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530670" w:displacedByCustomXml="next"/>
    <w:sdt>
      <w:sdtPr>
        <w:id w:val="216867878"/>
        <w:docPartObj>
          <w:docPartGallery w:val="Cover Pages"/>
          <w:docPartUnique/>
        </w:docPartObj>
      </w:sdtPr>
      <w:sdtEndPr>
        <w:rPr>
          <w:u w:val="single"/>
        </w:rPr>
      </w:sdtEndPr>
      <w:sdtContent>
        <w:p w:rsidR="000713D6" w:rsidRDefault="000713D6">
          <w:r>
            <w:rPr>
              <w:noProof/>
            </w:rPr>
            <mc:AlternateContent>
              <mc:Choice Requires="wps">
                <w:drawing>
                  <wp:anchor distT="0" distB="0" distL="114300" distR="114300" simplePos="0" relativeHeight="251659264" behindDoc="0" locked="0" layoutInCell="1" allowOverlap="1">
                    <wp:simplePos x="0" y="0"/>
                    <wp:positionH relativeFrom="page">
                      <wp:posOffset>3200400</wp:posOffset>
                    </wp:positionH>
                    <wp:positionV relativeFrom="page">
                      <wp:posOffset>266700</wp:posOffset>
                    </wp:positionV>
                    <wp:extent cx="3267075" cy="7040880"/>
                    <wp:effectExtent l="0" t="0" r="28575" b="20955"/>
                    <wp:wrapNone/>
                    <wp:docPr id="468" name="Rectangle 468"/>
                    <wp:cNvGraphicFramePr/>
                    <a:graphic xmlns:a="http://schemas.openxmlformats.org/drawingml/2006/main">
                      <a:graphicData uri="http://schemas.microsoft.com/office/word/2010/wordprocessingShape">
                        <wps:wsp>
                          <wps:cNvSpPr/>
                          <wps:spPr>
                            <a:xfrm>
                              <a:off x="0" y="0"/>
                              <a:ext cx="326707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6BB0A9E4" id="Rectangle 468" o:spid="_x0000_s1026" style="position:absolute;margin-left:252pt;margin-top:21pt;width:257.2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G7qAIAAN8FAAAOAAAAZHJzL2Uyb0RvYy54bWysVN9PGzEMfp+0/yHK+7hr19JScUUViGkS&#10;AwRMPKe5pHdSEmdJ2mv318/J/ShjaEjT+pDGsf3Z/s72+cVeK7ITztdgCjo6ySkRhkNZm01Bvz9d&#10;f5pT4gMzJVNgREEPwtOL5ccP541diDFUoErhCIIYv2hsQasQ7CLLPK+EZv4ErDColOA0Cyi6TVY6&#10;1iC6Vtk4z0+zBlxpHXDhPb5etUq6TPhSCh7upPQiEFVQzC2k06VzHc9sec4WG8dsVfMuDfYPWWhW&#10;Gww6QF2xwMjW1X9A6Zo78CDDCQedgZQ1F6kGrGaUv6rmsWJWpFqQHG8Hmvz/g+W3u3tH6rKgk1P8&#10;VIZp/EgPSBszGyVIfESKGusXaPlo710nebzGevfS6fiPlZB9ovUw0Cr2gXB8/Dw+neWzKSUcdbN8&#10;ks/nifjs6G6dD18EaBIvBXWYQKKT7W58wJBo2pvEaB5UXV7XSiUh9oq4VI7sGH7l9WYUU0aP36yU&#10;IQ026HSOibwPMU42aqu/QdnCTnP89cB9xNdhMKgy+Bj5ahlKt3BQIsZU5kFIJBs5aQOkNj+mzjgX&#10;Joza/CpWivdCJ8CILJGLAbsD6JNsQXrslprOPrqKNCWDc95G/5vz4JEigwmDs64NuLcAFFbVRW7t&#10;e5JaaiJLaygP2IoO2hn1ll/X2Aw3zId75nAocXxx0YQ7PKQC/JjQ3SipwP186z3a46yglpIGh7yg&#10;/seWOUGJ+mpwis5Gk0ncCkmYTGdjFNxLzfqlxmz1JWCHjXClWZ6u0T6o/iod6GfcR6sYFVXMcIxd&#10;UB5cL1yGdvngRuNitUpmuAksCzfm0fIIHlmNzf60f2bOdhMRcJhuoV8IbPFqMFrb6GlgtQ0g6zQ1&#10;R147vnGLpJ7tNl5cUy/lZHXcy8tfAAAA//8DAFBLAwQUAAYACAAAACEAn19mWuAAAAAMAQAADwAA&#10;AGRycy9kb3ducmV2LnhtbEyPwU7DMBBE70j8g7VI3Kid0KCQxqkQoofeICCV4yZ246jxOordNPw9&#10;7glOu6sZzb4pt4sd2Kwn3zuSkKwEME2tUz11Er4+dw85MB+QFA6OtIQf7WFb3d6UWCh3oQ8916Fj&#10;MYR8gRJMCGPBuW+NtuhXbtQUtaObLIZ4Th1XE15iuB14KsQTt9hT/GBw1K9Gt6f6bCW8Hffk6/R9&#10;9/zYHNLvvcHDPKKU93fLywZY0Ev4M8MVP6JDFZkadybl2SAhE+vYJUhYp3FeDSLJM2BN3JJM5MCr&#10;kv8vUf0CAAD//wMAUEsBAi0AFAAGAAgAAAAhALaDOJL+AAAA4QEAABMAAAAAAAAAAAAAAAAAAAAA&#10;AFtDb250ZW50X1R5cGVzXS54bWxQSwECLQAUAAYACAAAACEAOP0h/9YAAACUAQAACwAAAAAAAAAA&#10;AAAAAAAvAQAAX3JlbHMvLnJlbHNQSwECLQAUAAYACAAAACEAz3exu6gCAADfBQAADgAAAAAAAAAA&#10;AAAAAAAuAgAAZHJzL2Uyb0RvYy54bWxQSwECLQAUAAYACAAAACEAn19mWuAAAAAMAQAADwAAAAAA&#10;AAAAAAAAAAAC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24019" w:rsidRDefault="00324019" w:rsidP="00324019">
                                <w:pPr>
                                  <w:pStyle w:val="Titre2"/>
                                  <w:numPr>
                                    <w:ilvl w:val="0"/>
                                    <w:numId w:val="0"/>
                                  </w:numPr>
                                  <w:ind w:left="720"/>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324019" w:rsidRDefault="00324019" w:rsidP="00324019">
                          <w:pPr>
                            <w:pStyle w:val="Titre2"/>
                            <w:numPr>
                              <w:ilvl w:val="0"/>
                              <w:numId w:val="0"/>
                            </w:numPr>
                            <w:ind w:left="720"/>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4019" w:rsidRDefault="00324019">
                                <w:pPr>
                                  <w:spacing w:before="240"/>
                                  <w:jc w:val="center"/>
                                  <w:rPr>
                                    <w:color w:val="FFFFFF" w:themeColor="background1"/>
                                  </w:rPr>
                                </w:pPr>
                                <w:sdt>
                                  <w:sdtPr>
                                    <w:rPr>
                                      <w:color w:val="FFFFFF" w:themeColor="background1"/>
                                    </w:rPr>
                                    <w:alias w:val="Résumé"/>
                                    <w:id w:val="-1133864455"/>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324019" w:rsidRDefault="00324019">
                          <w:pPr>
                            <w:spacing w:before="240"/>
                            <w:jc w:val="center"/>
                            <w:rPr>
                              <w:color w:val="FFFFFF" w:themeColor="background1"/>
                            </w:rPr>
                          </w:pPr>
                          <w:sdt>
                            <w:sdtPr>
                              <w:rPr>
                                <w:color w:val="FFFFFF" w:themeColor="background1"/>
                              </w:rPr>
                              <w:alias w:val="Résumé"/>
                              <w:id w:val="-1133864455"/>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9A4C5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bookmarkEnd w:id="0"/>
        <w:p w:rsidR="000713D6" w:rsidRDefault="000713D6">
          <w:pPr>
            <w:rPr>
              <w:rFonts w:asciiTheme="majorHAnsi" w:eastAsiaTheme="majorEastAsia" w:hAnsiTheme="majorHAnsi" w:cstheme="majorBidi"/>
              <w:color w:val="2F5496" w:themeColor="accent1" w:themeShade="BF"/>
              <w:sz w:val="32"/>
              <w:szCs w:val="32"/>
              <w:u w:val="single"/>
            </w:rPr>
          </w:pPr>
          <w:r>
            <w:rPr>
              <w:noProof/>
            </w:rPr>
            <mc:AlternateContent>
              <mc:Choice Requires="wps">
                <w:drawing>
                  <wp:anchor distT="0" distB="0" distL="114300" distR="114300" simplePos="0" relativeHeight="251664384" behindDoc="0" locked="0" layoutInCell="1" allowOverlap="1">
                    <wp:simplePos x="0" y="0"/>
                    <wp:positionH relativeFrom="page">
                      <wp:posOffset>3257550</wp:posOffset>
                    </wp:positionH>
                    <wp:positionV relativeFrom="page">
                      <wp:posOffset>6943725</wp:posOffset>
                    </wp:positionV>
                    <wp:extent cx="3095625" cy="39052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3095625" cy="390525"/>
                            </a:xfrm>
                            <a:prstGeom prst="rect">
                              <a:avLst/>
                            </a:prstGeom>
                            <a:noFill/>
                            <a:ln w="6350">
                              <a:noFill/>
                            </a:ln>
                            <a:effectLst/>
                          </wps:spPr>
                          <wps:txbx>
                            <w:txbxContent>
                              <w:p w:rsidR="00324019" w:rsidRDefault="00324019">
                                <w:pPr>
                                  <w:pStyle w:val="Sansinterligne"/>
                                  <w:rPr>
                                    <w:color w:val="44546A" w:themeColor="text2"/>
                                  </w:rPr>
                                </w:pPr>
                                <w:sdt>
                                  <w:sdtPr>
                                    <w:rPr>
                                      <w:color w:val="44546A" w:themeColor="text2"/>
                                    </w:rPr>
                                    <w:alias w:val="Auteur"/>
                                    <w:id w:val="814762299"/>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CONDE Ibrahima, LIBER Maxime, VIROUX Nicolas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8" type="#_x0000_t202" style="position:absolute;margin-left:256.5pt;margin-top:546.75pt;width:243.75pt;height:30.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2uPQIAAG8EAAAOAAAAZHJzL2Uyb0RvYy54bWysVE1v2zAMvQ/YfxB0X+x8rgniFFmLDAOK&#10;tkA6FNhNkaXYgCRqkhI7+/Wj5DgNup2GXRRSpEnxvccsb1utyFE4X4Mp6HCQUyIMh7I2+4J+f9l8&#10;uqHEB2ZKpsCIgp6Ep7erjx+WjV2IEVSgSuEIFjF+0diCViHYRZZ5XgnN/ACsMBiU4DQL6Lp9VjrW&#10;YHWtslGez7IGXGkdcOE93t53QbpK9aUUPDxJ6UUgqqD4tpBOl85dPLPVki32jtmq5udnsH94hWa1&#10;waaXUvcsMHJw9R+ldM0deJBhwEFnIGXNRZoBpxnm76bZVsyKNAuC4+0FJv//yvLH47MjdVnQyWxK&#10;iWEaSfqBVJFSkCDaIEgMIEyN9QvM3lrMD+0XaJHu/t7jZZy+lU7HX5yLYBwBP11AxlqE4+U4n09n&#10;I+zFMTae51O0sXz29rV1PnwVoEk0CuqQxIQtOz740KX2KbGZgU2tVCJSGdIUdDae5umDSwSLKxNz&#10;RZLEuUycqHt5tEK7axMQo36qHZQnHNZBpxpv+abGFz0wH56ZQ5ngfCj98ISHVICd4WxRUoH79bf7&#10;mI/sYZSSBmVXUP/zwJygRH0zyOt8OJlEnSZnMv08QsddR3bXEXPQd4DKHuKSWZ7MmB9Ub0oH+hU3&#10;ZB27YogZjr0LuuvNu9AtA24YF+t1SkJlWhYezNbyWDriFvF+aV+Zs2dSojQeoRcoW7zjpsvt2Fkf&#10;Asg6ERdx7lBFwqODqk7Unzcwrs21n7Le/idWvwEAAP//AwBQSwMEFAAGAAgAAAAhAEBvu3rhAAAA&#10;DgEAAA8AAABkcnMvZG93bnJldi54bWxMj0FLxDAQhe+C/yGM4M1NaolobbrIwuJJcFeXxVvaZJti&#10;MylNtq3/3tmT3t7wHm++V64X37PJjrELqCBbCWAWm2A6bBV8fmzvHoHFpNHoPqBV8GMjrKvrq1IX&#10;Jsy4s9M+tYxKMBZagUtpKDiPjbNex1UYLJJ3CqPXic6x5WbUM5X7nt8L8cC97pA+OD3YjbPN9/7s&#10;FXx5WcfTptm+HabX+bDLj++uPSp1e7O8PANLdkl/YbjgEzpUxFSHM5rIegUyy2lLIkM85RLYJSKE&#10;IFWTyqQUwKuS/59R/QIAAP//AwBQSwECLQAUAAYACAAAACEAtoM4kv4AAADhAQAAEwAAAAAAAAAA&#10;AAAAAAAAAAAAW0NvbnRlbnRfVHlwZXNdLnhtbFBLAQItABQABgAIAAAAIQA4/SH/1gAAAJQBAAAL&#10;AAAAAAAAAAAAAAAAAC8BAABfcmVscy8ucmVsc1BLAQItABQABgAIAAAAIQDPN92uPQIAAG8EAAAO&#10;AAAAAAAAAAAAAAAAAC4CAABkcnMvZTJvRG9jLnhtbFBLAQItABQABgAIAAAAIQBAb7t64QAAAA4B&#10;AAAPAAAAAAAAAAAAAAAAAJcEAABkcnMvZG93bnJldi54bWxQSwUGAAAAAAQABADzAAAApQUAAAAA&#10;" filled="f" stroked="f" strokeweight=".5pt">
                    <v:textbox>
                      <w:txbxContent>
                        <w:p w:rsidR="00324019" w:rsidRDefault="00324019">
                          <w:pPr>
                            <w:pStyle w:val="Sansinterligne"/>
                            <w:rPr>
                              <w:color w:val="44546A" w:themeColor="text2"/>
                            </w:rPr>
                          </w:pPr>
                          <w:sdt>
                            <w:sdtPr>
                              <w:rPr>
                                <w:color w:val="44546A" w:themeColor="text2"/>
                              </w:rPr>
                              <w:alias w:val="Auteur"/>
                              <w:id w:val="814762299"/>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CONDE Ibrahima, LIBER Maxime, VIROUX Nicolas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3248025</wp:posOffset>
                    </wp:positionH>
                    <wp:positionV relativeFrom="page">
                      <wp:posOffset>3743325</wp:posOffset>
                    </wp:positionV>
                    <wp:extent cx="3171825"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3171825"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324019" w:rsidRDefault="0032401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Woodytoys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324019" w:rsidRDefault="003240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Administration et systèmes réseaux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Zone de texte 470" o:spid="_x0000_s1029" type="#_x0000_t202" style="position:absolute;margin-left:255.75pt;margin-top:294.75pt;width:249.7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WGQAIAAHAEAAAOAAAAZHJzL2Uyb0RvYy54bWysVFFv2jAQfp+0/2D5fYQEKF1EqFgrpkmo&#10;rUSnSnszjkMiJbZnGxL26/fZIRR1e5r24px9589333eXxV3X1OQojK2UzGg8GlMiJFd5JfcZ/f6y&#10;/nRLiXVM5qxWUmT0JCy9W378sGh1KhJVqjoXhgBE2rTVGS2d02kUWV6KhtmR0kLCWSjTMIet2Ue5&#10;YS3QmzpKxuObqFUm10ZxYS1OH3onXQb8ohDcPRWFFY7UGUVuLqwmrDu/RssFS/eG6bLi5zTYP2TR&#10;sEri0QvUA3OMHEz1B1RTcaOsKtyIqyZSRVFxEWpANfH4XTXbkmkRagE5Vl9osv8Plj8enw2p8oxO&#10;5+BHsgYi/YBUJBfEic4J4h2gqdU2RfRWI951X1QHuYdzi0NffVeYxn9RF4EfgKcLycAiHIeTeB7f&#10;JjNKOHzJdD5LJgE/eruujXVfhWqINzJqoGIglx031iEVhA4h/jWp1lVdByVrSdqM3kxm43Dh4sGN&#10;WvpYEXriDONL6lP3lut2XWBiMpS1U/kJ1RrVt43VfF0how2z7pkZ9AkKRO+7JyxFrfCyOluUlMr8&#10;+tu5j4d88FLSou8yan8emBGU1N8khP0cT6e+UcNmOpsn2Jhrz+7aIw/NvUJrx5gyzYPp4109mIVR&#10;zStGZOVfhYtJjrcz6gbz3vXTgBHjYrUKQWhNzdxGbjX30J43z/dL98qMPovie+NRDR3K0nfa9LH+&#10;ptWrg4NCQTjPc88qVPQbtHXQ8zyCfm6u9yHq7Uex/A0AAP//AwBQSwMEFAAGAAgAAAAhAE6GDoTh&#10;AAAADAEAAA8AAABkcnMvZG93bnJldi54bWxMj8FOwzAQRO9I/IO1SNyoY0igCXEqhISExKGizQe4&#10;8ZJEjdchdtuUr2d7gtuM9ml2plzNbhBHnELvSYNaJCCQGm97ajXU27e7JYgQDVkzeEINZwywqq6v&#10;SlNYf6JPPG5iKziEQmE0dDGOhZSh6dCZsPAjEt++/ORMZDu10k7mxOFukPdJ8iid6Yk/dGbE1w6b&#10;/ebgNMT1PstD+hPO781H7bttWq+/U61vb+aXZxAR5/gHw6U+V4eKO+38gWwQg4ZMqYxRFsucxYVI&#10;lOJ5Ow35U/4Asirl/xHVLwAAAP//AwBQSwECLQAUAAYACAAAACEAtoM4kv4AAADhAQAAEwAAAAAA&#10;AAAAAAAAAAAAAAAAW0NvbnRlbnRfVHlwZXNdLnhtbFBLAQItABQABgAIAAAAIQA4/SH/1gAAAJQB&#10;AAALAAAAAAAAAAAAAAAAAC8BAABfcmVscy8ucmVsc1BLAQItABQABgAIAAAAIQBeHwWGQAIAAHAE&#10;AAAOAAAAAAAAAAAAAAAAAC4CAABkcnMvZTJvRG9jLnhtbFBLAQItABQABgAIAAAAIQBOhg6E4QAA&#10;AAwBAAAPAAAAAAAAAAAAAAAAAJoEAABkcnMvZG93bnJldi54bWxQSwUGAAAAAAQABADzAAAAqAUA&#10;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324019" w:rsidRDefault="0032401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Woodytoys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324019" w:rsidRDefault="003240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Administration et systèmes réseaux</w:t>
                              </w:r>
                            </w:p>
                          </w:sdtContent>
                        </w:sdt>
                      </w:txbxContent>
                    </v:textbox>
                    <w10:wrap type="square" anchorx="page" anchory="page"/>
                  </v:shape>
                </w:pict>
              </mc:Fallback>
            </mc:AlternateContent>
          </w:r>
          <w:r>
            <w:rPr>
              <w:u w:val="single"/>
            </w:rPr>
            <w:br w:type="page"/>
          </w:r>
        </w:p>
      </w:sdtContent>
    </w:sdt>
    <w:sdt>
      <w:sdtPr>
        <w:rPr>
          <w:lang w:val="fr-FR"/>
        </w:rPr>
        <w:id w:val="-14953423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713D6" w:rsidRDefault="000713D6">
          <w:pPr>
            <w:pStyle w:val="En-ttedetabledesmatires"/>
          </w:pPr>
          <w:r>
            <w:rPr>
              <w:lang w:val="fr-FR"/>
            </w:rPr>
            <w:t>Table des matières</w:t>
          </w:r>
        </w:p>
        <w:p w:rsidR="00324019" w:rsidRDefault="000713D6">
          <w:pPr>
            <w:pStyle w:val="TM2"/>
            <w:tabs>
              <w:tab w:val="left" w:pos="660"/>
              <w:tab w:val="right" w:leader="dot" w:pos="9062"/>
            </w:tabs>
            <w:rPr>
              <w:rFonts w:eastAsiaTheme="minorEastAsia"/>
              <w:noProof/>
              <w:lang w:eastAsia="fr-BE"/>
            </w:rPr>
          </w:pPr>
          <w:r>
            <w:fldChar w:fldCharType="begin"/>
          </w:r>
          <w:r>
            <w:instrText xml:space="preserve"> TOC \o "1-3" \h \z \u </w:instrText>
          </w:r>
          <w:r>
            <w:fldChar w:fldCharType="separate"/>
          </w:r>
          <w:hyperlink w:anchor="_Toc10536628" w:history="1">
            <w:r w:rsidR="00324019" w:rsidRPr="003573AD">
              <w:rPr>
                <w:rStyle w:val="Lienhypertexte"/>
                <w:noProof/>
              </w:rPr>
              <w:t>1.</w:t>
            </w:r>
            <w:r w:rsidR="00324019">
              <w:rPr>
                <w:rFonts w:eastAsiaTheme="minorEastAsia"/>
                <w:noProof/>
                <w:lang w:eastAsia="fr-BE"/>
              </w:rPr>
              <w:tab/>
            </w:r>
            <w:r w:rsidR="00324019" w:rsidRPr="003573AD">
              <w:rPr>
                <w:rStyle w:val="Lienhypertexte"/>
                <w:noProof/>
              </w:rPr>
              <w:t>Cahier des charges</w:t>
            </w:r>
            <w:r w:rsidR="00324019">
              <w:rPr>
                <w:noProof/>
                <w:webHidden/>
              </w:rPr>
              <w:tab/>
            </w:r>
            <w:r w:rsidR="00324019">
              <w:rPr>
                <w:noProof/>
                <w:webHidden/>
              </w:rPr>
              <w:fldChar w:fldCharType="begin"/>
            </w:r>
            <w:r w:rsidR="00324019">
              <w:rPr>
                <w:noProof/>
                <w:webHidden/>
              </w:rPr>
              <w:instrText xml:space="preserve"> PAGEREF _Toc10536628 \h </w:instrText>
            </w:r>
            <w:r w:rsidR="00324019">
              <w:rPr>
                <w:noProof/>
                <w:webHidden/>
              </w:rPr>
            </w:r>
            <w:r w:rsidR="00324019">
              <w:rPr>
                <w:noProof/>
                <w:webHidden/>
              </w:rPr>
              <w:fldChar w:fldCharType="separate"/>
            </w:r>
            <w:r w:rsidR="00324019">
              <w:rPr>
                <w:noProof/>
                <w:webHidden/>
              </w:rPr>
              <w:t>2</w:t>
            </w:r>
            <w:r w:rsidR="00324019">
              <w:rPr>
                <w:noProof/>
                <w:webHidden/>
              </w:rPr>
              <w:fldChar w:fldCharType="end"/>
            </w:r>
          </w:hyperlink>
        </w:p>
        <w:p w:rsidR="00324019" w:rsidRDefault="00324019">
          <w:pPr>
            <w:pStyle w:val="TM2"/>
            <w:tabs>
              <w:tab w:val="left" w:pos="660"/>
              <w:tab w:val="right" w:leader="dot" w:pos="9062"/>
            </w:tabs>
            <w:rPr>
              <w:rFonts w:eastAsiaTheme="minorEastAsia"/>
              <w:noProof/>
              <w:lang w:eastAsia="fr-BE"/>
            </w:rPr>
          </w:pPr>
          <w:hyperlink w:anchor="_Toc10536629" w:history="1">
            <w:r w:rsidRPr="003573AD">
              <w:rPr>
                <w:rStyle w:val="Lienhypertexte"/>
                <w:noProof/>
              </w:rPr>
              <w:t>2.</w:t>
            </w:r>
            <w:r>
              <w:rPr>
                <w:rFonts w:eastAsiaTheme="minorEastAsia"/>
                <w:noProof/>
                <w:lang w:eastAsia="fr-BE"/>
              </w:rPr>
              <w:tab/>
            </w:r>
            <w:r w:rsidRPr="003573AD">
              <w:rPr>
                <w:rStyle w:val="Lienhypertexte"/>
                <w:noProof/>
              </w:rPr>
              <w:t>Besoins du client</w:t>
            </w:r>
            <w:r>
              <w:rPr>
                <w:noProof/>
                <w:webHidden/>
              </w:rPr>
              <w:tab/>
            </w:r>
            <w:r>
              <w:rPr>
                <w:noProof/>
                <w:webHidden/>
              </w:rPr>
              <w:fldChar w:fldCharType="begin"/>
            </w:r>
            <w:r>
              <w:rPr>
                <w:noProof/>
                <w:webHidden/>
              </w:rPr>
              <w:instrText xml:space="preserve"> PAGEREF _Toc10536629 \h </w:instrText>
            </w:r>
            <w:r>
              <w:rPr>
                <w:noProof/>
                <w:webHidden/>
              </w:rPr>
            </w:r>
            <w:r>
              <w:rPr>
                <w:noProof/>
                <w:webHidden/>
              </w:rPr>
              <w:fldChar w:fldCharType="separate"/>
            </w:r>
            <w:r>
              <w:rPr>
                <w:noProof/>
                <w:webHidden/>
              </w:rPr>
              <w:t>3</w:t>
            </w:r>
            <w:r>
              <w:rPr>
                <w:noProof/>
                <w:webHidden/>
              </w:rPr>
              <w:fldChar w:fldCharType="end"/>
            </w:r>
          </w:hyperlink>
        </w:p>
        <w:p w:rsidR="00324019" w:rsidRDefault="00324019">
          <w:pPr>
            <w:pStyle w:val="TM2"/>
            <w:tabs>
              <w:tab w:val="left" w:pos="660"/>
              <w:tab w:val="right" w:leader="dot" w:pos="9062"/>
            </w:tabs>
            <w:rPr>
              <w:rFonts w:eastAsiaTheme="minorEastAsia"/>
              <w:noProof/>
              <w:lang w:eastAsia="fr-BE"/>
            </w:rPr>
          </w:pPr>
          <w:hyperlink w:anchor="_Toc10536630" w:history="1">
            <w:r w:rsidRPr="003573AD">
              <w:rPr>
                <w:rStyle w:val="Lienhypertexte"/>
                <w:noProof/>
              </w:rPr>
              <w:t>3.</w:t>
            </w:r>
            <w:r>
              <w:rPr>
                <w:rFonts w:eastAsiaTheme="minorEastAsia"/>
                <w:noProof/>
                <w:lang w:eastAsia="fr-BE"/>
              </w:rPr>
              <w:tab/>
            </w:r>
            <w:r w:rsidRPr="003573AD">
              <w:rPr>
                <w:rStyle w:val="Lienhypertexte"/>
                <w:noProof/>
              </w:rPr>
              <w:t>Choix des solutions</w:t>
            </w:r>
            <w:r>
              <w:rPr>
                <w:noProof/>
                <w:webHidden/>
              </w:rPr>
              <w:tab/>
            </w:r>
            <w:r>
              <w:rPr>
                <w:noProof/>
                <w:webHidden/>
              </w:rPr>
              <w:fldChar w:fldCharType="begin"/>
            </w:r>
            <w:r>
              <w:rPr>
                <w:noProof/>
                <w:webHidden/>
              </w:rPr>
              <w:instrText xml:space="preserve"> PAGEREF _Toc10536630 \h </w:instrText>
            </w:r>
            <w:r>
              <w:rPr>
                <w:noProof/>
                <w:webHidden/>
              </w:rPr>
            </w:r>
            <w:r>
              <w:rPr>
                <w:noProof/>
                <w:webHidden/>
              </w:rPr>
              <w:fldChar w:fldCharType="separate"/>
            </w:r>
            <w:r>
              <w:rPr>
                <w:noProof/>
                <w:webHidden/>
              </w:rPr>
              <w:t>3</w:t>
            </w:r>
            <w:r>
              <w:rPr>
                <w:noProof/>
                <w:webHidden/>
              </w:rPr>
              <w:fldChar w:fldCharType="end"/>
            </w:r>
          </w:hyperlink>
        </w:p>
        <w:p w:rsidR="00324019" w:rsidRDefault="00324019">
          <w:pPr>
            <w:pStyle w:val="TM2"/>
            <w:tabs>
              <w:tab w:val="left" w:pos="660"/>
              <w:tab w:val="right" w:leader="dot" w:pos="9062"/>
            </w:tabs>
            <w:rPr>
              <w:rFonts w:eastAsiaTheme="minorEastAsia"/>
              <w:noProof/>
              <w:lang w:eastAsia="fr-BE"/>
            </w:rPr>
          </w:pPr>
          <w:hyperlink w:anchor="_Toc10536631" w:history="1">
            <w:r w:rsidRPr="003573AD">
              <w:rPr>
                <w:rStyle w:val="Lienhypertexte"/>
                <w:noProof/>
              </w:rPr>
              <w:t>4.</w:t>
            </w:r>
            <w:r>
              <w:rPr>
                <w:rFonts w:eastAsiaTheme="minorEastAsia"/>
                <w:noProof/>
                <w:lang w:eastAsia="fr-BE"/>
              </w:rPr>
              <w:tab/>
            </w:r>
            <w:r w:rsidRPr="003573AD">
              <w:rPr>
                <w:rStyle w:val="Lienhypertexte"/>
                <w:noProof/>
              </w:rPr>
              <w:t>Maintenance</w:t>
            </w:r>
            <w:r>
              <w:rPr>
                <w:noProof/>
                <w:webHidden/>
              </w:rPr>
              <w:tab/>
            </w:r>
            <w:r>
              <w:rPr>
                <w:noProof/>
                <w:webHidden/>
              </w:rPr>
              <w:fldChar w:fldCharType="begin"/>
            </w:r>
            <w:r>
              <w:rPr>
                <w:noProof/>
                <w:webHidden/>
              </w:rPr>
              <w:instrText xml:space="preserve"> PAGEREF _Toc10536631 \h </w:instrText>
            </w:r>
            <w:r>
              <w:rPr>
                <w:noProof/>
                <w:webHidden/>
              </w:rPr>
            </w:r>
            <w:r>
              <w:rPr>
                <w:noProof/>
                <w:webHidden/>
              </w:rPr>
              <w:fldChar w:fldCharType="separate"/>
            </w:r>
            <w:r>
              <w:rPr>
                <w:noProof/>
                <w:webHidden/>
              </w:rPr>
              <w:t>4</w:t>
            </w:r>
            <w:r>
              <w:rPr>
                <w:noProof/>
                <w:webHidden/>
              </w:rPr>
              <w:fldChar w:fldCharType="end"/>
            </w:r>
          </w:hyperlink>
        </w:p>
        <w:p w:rsidR="00324019" w:rsidRDefault="00324019">
          <w:pPr>
            <w:pStyle w:val="TM3"/>
            <w:tabs>
              <w:tab w:val="right" w:leader="dot" w:pos="9062"/>
            </w:tabs>
            <w:rPr>
              <w:rFonts w:eastAsiaTheme="minorEastAsia"/>
              <w:noProof/>
              <w:lang w:eastAsia="fr-BE"/>
            </w:rPr>
          </w:pPr>
          <w:hyperlink w:anchor="_Toc10536632" w:history="1">
            <w:r w:rsidRPr="003573AD">
              <w:rPr>
                <w:rStyle w:val="Lienhypertexte"/>
                <w:noProof/>
              </w:rPr>
              <w:t>Web</w:t>
            </w:r>
            <w:r>
              <w:rPr>
                <w:noProof/>
                <w:webHidden/>
              </w:rPr>
              <w:tab/>
            </w:r>
            <w:r>
              <w:rPr>
                <w:noProof/>
                <w:webHidden/>
              </w:rPr>
              <w:fldChar w:fldCharType="begin"/>
            </w:r>
            <w:r>
              <w:rPr>
                <w:noProof/>
                <w:webHidden/>
              </w:rPr>
              <w:instrText xml:space="preserve"> PAGEREF _Toc10536632 \h </w:instrText>
            </w:r>
            <w:r>
              <w:rPr>
                <w:noProof/>
                <w:webHidden/>
              </w:rPr>
            </w:r>
            <w:r>
              <w:rPr>
                <w:noProof/>
                <w:webHidden/>
              </w:rPr>
              <w:fldChar w:fldCharType="separate"/>
            </w:r>
            <w:r>
              <w:rPr>
                <w:noProof/>
                <w:webHidden/>
              </w:rPr>
              <w:t>4</w:t>
            </w:r>
            <w:r>
              <w:rPr>
                <w:noProof/>
                <w:webHidden/>
              </w:rPr>
              <w:fldChar w:fldCharType="end"/>
            </w:r>
          </w:hyperlink>
        </w:p>
        <w:p w:rsidR="00324019" w:rsidRDefault="00324019">
          <w:pPr>
            <w:pStyle w:val="TM3"/>
            <w:tabs>
              <w:tab w:val="right" w:leader="dot" w:pos="9062"/>
            </w:tabs>
            <w:rPr>
              <w:rFonts w:eastAsiaTheme="minorEastAsia"/>
              <w:noProof/>
              <w:lang w:eastAsia="fr-BE"/>
            </w:rPr>
          </w:pPr>
          <w:hyperlink w:anchor="_Toc10536633" w:history="1">
            <w:r w:rsidRPr="003573AD">
              <w:rPr>
                <w:rStyle w:val="Lienhypertexte"/>
                <w:noProof/>
              </w:rPr>
              <w:t>Mail</w:t>
            </w:r>
            <w:r>
              <w:rPr>
                <w:noProof/>
                <w:webHidden/>
              </w:rPr>
              <w:tab/>
            </w:r>
            <w:r>
              <w:rPr>
                <w:noProof/>
                <w:webHidden/>
              </w:rPr>
              <w:fldChar w:fldCharType="begin"/>
            </w:r>
            <w:r>
              <w:rPr>
                <w:noProof/>
                <w:webHidden/>
              </w:rPr>
              <w:instrText xml:space="preserve"> PAGEREF _Toc10536633 \h </w:instrText>
            </w:r>
            <w:r>
              <w:rPr>
                <w:noProof/>
                <w:webHidden/>
              </w:rPr>
            </w:r>
            <w:r>
              <w:rPr>
                <w:noProof/>
                <w:webHidden/>
              </w:rPr>
              <w:fldChar w:fldCharType="separate"/>
            </w:r>
            <w:r>
              <w:rPr>
                <w:noProof/>
                <w:webHidden/>
              </w:rPr>
              <w:t>4</w:t>
            </w:r>
            <w:r>
              <w:rPr>
                <w:noProof/>
                <w:webHidden/>
              </w:rPr>
              <w:fldChar w:fldCharType="end"/>
            </w:r>
          </w:hyperlink>
        </w:p>
        <w:p w:rsidR="00324019" w:rsidRDefault="00324019">
          <w:pPr>
            <w:pStyle w:val="TM3"/>
            <w:tabs>
              <w:tab w:val="right" w:leader="dot" w:pos="9062"/>
            </w:tabs>
            <w:rPr>
              <w:rFonts w:eastAsiaTheme="minorEastAsia"/>
              <w:noProof/>
              <w:lang w:eastAsia="fr-BE"/>
            </w:rPr>
          </w:pPr>
          <w:hyperlink w:anchor="_Toc10536634" w:history="1">
            <w:r w:rsidRPr="003573AD">
              <w:rPr>
                <w:rStyle w:val="Lienhypertexte"/>
                <w:noProof/>
              </w:rPr>
              <w:t>VoIP</w:t>
            </w:r>
            <w:r>
              <w:rPr>
                <w:noProof/>
                <w:webHidden/>
              </w:rPr>
              <w:tab/>
            </w:r>
            <w:r>
              <w:rPr>
                <w:noProof/>
                <w:webHidden/>
              </w:rPr>
              <w:fldChar w:fldCharType="begin"/>
            </w:r>
            <w:r>
              <w:rPr>
                <w:noProof/>
                <w:webHidden/>
              </w:rPr>
              <w:instrText xml:space="preserve"> PAGEREF _Toc10536634 \h </w:instrText>
            </w:r>
            <w:r>
              <w:rPr>
                <w:noProof/>
                <w:webHidden/>
              </w:rPr>
            </w:r>
            <w:r>
              <w:rPr>
                <w:noProof/>
                <w:webHidden/>
              </w:rPr>
              <w:fldChar w:fldCharType="separate"/>
            </w:r>
            <w:r>
              <w:rPr>
                <w:noProof/>
                <w:webHidden/>
              </w:rPr>
              <w:t>5</w:t>
            </w:r>
            <w:r>
              <w:rPr>
                <w:noProof/>
                <w:webHidden/>
              </w:rPr>
              <w:fldChar w:fldCharType="end"/>
            </w:r>
          </w:hyperlink>
        </w:p>
        <w:p w:rsidR="00324019" w:rsidRDefault="00324019">
          <w:pPr>
            <w:pStyle w:val="TM2"/>
            <w:tabs>
              <w:tab w:val="left" w:pos="660"/>
              <w:tab w:val="right" w:leader="dot" w:pos="9062"/>
            </w:tabs>
            <w:rPr>
              <w:rFonts w:eastAsiaTheme="minorEastAsia"/>
              <w:noProof/>
              <w:lang w:eastAsia="fr-BE"/>
            </w:rPr>
          </w:pPr>
          <w:hyperlink w:anchor="_Toc10536635" w:history="1">
            <w:r w:rsidRPr="003573AD">
              <w:rPr>
                <w:rStyle w:val="Lienhypertexte"/>
                <w:noProof/>
              </w:rPr>
              <w:t>5.</w:t>
            </w:r>
            <w:r>
              <w:rPr>
                <w:rFonts w:eastAsiaTheme="minorEastAsia"/>
                <w:noProof/>
                <w:lang w:eastAsia="fr-BE"/>
              </w:rPr>
              <w:tab/>
            </w:r>
            <w:r w:rsidRPr="003573AD">
              <w:rPr>
                <w:rStyle w:val="Lienhypertexte"/>
                <w:noProof/>
              </w:rPr>
              <w:t>Rapport de déploiement</w:t>
            </w:r>
            <w:r>
              <w:rPr>
                <w:noProof/>
                <w:webHidden/>
              </w:rPr>
              <w:tab/>
            </w:r>
            <w:r>
              <w:rPr>
                <w:noProof/>
                <w:webHidden/>
              </w:rPr>
              <w:fldChar w:fldCharType="begin"/>
            </w:r>
            <w:r>
              <w:rPr>
                <w:noProof/>
                <w:webHidden/>
              </w:rPr>
              <w:instrText xml:space="preserve"> PAGEREF _Toc10536635 \h </w:instrText>
            </w:r>
            <w:r>
              <w:rPr>
                <w:noProof/>
                <w:webHidden/>
              </w:rPr>
            </w:r>
            <w:r>
              <w:rPr>
                <w:noProof/>
                <w:webHidden/>
              </w:rPr>
              <w:fldChar w:fldCharType="separate"/>
            </w:r>
            <w:r>
              <w:rPr>
                <w:noProof/>
                <w:webHidden/>
              </w:rPr>
              <w:t>5</w:t>
            </w:r>
            <w:r>
              <w:rPr>
                <w:noProof/>
                <w:webHidden/>
              </w:rPr>
              <w:fldChar w:fldCharType="end"/>
            </w:r>
          </w:hyperlink>
        </w:p>
        <w:p w:rsidR="00324019" w:rsidRDefault="00324019">
          <w:pPr>
            <w:pStyle w:val="TM3"/>
            <w:tabs>
              <w:tab w:val="right" w:leader="dot" w:pos="9062"/>
            </w:tabs>
            <w:rPr>
              <w:rFonts w:eastAsiaTheme="minorEastAsia"/>
              <w:noProof/>
              <w:lang w:eastAsia="fr-BE"/>
            </w:rPr>
          </w:pPr>
          <w:hyperlink w:anchor="_Toc10536636" w:history="1">
            <w:r w:rsidRPr="003573AD">
              <w:rPr>
                <w:rStyle w:val="Lienhypertexte"/>
                <w:noProof/>
              </w:rPr>
              <w:t>DNS et Web</w:t>
            </w:r>
            <w:r>
              <w:rPr>
                <w:noProof/>
                <w:webHidden/>
              </w:rPr>
              <w:tab/>
            </w:r>
            <w:r>
              <w:rPr>
                <w:noProof/>
                <w:webHidden/>
              </w:rPr>
              <w:fldChar w:fldCharType="begin"/>
            </w:r>
            <w:r>
              <w:rPr>
                <w:noProof/>
                <w:webHidden/>
              </w:rPr>
              <w:instrText xml:space="preserve"> PAGEREF _Toc10536636 \h </w:instrText>
            </w:r>
            <w:r>
              <w:rPr>
                <w:noProof/>
                <w:webHidden/>
              </w:rPr>
            </w:r>
            <w:r>
              <w:rPr>
                <w:noProof/>
                <w:webHidden/>
              </w:rPr>
              <w:fldChar w:fldCharType="separate"/>
            </w:r>
            <w:r>
              <w:rPr>
                <w:noProof/>
                <w:webHidden/>
              </w:rPr>
              <w:t>5</w:t>
            </w:r>
            <w:r>
              <w:rPr>
                <w:noProof/>
                <w:webHidden/>
              </w:rPr>
              <w:fldChar w:fldCharType="end"/>
            </w:r>
          </w:hyperlink>
        </w:p>
        <w:p w:rsidR="00324019" w:rsidRDefault="00324019">
          <w:pPr>
            <w:pStyle w:val="TM3"/>
            <w:tabs>
              <w:tab w:val="right" w:leader="dot" w:pos="9062"/>
            </w:tabs>
            <w:rPr>
              <w:rFonts w:eastAsiaTheme="minorEastAsia"/>
              <w:noProof/>
              <w:lang w:eastAsia="fr-BE"/>
            </w:rPr>
          </w:pPr>
          <w:hyperlink w:anchor="_Toc10536637" w:history="1">
            <w:r w:rsidRPr="003573AD">
              <w:rPr>
                <w:rStyle w:val="Lienhypertexte"/>
                <w:noProof/>
              </w:rPr>
              <w:t>Mail</w:t>
            </w:r>
            <w:r>
              <w:rPr>
                <w:noProof/>
                <w:webHidden/>
              </w:rPr>
              <w:tab/>
            </w:r>
            <w:r>
              <w:rPr>
                <w:noProof/>
                <w:webHidden/>
              </w:rPr>
              <w:fldChar w:fldCharType="begin"/>
            </w:r>
            <w:r>
              <w:rPr>
                <w:noProof/>
                <w:webHidden/>
              </w:rPr>
              <w:instrText xml:space="preserve"> PAGEREF _Toc10536637 \h </w:instrText>
            </w:r>
            <w:r>
              <w:rPr>
                <w:noProof/>
                <w:webHidden/>
              </w:rPr>
            </w:r>
            <w:r>
              <w:rPr>
                <w:noProof/>
                <w:webHidden/>
              </w:rPr>
              <w:fldChar w:fldCharType="separate"/>
            </w:r>
            <w:r>
              <w:rPr>
                <w:noProof/>
                <w:webHidden/>
              </w:rPr>
              <w:t>5</w:t>
            </w:r>
            <w:r>
              <w:rPr>
                <w:noProof/>
                <w:webHidden/>
              </w:rPr>
              <w:fldChar w:fldCharType="end"/>
            </w:r>
          </w:hyperlink>
        </w:p>
        <w:p w:rsidR="00324019" w:rsidRDefault="00324019">
          <w:pPr>
            <w:pStyle w:val="TM3"/>
            <w:tabs>
              <w:tab w:val="right" w:leader="dot" w:pos="9062"/>
            </w:tabs>
            <w:rPr>
              <w:rFonts w:eastAsiaTheme="minorEastAsia"/>
              <w:noProof/>
              <w:lang w:eastAsia="fr-BE"/>
            </w:rPr>
          </w:pPr>
          <w:hyperlink w:anchor="_Toc10536638" w:history="1">
            <w:r w:rsidRPr="003573AD">
              <w:rPr>
                <w:rStyle w:val="Lienhypertexte"/>
                <w:noProof/>
              </w:rPr>
              <w:t>VOIP</w:t>
            </w:r>
            <w:r>
              <w:rPr>
                <w:noProof/>
                <w:webHidden/>
              </w:rPr>
              <w:tab/>
            </w:r>
            <w:r>
              <w:rPr>
                <w:noProof/>
                <w:webHidden/>
              </w:rPr>
              <w:fldChar w:fldCharType="begin"/>
            </w:r>
            <w:r>
              <w:rPr>
                <w:noProof/>
                <w:webHidden/>
              </w:rPr>
              <w:instrText xml:space="preserve"> PAGEREF _Toc10536638 \h </w:instrText>
            </w:r>
            <w:r>
              <w:rPr>
                <w:noProof/>
                <w:webHidden/>
              </w:rPr>
            </w:r>
            <w:r>
              <w:rPr>
                <w:noProof/>
                <w:webHidden/>
              </w:rPr>
              <w:fldChar w:fldCharType="separate"/>
            </w:r>
            <w:r>
              <w:rPr>
                <w:noProof/>
                <w:webHidden/>
              </w:rPr>
              <w:t>5</w:t>
            </w:r>
            <w:r>
              <w:rPr>
                <w:noProof/>
                <w:webHidden/>
              </w:rPr>
              <w:fldChar w:fldCharType="end"/>
            </w:r>
          </w:hyperlink>
        </w:p>
        <w:p w:rsidR="000713D6" w:rsidRDefault="000713D6">
          <w:r>
            <w:rPr>
              <w:b/>
              <w:bCs/>
              <w:lang w:val="fr-FR"/>
            </w:rPr>
            <w:fldChar w:fldCharType="end"/>
          </w:r>
        </w:p>
      </w:sdtContent>
    </w:sdt>
    <w:p w:rsidR="000713D6" w:rsidRDefault="000713D6">
      <w:pPr>
        <w:rPr>
          <w:rFonts w:asciiTheme="majorHAnsi" w:eastAsiaTheme="majorEastAsia" w:hAnsiTheme="majorHAnsi" w:cstheme="majorBidi"/>
          <w:color w:val="2F5496" w:themeColor="accent1" w:themeShade="BF"/>
          <w:sz w:val="26"/>
          <w:szCs w:val="26"/>
        </w:rPr>
      </w:pPr>
      <w:r>
        <w:br w:type="page"/>
      </w:r>
    </w:p>
    <w:p w:rsidR="004E3D93" w:rsidRDefault="007C07D9" w:rsidP="00553736">
      <w:pPr>
        <w:pStyle w:val="Titre2"/>
        <w:ind w:left="708" w:hanging="708"/>
        <w:jc w:val="both"/>
      </w:pPr>
      <w:bookmarkStart w:id="1" w:name="_Toc10536628"/>
      <w:r>
        <w:lastRenderedPageBreak/>
        <w:t>Cahier des charges</w:t>
      </w:r>
      <w:bookmarkEnd w:id="1"/>
    </w:p>
    <w:p w:rsidR="007C07D9" w:rsidRDefault="007C07D9" w:rsidP="00553736">
      <w:r>
        <w:t xml:space="preserve">Lors de la première mission, nous devions mettre en place trois sites web. Parmi ceux-ci, se trouvent un site « statique » et deux sites « dynamiques ». Chacun d’entre eux aura un objectif distinct au sein de l’entreprise. </w:t>
      </w:r>
    </w:p>
    <w:p w:rsidR="007C07D9" w:rsidRDefault="007C07D9" w:rsidP="00553736">
      <w:r>
        <w:t xml:space="preserve">Le site dynamique ( </w:t>
      </w:r>
      <w:hyperlink r:id="rId7" w:history="1">
        <w:r w:rsidRPr="00C43A2B">
          <w:rPr>
            <w:rStyle w:val="Lienhypertexte"/>
          </w:rPr>
          <w:t>wt14.ephec-ti.be</w:t>
        </w:r>
      </w:hyperlink>
      <w:r>
        <w:t xml:space="preserve">) sera utilisé comme vitrine de l’entreprise. Le premier site « dynamique » ( </w:t>
      </w:r>
      <w:hyperlink r:id="rId8" w:history="1">
        <w:r w:rsidR="00C75A0C" w:rsidRPr="00BD06AA">
          <w:rPr>
            <w:rStyle w:val="Lienhypertexte"/>
          </w:rPr>
          <w:t>b2b.wt14.ephec-ti.be</w:t>
        </w:r>
      </w:hyperlink>
      <w:r>
        <w:t>) sert à la vente en ligne</w:t>
      </w:r>
      <w:r w:rsidR="005D3EE4">
        <w:t xml:space="preserve">. </w:t>
      </w:r>
      <w:r>
        <w:t>Et le dernier site (</w:t>
      </w:r>
      <w:hyperlink r:id="rId9" w:history="1">
        <w:r w:rsidR="005D3EE4" w:rsidRPr="00C43A2B">
          <w:rPr>
            <w:rStyle w:val="Lienhypertexte"/>
          </w:rPr>
          <w:t>intranet.wt14.ephec-ti.be</w:t>
        </w:r>
      </w:hyperlink>
      <w:r>
        <w:t>) est comme son nom l’indique, un site internet dédié uniquement aux employés de l’entreprise.</w:t>
      </w:r>
    </w:p>
    <w:p w:rsidR="005A6C47" w:rsidRDefault="005D3EE4" w:rsidP="00C9431C">
      <w:r>
        <w:t xml:space="preserve">Le but de la deuxième mission est de mettre en place un serveur mail. La conception de celui-ci, doit rendre accessible une adresse mail </w:t>
      </w:r>
      <w:proofErr w:type="spellStart"/>
      <w:r>
        <w:t>contact</w:t>
      </w:r>
      <w:proofErr w:type="gramStart"/>
      <w:r>
        <w:t>@</w:t>
      </w:r>
      <w:r w:rsidR="00C9431C">
        <w:t>«domaine</w:t>
      </w:r>
      <w:proofErr w:type="spellEnd"/>
      <w:proofErr w:type="gramEnd"/>
      <w:r w:rsidR="00C9431C">
        <w:t xml:space="preserve"> »  </w:t>
      </w:r>
      <w:r>
        <w:t xml:space="preserve">pour la secrétaire </w:t>
      </w:r>
      <w:r w:rsidR="00C9431C">
        <w:t xml:space="preserve">et </w:t>
      </w:r>
      <w:r>
        <w:t>b2b@</w:t>
      </w:r>
      <w:r w:rsidR="00C9431C">
        <w:t xml:space="preserve">«domaine »  </w:t>
      </w:r>
      <w:r>
        <w:t xml:space="preserve">pour les revendeurs. En plus de cela, l’entreprise fournira également une adresse mail à chacun de ses employés, au format </w:t>
      </w:r>
      <w:proofErr w:type="gramStart"/>
      <w:r>
        <w:t>nom.</w:t>
      </w:r>
      <w:proofErr w:type="spellStart"/>
      <w:r>
        <w:t>prenom</w:t>
      </w:r>
      <w:proofErr w:type="spellEnd"/>
      <w:proofErr w:type="gramEnd"/>
      <w:r>
        <w:t>@</w:t>
      </w:r>
      <w:r w:rsidR="00C9431C">
        <w:t>«domaine »</w:t>
      </w:r>
      <w:r>
        <w:t>.</w:t>
      </w:r>
      <w:r w:rsidR="005A6C47">
        <w:t xml:space="preserve"> Tous les employés de l’entreprise devront pouvoir accéder et envoyer leurs courriers électroniques</w:t>
      </w:r>
      <w:r w:rsidR="005A6C47" w:rsidRPr="005A6C47">
        <w:t xml:space="preserve"> </w:t>
      </w:r>
      <w:r w:rsidR="005A6C47">
        <w:t>via un client mail classique depuis l’entreprise, en déplacement et à leurs domiciles.</w:t>
      </w:r>
    </w:p>
    <w:p w:rsidR="00C75A0C" w:rsidRDefault="005D3EE4" w:rsidP="00553736">
      <w:r>
        <w:t xml:space="preserve">Quant à la </w:t>
      </w:r>
      <w:r w:rsidR="00A35010">
        <w:t>dernière</w:t>
      </w:r>
      <w:r>
        <w:t xml:space="preserve"> mission, il nous est demandé de mettre en place un service de téléphonie</w:t>
      </w:r>
      <w:r w:rsidR="005A6C47">
        <w:t xml:space="preserve"> IP</w:t>
      </w:r>
      <w:r>
        <w:t>. Ce</w:t>
      </w:r>
      <w:r w:rsidR="0052251C">
        <w:t>lui-ci</w:t>
      </w:r>
      <w:r>
        <w:t xml:space="preserve"> devra répondre aux besoins suivants. Premièrement, l’entreprise doit être joignable par les clients via l’adresse suivante « contact@woodytoys.be »</w:t>
      </w:r>
      <w:r w:rsidR="005A6C47">
        <w:t xml:space="preserve"> qui redirigera les clients vers la secrétaire</w:t>
      </w:r>
      <w:r>
        <w:t xml:space="preserve">. Deuxièmement, les employés de l’entreprise </w:t>
      </w:r>
      <w:r w:rsidR="00012239">
        <w:t>devront être capable de</w:t>
      </w:r>
      <w:r>
        <w:t xml:space="preserve"> communiquer entre eux, à l’intérieur de l’entreprise, mais également depuis l’extérieur.</w:t>
      </w:r>
      <w:r w:rsidR="005A6C47">
        <w:t xml:space="preserve"> Chaque employé aura également à sa disposition un système de messagerie vocale au cas où il rate un appel. </w:t>
      </w:r>
      <w:r w:rsidR="008A1384">
        <w:t>En plus de cela, il nous est demandé de mettre en place la fusion de deux réseaux téléphoniques distincts qui permettront de communiquer avec une entreprise externe.</w:t>
      </w:r>
    </w:p>
    <w:p w:rsidR="008A1384" w:rsidRDefault="00A35010" w:rsidP="00553736">
      <w:r>
        <w:t xml:space="preserve">En plus de cela, l’entreprise demande, si possible, de </w:t>
      </w:r>
      <w:r w:rsidR="008A1384">
        <w:t>mettre un place</w:t>
      </w:r>
      <w:r>
        <w:t xml:space="preserve"> </w:t>
      </w:r>
      <w:r w:rsidR="008A1384">
        <w:t>un système de fichier partagés afin de pouvoir centraliser l’ensemble des documents utilisés par les employés. Chaque membre de l’entreprise possèdera son répertoire personnel ainsi qu’un répertoire avec son groupe de collègues. Il aura accès à ceux-ci au sein de l’entreprise et en déplacement.</w:t>
      </w:r>
    </w:p>
    <w:p w:rsidR="008A1384" w:rsidRDefault="008A1384">
      <w:pPr>
        <w:rPr>
          <w:rFonts w:asciiTheme="majorHAnsi" w:eastAsiaTheme="majorEastAsia" w:hAnsiTheme="majorHAnsi" w:cstheme="majorBidi"/>
          <w:color w:val="2F5496" w:themeColor="accent1" w:themeShade="BF"/>
          <w:sz w:val="26"/>
          <w:szCs w:val="26"/>
        </w:rPr>
      </w:pPr>
      <w:r>
        <w:br w:type="page"/>
      </w:r>
    </w:p>
    <w:p w:rsidR="007C07D9" w:rsidRDefault="00D13930" w:rsidP="00553736">
      <w:pPr>
        <w:pStyle w:val="Titre2"/>
        <w:ind w:left="708" w:hanging="708"/>
        <w:jc w:val="both"/>
      </w:pPr>
      <w:bookmarkStart w:id="2" w:name="_Toc10536629"/>
      <w:r>
        <w:lastRenderedPageBreak/>
        <w:t>Besoin</w:t>
      </w:r>
      <w:r w:rsidR="00A35010">
        <w:t>s</w:t>
      </w:r>
      <w:r>
        <w:t xml:space="preserve"> du client</w:t>
      </w:r>
      <w:bookmarkEnd w:id="2"/>
    </w:p>
    <w:p w:rsidR="00C75A0C" w:rsidRDefault="00C75A0C" w:rsidP="00553736">
      <w:pPr>
        <w:ind w:left="708" w:hanging="708"/>
        <w:jc w:val="both"/>
      </w:pPr>
      <w:r>
        <w:t xml:space="preserve">Afin de répondre </w:t>
      </w:r>
      <w:r w:rsidR="00D13930">
        <w:t>aux demandes</w:t>
      </w:r>
      <w:r>
        <w:t xml:space="preserve"> de la première mission, nous aurons besoin de </w:t>
      </w:r>
      <w:r w:rsidR="002F7759">
        <w:t>quatre</w:t>
      </w:r>
      <w:r w:rsidR="00F873A7">
        <w:t xml:space="preserve"> serveurs</w:t>
      </w:r>
      <w:r>
        <w:t> :</w:t>
      </w:r>
    </w:p>
    <w:p w:rsidR="0052251C" w:rsidRDefault="004E20FD" w:rsidP="0052251C">
      <w:pPr>
        <w:pStyle w:val="Paragraphedeliste"/>
        <w:numPr>
          <w:ilvl w:val="0"/>
          <w:numId w:val="1"/>
        </w:numPr>
        <w:ind w:left="708" w:hanging="708"/>
        <w:jc w:val="both"/>
      </w:pPr>
      <w:r>
        <w:t>Deux</w:t>
      </w:r>
      <w:r w:rsidR="00C75A0C">
        <w:t xml:space="preserve"> serveur</w:t>
      </w:r>
      <w:r>
        <w:t>s</w:t>
      </w:r>
      <w:r w:rsidR="00C75A0C">
        <w:t xml:space="preserve"> DNS</w:t>
      </w:r>
      <w:r>
        <w:t> :</w:t>
      </w:r>
    </w:p>
    <w:p w:rsidR="0052251C" w:rsidRDefault="004E20FD" w:rsidP="0052251C">
      <w:pPr>
        <w:pStyle w:val="Paragraphedeliste"/>
        <w:numPr>
          <w:ilvl w:val="1"/>
          <w:numId w:val="1"/>
        </w:numPr>
        <w:jc w:val="both"/>
      </w:pPr>
      <w:r>
        <w:t>Un interne : Qui servira aux employés de l’entreprise (intranet).</w:t>
      </w:r>
    </w:p>
    <w:p w:rsidR="00F873A7" w:rsidRDefault="004E20FD" w:rsidP="0052251C">
      <w:pPr>
        <w:pStyle w:val="Paragraphedeliste"/>
        <w:numPr>
          <w:ilvl w:val="1"/>
          <w:numId w:val="1"/>
        </w:numPr>
        <w:jc w:val="both"/>
      </w:pPr>
      <w:r>
        <w:t>Un externe : Qui sera accessible au monde extérieur.</w:t>
      </w:r>
    </w:p>
    <w:p w:rsidR="004E20FD" w:rsidRDefault="004E20FD" w:rsidP="0052251C">
      <w:r>
        <w:t>Ces deux serveurs serviront à attribuer des noms de domaines à nos sites afin qu’ils soient accessibles via ceux-ci et non via leurs adresses IP.</w:t>
      </w:r>
    </w:p>
    <w:p w:rsidR="00C75A0C" w:rsidRDefault="00C75A0C" w:rsidP="00553736">
      <w:pPr>
        <w:pStyle w:val="Paragraphedeliste"/>
        <w:numPr>
          <w:ilvl w:val="0"/>
          <w:numId w:val="1"/>
        </w:numPr>
        <w:ind w:left="708" w:hanging="708"/>
        <w:jc w:val="both"/>
      </w:pPr>
      <w:r>
        <w:t xml:space="preserve">Un serveur web : qui nous servira </w:t>
      </w:r>
      <w:r w:rsidR="0052251C">
        <w:t>afin</w:t>
      </w:r>
      <w:r>
        <w:t xml:space="preserve"> </w:t>
      </w:r>
      <w:r w:rsidR="0052251C">
        <w:t>d’</w:t>
      </w:r>
      <w:r>
        <w:t>héberger nos trois sites web</w:t>
      </w:r>
      <w:r w:rsidR="00F873A7">
        <w:t>.</w:t>
      </w:r>
    </w:p>
    <w:p w:rsidR="00F873A7" w:rsidRDefault="00F873A7" w:rsidP="00553736">
      <w:pPr>
        <w:pStyle w:val="Paragraphedeliste"/>
        <w:numPr>
          <w:ilvl w:val="0"/>
          <w:numId w:val="1"/>
        </w:numPr>
        <w:ind w:left="708" w:hanging="708"/>
        <w:jc w:val="both"/>
      </w:pPr>
      <w:r>
        <w:t xml:space="preserve">Un serveur </w:t>
      </w:r>
      <w:r w:rsidR="004E20FD">
        <w:t xml:space="preserve">DB </w:t>
      </w:r>
      <w:r>
        <w:t>qui se chargera de gérer la base de données.</w:t>
      </w:r>
    </w:p>
    <w:p w:rsidR="00C75A0C" w:rsidRDefault="00D13930" w:rsidP="00553736">
      <w:r>
        <w:t>Afin de répondre aux demandes de la seconde mission, nous devrons mettre en place différents services</w:t>
      </w:r>
      <w:r w:rsidR="00C75A0C">
        <w:t> :</w:t>
      </w:r>
    </w:p>
    <w:p w:rsidR="00C75A0C" w:rsidRDefault="00D13930" w:rsidP="00553736">
      <w:pPr>
        <w:pStyle w:val="Paragraphedeliste"/>
        <w:numPr>
          <w:ilvl w:val="0"/>
          <w:numId w:val="2"/>
        </w:numPr>
        <w:ind w:left="708" w:hanging="708"/>
        <w:jc w:val="both"/>
      </w:pPr>
      <w:r>
        <w:t xml:space="preserve">Un </w:t>
      </w:r>
      <w:r w:rsidR="00A35010">
        <w:t xml:space="preserve">service </w:t>
      </w:r>
      <w:r>
        <w:t>qui s’occuper</w:t>
      </w:r>
      <w:r w:rsidR="00A35010">
        <w:t xml:space="preserve">a </w:t>
      </w:r>
      <w:r>
        <w:t xml:space="preserve">d’envoyer des mails et un </w:t>
      </w:r>
      <w:r w:rsidR="00A35010">
        <w:t>service</w:t>
      </w:r>
      <w:r>
        <w:t xml:space="preserve"> qui se charger</w:t>
      </w:r>
      <w:r w:rsidR="00A35010">
        <w:t>a</w:t>
      </w:r>
      <w:r>
        <w:t xml:space="preserve"> de les réceptionner.</w:t>
      </w:r>
    </w:p>
    <w:p w:rsidR="00D13930" w:rsidRPr="002F7759" w:rsidRDefault="00D13930" w:rsidP="0052251C">
      <w:r w:rsidRPr="002F7759">
        <w:t xml:space="preserve">Afin de répondre aux demandes de la </w:t>
      </w:r>
      <w:r w:rsidR="004E20FD" w:rsidRPr="002F7759">
        <w:t>troisième</w:t>
      </w:r>
      <w:r w:rsidRPr="002F7759">
        <w:t xml:space="preserve"> mission, nous devrons mettre en place </w:t>
      </w:r>
      <w:r w:rsidR="00054FD8">
        <w:t>un service</w:t>
      </w:r>
      <w:r w:rsidR="00054FD8" w:rsidRPr="002F7759">
        <w:t xml:space="preserve"> :</w:t>
      </w:r>
    </w:p>
    <w:p w:rsidR="00C75A0C" w:rsidRDefault="00D10F82" w:rsidP="00553736">
      <w:pPr>
        <w:pStyle w:val="Paragraphedeliste"/>
        <w:numPr>
          <w:ilvl w:val="0"/>
          <w:numId w:val="2"/>
        </w:numPr>
        <w:ind w:left="708" w:hanging="708"/>
        <w:jc w:val="both"/>
      </w:pPr>
      <w:r>
        <w:t>Celui-ci sera utile</w:t>
      </w:r>
      <w:r w:rsidR="002F7759" w:rsidRPr="002F7759">
        <w:t xml:space="preserve"> afin d’assurer une communication </w:t>
      </w:r>
      <w:r w:rsidR="00A35010">
        <w:t xml:space="preserve">vocale </w:t>
      </w:r>
      <w:r w:rsidR="002F7759" w:rsidRPr="002F7759">
        <w:t>entre une ou plusieurs personnes</w:t>
      </w:r>
      <w:r w:rsidR="002F7759">
        <w:t>.</w:t>
      </w:r>
    </w:p>
    <w:p w:rsidR="00054FD8" w:rsidRDefault="00054FD8" w:rsidP="00054FD8">
      <w:pPr>
        <w:jc w:val="both"/>
      </w:pPr>
      <w:r>
        <w:t>A propos du système de partage de fichier, nous devrons mettre en place un seul serveur :</w:t>
      </w:r>
    </w:p>
    <w:p w:rsidR="00054FD8" w:rsidRPr="002F7759" w:rsidRDefault="00054FD8" w:rsidP="00054FD8">
      <w:pPr>
        <w:pStyle w:val="Paragraphedeliste"/>
        <w:numPr>
          <w:ilvl w:val="0"/>
          <w:numId w:val="2"/>
        </w:numPr>
        <w:jc w:val="both"/>
      </w:pPr>
      <w:r>
        <w:t>Celui-ci servira à stocker les fichiers des employés.</w:t>
      </w:r>
    </w:p>
    <w:p w:rsidR="007C07D9" w:rsidRDefault="007C07D9" w:rsidP="00553736">
      <w:pPr>
        <w:pStyle w:val="Titre2"/>
        <w:ind w:left="708" w:hanging="708"/>
        <w:jc w:val="both"/>
      </w:pPr>
      <w:bookmarkStart w:id="3" w:name="_Toc10536630"/>
      <w:r>
        <w:t>Choix des solutions</w:t>
      </w:r>
      <w:bookmarkEnd w:id="3"/>
    </w:p>
    <w:p w:rsidR="0039224C" w:rsidRDefault="0039224C" w:rsidP="00553736">
      <w:r>
        <w:t xml:space="preserve">Premièrement nous avons dû choisir un serveur DNS, </w:t>
      </w:r>
      <w:r w:rsidR="00D10F82">
        <w:t xml:space="preserve">notre </w:t>
      </w:r>
      <w:r>
        <w:t>choix a été de travailler avec BIND9</w:t>
      </w:r>
      <w:r w:rsidR="00B23DC7">
        <w:t>, qui est le serveur DNS le plus répandu dans le web</w:t>
      </w:r>
      <w:r>
        <w:t>.</w:t>
      </w:r>
      <w:r w:rsidR="00B23DC7">
        <w:t xml:space="preserve"> Ce qui nous a permis de trouver beaucoup d’informations. De plus il est régulièrement mis à jour et bien sécurisé.</w:t>
      </w:r>
    </w:p>
    <w:p w:rsidR="00D13930" w:rsidRDefault="0039224C" w:rsidP="00553736">
      <w:r>
        <w:t>Ensuite</w:t>
      </w:r>
      <w:r w:rsidR="00D13930">
        <w:t xml:space="preserve">, </w:t>
      </w:r>
      <w:r w:rsidR="00D10F82">
        <w:t>nous avons dû choisir un servir web. Nous aurions pu utiliser Apache qui est un serveur http mais nous avons fait le choix d’opter pour Nginx qui est un logiciel libre et qui demande moins de ressources qu’Apache.</w:t>
      </w:r>
      <w:r>
        <w:t xml:space="preserve"> </w:t>
      </w:r>
    </w:p>
    <w:p w:rsidR="0039224C" w:rsidRDefault="0039224C" w:rsidP="00553736">
      <w:r>
        <w:t xml:space="preserve">Pour </w:t>
      </w:r>
      <w:r w:rsidR="0052251C">
        <w:t>clôturer</w:t>
      </w:r>
      <w:r>
        <w:t xml:space="preserve"> la première mission, nous nous sommes occupés du serveur de base de données. Celui que nous avons choisi d’utiliser est MySQL, c’est un système de gestion de données mis en place par Oracle.</w:t>
      </w:r>
      <w:r w:rsidR="00A72E1D">
        <w:t xml:space="preserve"> Nous aurions pu utiliser </w:t>
      </w:r>
      <w:proofErr w:type="spellStart"/>
      <w:r w:rsidR="00A72E1D">
        <w:t>MariaDB</w:t>
      </w:r>
      <w:proofErr w:type="spellEnd"/>
      <w:r w:rsidR="00A72E1D">
        <w:t xml:space="preserve">, qui est une solution similaire et du même auteur, cependant nous avons opter pour le premier car c’est un gestionnaire que nous utilisons fréquemment depuis quelques années. </w:t>
      </w:r>
    </w:p>
    <w:p w:rsidR="0039224C" w:rsidRDefault="0052251C" w:rsidP="00553736">
      <w:r>
        <w:t xml:space="preserve">Pour </w:t>
      </w:r>
      <w:r w:rsidR="0039224C">
        <w:t>la deuxième mission,</w:t>
      </w:r>
      <w:r w:rsidR="00B23DC7">
        <w:t xml:space="preserve"> </w:t>
      </w:r>
      <w:r w:rsidR="00AD3DAB">
        <w:t xml:space="preserve">beaucoup d’alternatives se sont offertes à nous, telles que </w:t>
      </w:r>
      <w:proofErr w:type="spellStart"/>
      <w:r w:rsidR="00AD3DAB">
        <w:t>proxmail</w:t>
      </w:r>
      <w:proofErr w:type="spellEnd"/>
      <w:r w:rsidR="00AD3DAB">
        <w:t xml:space="preserve">, </w:t>
      </w:r>
      <w:proofErr w:type="spellStart"/>
      <w:r w:rsidR="00AD3DAB">
        <w:t>send</w:t>
      </w:r>
      <w:proofErr w:type="spellEnd"/>
      <w:r w:rsidR="00AD3DAB">
        <w:t xml:space="preserve"> mail, </w:t>
      </w:r>
      <w:proofErr w:type="spellStart"/>
      <w:r w:rsidR="00AD3DAB">
        <w:t>qmail</w:t>
      </w:r>
      <w:proofErr w:type="spellEnd"/>
      <w:r w:rsidR="00AD3DAB">
        <w:t xml:space="preserve">, </w:t>
      </w:r>
      <w:proofErr w:type="spellStart"/>
      <w:proofErr w:type="gramStart"/>
      <w:r w:rsidR="00AD3DAB">
        <w:t>squirrelmail</w:t>
      </w:r>
      <w:proofErr w:type="spellEnd"/>
      <w:r w:rsidR="00AD3DAB">
        <w:t>,…</w:t>
      </w:r>
      <w:proofErr w:type="gramEnd"/>
      <w:r w:rsidR="00AD3DAB">
        <w:t xml:space="preserve"> Cependant </w:t>
      </w:r>
      <w:r w:rsidR="00B23DC7">
        <w:t xml:space="preserve">nous avons décidé de travailler avec </w:t>
      </w:r>
      <w:proofErr w:type="spellStart"/>
      <w:r w:rsidR="00B23DC7">
        <w:t>Postfix</w:t>
      </w:r>
      <w:proofErr w:type="spellEnd"/>
      <w:r w:rsidR="00B23DC7">
        <w:t xml:space="preserve"> </w:t>
      </w:r>
      <w:r w:rsidR="00AD3DAB">
        <w:t xml:space="preserve">pour l’envoi </w:t>
      </w:r>
      <w:proofErr w:type="gramStart"/>
      <w:r w:rsidR="00AD3DAB">
        <w:t>des mail</w:t>
      </w:r>
      <w:proofErr w:type="gramEnd"/>
      <w:r w:rsidR="00AD3DAB">
        <w:t xml:space="preserve">, c’est </w:t>
      </w:r>
      <w:r w:rsidR="00B23DC7">
        <w:t>est un serveur de messagerie électronique. Lors de nos différentes recherches, c’est la solution sur laquelle nous sommes tombés le plus fréquemment. Elle est très courante en ce qui concerne le mail sur un système d’exploitation comme Linux. Il permet l’envoi de mail.</w:t>
      </w:r>
    </w:p>
    <w:p w:rsidR="00B23DC7" w:rsidRDefault="00B23DC7" w:rsidP="00553736">
      <w:r>
        <w:t xml:space="preserve">Quant à la réception des mails envoyé via </w:t>
      </w:r>
      <w:proofErr w:type="spellStart"/>
      <w:r>
        <w:t>Postfix</w:t>
      </w:r>
      <w:proofErr w:type="spellEnd"/>
      <w:r>
        <w:t xml:space="preserve">, nous avons choisi de travailler avec </w:t>
      </w:r>
      <w:proofErr w:type="spellStart"/>
      <w:r>
        <w:t>Dovecot</w:t>
      </w:r>
      <w:proofErr w:type="spellEnd"/>
      <w:r>
        <w:t xml:space="preserve">. </w:t>
      </w:r>
      <w:r w:rsidR="00A357A7">
        <w:t xml:space="preserve">Il possède les mêmes avantages que </w:t>
      </w:r>
      <w:proofErr w:type="spellStart"/>
      <w:r w:rsidR="00A357A7">
        <w:t>Postfix</w:t>
      </w:r>
      <w:proofErr w:type="spellEnd"/>
      <w:r w:rsidR="00A357A7">
        <w:t xml:space="preserve"> en termes de sécurité, d’accès à l’information et de popularité. C’est un serveur de récupération de mail.</w:t>
      </w:r>
    </w:p>
    <w:p w:rsidR="00F44AB0" w:rsidRDefault="0052251C" w:rsidP="00553736">
      <w:pPr>
        <w:rPr>
          <w:rFonts w:cstheme="minorHAnsi"/>
          <w:shd w:val="clear" w:color="auto" w:fill="FFFFFF"/>
        </w:rPr>
      </w:pPr>
      <w:r w:rsidRPr="0052251C">
        <w:t>En ce qui concerne</w:t>
      </w:r>
      <w:r w:rsidR="00F44AB0" w:rsidRPr="0052251C">
        <w:t xml:space="preserve"> à la troisième mission, </w:t>
      </w:r>
      <w:r w:rsidR="002F7759" w:rsidRPr="0052251C">
        <w:t xml:space="preserve">nous avons </w:t>
      </w:r>
      <w:r w:rsidRPr="0052251C">
        <w:t>opter pour</w:t>
      </w:r>
      <w:r w:rsidR="002F7759" w:rsidRPr="0052251C">
        <w:t xml:space="preserve"> </w:t>
      </w:r>
      <w:proofErr w:type="spellStart"/>
      <w:r w:rsidR="002F7759" w:rsidRPr="0052251C">
        <w:t>Asterisk</w:t>
      </w:r>
      <w:proofErr w:type="spellEnd"/>
      <w:r w:rsidR="00CE04FB" w:rsidRPr="0052251C">
        <w:t xml:space="preserve"> qui est un </w:t>
      </w:r>
      <w:r w:rsidR="00CE04FB" w:rsidRPr="0052251C">
        <w:rPr>
          <w:rFonts w:cstheme="minorHAnsi"/>
        </w:rPr>
        <w:t xml:space="preserve">PABX </w:t>
      </w:r>
      <w:r w:rsidR="00CE04FB" w:rsidRPr="0052251C">
        <w:rPr>
          <w:rFonts w:cstheme="minorHAnsi"/>
          <w:shd w:val="clear" w:color="auto" w:fill="FFFFFF"/>
        </w:rPr>
        <w:t>(</w:t>
      </w:r>
      <w:proofErr w:type="spellStart"/>
      <w:r w:rsidR="00CE04FB" w:rsidRPr="0052251C">
        <w:rPr>
          <w:rFonts w:cstheme="minorHAnsi"/>
          <w:shd w:val="clear" w:color="auto" w:fill="FFFFFF"/>
        </w:rPr>
        <w:t>Private</w:t>
      </w:r>
      <w:proofErr w:type="spellEnd"/>
      <w:r w:rsidR="00CE04FB" w:rsidRPr="0052251C">
        <w:rPr>
          <w:rFonts w:cstheme="minorHAnsi"/>
          <w:shd w:val="clear" w:color="auto" w:fill="FFFFFF"/>
        </w:rPr>
        <w:t xml:space="preserve"> </w:t>
      </w:r>
      <w:proofErr w:type="spellStart"/>
      <w:r w:rsidR="00CE04FB" w:rsidRPr="0052251C">
        <w:rPr>
          <w:rFonts w:cstheme="minorHAnsi"/>
          <w:shd w:val="clear" w:color="auto" w:fill="FFFFFF"/>
        </w:rPr>
        <w:t>Automatic</w:t>
      </w:r>
      <w:proofErr w:type="spellEnd"/>
      <w:r w:rsidR="00CE04FB" w:rsidRPr="0052251C">
        <w:rPr>
          <w:rFonts w:cstheme="minorHAnsi"/>
          <w:shd w:val="clear" w:color="auto" w:fill="FFFFFF"/>
        </w:rPr>
        <w:t xml:space="preserve"> Branch </w:t>
      </w:r>
      <w:proofErr w:type="spellStart"/>
      <w:r w:rsidR="00CE04FB" w:rsidRPr="0052251C">
        <w:rPr>
          <w:rFonts w:cstheme="minorHAnsi"/>
          <w:shd w:val="clear" w:color="auto" w:fill="FFFFFF"/>
        </w:rPr>
        <w:t>eXchange</w:t>
      </w:r>
      <w:proofErr w:type="spellEnd"/>
      <w:r w:rsidR="00CE04FB" w:rsidRPr="0052251C">
        <w:rPr>
          <w:rFonts w:cstheme="minorHAnsi"/>
          <w:shd w:val="clear" w:color="auto" w:fill="FFFFFF"/>
        </w:rPr>
        <w:t xml:space="preserve">) d’une rare puissance et souplesse, capable de gérer la voix sur IP. </w:t>
      </w:r>
      <w:r w:rsidR="00CE04FB" w:rsidRPr="0052251C">
        <w:rPr>
          <w:rFonts w:ascii="Lato" w:hAnsi="Lato"/>
          <w:color w:val="4A474B"/>
          <w:shd w:val="clear" w:color="auto" w:fill="FFFFFF"/>
        </w:rPr>
        <w:t xml:space="preserve">La </w:t>
      </w:r>
      <w:proofErr w:type="spellStart"/>
      <w:r w:rsidR="00CE04FB" w:rsidRPr="0052251C">
        <w:rPr>
          <w:rFonts w:cstheme="minorHAnsi"/>
          <w:shd w:val="clear" w:color="auto" w:fill="FFFFFF"/>
        </w:rPr>
        <w:t>VoIP</w:t>
      </w:r>
      <w:proofErr w:type="spellEnd"/>
      <w:r w:rsidR="00CE04FB" w:rsidRPr="0052251C">
        <w:rPr>
          <w:rFonts w:cstheme="minorHAnsi"/>
          <w:shd w:val="clear" w:color="auto" w:fill="FFFFFF"/>
        </w:rPr>
        <w:t xml:space="preserve"> </w:t>
      </w:r>
      <w:r w:rsidR="00CE04FB" w:rsidRPr="00B35C8A">
        <w:rPr>
          <w:rFonts w:cstheme="minorHAnsi"/>
          <w:shd w:val="clear" w:color="auto" w:fill="FFFFFF"/>
        </w:rPr>
        <w:t>sur </w:t>
      </w:r>
      <w:proofErr w:type="spellStart"/>
      <w:r w:rsidR="00CE04FB" w:rsidRPr="00B35C8A">
        <w:rPr>
          <w:rStyle w:val="lev"/>
          <w:rFonts w:cstheme="minorHAnsi"/>
          <w:b w:val="0"/>
          <w:shd w:val="clear" w:color="auto" w:fill="FFFFFF"/>
        </w:rPr>
        <w:t>Asterisk</w:t>
      </w:r>
      <w:proofErr w:type="spellEnd"/>
      <w:r w:rsidR="00CE04FB" w:rsidRPr="00B35C8A">
        <w:rPr>
          <w:rFonts w:cstheme="minorHAnsi"/>
          <w:shd w:val="clear" w:color="auto" w:fill="FFFFFF"/>
        </w:rPr>
        <w:t> passe</w:t>
      </w:r>
      <w:r w:rsidR="00CE04FB" w:rsidRPr="0052251C">
        <w:rPr>
          <w:rFonts w:cstheme="minorHAnsi"/>
          <w:shd w:val="clear" w:color="auto" w:fill="FFFFFF"/>
        </w:rPr>
        <w:t xml:space="preserve"> </w:t>
      </w:r>
      <w:r w:rsidR="00374A71" w:rsidRPr="0052251C">
        <w:rPr>
          <w:rFonts w:cstheme="minorHAnsi"/>
          <w:shd w:val="clear" w:color="auto" w:fill="FFFFFF"/>
        </w:rPr>
        <w:t>entre autres</w:t>
      </w:r>
      <w:r w:rsidR="00CE04FB" w:rsidRPr="0052251C">
        <w:rPr>
          <w:rFonts w:cstheme="minorHAnsi"/>
          <w:shd w:val="clear" w:color="auto" w:fill="FFFFFF"/>
        </w:rPr>
        <w:t xml:space="preserve"> par la prise en charge d’un protocole standard, ouvert et très </w:t>
      </w:r>
      <w:r w:rsidR="00CE04FB" w:rsidRPr="0052251C">
        <w:rPr>
          <w:rFonts w:cstheme="minorHAnsi"/>
          <w:shd w:val="clear" w:color="auto" w:fill="FFFFFF"/>
        </w:rPr>
        <w:lastRenderedPageBreak/>
        <w:t>largement utilisé, le SIP (Session Initiation Protocol). SIP qui est un protocole très proche d’HTTP qui n’est pas limité à la seule voix mais qui prend aussi en charge la vidéo et la messagerie instantanée.</w:t>
      </w:r>
      <w:r w:rsidR="00AD3DAB">
        <w:rPr>
          <w:rFonts w:cstheme="minorHAnsi"/>
          <w:shd w:val="clear" w:color="auto" w:fill="FFFFFF"/>
        </w:rPr>
        <w:t xml:space="preserve"> Pour cette mission aussi nous aurions pu choisir d’autres services open source tels que </w:t>
      </w:r>
      <w:proofErr w:type="spellStart"/>
      <w:r w:rsidR="00AD3DAB">
        <w:rPr>
          <w:rFonts w:cstheme="minorHAnsi"/>
          <w:shd w:val="clear" w:color="auto" w:fill="FFFFFF"/>
        </w:rPr>
        <w:t>Elastix</w:t>
      </w:r>
      <w:proofErr w:type="spellEnd"/>
      <w:r w:rsidR="00AD3DAB">
        <w:rPr>
          <w:rFonts w:cstheme="minorHAnsi"/>
          <w:shd w:val="clear" w:color="auto" w:fill="FFFFFF"/>
        </w:rPr>
        <w:t xml:space="preserve"> ou SIP </w:t>
      </w:r>
      <w:proofErr w:type="spellStart"/>
      <w:r w:rsidR="00AD3DAB">
        <w:rPr>
          <w:rFonts w:cstheme="minorHAnsi"/>
          <w:shd w:val="clear" w:color="auto" w:fill="FFFFFF"/>
        </w:rPr>
        <w:t>Foundry</w:t>
      </w:r>
      <w:proofErr w:type="spellEnd"/>
      <w:r w:rsidR="00AD3DAB">
        <w:rPr>
          <w:rFonts w:cstheme="minorHAnsi"/>
          <w:shd w:val="clear" w:color="auto" w:fill="FFFFFF"/>
        </w:rPr>
        <w:t xml:space="preserve"> mais nous avons préfér</w:t>
      </w:r>
      <w:r w:rsidR="0099332D">
        <w:rPr>
          <w:rFonts w:cstheme="minorHAnsi"/>
          <w:shd w:val="clear" w:color="auto" w:fill="FFFFFF"/>
        </w:rPr>
        <w:t>é</w:t>
      </w:r>
      <w:r w:rsidR="00AD3DAB">
        <w:rPr>
          <w:rFonts w:cstheme="minorHAnsi"/>
          <w:shd w:val="clear" w:color="auto" w:fill="FFFFFF"/>
        </w:rPr>
        <w:t xml:space="preserve"> travailler avec </w:t>
      </w:r>
      <w:proofErr w:type="spellStart"/>
      <w:r w:rsidR="00AD3DAB">
        <w:rPr>
          <w:rFonts w:cstheme="minorHAnsi"/>
          <w:shd w:val="clear" w:color="auto" w:fill="FFFFFF"/>
        </w:rPr>
        <w:t>Asterisk</w:t>
      </w:r>
      <w:proofErr w:type="spellEnd"/>
      <w:r w:rsidR="00AD3DAB">
        <w:rPr>
          <w:rFonts w:cstheme="minorHAnsi"/>
          <w:shd w:val="clear" w:color="auto" w:fill="FFFFFF"/>
        </w:rPr>
        <w:t xml:space="preserve"> car </w:t>
      </w:r>
      <w:r w:rsidR="0099332D">
        <w:rPr>
          <w:rFonts w:cstheme="minorHAnsi"/>
          <w:shd w:val="clear" w:color="auto" w:fill="FFFFFF"/>
        </w:rPr>
        <w:t>beaucoup de documentations à propos de son installation sont présentes sur le web.</w:t>
      </w:r>
      <w:r w:rsidR="00AD3DAB">
        <w:rPr>
          <w:rFonts w:cstheme="minorHAnsi"/>
          <w:shd w:val="clear" w:color="auto" w:fill="FFFFFF"/>
        </w:rPr>
        <w:t xml:space="preserve"> </w:t>
      </w:r>
    </w:p>
    <w:p w:rsidR="0099332D" w:rsidRDefault="0099332D" w:rsidP="00553736">
      <w:pPr>
        <w:rPr>
          <w:rFonts w:cstheme="minorHAnsi"/>
          <w:shd w:val="clear" w:color="auto" w:fill="FFFFFF"/>
        </w:rPr>
      </w:pPr>
      <w:r>
        <w:rPr>
          <w:rFonts w:cstheme="minorHAnsi"/>
          <w:shd w:val="clear" w:color="auto" w:fill="FFFFFF"/>
        </w:rPr>
        <w:t xml:space="preserve">Dernièrement nous avons travailler sur la partie partage de fichier et nous sommes vite tomber sur un dilemme qui était de choisir entre samba et </w:t>
      </w:r>
      <w:proofErr w:type="spellStart"/>
      <w:r>
        <w:rPr>
          <w:rFonts w:cstheme="minorHAnsi"/>
          <w:shd w:val="clear" w:color="auto" w:fill="FFFFFF"/>
        </w:rPr>
        <w:t>webdav</w:t>
      </w:r>
      <w:proofErr w:type="spellEnd"/>
      <w:r>
        <w:rPr>
          <w:rFonts w:cstheme="minorHAnsi"/>
          <w:shd w:val="clear" w:color="auto" w:fill="FFFFFF"/>
        </w:rPr>
        <w:t xml:space="preserve">. Nous avons pris la décision de travailler avec Samba car il semblait facile à mettre en place. </w:t>
      </w:r>
    </w:p>
    <w:p w:rsidR="00025C70" w:rsidRPr="00D13930" w:rsidRDefault="00025C70" w:rsidP="00553736"/>
    <w:p w:rsidR="007C07D9" w:rsidRDefault="007C07D9" w:rsidP="00553736">
      <w:pPr>
        <w:pStyle w:val="Titre2"/>
        <w:ind w:left="708" w:hanging="708"/>
        <w:jc w:val="both"/>
      </w:pPr>
      <w:bookmarkStart w:id="4" w:name="_Toc10536631"/>
      <w:r>
        <w:t>Maintenance</w:t>
      </w:r>
      <w:bookmarkEnd w:id="4"/>
    </w:p>
    <w:p w:rsidR="0052251C" w:rsidRPr="000713D6" w:rsidRDefault="0052251C" w:rsidP="000713D6">
      <w:pPr>
        <w:pStyle w:val="Titre3"/>
      </w:pPr>
      <w:bookmarkStart w:id="5" w:name="_Toc10536632"/>
      <w:r w:rsidRPr="000713D6">
        <w:t>Web</w:t>
      </w:r>
      <w:bookmarkEnd w:id="5"/>
    </w:p>
    <w:p w:rsidR="006C216A" w:rsidRDefault="00A357A7" w:rsidP="00553736">
      <w:r>
        <w:t>En termes de maintenance de vos sites web, si vous êtes dans le besoin de faire quelconque</w:t>
      </w:r>
      <w:r w:rsidR="008839ED">
        <w:t>s</w:t>
      </w:r>
      <w:r>
        <w:t xml:space="preserve"> modification</w:t>
      </w:r>
      <w:r w:rsidR="008839ED">
        <w:t xml:space="preserve">s, </w:t>
      </w:r>
      <w:r>
        <w:t>ajout</w:t>
      </w:r>
      <w:r w:rsidR="008839ED">
        <w:t>s ou modifications,</w:t>
      </w:r>
      <w:r>
        <w:t xml:space="preserve"> il vous suffira de changer </w:t>
      </w:r>
      <w:r w:rsidRPr="00A357A7">
        <w:t>ou ajouter les fichiers</w:t>
      </w:r>
      <w:r>
        <w:t xml:space="preserve"> </w:t>
      </w:r>
      <w:r w:rsidR="0052251C">
        <w:t xml:space="preserve">concernés </w:t>
      </w:r>
      <w:r>
        <w:t xml:space="preserve">dans le répertoire </w:t>
      </w:r>
      <w:r w:rsidRPr="00A357A7">
        <w:t>/</w:t>
      </w:r>
      <w:proofErr w:type="spellStart"/>
      <w:r w:rsidRPr="00A357A7">
        <w:t>usr</w:t>
      </w:r>
      <w:proofErr w:type="spellEnd"/>
      <w:r w:rsidRPr="00A357A7">
        <w:t>/</w:t>
      </w:r>
      <w:proofErr w:type="spellStart"/>
      <w:r w:rsidRPr="00A357A7">
        <w:t>share</w:t>
      </w:r>
      <w:proofErr w:type="spellEnd"/>
      <w:r w:rsidRPr="00A357A7">
        <w:t>/</w:t>
      </w:r>
      <w:proofErr w:type="spellStart"/>
      <w:r w:rsidRPr="00A357A7">
        <w:t>nginx</w:t>
      </w:r>
      <w:proofErr w:type="spellEnd"/>
      <w:r w:rsidRPr="00A357A7">
        <w:t>/html</w:t>
      </w:r>
      <w:r>
        <w:t>.</w:t>
      </w:r>
    </w:p>
    <w:p w:rsidR="006C216A" w:rsidRPr="000713D6" w:rsidRDefault="006C216A" w:rsidP="000713D6">
      <w:pPr>
        <w:pStyle w:val="Titre3"/>
        <w:rPr>
          <w:rStyle w:val="Lienhypertexte"/>
          <w:color w:val="1F3763" w:themeColor="accent1" w:themeShade="7F"/>
        </w:rPr>
      </w:pPr>
      <w:bookmarkStart w:id="6" w:name="_Toc10536633"/>
      <w:r w:rsidRPr="000713D6">
        <w:rPr>
          <w:rStyle w:val="Lienhypertexte"/>
          <w:color w:val="1F3763" w:themeColor="accent1" w:themeShade="7F"/>
        </w:rPr>
        <w:t>M</w:t>
      </w:r>
      <w:r w:rsidR="0052251C" w:rsidRPr="000713D6">
        <w:rPr>
          <w:rStyle w:val="Lienhypertexte"/>
          <w:color w:val="1F3763" w:themeColor="accent1" w:themeShade="7F"/>
        </w:rPr>
        <w:t>ail</w:t>
      </w:r>
      <w:bookmarkEnd w:id="6"/>
    </w:p>
    <w:p w:rsidR="008839ED" w:rsidRDefault="008839ED" w:rsidP="00553736">
      <w:pPr>
        <w:rPr>
          <w:rStyle w:val="Lienhypertexte"/>
          <w:color w:val="auto"/>
          <w:u w:val="none"/>
        </w:rPr>
      </w:pPr>
      <w:r>
        <w:rPr>
          <w:rStyle w:val="Lienhypertexte"/>
          <w:color w:val="auto"/>
          <w:u w:val="none"/>
        </w:rPr>
        <w:t>La</w:t>
      </w:r>
      <w:r w:rsidR="00CE04FB" w:rsidRPr="0052251C">
        <w:rPr>
          <w:rStyle w:val="Lienhypertexte"/>
          <w:color w:val="auto"/>
          <w:u w:val="none"/>
        </w:rPr>
        <w:t xml:space="preserve"> procédure à suivre afin d’ajouter et/ou supprimer des</w:t>
      </w:r>
      <w:r w:rsidR="00553736" w:rsidRPr="0052251C">
        <w:rPr>
          <w:rStyle w:val="Lienhypertexte"/>
          <w:color w:val="auto"/>
          <w:u w:val="none"/>
        </w:rPr>
        <w:t xml:space="preserve"> </w:t>
      </w:r>
      <w:r w:rsidR="00CE04FB" w:rsidRPr="0052251C">
        <w:rPr>
          <w:rStyle w:val="Lienhypertexte"/>
          <w:color w:val="auto"/>
          <w:u w:val="none"/>
        </w:rPr>
        <w:t>adresses mails</w:t>
      </w:r>
      <w:r>
        <w:rPr>
          <w:rStyle w:val="Lienhypertexte"/>
          <w:color w:val="auto"/>
          <w:u w:val="none"/>
        </w:rPr>
        <w:t xml:space="preserve">, est disponible sur notre </w:t>
      </w:r>
      <w:proofErr w:type="spellStart"/>
      <w:r>
        <w:rPr>
          <w:rStyle w:val="Lienhypertexte"/>
          <w:color w:val="auto"/>
          <w:u w:val="none"/>
        </w:rPr>
        <w:t>Github</w:t>
      </w:r>
      <w:proofErr w:type="spellEnd"/>
      <w:r>
        <w:rPr>
          <w:rStyle w:val="Lienhypertexte"/>
          <w:color w:val="auto"/>
          <w:u w:val="none"/>
        </w:rPr>
        <w:t xml:space="preserve"> dans la rubrique Wiki. </w:t>
      </w:r>
    </w:p>
    <w:p w:rsidR="00553736" w:rsidRPr="0052251C" w:rsidRDefault="00553736" w:rsidP="00553736">
      <w:pPr>
        <w:rPr>
          <w:rStyle w:val="Lienhypertexte"/>
          <w:color w:val="auto"/>
          <w:u w:val="none"/>
        </w:rPr>
      </w:pPr>
      <w:r w:rsidRPr="0052251C">
        <w:rPr>
          <w:rStyle w:val="Lienhypertexte"/>
          <w:color w:val="auto"/>
          <w:u w:val="none"/>
        </w:rPr>
        <w:t>Veillez à vérifier que les mails qui vous sont envoyés n’apparaissent pas dans vos courriers indésirables.</w:t>
      </w:r>
    </w:p>
    <w:p w:rsidR="006C216A" w:rsidRPr="000713D6" w:rsidRDefault="006C216A" w:rsidP="000713D6">
      <w:pPr>
        <w:pStyle w:val="Titre3"/>
        <w:rPr>
          <w:rStyle w:val="Lienhypertexte"/>
          <w:color w:val="1F3763" w:themeColor="accent1" w:themeShade="7F"/>
        </w:rPr>
      </w:pPr>
      <w:bookmarkStart w:id="7" w:name="_Toc10536634"/>
      <w:proofErr w:type="spellStart"/>
      <w:r w:rsidRPr="000713D6">
        <w:rPr>
          <w:rStyle w:val="Lienhypertexte"/>
          <w:color w:val="1F3763" w:themeColor="accent1" w:themeShade="7F"/>
        </w:rPr>
        <w:t>V</w:t>
      </w:r>
      <w:r w:rsidR="0052251C" w:rsidRPr="000713D6">
        <w:rPr>
          <w:rStyle w:val="Lienhypertexte"/>
          <w:color w:val="1F3763" w:themeColor="accent1" w:themeShade="7F"/>
        </w:rPr>
        <w:t>o</w:t>
      </w:r>
      <w:r w:rsidRPr="000713D6">
        <w:rPr>
          <w:rStyle w:val="Lienhypertexte"/>
          <w:color w:val="1F3763" w:themeColor="accent1" w:themeShade="7F"/>
        </w:rPr>
        <w:t>IP</w:t>
      </w:r>
      <w:bookmarkEnd w:id="7"/>
      <w:proofErr w:type="spellEnd"/>
    </w:p>
    <w:p w:rsidR="003F1B73" w:rsidRDefault="00025C70" w:rsidP="00025C70">
      <w:pPr>
        <w:rPr>
          <w:rFonts w:cstheme="minorHAnsi"/>
          <w:shd w:val="clear" w:color="auto" w:fill="FFFFFF"/>
        </w:rPr>
      </w:pPr>
      <w:r>
        <w:rPr>
          <w:rFonts w:cstheme="minorHAnsi"/>
          <w:shd w:val="clear" w:color="auto" w:fill="FFFFFF"/>
        </w:rPr>
        <w:t>Voici le plan de numérotation de ce qui est déployé</w:t>
      </w:r>
      <w:r w:rsidR="003F1B73">
        <w:rPr>
          <w:rFonts w:cstheme="minorHAnsi"/>
          <w:shd w:val="clear" w:color="auto" w:fill="FFFFFF"/>
        </w:rPr>
        <w:t xml:space="preserve"> : </w:t>
      </w:r>
    </w:p>
    <w:tbl>
      <w:tblPr>
        <w:tblStyle w:val="Grilledutableau"/>
        <w:tblW w:w="0" w:type="auto"/>
        <w:tblLook w:val="04A0" w:firstRow="1" w:lastRow="0" w:firstColumn="1" w:lastColumn="0" w:noHBand="0" w:noVBand="1"/>
      </w:tblPr>
      <w:tblGrid>
        <w:gridCol w:w="3020"/>
        <w:gridCol w:w="3021"/>
        <w:gridCol w:w="3021"/>
      </w:tblGrid>
      <w:tr w:rsidR="003F1B73" w:rsidTr="003F1B73">
        <w:tc>
          <w:tcPr>
            <w:tcW w:w="3020" w:type="dxa"/>
          </w:tcPr>
          <w:p w:rsidR="003F1B73" w:rsidRPr="003F1B73" w:rsidRDefault="003F1B73" w:rsidP="003F1B73">
            <w:pPr>
              <w:jc w:val="center"/>
              <w:rPr>
                <w:rFonts w:cstheme="minorHAnsi"/>
                <w:u w:val="single"/>
                <w:shd w:val="clear" w:color="auto" w:fill="FFFFFF"/>
              </w:rPr>
            </w:pPr>
            <w:r w:rsidRPr="003F1B73">
              <w:rPr>
                <w:rFonts w:cstheme="minorHAnsi"/>
                <w:u w:val="single"/>
                <w:shd w:val="clear" w:color="auto" w:fill="FFFFFF"/>
              </w:rPr>
              <w:t>Numéro</w:t>
            </w:r>
          </w:p>
        </w:tc>
        <w:tc>
          <w:tcPr>
            <w:tcW w:w="3021" w:type="dxa"/>
          </w:tcPr>
          <w:p w:rsidR="003F1B73" w:rsidRPr="003F1B73" w:rsidRDefault="003F1B73" w:rsidP="003F1B73">
            <w:pPr>
              <w:jc w:val="center"/>
              <w:rPr>
                <w:rFonts w:cstheme="minorHAnsi"/>
                <w:u w:val="single"/>
                <w:shd w:val="clear" w:color="auto" w:fill="FFFFFF"/>
              </w:rPr>
            </w:pPr>
            <w:r w:rsidRPr="003F1B73">
              <w:rPr>
                <w:rFonts w:cstheme="minorHAnsi"/>
                <w:u w:val="single"/>
                <w:shd w:val="clear" w:color="auto" w:fill="FFFFFF"/>
              </w:rPr>
              <w:t>Département</w:t>
            </w:r>
          </w:p>
        </w:tc>
        <w:tc>
          <w:tcPr>
            <w:tcW w:w="3021" w:type="dxa"/>
          </w:tcPr>
          <w:p w:rsidR="003F1B73" w:rsidRPr="003F1B73" w:rsidRDefault="003F1B73" w:rsidP="003F1B73">
            <w:pPr>
              <w:jc w:val="center"/>
              <w:rPr>
                <w:rFonts w:cstheme="minorHAnsi"/>
                <w:u w:val="single"/>
                <w:shd w:val="clear" w:color="auto" w:fill="FFFFFF"/>
              </w:rPr>
            </w:pPr>
            <w:r w:rsidRPr="003F1B73">
              <w:rPr>
                <w:rFonts w:cstheme="minorHAnsi"/>
                <w:u w:val="single"/>
                <w:shd w:val="clear" w:color="auto" w:fill="FFFFFF"/>
              </w:rPr>
              <w:t>Boîte vocale</w:t>
            </w:r>
          </w:p>
        </w:tc>
      </w:tr>
      <w:tr w:rsidR="003F1B73" w:rsidTr="003F1B73">
        <w:tc>
          <w:tcPr>
            <w:tcW w:w="3020" w:type="dxa"/>
            <w:shd w:val="clear" w:color="auto" w:fill="auto"/>
          </w:tcPr>
          <w:p w:rsidR="003F1B73" w:rsidRPr="003F1B73" w:rsidRDefault="003F1B73" w:rsidP="00025C70">
            <w:pPr>
              <w:rPr>
                <w:rFonts w:cstheme="minorHAnsi"/>
                <w:highlight w:val="green"/>
                <w:shd w:val="clear" w:color="auto" w:fill="FFFFFF"/>
              </w:rPr>
            </w:pPr>
            <w:r w:rsidRPr="003F1B73">
              <w:rPr>
                <w:rFonts w:cstheme="minorHAnsi"/>
                <w:highlight w:val="green"/>
                <w:shd w:val="clear" w:color="auto" w:fill="FFFFFF"/>
              </w:rPr>
              <w:t>5001</w:t>
            </w:r>
          </w:p>
        </w:tc>
        <w:tc>
          <w:tcPr>
            <w:tcW w:w="3021" w:type="dxa"/>
            <w:shd w:val="clear" w:color="auto" w:fill="auto"/>
          </w:tcPr>
          <w:p w:rsidR="003F1B73" w:rsidRPr="003F1B73" w:rsidRDefault="003F1B73" w:rsidP="00025C70">
            <w:pPr>
              <w:rPr>
                <w:rFonts w:cstheme="minorHAnsi"/>
                <w:highlight w:val="green"/>
                <w:shd w:val="clear" w:color="auto" w:fill="FFFFFF"/>
              </w:rPr>
            </w:pPr>
            <w:r w:rsidRPr="003F1B73">
              <w:rPr>
                <w:rFonts w:cstheme="minorHAnsi"/>
                <w:highlight w:val="green"/>
                <w:shd w:val="clear" w:color="auto" w:fill="FFFFFF"/>
              </w:rPr>
              <w:t>Directeur</w:t>
            </w:r>
          </w:p>
        </w:tc>
        <w:tc>
          <w:tcPr>
            <w:tcW w:w="3021" w:type="dxa"/>
            <w:shd w:val="clear" w:color="auto" w:fill="auto"/>
          </w:tcPr>
          <w:p w:rsidR="003F1B73" w:rsidRPr="003F1B73" w:rsidRDefault="003F1B73" w:rsidP="00025C70">
            <w:pPr>
              <w:rPr>
                <w:rFonts w:cstheme="minorHAnsi"/>
                <w:highlight w:val="green"/>
                <w:shd w:val="clear" w:color="auto" w:fill="FFFFFF"/>
              </w:rPr>
            </w:pPr>
            <w:r w:rsidRPr="003F1B73">
              <w:rPr>
                <w:rFonts w:cstheme="minorHAnsi"/>
                <w:highlight w:val="green"/>
                <w:shd w:val="clear" w:color="auto" w:fill="FFFFFF"/>
              </w:rPr>
              <w:t>5</w:t>
            </w:r>
            <w:r w:rsidR="00025BDD">
              <w:rPr>
                <w:rFonts w:cstheme="minorHAnsi"/>
                <w:highlight w:val="green"/>
                <w:shd w:val="clear" w:color="auto" w:fill="FFFFFF"/>
              </w:rPr>
              <w:t>999</w:t>
            </w:r>
          </w:p>
        </w:tc>
      </w:tr>
      <w:tr w:rsidR="003F1B73" w:rsidTr="003F1B73">
        <w:tc>
          <w:tcPr>
            <w:tcW w:w="3020" w:type="dxa"/>
            <w:shd w:val="clear" w:color="auto" w:fill="auto"/>
          </w:tcPr>
          <w:p w:rsidR="003F1B73" w:rsidRPr="003F1B73" w:rsidRDefault="003F1B73" w:rsidP="00025C70">
            <w:pPr>
              <w:rPr>
                <w:rFonts w:cstheme="minorHAnsi"/>
                <w:highlight w:val="green"/>
                <w:shd w:val="clear" w:color="auto" w:fill="FFFFFF"/>
              </w:rPr>
            </w:pPr>
            <w:r w:rsidRPr="003F1B73">
              <w:rPr>
                <w:rFonts w:cstheme="minorHAnsi"/>
                <w:highlight w:val="green"/>
                <w:shd w:val="clear" w:color="auto" w:fill="FFFFFF"/>
              </w:rPr>
              <w:t>5002</w:t>
            </w:r>
          </w:p>
        </w:tc>
        <w:tc>
          <w:tcPr>
            <w:tcW w:w="3021" w:type="dxa"/>
            <w:shd w:val="clear" w:color="auto" w:fill="auto"/>
          </w:tcPr>
          <w:p w:rsidR="003F1B73" w:rsidRPr="003F1B73" w:rsidRDefault="003F1B73" w:rsidP="00025C70">
            <w:pPr>
              <w:rPr>
                <w:rFonts w:cstheme="minorHAnsi"/>
                <w:highlight w:val="green"/>
                <w:shd w:val="clear" w:color="auto" w:fill="FFFFFF"/>
              </w:rPr>
            </w:pPr>
            <w:r w:rsidRPr="003F1B73">
              <w:rPr>
                <w:rFonts w:cstheme="minorHAnsi"/>
                <w:highlight w:val="green"/>
                <w:shd w:val="clear" w:color="auto" w:fill="FFFFFF"/>
              </w:rPr>
              <w:t>Secrétaire</w:t>
            </w:r>
          </w:p>
        </w:tc>
        <w:tc>
          <w:tcPr>
            <w:tcW w:w="3021" w:type="dxa"/>
            <w:shd w:val="clear" w:color="auto" w:fill="auto"/>
          </w:tcPr>
          <w:p w:rsidR="003F1B73" w:rsidRPr="003F1B73" w:rsidRDefault="003F1B73" w:rsidP="00025C70">
            <w:pPr>
              <w:rPr>
                <w:rFonts w:cstheme="minorHAnsi"/>
                <w:highlight w:val="green"/>
                <w:shd w:val="clear" w:color="auto" w:fill="FFFFFF"/>
              </w:rPr>
            </w:pPr>
            <w:r w:rsidRPr="003F1B73">
              <w:rPr>
                <w:rFonts w:cstheme="minorHAnsi"/>
                <w:highlight w:val="green"/>
                <w:shd w:val="clear" w:color="auto" w:fill="FFFFFF"/>
              </w:rPr>
              <w:t>5</w:t>
            </w:r>
            <w:r w:rsidR="00025BDD">
              <w:rPr>
                <w:rFonts w:cstheme="minorHAnsi"/>
                <w:highlight w:val="green"/>
                <w:shd w:val="clear" w:color="auto" w:fill="FFFFFF"/>
              </w:rPr>
              <w:t>999</w:t>
            </w:r>
          </w:p>
        </w:tc>
      </w:tr>
      <w:tr w:rsidR="003F1B73" w:rsidTr="003F1B73">
        <w:tc>
          <w:tcPr>
            <w:tcW w:w="3020" w:type="dxa"/>
          </w:tcPr>
          <w:p w:rsidR="003F1B73" w:rsidRPr="003F1B73" w:rsidRDefault="003F1B73" w:rsidP="00025C70">
            <w:pPr>
              <w:rPr>
                <w:rFonts w:cstheme="minorHAnsi"/>
                <w:highlight w:val="yellow"/>
                <w:shd w:val="clear" w:color="auto" w:fill="FFFFFF"/>
              </w:rPr>
            </w:pPr>
            <w:r w:rsidRPr="003F1B73">
              <w:rPr>
                <w:rFonts w:cstheme="minorHAnsi"/>
                <w:highlight w:val="yellow"/>
                <w:shd w:val="clear" w:color="auto" w:fill="FFFFFF"/>
              </w:rPr>
              <w:t>6000</w:t>
            </w:r>
          </w:p>
        </w:tc>
        <w:tc>
          <w:tcPr>
            <w:tcW w:w="3021" w:type="dxa"/>
          </w:tcPr>
          <w:p w:rsidR="003F1B73" w:rsidRPr="003F1B73" w:rsidRDefault="003F1B73" w:rsidP="00025C70">
            <w:pPr>
              <w:rPr>
                <w:rFonts w:cstheme="minorHAnsi"/>
                <w:highlight w:val="yellow"/>
                <w:shd w:val="clear" w:color="auto" w:fill="FFFFFF"/>
              </w:rPr>
            </w:pPr>
            <w:r w:rsidRPr="003F1B73">
              <w:rPr>
                <w:rFonts w:cstheme="minorHAnsi"/>
                <w:highlight w:val="yellow"/>
                <w:shd w:val="clear" w:color="auto" w:fill="FFFFFF"/>
              </w:rPr>
              <w:t>Bureau des comptables</w:t>
            </w:r>
          </w:p>
        </w:tc>
        <w:tc>
          <w:tcPr>
            <w:tcW w:w="3021" w:type="dxa"/>
          </w:tcPr>
          <w:p w:rsidR="003F1B73" w:rsidRPr="003F1B73" w:rsidRDefault="003F1B73" w:rsidP="00025C70">
            <w:pPr>
              <w:rPr>
                <w:rFonts w:cstheme="minorHAnsi"/>
                <w:highlight w:val="yellow"/>
                <w:shd w:val="clear" w:color="auto" w:fill="FFFFFF"/>
              </w:rPr>
            </w:pPr>
          </w:p>
        </w:tc>
      </w:tr>
      <w:tr w:rsidR="003F1B73" w:rsidTr="003F1B73">
        <w:tc>
          <w:tcPr>
            <w:tcW w:w="3020" w:type="dxa"/>
          </w:tcPr>
          <w:p w:rsidR="003F1B73" w:rsidRPr="003F1B73" w:rsidRDefault="003F1B73" w:rsidP="00025C70">
            <w:pPr>
              <w:rPr>
                <w:rFonts w:cstheme="minorHAnsi"/>
                <w:highlight w:val="yellow"/>
                <w:shd w:val="clear" w:color="auto" w:fill="FFFFFF"/>
              </w:rPr>
            </w:pPr>
            <w:r w:rsidRPr="003F1B73">
              <w:rPr>
                <w:rFonts w:cstheme="minorHAnsi"/>
                <w:highlight w:val="yellow"/>
                <w:shd w:val="clear" w:color="auto" w:fill="FFFFFF"/>
              </w:rPr>
              <w:t>6001</w:t>
            </w:r>
          </w:p>
        </w:tc>
        <w:tc>
          <w:tcPr>
            <w:tcW w:w="3021" w:type="dxa"/>
          </w:tcPr>
          <w:p w:rsidR="003F1B73" w:rsidRPr="003F1B73" w:rsidRDefault="003F1B73" w:rsidP="00025C70">
            <w:pPr>
              <w:rPr>
                <w:rFonts w:cstheme="minorHAnsi"/>
                <w:highlight w:val="yellow"/>
                <w:shd w:val="clear" w:color="auto" w:fill="FFFFFF"/>
              </w:rPr>
            </w:pPr>
            <w:r w:rsidRPr="003F1B73">
              <w:rPr>
                <w:rFonts w:cstheme="minorHAnsi"/>
                <w:highlight w:val="yellow"/>
                <w:shd w:val="clear" w:color="auto" w:fill="FFFFFF"/>
              </w:rPr>
              <w:t>Comptable 1</w:t>
            </w:r>
          </w:p>
        </w:tc>
        <w:tc>
          <w:tcPr>
            <w:tcW w:w="3021" w:type="dxa"/>
          </w:tcPr>
          <w:p w:rsidR="003F1B73" w:rsidRPr="003F1B73" w:rsidRDefault="003F1B73" w:rsidP="00025C70">
            <w:pPr>
              <w:rPr>
                <w:rFonts w:cstheme="minorHAnsi"/>
                <w:highlight w:val="yellow"/>
                <w:shd w:val="clear" w:color="auto" w:fill="FFFFFF"/>
              </w:rPr>
            </w:pPr>
            <w:r w:rsidRPr="003F1B73">
              <w:rPr>
                <w:rFonts w:cstheme="minorHAnsi"/>
                <w:highlight w:val="yellow"/>
                <w:shd w:val="clear" w:color="auto" w:fill="FFFFFF"/>
              </w:rPr>
              <w:t>6</w:t>
            </w:r>
            <w:r w:rsidR="00025BDD">
              <w:rPr>
                <w:rFonts w:cstheme="minorHAnsi"/>
                <w:highlight w:val="yellow"/>
                <w:shd w:val="clear" w:color="auto" w:fill="FFFFFF"/>
              </w:rPr>
              <w:t>999</w:t>
            </w:r>
          </w:p>
        </w:tc>
      </w:tr>
      <w:tr w:rsidR="003F1B73" w:rsidTr="003F1B73">
        <w:tc>
          <w:tcPr>
            <w:tcW w:w="3020" w:type="dxa"/>
          </w:tcPr>
          <w:p w:rsidR="003F1B73" w:rsidRPr="003F1B73" w:rsidRDefault="003F1B73" w:rsidP="00025C70">
            <w:pPr>
              <w:rPr>
                <w:rFonts w:cstheme="minorHAnsi"/>
                <w:highlight w:val="yellow"/>
                <w:shd w:val="clear" w:color="auto" w:fill="FFFFFF"/>
              </w:rPr>
            </w:pPr>
            <w:r w:rsidRPr="003F1B73">
              <w:rPr>
                <w:rFonts w:cstheme="minorHAnsi"/>
                <w:highlight w:val="yellow"/>
                <w:shd w:val="clear" w:color="auto" w:fill="FFFFFF"/>
              </w:rPr>
              <w:t>6002</w:t>
            </w:r>
          </w:p>
        </w:tc>
        <w:tc>
          <w:tcPr>
            <w:tcW w:w="3021" w:type="dxa"/>
          </w:tcPr>
          <w:p w:rsidR="003F1B73" w:rsidRPr="003F1B73" w:rsidRDefault="003F1B73" w:rsidP="00025C70">
            <w:pPr>
              <w:rPr>
                <w:rFonts w:cstheme="minorHAnsi"/>
                <w:highlight w:val="yellow"/>
                <w:shd w:val="clear" w:color="auto" w:fill="FFFFFF"/>
              </w:rPr>
            </w:pPr>
            <w:r w:rsidRPr="003F1B73">
              <w:rPr>
                <w:rFonts w:cstheme="minorHAnsi"/>
                <w:highlight w:val="yellow"/>
                <w:shd w:val="clear" w:color="auto" w:fill="FFFFFF"/>
              </w:rPr>
              <w:t>Comptable 2</w:t>
            </w:r>
          </w:p>
        </w:tc>
        <w:tc>
          <w:tcPr>
            <w:tcW w:w="3021" w:type="dxa"/>
          </w:tcPr>
          <w:p w:rsidR="003F1B73" w:rsidRPr="003F1B73" w:rsidRDefault="003F1B73" w:rsidP="00025C70">
            <w:pPr>
              <w:rPr>
                <w:rFonts w:cstheme="minorHAnsi"/>
                <w:highlight w:val="yellow"/>
                <w:shd w:val="clear" w:color="auto" w:fill="FFFFFF"/>
              </w:rPr>
            </w:pPr>
            <w:r w:rsidRPr="003F1B73">
              <w:rPr>
                <w:rFonts w:cstheme="minorHAnsi"/>
                <w:highlight w:val="yellow"/>
                <w:shd w:val="clear" w:color="auto" w:fill="FFFFFF"/>
              </w:rPr>
              <w:t>6</w:t>
            </w:r>
            <w:r w:rsidR="00025BDD">
              <w:rPr>
                <w:rFonts w:cstheme="minorHAnsi"/>
                <w:highlight w:val="yellow"/>
                <w:shd w:val="clear" w:color="auto" w:fill="FFFFFF"/>
              </w:rPr>
              <w:t>999</w:t>
            </w:r>
          </w:p>
        </w:tc>
      </w:tr>
      <w:tr w:rsidR="003F1B73" w:rsidTr="003F1B73">
        <w:tc>
          <w:tcPr>
            <w:tcW w:w="3020" w:type="dxa"/>
          </w:tcPr>
          <w:p w:rsidR="003F1B73" w:rsidRPr="003F1B73" w:rsidRDefault="003F1B73" w:rsidP="00025C70">
            <w:pPr>
              <w:rPr>
                <w:rFonts w:cstheme="minorHAnsi"/>
                <w:highlight w:val="cyan"/>
                <w:shd w:val="clear" w:color="auto" w:fill="FFFFFF"/>
              </w:rPr>
            </w:pPr>
            <w:r w:rsidRPr="003F1B73">
              <w:rPr>
                <w:rFonts w:cstheme="minorHAnsi"/>
                <w:highlight w:val="cyan"/>
                <w:shd w:val="clear" w:color="auto" w:fill="FFFFFF"/>
              </w:rPr>
              <w:t>7001</w:t>
            </w:r>
          </w:p>
        </w:tc>
        <w:tc>
          <w:tcPr>
            <w:tcW w:w="3021" w:type="dxa"/>
          </w:tcPr>
          <w:p w:rsidR="003F1B73" w:rsidRPr="003F1B73" w:rsidRDefault="003F1B73" w:rsidP="00025C70">
            <w:pPr>
              <w:rPr>
                <w:rFonts w:cstheme="minorHAnsi"/>
                <w:highlight w:val="cyan"/>
                <w:shd w:val="clear" w:color="auto" w:fill="FFFFFF"/>
              </w:rPr>
            </w:pPr>
            <w:r w:rsidRPr="003F1B73">
              <w:rPr>
                <w:rFonts w:cstheme="minorHAnsi"/>
                <w:highlight w:val="cyan"/>
                <w:shd w:val="clear" w:color="auto" w:fill="FFFFFF"/>
              </w:rPr>
              <w:t>Commercial 1</w:t>
            </w:r>
          </w:p>
        </w:tc>
        <w:tc>
          <w:tcPr>
            <w:tcW w:w="3021" w:type="dxa"/>
          </w:tcPr>
          <w:p w:rsidR="003F1B73" w:rsidRPr="003F1B73" w:rsidRDefault="003F1B73" w:rsidP="00025C70">
            <w:pPr>
              <w:rPr>
                <w:rFonts w:cstheme="minorHAnsi"/>
                <w:highlight w:val="cyan"/>
                <w:shd w:val="clear" w:color="auto" w:fill="FFFFFF"/>
              </w:rPr>
            </w:pPr>
            <w:r w:rsidRPr="003F1B73">
              <w:rPr>
                <w:rFonts w:cstheme="minorHAnsi"/>
                <w:highlight w:val="cyan"/>
                <w:shd w:val="clear" w:color="auto" w:fill="FFFFFF"/>
              </w:rPr>
              <w:t>7</w:t>
            </w:r>
            <w:r w:rsidR="00025BDD">
              <w:rPr>
                <w:rFonts w:cstheme="minorHAnsi"/>
                <w:highlight w:val="cyan"/>
                <w:shd w:val="clear" w:color="auto" w:fill="FFFFFF"/>
              </w:rPr>
              <w:t>999</w:t>
            </w:r>
          </w:p>
        </w:tc>
      </w:tr>
      <w:tr w:rsidR="003F1B73" w:rsidTr="003F1B73">
        <w:tc>
          <w:tcPr>
            <w:tcW w:w="3020" w:type="dxa"/>
          </w:tcPr>
          <w:p w:rsidR="003F1B73" w:rsidRPr="003F1B73" w:rsidRDefault="003F1B73" w:rsidP="00025C70">
            <w:pPr>
              <w:rPr>
                <w:rFonts w:cstheme="minorHAnsi"/>
                <w:highlight w:val="cyan"/>
                <w:shd w:val="clear" w:color="auto" w:fill="FFFFFF"/>
              </w:rPr>
            </w:pPr>
            <w:r w:rsidRPr="003F1B73">
              <w:rPr>
                <w:rFonts w:cstheme="minorHAnsi"/>
                <w:highlight w:val="cyan"/>
                <w:shd w:val="clear" w:color="auto" w:fill="FFFFFF"/>
              </w:rPr>
              <w:t>7002</w:t>
            </w:r>
          </w:p>
        </w:tc>
        <w:tc>
          <w:tcPr>
            <w:tcW w:w="3021" w:type="dxa"/>
          </w:tcPr>
          <w:p w:rsidR="003F1B73" w:rsidRPr="003F1B73" w:rsidRDefault="003F1B73" w:rsidP="00025C70">
            <w:pPr>
              <w:rPr>
                <w:rFonts w:cstheme="minorHAnsi"/>
                <w:highlight w:val="cyan"/>
                <w:shd w:val="clear" w:color="auto" w:fill="FFFFFF"/>
              </w:rPr>
            </w:pPr>
            <w:r w:rsidRPr="003F1B73">
              <w:rPr>
                <w:rFonts w:cstheme="minorHAnsi"/>
                <w:highlight w:val="cyan"/>
                <w:shd w:val="clear" w:color="auto" w:fill="FFFFFF"/>
              </w:rPr>
              <w:t>Commercial 2</w:t>
            </w:r>
          </w:p>
        </w:tc>
        <w:tc>
          <w:tcPr>
            <w:tcW w:w="3021" w:type="dxa"/>
          </w:tcPr>
          <w:p w:rsidR="003F1B73" w:rsidRPr="003F1B73" w:rsidRDefault="003F1B73" w:rsidP="00025C70">
            <w:pPr>
              <w:rPr>
                <w:rFonts w:cstheme="minorHAnsi"/>
                <w:highlight w:val="cyan"/>
                <w:shd w:val="clear" w:color="auto" w:fill="FFFFFF"/>
              </w:rPr>
            </w:pPr>
            <w:r w:rsidRPr="003F1B73">
              <w:rPr>
                <w:rFonts w:cstheme="minorHAnsi"/>
                <w:highlight w:val="cyan"/>
                <w:shd w:val="clear" w:color="auto" w:fill="FFFFFF"/>
              </w:rPr>
              <w:t>7</w:t>
            </w:r>
            <w:r w:rsidR="00025BDD">
              <w:rPr>
                <w:rFonts w:cstheme="minorHAnsi"/>
                <w:highlight w:val="cyan"/>
                <w:shd w:val="clear" w:color="auto" w:fill="FFFFFF"/>
              </w:rPr>
              <w:t>999</w:t>
            </w:r>
          </w:p>
        </w:tc>
      </w:tr>
      <w:tr w:rsidR="003F1B73" w:rsidTr="003F1B73">
        <w:tc>
          <w:tcPr>
            <w:tcW w:w="3020" w:type="dxa"/>
          </w:tcPr>
          <w:p w:rsidR="003F1B73" w:rsidRPr="003F1B73" w:rsidRDefault="003F1B73" w:rsidP="00025C70">
            <w:pPr>
              <w:rPr>
                <w:rFonts w:cstheme="minorHAnsi"/>
                <w:highlight w:val="red"/>
                <w:shd w:val="clear" w:color="auto" w:fill="FFFFFF"/>
              </w:rPr>
            </w:pPr>
            <w:r w:rsidRPr="003F1B73">
              <w:rPr>
                <w:rFonts w:cstheme="minorHAnsi"/>
                <w:highlight w:val="red"/>
                <w:shd w:val="clear" w:color="auto" w:fill="FFFFFF"/>
              </w:rPr>
              <w:t>8001</w:t>
            </w:r>
          </w:p>
        </w:tc>
        <w:tc>
          <w:tcPr>
            <w:tcW w:w="3021" w:type="dxa"/>
          </w:tcPr>
          <w:p w:rsidR="003F1B73" w:rsidRPr="003F1B73" w:rsidRDefault="003F1B73" w:rsidP="00025C70">
            <w:pPr>
              <w:rPr>
                <w:rFonts w:cstheme="minorHAnsi"/>
                <w:highlight w:val="red"/>
                <w:shd w:val="clear" w:color="auto" w:fill="FFFFFF"/>
              </w:rPr>
            </w:pPr>
            <w:r w:rsidRPr="003F1B73">
              <w:rPr>
                <w:rFonts w:cstheme="minorHAnsi"/>
                <w:highlight w:val="red"/>
                <w:shd w:val="clear" w:color="auto" w:fill="FFFFFF"/>
              </w:rPr>
              <w:t>Nicolas</w:t>
            </w:r>
          </w:p>
        </w:tc>
        <w:tc>
          <w:tcPr>
            <w:tcW w:w="3021" w:type="dxa"/>
          </w:tcPr>
          <w:p w:rsidR="003F1B73" w:rsidRPr="003F1B73" w:rsidRDefault="003F1B73" w:rsidP="00025C70">
            <w:pPr>
              <w:rPr>
                <w:rFonts w:cstheme="minorHAnsi"/>
                <w:highlight w:val="red"/>
                <w:shd w:val="clear" w:color="auto" w:fill="FFFFFF"/>
              </w:rPr>
            </w:pPr>
            <w:r w:rsidRPr="003F1B73">
              <w:rPr>
                <w:rFonts w:cstheme="minorHAnsi"/>
                <w:highlight w:val="red"/>
                <w:shd w:val="clear" w:color="auto" w:fill="FFFFFF"/>
              </w:rPr>
              <w:t>8</w:t>
            </w:r>
            <w:r w:rsidR="00025BDD">
              <w:rPr>
                <w:rFonts w:cstheme="minorHAnsi"/>
                <w:highlight w:val="red"/>
                <w:shd w:val="clear" w:color="auto" w:fill="FFFFFF"/>
              </w:rPr>
              <w:t>999</w:t>
            </w:r>
          </w:p>
        </w:tc>
      </w:tr>
      <w:tr w:rsidR="003F1B73" w:rsidTr="003F1B73">
        <w:tc>
          <w:tcPr>
            <w:tcW w:w="3020" w:type="dxa"/>
          </w:tcPr>
          <w:p w:rsidR="003F1B73" w:rsidRPr="003F1B73" w:rsidRDefault="003F1B73" w:rsidP="00025C70">
            <w:pPr>
              <w:rPr>
                <w:rFonts w:cstheme="minorHAnsi"/>
                <w:highlight w:val="red"/>
                <w:shd w:val="clear" w:color="auto" w:fill="FFFFFF"/>
              </w:rPr>
            </w:pPr>
            <w:r w:rsidRPr="003F1B73">
              <w:rPr>
                <w:rFonts w:cstheme="minorHAnsi"/>
                <w:highlight w:val="red"/>
                <w:shd w:val="clear" w:color="auto" w:fill="FFFFFF"/>
              </w:rPr>
              <w:t>8002</w:t>
            </w:r>
          </w:p>
        </w:tc>
        <w:tc>
          <w:tcPr>
            <w:tcW w:w="3021" w:type="dxa"/>
          </w:tcPr>
          <w:p w:rsidR="003F1B73" w:rsidRPr="003F1B73" w:rsidRDefault="003F1B73" w:rsidP="00025C70">
            <w:pPr>
              <w:rPr>
                <w:rFonts w:cstheme="minorHAnsi"/>
                <w:highlight w:val="red"/>
                <w:shd w:val="clear" w:color="auto" w:fill="FFFFFF"/>
              </w:rPr>
            </w:pPr>
            <w:r w:rsidRPr="003F1B73">
              <w:rPr>
                <w:rFonts w:cstheme="minorHAnsi"/>
                <w:highlight w:val="red"/>
                <w:shd w:val="clear" w:color="auto" w:fill="FFFFFF"/>
              </w:rPr>
              <w:t>Ibrahima</w:t>
            </w:r>
          </w:p>
        </w:tc>
        <w:tc>
          <w:tcPr>
            <w:tcW w:w="3021" w:type="dxa"/>
          </w:tcPr>
          <w:p w:rsidR="003F1B73" w:rsidRPr="003F1B73" w:rsidRDefault="003F1B73" w:rsidP="00025C70">
            <w:pPr>
              <w:rPr>
                <w:rFonts w:cstheme="minorHAnsi"/>
                <w:highlight w:val="red"/>
                <w:shd w:val="clear" w:color="auto" w:fill="FFFFFF"/>
              </w:rPr>
            </w:pPr>
            <w:r w:rsidRPr="003F1B73">
              <w:rPr>
                <w:rFonts w:cstheme="minorHAnsi"/>
                <w:highlight w:val="red"/>
                <w:shd w:val="clear" w:color="auto" w:fill="FFFFFF"/>
              </w:rPr>
              <w:t>8</w:t>
            </w:r>
            <w:r w:rsidR="00025BDD">
              <w:rPr>
                <w:rFonts w:cstheme="minorHAnsi"/>
                <w:highlight w:val="red"/>
                <w:shd w:val="clear" w:color="auto" w:fill="FFFFFF"/>
              </w:rPr>
              <w:t>999</w:t>
            </w:r>
          </w:p>
        </w:tc>
      </w:tr>
      <w:tr w:rsidR="003F1B73" w:rsidTr="003F1B73">
        <w:tc>
          <w:tcPr>
            <w:tcW w:w="3020" w:type="dxa"/>
          </w:tcPr>
          <w:p w:rsidR="003F1B73" w:rsidRPr="003F1B73" w:rsidRDefault="003F1B73" w:rsidP="00025C70">
            <w:pPr>
              <w:rPr>
                <w:rFonts w:cstheme="minorHAnsi"/>
                <w:highlight w:val="red"/>
                <w:shd w:val="clear" w:color="auto" w:fill="FFFFFF"/>
              </w:rPr>
            </w:pPr>
            <w:r w:rsidRPr="003F1B73">
              <w:rPr>
                <w:rFonts w:cstheme="minorHAnsi"/>
                <w:highlight w:val="red"/>
                <w:shd w:val="clear" w:color="auto" w:fill="FFFFFF"/>
              </w:rPr>
              <w:t>8003</w:t>
            </w:r>
          </w:p>
        </w:tc>
        <w:tc>
          <w:tcPr>
            <w:tcW w:w="3021" w:type="dxa"/>
          </w:tcPr>
          <w:p w:rsidR="003F1B73" w:rsidRPr="003F1B73" w:rsidRDefault="003F1B73" w:rsidP="00025C70">
            <w:pPr>
              <w:rPr>
                <w:rFonts w:cstheme="minorHAnsi"/>
                <w:highlight w:val="red"/>
                <w:shd w:val="clear" w:color="auto" w:fill="FFFFFF"/>
              </w:rPr>
            </w:pPr>
            <w:r w:rsidRPr="003F1B73">
              <w:rPr>
                <w:rFonts w:cstheme="minorHAnsi"/>
                <w:highlight w:val="red"/>
                <w:shd w:val="clear" w:color="auto" w:fill="FFFFFF"/>
              </w:rPr>
              <w:t>Maxime</w:t>
            </w:r>
          </w:p>
        </w:tc>
        <w:tc>
          <w:tcPr>
            <w:tcW w:w="3021" w:type="dxa"/>
          </w:tcPr>
          <w:p w:rsidR="003F1B73" w:rsidRPr="003F1B73" w:rsidRDefault="003F1B73" w:rsidP="00025C70">
            <w:pPr>
              <w:rPr>
                <w:rFonts w:cstheme="minorHAnsi"/>
                <w:highlight w:val="red"/>
                <w:shd w:val="clear" w:color="auto" w:fill="FFFFFF"/>
              </w:rPr>
            </w:pPr>
            <w:r w:rsidRPr="003F1B73">
              <w:rPr>
                <w:rFonts w:cstheme="minorHAnsi"/>
                <w:highlight w:val="red"/>
                <w:shd w:val="clear" w:color="auto" w:fill="FFFFFF"/>
              </w:rPr>
              <w:t>8</w:t>
            </w:r>
            <w:r w:rsidR="00025BDD">
              <w:rPr>
                <w:rFonts w:cstheme="minorHAnsi"/>
                <w:highlight w:val="red"/>
                <w:shd w:val="clear" w:color="auto" w:fill="FFFFFF"/>
              </w:rPr>
              <w:t>999</w:t>
            </w:r>
          </w:p>
        </w:tc>
      </w:tr>
    </w:tbl>
    <w:p w:rsidR="00025C70" w:rsidRDefault="00025C70" w:rsidP="00025C70">
      <w:pPr>
        <w:rPr>
          <w:rFonts w:cstheme="minorHAnsi"/>
          <w:shd w:val="clear" w:color="auto" w:fill="FFFFFF"/>
        </w:rPr>
      </w:pPr>
    </w:p>
    <w:p w:rsidR="006C216A" w:rsidRDefault="00553736" w:rsidP="00553736">
      <w:r>
        <w:t xml:space="preserve">Pour le service de téléphonie </w:t>
      </w:r>
      <w:proofErr w:type="spellStart"/>
      <w:r>
        <w:t>VoIP</w:t>
      </w:r>
      <w:proofErr w:type="spellEnd"/>
      <w:r>
        <w:t xml:space="preserve">, si vous souhaitez effectuer quelconques opérations telles que l’ajout d’utilisateurs ou l’ajout de nouveaux départements, nous vous invitons à nous contacter </w:t>
      </w:r>
    </w:p>
    <w:p w:rsidR="006C216A" w:rsidRDefault="006C216A" w:rsidP="00553736">
      <w:r>
        <w:t xml:space="preserve">Pour de plus amples informations et des informations plus technique, nous vous invitons à vous rendre sur notre Wiki disponible à l’adresse suivante : </w:t>
      </w:r>
    </w:p>
    <w:p w:rsidR="006C216A" w:rsidRPr="006C216A" w:rsidRDefault="006C216A" w:rsidP="003F1B73">
      <w:pPr>
        <w:jc w:val="center"/>
        <w:rPr>
          <w:color w:val="0070C0"/>
          <w:sz w:val="18"/>
          <w:szCs w:val="18"/>
          <w:u w:val="single"/>
        </w:rPr>
      </w:pPr>
      <w:r w:rsidRPr="006C216A">
        <w:rPr>
          <w:color w:val="0070C0"/>
          <w:sz w:val="18"/>
          <w:szCs w:val="18"/>
          <w:u w:val="single"/>
        </w:rPr>
        <w:t>https://github.com/Ibra-Yves/Projet_Administration_System/wiki</w:t>
      </w:r>
    </w:p>
    <w:p w:rsidR="003E1F09" w:rsidRDefault="003E1F09">
      <w:pPr>
        <w:rPr>
          <w:rFonts w:asciiTheme="majorHAnsi" w:eastAsiaTheme="majorEastAsia" w:hAnsiTheme="majorHAnsi" w:cstheme="majorBidi"/>
          <w:color w:val="2F5496" w:themeColor="accent1" w:themeShade="BF"/>
          <w:sz w:val="26"/>
          <w:szCs w:val="26"/>
        </w:rPr>
      </w:pPr>
      <w:bookmarkStart w:id="8" w:name="_Toc10536635"/>
      <w:r>
        <w:br w:type="page"/>
      </w:r>
    </w:p>
    <w:p w:rsidR="007C07D9" w:rsidRDefault="007C07D9" w:rsidP="00553736">
      <w:pPr>
        <w:pStyle w:val="Titre2"/>
        <w:ind w:left="708" w:hanging="708"/>
        <w:jc w:val="both"/>
      </w:pPr>
      <w:bookmarkStart w:id="9" w:name="_GoBack"/>
      <w:bookmarkEnd w:id="9"/>
      <w:r>
        <w:lastRenderedPageBreak/>
        <w:t>Rapport de déploiement</w:t>
      </w:r>
      <w:bookmarkEnd w:id="8"/>
    </w:p>
    <w:p w:rsidR="00561521" w:rsidRDefault="00561521" w:rsidP="000713D6">
      <w:pPr>
        <w:pStyle w:val="Titre3"/>
      </w:pPr>
      <w:bookmarkStart w:id="10" w:name="_Toc10536636"/>
      <w:r>
        <w:t>DNS</w:t>
      </w:r>
      <w:r w:rsidR="00294B36">
        <w:t xml:space="preserve"> et Web</w:t>
      </w:r>
      <w:bookmarkEnd w:id="10"/>
    </w:p>
    <w:p w:rsidR="00294B36" w:rsidRDefault="00324019" w:rsidP="00553736">
      <w:pPr>
        <w:pStyle w:val="Paragraphedeliste"/>
        <w:numPr>
          <w:ilvl w:val="1"/>
          <w:numId w:val="2"/>
        </w:numPr>
        <w:ind w:left="708" w:hanging="708"/>
        <w:jc w:val="both"/>
      </w:pPr>
      <w:hyperlink r:id="rId10" w:history="1">
        <w:r w:rsidR="00294B36" w:rsidRPr="00BD06AA">
          <w:rPr>
            <w:rStyle w:val="Lienhypertexte"/>
          </w:rPr>
          <w:t>wt14.ephec-ti.be</w:t>
        </w:r>
      </w:hyperlink>
    </w:p>
    <w:p w:rsidR="00294B36" w:rsidRDefault="00294B36" w:rsidP="00553736">
      <w:pPr>
        <w:ind w:left="708" w:hanging="708"/>
        <w:jc w:val="both"/>
      </w:pPr>
      <w:r>
        <w:t>Ce site est terminé et opérationnel. Il est statique et contient une page HTML.</w:t>
      </w:r>
    </w:p>
    <w:p w:rsidR="00294B36" w:rsidRDefault="00324019" w:rsidP="00553736">
      <w:pPr>
        <w:pStyle w:val="Paragraphedeliste"/>
        <w:numPr>
          <w:ilvl w:val="1"/>
          <w:numId w:val="2"/>
        </w:numPr>
        <w:ind w:left="708" w:hanging="708"/>
        <w:jc w:val="both"/>
      </w:pPr>
      <w:hyperlink r:id="rId11" w:history="1">
        <w:r w:rsidR="00294B36" w:rsidRPr="00BD06AA">
          <w:rPr>
            <w:rStyle w:val="Lienhypertexte"/>
          </w:rPr>
          <w:t>b2b.wt14.ephec-ti.be</w:t>
        </w:r>
      </w:hyperlink>
    </w:p>
    <w:p w:rsidR="00294B36" w:rsidRDefault="00294B36" w:rsidP="00553736">
      <w:pPr>
        <w:ind w:left="708" w:hanging="708"/>
        <w:jc w:val="both"/>
      </w:pPr>
      <w:r>
        <w:t>Ce site est terminé et opérationnel. Il est dynamique et il interagit avec une base de données.</w:t>
      </w:r>
    </w:p>
    <w:p w:rsidR="00294B36" w:rsidRDefault="00324019" w:rsidP="00553736">
      <w:pPr>
        <w:pStyle w:val="Paragraphedeliste"/>
        <w:numPr>
          <w:ilvl w:val="1"/>
          <w:numId w:val="2"/>
        </w:numPr>
        <w:ind w:left="708" w:hanging="708"/>
        <w:jc w:val="both"/>
      </w:pPr>
      <w:hyperlink r:id="rId12" w:history="1">
        <w:r w:rsidR="00294B36" w:rsidRPr="00BD06AA">
          <w:rPr>
            <w:rStyle w:val="Lienhypertexte"/>
          </w:rPr>
          <w:t>intranet.wt14.ephec-ti.be</w:t>
        </w:r>
      </w:hyperlink>
    </w:p>
    <w:p w:rsidR="007A5C5F" w:rsidRDefault="007A5C5F" w:rsidP="00553736">
      <w:r>
        <w:t>Ce site est terminé et opérationnel</w:t>
      </w:r>
      <w:r w:rsidR="008839ED">
        <w:t xml:space="preserve">. </w:t>
      </w:r>
      <w:r>
        <w:t>En plus de cela, il n’est accessible qu’aux employés de l’entreprise.</w:t>
      </w:r>
    </w:p>
    <w:p w:rsidR="007A5C5F" w:rsidRDefault="00294B36" w:rsidP="00553736">
      <w:r>
        <w:t xml:space="preserve">Le DNS est correctement configuré, ce qui les rend accessible via leurs noms de domaine. Ceux-ci sont </w:t>
      </w:r>
      <w:r w:rsidR="007A5C5F">
        <w:t xml:space="preserve">également </w:t>
      </w:r>
      <w:r>
        <w:t xml:space="preserve">accessibles </w:t>
      </w:r>
      <w:r w:rsidR="007A5C5F">
        <w:t>en IPv6 ainsi qu’en</w:t>
      </w:r>
      <w:r>
        <w:t xml:space="preserve"> HTTPS </w:t>
      </w:r>
      <w:r w:rsidR="007A5C5F">
        <w:t xml:space="preserve">(ils </w:t>
      </w:r>
      <w:r>
        <w:t xml:space="preserve">possèdent des certificats </w:t>
      </w:r>
      <w:r w:rsidR="007A5C5F">
        <w:t xml:space="preserve">SSL </w:t>
      </w:r>
      <w:r>
        <w:t>valides jusqu’au 21 juin 2019</w:t>
      </w:r>
      <w:r w:rsidR="007A5C5F">
        <w:t>)</w:t>
      </w:r>
      <w:r>
        <w:t>.</w:t>
      </w:r>
    </w:p>
    <w:p w:rsidR="00294B36" w:rsidRDefault="00294B36" w:rsidP="000713D6">
      <w:pPr>
        <w:pStyle w:val="Titre3"/>
      </w:pPr>
      <w:bookmarkStart w:id="11" w:name="_Toc10536637"/>
      <w:r>
        <w:t>Mail</w:t>
      </w:r>
      <w:bookmarkEnd w:id="11"/>
      <w:r>
        <w:t xml:space="preserve"> </w:t>
      </w:r>
    </w:p>
    <w:p w:rsidR="007A5C5F" w:rsidRDefault="007A5C5F" w:rsidP="00553736">
      <w:r>
        <w:t xml:space="preserve">Le serveur mail est correctement mis en place et est accessible depuis n’importe où. Ce qui nous permet d’envoyer des mails via le protocole SMTP et d’en recevoir via les protocoles IMAP/POP. </w:t>
      </w:r>
    </w:p>
    <w:p w:rsidR="00294B36" w:rsidRDefault="007A5C5F" w:rsidP="00553736">
      <w:r>
        <w:t>Les mails envoyés et reçus sont directement accessibles dans la boîte de réception et n’apparaissent pas dans les courriers indésirables.</w:t>
      </w:r>
    </w:p>
    <w:p w:rsidR="00294B36" w:rsidRPr="0052251C" w:rsidRDefault="00294B36" w:rsidP="000713D6">
      <w:pPr>
        <w:pStyle w:val="Titre3"/>
      </w:pPr>
      <w:bookmarkStart w:id="12" w:name="_Toc10536638"/>
      <w:r w:rsidRPr="0052251C">
        <w:t>VOIP</w:t>
      </w:r>
      <w:bookmarkEnd w:id="12"/>
    </w:p>
    <w:p w:rsidR="00561521" w:rsidRPr="00561521" w:rsidRDefault="007A5C5F" w:rsidP="00553736">
      <w:r w:rsidRPr="0052251C">
        <w:t xml:space="preserve">Le </w:t>
      </w:r>
      <w:proofErr w:type="spellStart"/>
      <w:r w:rsidRPr="0052251C">
        <w:t>VoIP</w:t>
      </w:r>
      <w:proofErr w:type="spellEnd"/>
      <w:r w:rsidRPr="0052251C">
        <w:t xml:space="preserve"> est</w:t>
      </w:r>
      <w:r w:rsidR="00CE04FB" w:rsidRPr="0052251C">
        <w:t xml:space="preserve"> déployé, il est possible de faire des appels </w:t>
      </w:r>
      <w:r w:rsidR="002A3AFB">
        <w:t>à deux ou à plusieurs</w:t>
      </w:r>
      <w:r w:rsidR="00CE04FB" w:rsidRPr="0052251C">
        <w:t xml:space="preserve"> </w:t>
      </w:r>
      <w:r w:rsidR="002A3AFB">
        <w:t>employés</w:t>
      </w:r>
      <w:r w:rsidR="00CE04FB" w:rsidRPr="0052251C">
        <w:t>,</w:t>
      </w:r>
      <w:r w:rsidR="002A3AFB">
        <w:t xml:space="preserve"> de plus il est également possible de laisser des messages vocaux si l’interlocuteur ne répond pas</w:t>
      </w:r>
      <w:r w:rsidR="00CE04FB" w:rsidRPr="0052251C">
        <w:t>.</w:t>
      </w:r>
    </w:p>
    <w:sectPr w:rsidR="00561521" w:rsidRPr="00561521" w:rsidSect="000713D6">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FA2" w:rsidRDefault="00E47FA2" w:rsidP="006D34B0">
      <w:pPr>
        <w:spacing w:after="0" w:line="240" w:lineRule="auto"/>
      </w:pPr>
      <w:r>
        <w:separator/>
      </w:r>
    </w:p>
  </w:endnote>
  <w:endnote w:type="continuationSeparator" w:id="0">
    <w:p w:rsidR="00E47FA2" w:rsidRDefault="00E47FA2" w:rsidP="006D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112478"/>
      <w:docPartObj>
        <w:docPartGallery w:val="Page Numbers (Bottom of Page)"/>
        <w:docPartUnique/>
      </w:docPartObj>
    </w:sdtPr>
    <w:sdtContent>
      <w:p w:rsidR="00324019" w:rsidRDefault="00324019">
        <w:pPr>
          <w:pStyle w:val="Pieddepage"/>
          <w:jc w:val="right"/>
        </w:pPr>
        <w:r>
          <w:fldChar w:fldCharType="begin"/>
        </w:r>
        <w:r>
          <w:instrText>PAGE   \* MERGEFORMAT</w:instrText>
        </w:r>
        <w:r>
          <w:fldChar w:fldCharType="separate"/>
        </w:r>
        <w:r>
          <w:rPr>
            <w:lang w:val="fr-FR"/>
          </w:rPr>
          <w:t>2</w:t>
        </w:r>
        <w:r>
          <w:fldChar w:fldCharType="end"/>
        </w:r>
      </w:p>
    </w:sdtContent>
  </w:sdt>
  <w:p w:rsidR="00324019" w:rsidRDefault="003240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FA2" w:rsidRDefault="00E47FA2" w:rsidP="006D34B0">
      <w:pPr>
        <w:spacing w:after="0" w:line="240" w:lineRule="auto"/>
      </w:pPr>
      <w:r>
        <w:separator/>
      </w:r>
    </w:p>
  </w:footnote>
  <w:footnote w:type="continuationSeparator" w:id="0">
    <w:p w:rsidR="00E47FA2" w:rsidRDefault="00E47FA2" w:rsidP="006D3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019" w:rsidRDefault="00324019">
    <w:pPr>
      <w:pStyle w:val="En-tte"/>
    </w:pPr>
    <w:r>
      <w:t>LIBER Maxime</w:t>
    </w:r>
  </w:p>
  <w:p w:rsidR="00324019" w:rsidRDefault="00324019">
    <w:pPr>
      <w:pStyle w:val="En-tte"/>
    </w:pPr>
    <w:r>
      <w:t>VIROUX Nicolas</w:t>
    </w:r>
  </w:p>
  <w:p w:rsidR="00324019" w:rsidRDefault="00324019">
    <w:pPr>
      <w:pStyle w:val="En-tte"/>
    </w:pPr>
    <w:r>
      <w:t>CONDE Ibrahima</w:t>
    </w:r>
    <w:r>
      <w:ptab w:relativeTo="margin" w:alignment="center" w:leader="none"/>
    </w:r>
    <w:r w:rsidRPr="006D34B0">
      <w:rPr>
        <w:rFonts w:ascii="Helvetica" w:hAnsi="Helvetica" w:cs="Helvetica"/>
        <w:color w:val="333333"/>
        <w:sz w:val="19"/>
        <w:szCs w:val="19"/>
        <w:shd w:val="clear" w:color="auto" w:fill="FFFFFF"/>
      </w:rPr>
      <w:t xml:space="preserve"> </w:t>
    </w:r>
    <w:r>
      <w:rPr>
        <w:rFonts w:ascii="Helvetica" w:hAnsi="Helvetica" w:cs="Helvetica"/>
        <w:color w:val="333333"/>
        <w:sz w:val="19"/>
        <w:szCs w:val="19"/>
        <w:shd w:val="clear" w:color="auto" w:fill="FFFFFF"/>
      </w:rPr>
      <w:t xml:space="preserve">Administration système et réseaux II </w:t>
    </w:r>
    <w:r>
      <w:ptab w:relativeTo="margin" w:alignment="right" w:leader="none"/>
    </w:r>
    <w:r>
      <w:t>23 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508AB"/>
    <w:multiLevelType w:val="hybridMultilevel"/>
    <w:tmpl w:val="7E82E13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5AC7A44"/>
    <w:multiLevelType w:val="hybridMultilevel"/>
    <w:tmpl w:val="8D0EC1F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E7E315A"/>
    <w:multiLevelType w:val="hybridMultilevel"/>
    <w:tmpl w:val="0AA82CA2"/>
    <w:lvl w:ilvl="0" w:tplc="DFEE5776">
      <w:start w:val="1"/>
      <w:numFmt w:val="decimal"/>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33"/>
    <w:rsid w:val="00012239"/>
    <w:rsid w:val="00025BDD"/>
    <w:rsid w:val="00025C70"/>
    <w:rsid w:val="00054FD8"/>
    <w:rsid w:val="000713D6"/>
    <w:rsid w:val="00141782"/>
    <w:rsid w:val="001C78F2"/>
    <w:rsid w:val="00294B36"/>
    <w:rsid w:val="002A3AFB"/>
    <w:rsid w:val="002F7759"/>
    <w:rsid w:val="00324019"/>
    <w:rsid w:val="0037388C"/>
    <w:rsid w:val="00374A71"/>
    <w:rsid w:val="0039224C"/>
    <w:rsid w:val="003E1F09"/>
    <w:rsid w:val="003F1B73"/>
    <w:rsid w:val="003F32B7"/>
    <w:rsid w:val="003F396F"/>
    <w:rsid w:val="004715CB"/>
    <w:rsid w:val="004D76C3"/>
    <w:rsid w:val="004E20FD"/>
    <w:rsid w:val="004E3D93"/>
    <w:rsid w:val="00514965"/>
    <w:rsid w:val="0052251C"/>
    <w:rsid w:val="00553736"/>
    <w:rsid w:val="00561521"/>
    <w:rsid w:val="005A6C47"/>
    <w:rsid w:val="005D3EE4"/>
    <w:rsid w:val="006C216A"/>
    <w:rsid w:val="006D34B0"/>
    <w:rsid w:val="007A5C5F"/>
    <w:rsid w:val="007C07D9"/>
    <w:rsid w:val="007F72AB"/>
    <w:rsid w:val="00805F71"/>
    <w:rsid w:val="008839ED"/>
    <w:rsid w:val="008A1384"/>
    <w:rsid w:val="00990633"/>
    <w:rsid w:val="0099332D"/>
    <w:rsid w:val="009F5329"/>
    <w:rsid w:val="00A32B73"/>
    <w:rsid w:val="00A35010"/>
    <w:rsid w:val="00A357A7"/>
    <w:rsid w:val="00A53FFD"/>
    <w:rsid w:val="00A72E1D"/>
    <w:rsid w:val="00AD3DAB"/>
    <w:rsid w:val="00B23DC7"/>
    <w:rsid w:val="00B35C8A"/>
    <w:rsid w:val="00C75A0C"/>
    <w:rsid w:val="00C9431C"/>
    <w:rsid w:val="00CE04FB"/>
    <w:rsid w:val="00CE72B0"/>
    <w:rsid w:val="00D10F82"/>
    <w:rsid w:val="00D13930"/>
    <w:rsid w:val="00DF1EE2"/>
    <w:rsid w:val="00E23097"/>
    <w:rsid w:val="00E47FA2"/>
    <w:rsid w:val="00F44AB0"/>
    <w:rsid w:val="00F873A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CA8D"/>
  <w15:chartTrackingRefBased/>
  <w15:docId w15:val="{4C72A1C8-AC52-4D11-AEB1-1F1BF85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5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2239"/>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13D6"/>
    <w:pPr>
      <w:keepNext/>
      <w:keepLines/>
      <w:spacing w:before="40" w:after="0"/>
      <w:outlineLvl w:val="2"/>
    </w:pPr>
    <w:rPr>
      <w:rFonts w:asciiTheme="majorHAnsi" w:eastAsiaTheme="majorEastAsia" w:hAnsiTheme="majorHAnsi" w:cstheme="majorBidi"/>
      <w:b/>
      <w:color w:val="1F3763" w:themeColor="accent1" w:themeShade="7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5F71"/>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7C07D9"/>
    <w:rPr>
      <w:color w:val="0563C1" w:themeColor="hyperlink"/>
      <w:u w:val="single"/>
    </w:rPr>
  </w:style>
  <w:style w:type="character" w:styleId="Mentionnonrsolue">
    <w:name w:val="Unresolved Mention"/>
    <w:basedOn w:val="Policepardfaut"/>
    <w:uiPriority w:val="99"/>
    <w:semiHidden/>
    <w:unhideWhenUsed/>
    <w:rsid w:val="007C07D9"/>
    <w:rPr>
      <w:color w:val="605E5C"/>
      <w:shd w:val="clear" w:color="auto" w:fill="E1DFDD"/>
    </w:rPr>
  </w:style>
  <w:style w:type="character" w:customStyle="1" w:styleId="Titre2Car">
    <w:name w:val="Titre 2 Car"/>
    <w:basedOn w:val="Policepardfaut"/>
    <w:link w:val="Titre2"/>
    <w:uiPriority w:val="9"/>
    <w:rsid w:val="0001223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12239"/>
    <w:pPr>
      <w:ind w:left="720"/>
      <w:contextualSpacing/>
    </w:pPr>
  </w:style>
  <w:style w:type="character" w:customStyle="1" w:styleId="Titre3Car">
    <w:name w:val="Titre 3 Car"/>
    <w:basedOn w:val="Policepardfaut"/>
    <w:link w:val="Titre3"/>
    <w:uiPriority w:val="9"/>
    <w:rsid w:val="000713D6"/>
    <w:rPr>
      <w:rFonts w:asciiTheme="majorHAnsi" w:eastAsiaTheme="majorEastAsia" w:hAnsiTheme="majorHAnsi" w:cstheme="majorBidi"/>
      <w:b/>
      <w:color w:val="1F3763" w:themeColor="accent1" w:themeShade="7F"/>
      <w:sz w:val="24"/>
      <w:szCs w:val="24"/>
      <w:u w:val="single"/>
    </w:rPr>
  </w:style>
  <w:style w:type="paragraph" w:styleId="En-tte">
    <w:name w:val="header"/>
    <w:basedOn w:val="Normal"/>
    <w:link w:val="En-tteCar"/>
    <w:uiPriority w:val="99"/>
    <w:unhideWhenUsed/>
    <w:rsid w:val="006D34B0"/>
    <w:pPr>
      <w:tabs>
        <w:tab w:val="center" w:pos="4536"/>
        <w:tab w:val="right" w:pos="9072"/>
      </w:tabs>
      <w:spacing w:after="0" w:line="240" w:lineRule="auto"/>
    </w:pPr>
  </w:style>
  <w:style w:type="character" w:customStyle="1" w:styleId="En-tteCar">
    <w:name w:val="En-tête Car"/>
    <w:basedOn w:val="Policepardfaut"/>
    <w:link w:val="En-tte"/>
    <w:uiPriority w:val="99"/>
    <w:rsid w:val="006D34B0"/>
  </w:style>
  <w:style w:type="paragraph" w:styleId="Pieddepage">
    <w:name w:val="footer"/>
    <w:basedOn w:val="Normal"/>
    <w:link w:val="PieddepageCar"/>
    <w:uiPriority w:val="99"/>
    <w:unhideWhenUsed/>
    <w:rsid w:val="006D34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4B0"/>
  </w:style>
  <w:style w:type="character" w:styleId="lev">
    <w:name w:val="Strong"/>
    <w:basedOn w:val="Policepardfaut"/>
    <w:uiPriority w:val="22"/>
    <w:qFormat/>
    <w:rsid w:val="00CE04FB"/>
    <w:rPr>
      <w:b/>
      <w:bCs/>
    </w:rPr>
  </w:style>
  <w:style w:type="table" w:styleId="Grilledutableau">
    <w:name w:val="Table Grid"/>
    <w:basedOn w:val="TableauNormal"/>
    <w:uiPriority w:val="39"/>
    <w:rsid w:val="003F1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25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2251C"/>
    <w:rPr>
      <w:rFonts w:ascii="Segoe UI" w:hAnsi="Segoe UI" w:cs="Segoe UI"/>
      <w:sz w:val="18"/>
      <w:szCs w:val="18"/>
    </w:rPr>
  </w:style>
  <w:style w:type="paragraph" w:styleId="Sansinterligne">
    <w:name w:val="No Spacing"/>
    <w:link w:val="SansinterligneCar"/>
    <w:uiPriority w:val="1"/>
    <w:qFormat/>
    <w:rsid w:val="000713D6"/>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0713D6"/>
    <w:rPr>
      <w:rFonts w:eastAsiaTheme="minorEastAsia"/>
      <w:lang w:eastAsia="fr-BE"/>
    </w:rPr>
  </w:style>
  <w:style w:type="paragraph" w:styleId="En-ttedetabledesmatires">
    <w:name w:val="TOC Heading"/>
    <w:basedOn w:val="Titre1"/>
    <w:next w:val="Normal"/>
    <w:uiPriority w:val="39"/>
    <w:unhideWhenUsed/>
    <w:qFormat/>
    <w:rsid w:val="000713D6"/>
    <w:pPr>
      <w:outlineLvl w:val="9"/>
    </w:pPr>
    <w:rPr>
      <w:lang w:eastAsia="fr-BE"/>
    </w:rPr>
  </w:style>
  <w:style w:type="paragraph" w:styleId="TM2">
    <w:name w:val="toc 2"/>
    <w:basedOn w:val="Normal"/>
    <w:next w:val="Normal"/>
    <w:autoRedefine/>
    <w:uiPriority w:val="39"/>
    <w:unhideWhenUsed/>
    <w:rsid w:val="000713D6"/>
    <w:pPr>
      <w:spacing w:after="100"/>
      <w:ind w:left="220"/>
    </w:pPr>
  </w:style>
  <w:style w:type="paragraph" w:styleId="TM3">
    <w:name w:val="toc 3"/>
    <w:basedOn w:val="Normal"/>
    <w:next w:val="Normal"/>
    <w:autoRedefine/>
    <w:uiPriority w:val="39"/>
    <w:unhideWhenUsed/>
    <w:rsid w:val="000713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30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2b.wt14.ephec-ti.b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t14.ephec-ti.be" TargetMode="External"/><Relationship Id="rId12" Type="http://schemas.openxmlformats.org/officeDocument/2006/relationships/hyperlink" Target="http://www.intranet.wt14.ephec-ti.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2b.wt14.ephec-ti.b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t14.ephec-ti.be" TargetMode="External"/><Relationship Id="rId4" Type="http://schemas.openxmlformats.org/officeDocument/2006/relationships/webSettings" Target="webSettings.xml"/><Relationship Id="rId9" Type="http://schemas.openxmlformats.org/officeDocument/2006/relationships/hyperlink" Target="http://www.intranet.wt14.ephec-ti.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6</Pages>
  <Words>1450</Words>
  <Characters>7980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Woodytoys</dc:title>
  <dc:subject>Administration et systèmes réseaux</dc:subject>
  <dc:creator>CONDE Ibrahima, LIBER Maxime, VIROUX Nicolas</dc:creator>
  <cp:keywords/>
  <dc:description/>
  <cp:lastModifiedBy>Maxime Liber</cp:lastModifiedBy>
  <cp:revision>16</cp:revision>
  <cp:lastPrinted>2019-05-15T19:54:00Z</cp:lastPrinted>
  <dcterms:created xsi:type="dcterms:W3CDTF">2019-05-02T11:36:00Z</dcterms:created>
  <dcterms:modified xsi:type="dcterms:W3CDTF">2019-06-04T14:40:00Z</dcterms:modified>
</cp:coreProperties>
</file>