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rFonts w:ascii="Liberation Sans" w:hAnsi="Liberation Sans" w:cs="Noto Naskh Arabic"/>
          <w:bCs/>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sectPr>
      <w:pgSz w:w="11906" w:h="16838"/>
      <w:pgMar w:top="1440" w:right="1440" w:bottom="1440" w:left="1440" w:header="720" w:footer="720"/>
    </w:sectPr>
  </w:body>
</w:document>
</file>

<file path=word/_rels/document.xml.rels><?xml version="1.0" encoding="UTF-8" standalone="yes"?>
<Relationships xmlns="http://schemas.openxmlformats.org/package/2006/relationships">
</Relationships>
</file>