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</w:t>
      </w:r>
    </w:p>
    <w:tbl>
      <w:tblGrid>
        <w:gridCol w:w="1440"/>
        <w:gridCol w:w="1440"/>
      </w:tblGrid>
      <w:tr>
        <w:trPr>
          <w:tblHeader/>
        </w:trPr>
        <w:tc>
          <w:tcPr>
            <w:shd w:val="clear" w:color="auto" w:fill="FFEB78"/>
          </w:tcPr>
          <w:p>
            <w:r>
              <w:t xml:space="preserve">Header A</w:t>
            </w:r>
          </w:p>
        </w:tc>
        <w:tc>
          <w:tcPr>
            <w:shd w:val="clear" w:color="auto" w:fill="FFEB78"/>
          </w:tcPr>
          <w:p>
            <w:r>
              <w:t xml:space="preserve">Header B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