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bullet alpha</w:t>
      </w:r>
    </w:p>
    <w:p>
      <w:pPr>
        <w:numPr>
          <w:ilvl w:val="0"/>
          <w:numId w:val="1"/>
        </w:numPr>
      </w:pPr>
      <w:r>
        <w:t xml:space="preserve">bullet beta</w:t>
      </w:r>
    </w:p>
    <w:p>
      <w:pPr>
        <w:numPr>
          <w:ilvl w:val="0"/>
          <w:numId w:val="2"/>
        </w:numPr>
      </w:pPr>
      <w:r>
        <w:t xml:space="preserve">first ordered item</w:t>
      </w:r>
    </w:p>
    <w:p>
      <w:pPr>
        <w:numPr>
          <w:ilvl w:val="1"/>
          <w:numId w:val="2"/>
        </w:numPr>
      </w:pPr>
      <w:r>
        <w:t xml:space="preserve">first nested item</w:t>
      </w:r>
    </w:p>
    <w:p>
      <w:pPr>
        <w:numPr>
          <w:ilvl w:val="0"/>
          <w:numId w:val="2"/>
        </w:numPr>
      </w:pPr>
      <w:r>
        <w:t xml:space="preserve">second ordered item</w:t>
      </w:r>
    </w:p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*"/>
    </w:lvl>
  </w:abstractNum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1.%2)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