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intro</w:t>
      </w:r>
    </w:p>
    <w:tbl>
      <w:tblGrid>
        <w:gridCol w:w="1440"/>
        <w:gridCol w:w="1440"/>
      </w:tblGrid>
      <w:tr>
        <w:tc>
          <w:tcPr>
            <w:vMerge w:val="restart"/>
          </w:tcPr>
          <w:p>
            <w:r>
              <w:t xml:space="preserve">spans down</w:t>
            </w:r>
          </w:p>
        </w:tc>
        <w:tc>
          <w:p>
            <w:r>
              <w:t xml:space="preserve">r1c2</w:t>
            </w:r>
          </w:p>
        </w:tc>
      </w:tr>
      <w:tr>
        <w:tc>
          <w:tcPr>
            <w:vMerge/>
          </w:tcPr>
          <w:p/>
        </w:tc>
        <w:tc>
          <w:p>
            <w:r>
              <w:t xml:space="preserve">r2c2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