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0D23" w:rsidRDefault="00600D23" w:rsidP="00600D23">
      <w:pPr>
        <w:pStyle w:val="Caption"/>
        <w:keepNext/>
      </w:pPr>
      <w:r>
        <w:t xml:space="preserve">Table </w:t>
      </w:r>
      <w:r w:rsidR="00597036">
        <w:t>S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Clinical characteristics of the patients included in the dataset. Sex: F-female, M-male; SD configuration: Right- right side and cross-head channels, Left- left side and cross-head channels, </w:t>
      </w:r>
      <w:proofErr w:type="spellStart"/>
      <w:r>
        <w:t>Generalised</w:t>
      </w:r>
      <w:proofErr w:type="spellEnd"/>
      <w:r>
        <w:t>- left and right side channels; Seizure types: FA- focal aware, FIA- focal impaired awareness, FBTC- focal to bilateral tonic-</w:t>
      </w:r>
      <w:proofErr w:type="spellStart"/>
      <w:r>
        <w:t>clonic</w:t>
      </w:r>
      <w:proofErr w:type="spellEnd"/>
      <w:r>
        <w:t>.</w:t>
      </w:r>
    </w:p>
    <w:tbl>
      <w:tblPr>
        <w:tblStyle w:val="PlainTable3"/>
        <w:tblW w:w="10900" w:type="dxa"/>
        <w:jc w:val="center"/>
        <w:tblLook w:val="04A0" w:firstRow="1" w:lastRow="0" w:firstColumn="1" w:lastColumn="0" w:noHBand="0" w:noVBand="1"/>
      </w:tblPr>
      <w:tblGrid>
        <w:gridCol w:w="1147"/>
        <w:gridCol w:w="656"/>
        <w:gridCol w:w="1313"/>
        <w:gridCol w:w="1646"/>
        <w:gridCol w:w="2350"/>
        <w:gridCol w:w="429"/>
        <w:gridCol w:w="483"/>
        <w:gridCol w:w="625"/>
        <w:gridCol w:w="647"/>
        <w:gridCol w:w="1096"/>
        <w:gridCol w:w="1022"/>
      </w:tblGrid>
      <w:tr w:rsidR="00597036" w:rsidRPr="00600D23" w:rsidTr="005970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  <w:noWrap/>
            <w:vAlign w:val="center"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sz w:val="20"/>
                <w:szCs w:val="20"/>
              </w:rPr>
              <w:t>Subject ID</w:t>
            </w:r>
          </w:p>
        </w:tc>
        <w:tc>
          <w:tcPr>
            <w:tcW w:w="656" w:type="dxa"/>
            <w:vMerge w:val="restart"/>
            <w:noWrap/>
            <w:vAlign w:val="center"/>
          </w:tcPr>
          <w:p w:rsidR="00597036" w:rsidRPr="00600D23" w:rsidRDefault="00597036" w:rsidP="005970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sz w:val="20"/>
                <w:szCs w:val="20"/>
              </w:rPr>
              <w:t>sex</w:t>
            </w:r>
          </w:p>
        </w:tc>
        <w:tc>
          <w:tcPr>
            <w:tcW w:w="1130" w:type="dxa"/>
            <w:vMerge w:val="restart"/>
            <w:noWrap/>
            <w:vAlign w:val="center"/>
          </w:tcPr>
          <w:p w:rsidR="00597036" w:rsidRPr="00600D23" w:rsidRDefault="00597036" w:rsidP="005970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sz w:val="20"/>
                <w:szCs w:val="20"/>
              </w:rPr>
              <w:t>Recordings</w:t>
            </w:r>
          </w:p>
          <w:p w:rsidR="00597036" w:rsidRPr="00600D23" w:rsidRDefault="00597036" w:rsidP="005970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sz w:val="20"/>
                <w:szCs w:val="20"/>
              </w:rPr>
              <w:t>duration (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hours</w:t>
            </w:r>
            <w:r w:rsidRPr="00600D23"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  <w:tc>
          <w:tcPr>
            <w:tcW w:w="1407" w:type="dxa"/>
            <w:vMerge w:val="restart"/>
            <w:noWrap/>
            <w:vAlign w:val="center"/>
          </w:tcPr>
          <w:p w:rsidR="00597036" w:rsidRPr="00600D23" w:rsidRDefault="00597036" w:rsidP="005970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sz w:val="20"/>
                <w:szCs w:val="20"/>
              </w:rPr>
              <w:t>SD configuration</w:t>
            </w:r>
          </w:p>
        </w:tc>
        <w:tc>
          <w:tcPr>
            <w:tcW w:w="0" w:type="auto"/>
            <w:vMerge w:val="restart"/>
            <w:noWrap/>
            <w:vAlign w:val="center"/>
          </w:tcPr>
          <w:p w:rsidR="00597036" w:rsidRPr="00600D23" w:rsidRDefault="00597036" w:rsidP="005970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sz w:val="20"/>
                <w:szCs w:val="20"/>
              </w:rPr>
              <w:t>Affected lobe</w:t>
            </w:r>
          </w:p>
        </w:tc>
        <w:tc>
          <w:tcPr>
            <w:tcW w:w="0" w:type="auto"/>
            <w:gridSpan w:val="6"/>
            <w:noWrap/>
            <w:vAlign w:val="center"/>
          </w:tcPr>
          <w:p w:rsidR="00597036" w:rsidRPr="00600D23" w:rsidRDefault="00597036" w:rsidP="005970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</w:rPr>
              <w:t>Seizure type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56" w:type="dxa"/>
            <w:vMerge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07" w:type="dxa"/>
            <w:vMerge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FA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FIA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FBTC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Focal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Subclinical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Unknown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sub-001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106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sub-002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99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Centro-parietal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sub-003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sub-004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sub-005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121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sub-006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109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sub-007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68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sub-008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bookmarkStart w:id="0" w:name="_GoBack"/>
            <w:bookmarkEnd w:id="0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sub-009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99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sub-010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sub-011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113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sub-012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113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sub-013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sub-014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sub-015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sub-016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Generalised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sub-017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Parietal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sub-018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sub-019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121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Centro-parietal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sub-020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Temporo-occipital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sub-021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111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sub-022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113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sub-023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sub-024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117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sub-025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98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sub-026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sub-027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sub-028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sub-029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116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sub-030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117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Occipital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sub-031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107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Parieto-temporal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sub-032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Parieto-temporal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sub-033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113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sub-034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95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sub-035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55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sub-036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sub-037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Occipital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sub-038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94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Fronto</w:t>
            </w:r>
            <w:proofErr w:type="spellEnd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sub-039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91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sub-040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53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sub-041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Fronto</w:t>
            </w:r>
            <w:proofErr w:type="spellEnd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-central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sub-042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73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sub-043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87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sub-044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99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Occipital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sub-045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sub-046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sub-047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68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64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sub-048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Fronto</w:t>
            </w:r>
            <w:proofErr w:type="spellEnd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</w:t>
            </w: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centro</w:t>
            </w:r>
            <w:proofErr w:type="spellEnd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-parietal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sub-049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sub-050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70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Centro-temporal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sub-051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Fronto</w:t>
            </w:r>
            <w:proofErr w:type="spellEnd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sub-052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82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sub-053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sub-054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75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Fronto</w:t>
            </w:r>
            <w:proofErr w:type="spellEnd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-central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sub-055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Temporo-parieto-occipital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sub-056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sub-057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sub-058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sub-059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Fronto</w:t>
            </w:r>
            <w:proofErr w:type="spellEnd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-central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sub-060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48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Fronto</w:t>
            </w:r>
            <w:proofErr w:type="spellEnd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</w:t>
            </w: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centro</w:t>
            </w:r>
            <w:proofErr w:type="spellEnd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-parietal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sub-061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sub-062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67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sub-063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67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Fronto</w:t>
            </w:r>
            <w:proofErr w:type="spellEnd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</w:t>
            </w: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centro</w:t>
            </w:r>
            <w:proofErr w:type="spellEnd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-parietal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sub-064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41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sub-065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Generalised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Occipital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sub-066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117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sub-067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35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Generalised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sub-068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53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sub-069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193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sub-070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141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sub-071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194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Generalised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sub-072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Generalised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sub-073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280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Fronto</w:t>
            </w:r>
            <w:proofErr w:type="spellEnd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sub-074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154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Generalised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sub-075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223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Generalised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sub-076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Generalised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sub-077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Generalised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sub-078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397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Generalised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sub-079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95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Generalised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sub-080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154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Generalised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sub-081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sub-082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105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Temporo-occipital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sub-083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63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sub-084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54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sub-085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55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sub-086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sub-087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sub-088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63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sub-089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sub-090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sub-091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Temporo-parietal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sub-092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107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sub-093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93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Fronto</w:t>
            </w:r>
            <w:proofErr w:type="spellEnd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sub-094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43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Fronto</w:t>
            </w:r>
            <w:proofErr w:type="spellEnd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sub-095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104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Fronto</w:t>
            </w:r>
            <w:proofErr w:type="spellEnd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sub-096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84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sub-097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sub-098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sub-099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Occipital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sub-100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112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sub-101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74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sub-102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sub-103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Insula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sub-104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98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sub-105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sub-106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99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sub-107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105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sub-108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sub-109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sub-110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99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sub-111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74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sub-112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sub-113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95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Generalised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sub-114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Generalised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sub-115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277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Generalised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sub-116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99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Fronto</w:t>
            </w:r>
            <w:proofErr w:type="spellEnd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sub-117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93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Central-occipital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sub-118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124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sub-119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187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sub-120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sub-121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sub-122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sub-123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82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sub-124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Generalised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97036" w:rsidRPr="00600D23" w:rsidTr="0059703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sub-125</w:t>
            </w:r>
          </w:p>
        </w:tc>
        <w:tc>
          <w:tcPr>
            <w:tcW w:w="656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30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78</w:t>
            </w:r>
          </w:p>
        </w:tc>
        <w:tc>
          <w:tcPr>
            <w:tcW w:w="1407" w:type="dxa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:rsidR="00597036" w:rsidRPr="00600D23" w:rsidRDefault="00597036" w:rsidP="00597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D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</w:tbl>
    <w:p w:rsidR="00AF205B" w:rsidRDefault="00AF205B"/>
    <w:sectPr w:rsidR="00AF2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D23"/>
    <w:rsid w:val="003E4FAB"/>
    <w:rsid w:val="005353A4"/>
    <w:rsid w:val="00597036"/>
    <w:rsid w:val="00600D23"/>
    <w:rsid w:val="007E7FAE"/>
    <w:rsid w:val="00AF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3DB506"/>
  <w15:chartTrackingRefBased/>
  <w15:docId w15:val="{6C3AB982-B237-44AE-AC9F-9B0759711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600D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1Light">
    <w:name w:val="Grid Table 1 Light"/>
    <w:basedOn w:val="TableNormal"/>
    <w:uiPriority w:val="46"/>
    <w:rsid w:val="00600D2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00D23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">
    <w:name w:val="Grid Table 3"/>
    <w:basedOn w:val="TableNormal"/>
    <w:uiPriority w:val="48"/>
    <w:rsid w:val="00600D2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3">
    <w:name w:val="Plain Table 3"/>
    <w:basedOn w:val="TableNormal"/>
    <w:uiPriority w:val="43"/>
    <w:rsid w:val="0059703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86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 Leuven ESAT</Company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Claro Bhagubai</dc:creator>
  <cp:keywords/>
  <dc:description/>
  <cp:lastModifiedBy>Miguel Claro Bhagubai</cp:lastModifiedBy>
  <cp:revision>2</cp:revision>
  <dcterms:created xsi:type="dcterms:W3CDTF">2025-05-29T17:46:00Z</dcterms:created>
  <dcterms:modified xsi:type="dcterms:W3CDTF">2025-05-29T18:07:00Z</dcterms:modified>
</cp:coreProperties>
</file>