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72"/>
          <w:szCs w:val="72"/>
        </w:rPr>
        <w:t xml:space="preserve">UAE Match</w:t>
      </w:r>
    </w:p>
    <w:p>
      <w:pPr>
        <w:spacing w:after="5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40"/>
          <w:szCs w:val="40"/>
        </w:rPr>
        <w:t xml:space="preserve">业务需求文档（BRD）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95959"/>
          <w:sz w:val="26"/>
          <w:szCs w:val="26"/>
        </w:rPr>
        <w:t xml:space="preserve">面向阿联酋华人的 AI 驱动严肃婚恋平台</w:t>
      </w:r>
    </w:p>
    <w:p>
      <w:pPr>
        <w:spacing w:before="2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版本：v2.1.0    |    日期：2026-07-05    |    密级：内部机密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文档状态：修订版（合入批注 19 条）    |    Owner：产品负责人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1. 执行摘要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1.1 定位陈述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UAE Match 是一项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以 AI 红娘为核心的严肃婚恋服务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，面向常驻阿联酋、以结婚为目标的华人单身群体。产品的本质不是一款社交 App，而是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将高端线下红娘工作室的服务质量，通过 AI Agent 技术做到其 1/10 的价格、10 倍的响应速度与覆盖能力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在一个有效单身池仅 1.5–2.5 万人的细分市场中，依赖网络效应与流量的滑动式匹配产品（Tinder 模式）在单位经济上不成立；本产品据此选择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服务深度驱动、高客单价、小用户池盈利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的商业模型，这也是单人公司可执行、且巨头与个体红娘均难以进入的生态位。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1.2 关键结论一览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市场机会</w:t>
            </w:r>
          </w:p>
        </w:tc>
        <w:tc>
          <w:tcPr>
            <w:tcW w:type="dxa" w:w="7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TAM：UAE 华人 20–30 万；SAM：适龄严肃婚恋人群约 1.5–2.5 万；SOM（3 年）：注册 2,000+，付费 350+</w:t>
            </w:r>
          </w:p>
        </w:tc>
      </w:tr>
      <w:tr>
        <w:tc>
          <w:tcPr>
            <w:tcW w:type="dxa" w:w="1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核心差异化</w:t>
            </w:r>
          </w:p>
        </w:tc>
        <w:tc>
          <w:tcPr>
            <w:tcW w:type="dxa" w:w="7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红娘“小缘”（深访画像 + 婚恋军师 + 有使命的陪伴）× 稀缺推荐制 × 本地最严认证（EID 核验 + 付费墙 + 深访三重门槛）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商业模式</w:t>
            </w:r>
          </w:p>
        </w:tc>
        <w:tc>
          <w:tcPr>
            <w:tcW w:type="dxa" w:w="7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AED 订阅制（149/199 AED 月费，尊享 1v1 服务 799+ AED），冻结一切道具式变现</w:t>
            </w:r>
          </w:p>
        </w:tc>
      </w:tr>
      <w:tr>
        <w:tc>
          <w:tcPr>
            <w:tcW w:type="dxa" w:w="1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盈亏平衡</w:t>
            </w:r>
          </w:p>
        </w:tc>
        <w:tc>
          <w:tcPr>
            <w:tcW w:type="dxa" w:w="7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固定成本约 8–15k AED/月，约 80–120 名付费用户即达盈亏平衡（对应有效池渗透率 &lt;1%）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北极星指标</w:t>
            </w:r>
          </w:p>
        </w:tc>
        <w:tc>
          <w:tcPr>
            <w:tcW w:type="dxa" w:w="7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月度有效配对数（双方接受推荐且互聊 ≥10 轮）</w:t>
            </w:r>
          </w:p>
        </w:tc>
      </w:tr>
      <w:tr>
        <w:tc>
          <w:tcPr>
            <w:tcW w:type="dxa" w:w="1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产品形态</w:t>
            </w:r>
          </w:p>
        </w:tc>
        <w:tc>
          <w:tcPr>
            <w:tcW w:type="dxa" w:w="7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v1：中文 Web + PWA；微信仅作为获客渠道，不进入微信生态；原生 App 为 v2 目标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Phase 2 扩展</w:t>
            </w:r>
          </w:p>
        </w:tc>
        <w:tc>
          <w:tcPr>
            <w:tcW w:type="dxa" w:w="7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跨族裔市场（触发条件：华人池付费 ≥300 且用户跨文化开放度 ≥30%）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1.3 当前阶段与近期里程碑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当前 v1.0 功能骨架已具备（账号、AI 引导访谈、双策略匹配、聊天、风控、支付框架）。近期三个商业里程碑：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M1 付费意愿验证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（社群 + 问卷，2 周）；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M2 前 50 名付费用户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（人工红娘 + AI 辅助跑通撮合 SOP）；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M3 首个成功线下见面案例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（形成首批口碑资产）。功能开发排期服从商业里程碑（详见第 13 章）。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2. 市场分析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2.1 市场规模测算（TAM / SAM / SOM）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700"/>
        <w:gridCol w:w="3226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规模估算</w:t>
            </w:r>
          </w:p>
        </w:tc>
        <w:tc>
          <w:tcPr>
            <w:tcW w:type="dxa" w:w="3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测算逻辑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TAM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常驻 UAE 的华人总体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20–30 万人</w:t>
            </w:r>
          </w:p>
        </w:tc>
        <w:tc>
          <w:tcPr>
            <w:tcW w:type="dxa" w:w="3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行业通行估算口径：迪拜约 15–20 万，阿布扎比及其他酋长国约 5–10 万；含外派、本地雇佣、创业者、留学生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SAM</w:t>
            </w:r>
          </w:p>
        </w:tc>
        <w:tc>
          <w:tcPr>
            <w:tcW w:type="dxa" w:w="2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适龄（25–45）、单身、有严肃婚恋意愿且具备线上付费习惯的人群</w:t>
            </w:r>
          </w:p>
        </w:tc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1.5–2.5 万人</w:t>
            </w:r>
          </w:p>
        </w:tc>
        <w:tc>
          <w:tcPr>
            <w:tcW w:type="dxa" w:w="3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适龄比例约 40–50%，其中单身约 25–35%，严肃婚恋意愿（非交友导向）约 50–60%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SOM（3 年）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可实际获取的注册与付费用户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注册 2,000+；付费 350+</w:t>
            </w:r>
          </w:p>
        </w:tc>
        <w:tc>
          <w:tcPr>
            <w:tcW w:type="dxa" w:w="3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 SAM 渗透率约 8–10%（注册）；付费转化 15–20%（严肃意愿人群转化率显著高于泛社交）</w:t>
            </w:r>
          </w:p>
        </w:tc>
      </w:tr>
    </w:tbl>
    <w:p>
      <w:pPr>
        <w:pBdr>
          <w:left w:val="single" w:color="2E74B5" w:sz="18" w:space="8"/>
        </w:pBdr>
        <w:spacing w:after="140" w:line="29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95959"/>
          <w:sz w:val="20"/>
          <w:szCs w:val="20"/>
        </w:rPr>
        <w:t xml:space="preserve">口径说明：UAE 无官方分族裔人口普查，以上为区间估算，应在 M1 验证阶段通过社群渗透测试校准。BRD 的商业结论对该估算不敏感——即使 SAM 仅为下限 1.5 万，盈亏平衡所需 80–120 名付费用户仍仅占 &lt;1%。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收入空间测算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：以 SOM 350 名付费用户、平均客单价 165 AED/月计，稳态年收入约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69 万 AED（约 19 万美元）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；叠加尊享 1v1 服务档（30 名 × 799 AED）后约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98 万 AED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。对单人公司而言，这是一个利润率高、现金流健康的目标规模。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2.2 目标市场结构特征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626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细分人群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规模占比（估）</w:t>
            </w:r>
          </w:p>
        </w:tc>
        <w:tc>
          <w:tcPr>
            <w:tcW w:type="dxa" w:w="5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特征与付费逻辑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中资机构外派人员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30–35%</w:t>
            </w:r>
          </w:p>
        </w:tc>
        <w:tc>
          <w:tcPr>
            <w:tcW w:type="dxa" w:w="5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央企/国企/大型民企（工程、能源、通信、金融）外派，收入高（2.5–6 万 AED/月等值）、工作强度大、社交圈局限于同事；婚恋是“留任 vs 回国”决策的核心变量，付费意愿最高</w:t>
            </w:r>
          </w:p>
        </w:tc>
      </w:tr>
      <w:tr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本地雇佣白领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25–30%</w:t>
            </w:r>
          </w:p>
        </w:tc>
        <w:tc>
          <w:tcPr>
            <w:tcW w:type="dxa" w:w="5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受雇于本地或跨国企业，长居意愿分化，独立性强；对隐私与安全高度敏感，是女性用户的主要来源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创业者 / 贸易商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20–25%</w:t>
            </w:r>
          </w:p>
        </w:tc>
        <w:tc>
          <w:tcPr>
            <w:tcW w:type="dxa" w:w="5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义乌系/温州系贸易、餐饮、服务业主，多数已决定长居；时间碎片化、对价格不敏感、要结果导向，是尊享 1v1 档的目标客群</w:t>
            </w:r>
          </w:p>
        </w:tc>
      </w:tr>
      <w:tr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留学生 / 新移民</w:t>
            </w:r>
          </w:p>
        </w:tc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约 10–15%</w:t>
            </w:r>
          </w:p>
        </w:tc>
        <w:tc>
          <w:tcPr>
            <w:tcW w:type="dxa" w:w="5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较年轻，付费能力弱，作为长期用户池培养，不作为 v1 获客重点</w:t>
            </w:r>
          </w:p>
        </w:tc>
      </w:tr>
    </w:tbl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地域分布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：迪拜（Deira/国际城华人聚集区、JLT/Marina 白领区、DIFC 金融从业者）约占 70%；阿布扎比（Reem Island、Khalifa City，以央企外派与政府项目人员为主）约占 25%；其他酋长国约 5%。v1 获客集中在迪拜与阿布扎比双城。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2.3 竞争格局分析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本市场不存在直接对标产品，竞争来自四类替代方案：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300"/>
        <w:gridCol w:w="25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竞争者类别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代表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为何无法满足目标用户</w:t>
            </w:r>
          </w:p>
        </w:tc>
        <w:tc>
          <w:tcPr>
            <w:tcW w:type="dxa" w:w="2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对本产品的启示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国内婚恋平台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珍爱网、世纪佳缘、伊对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UAE 无用户池，匹配对象均在国内（异地无解）；匹配维度缺失“留 UAE/回国规划”等本地关键变量；红娘服务无法覆盖海外</w:t>
            </w:r>
          </w:p>
        </w:tc>
        <w:tc>
          <w:tcPr>
            <w:tcW w:type="dxa" w:w="2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证明了“严肃婚恋 + 红娘服务”的付费模型成立（客单价数千元），本产品是该模型的海外 AI 化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国际 Dating App</w:t>
            </w:r>
          </w:p>
        </w:tc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Tinder、Bumble、Hinge</w:t>
            </w:r>
          </w:p>
        </w:tc>
        <w:tc>
          <w:tcPr>
            <w:tcW w:type="dxa" w:w="3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华人用户密度极低，滑动数十次难遇一个华人；泛约会文化与严肃婚恋目标错位；无中文、无文化语境理解</w:t>
            </w:r>
          </w:p>
        </w:tc>
        <w:tc>
          <w:tcPr>
            <w:tcW w:type="dxa" w:w="2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滑动经济在小池子里必然失败，反向验证稀缺推荐制的必要性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微信相亲群 / 个体红娘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各城市华人相亲群、朋友圈红娘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【真正的主要竞争对手】免费且有真实供给，但：零身份验证（婚托/骗子混入）、零隐私（资料在群里裸奔）、撮合质量完全依赖群主个人精力与判断、无匹配方法论</w:t>
            </w:r>
          </w:p>
        </w:tc>
        <w:tc>
          <w:tcPr>
            <w:tcW w:type="dxa" w:w="2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本产品的直接替代目标。打法：验证体系 + 隐私保护 + AI 撮合质量的“降维”，并将这些群转化为获客渠道而非敌人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不作为（维持现状）</w:t>
            </w:r>
          </w:p>
        </w:tc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等缘分、靠父母国内安排</w:t>
            </w:r>
          </w:p>
        </w:tc>
        <w:tc>
          <w:tcPr>
            <w:tcW w:type="dxa" w:w="3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机会成本隐性但巨大：适婚窗口流逝、被动接受异地相亲</w:t>
            </w:r>
          </w:p>
        </w:tc>
        <w:tc>
          <w:tcPr>
            <w:tcW w:type="dxa" w:w="2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营销叙事的核心攻击点：“在 UAE 的时间，不该是婚恋的空窗期”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2.4 市场时机（Why Now）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华人存量与结构变化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：中阿经贸持续扩张，中资企业外派与创业人口稳定增长，且长居化趋势明显——“在 UAE 解决婚恋问题”正在从伪需求变为刚需。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AI 成本拐点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：小模型（GPT-4o-mini 级别）+ 向量检索的成本结构，使“单用户月均 AI 成本 &lt;2 AED”成为现实，人类红娘服务首次可以被 AI 以 1/10 价格复制——这是本产品在 2026 年而非 2020 年成立的根本原因。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竞争真空期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：该细分市场规模对大厂不具吸引力（数十万美元级年收入），对个体红娘则技术门槛过高，预计 2–3 年内无对称竞争者。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2.5 Phase 2：跨族裔市场扩展（规划）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部分目标用户（尤其女性与长居者）的婚恋偏好不限于华人。Phase 2 将引入 UAE 本地其他族群（南亚、欧美、阿拉伯裔等）供给，把理论市场从 2–3 万扩展至数十万级。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v1 埋点策略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：AI 访谈中将“跨文化婚恋开放度（国籍/宗教/语言维度）”作为标准画像字段采集，零成本积累需求数据。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启动触发条件</w:t>
            </w:r>
          </w:p>
        </w:tc>
        <w:tc>
          <w:tcPr>
            <w:tcW w:type="dxa" w:w="6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华人池付费用户 ≥300，且画像数据显示跨文化开放度 ≥30%</w:t>
            </w:r>
          </w:p>
        </w:tc>
      </w:tr>
      <w:tr>
        <w:tc>
          <w:tcPr>
            <w:tcW w:type="dxa" w:w="2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Phase 2 新增投入</w:t>
            </w:r>
          </w:p>
        </w:tc>
        <w:tc>
          <w:tcPr>
            <w:tcW w:type="dxa" w:w="68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多语言产品（英语优先）、跨文化匹配模型、非华人获客渠道、文化合规专项评估（涉及本地族群与穆斯林群体的婚恋产品存在敏感边界，须获得专业合规意见后启动）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风险控制</w:t>
            </w:r>
          </w:p>
        </w:tc>
        <w:tc>
          <w:tcPr>
            <w:tcW w:type="dxa" w:w="68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华人池与跨族裔池物理隔离运营，仅开放度用户双向可见，避免破坏核心用户预期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3. 用户研究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3.1 核心用户画像（Persona）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Persona A：王磊 — 中资外派工程师（供给与付费主力）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基本信息</w:t>
            </w:r>
          </w:p>
        </w:tc>
        <w:tc>
          <w:tcPr>
            <w:tcW w:type="dxa" w:w="7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32 岁，男，某央企迪拜区域项目经理，硕士，外派 5 年，现金收入等值 2.5–3.5 万 AED/月，另含公司住房与车辆等外派福利（综合包等值 4 万+ AED），住 JLT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生活状态</w:t>
            </w:r>
          </w:p>
        </w:tc>
        <w:tc>
          <w:tcPr>
            <w:tcW w:type="dxa" w:w="7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项目制工作强度大（996 常态），社交圈 = 同事 + 少量校友；周末以健身、代购、偶尔聚餐为主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婚恋痛点</w:t>
            </w:r>
          </w:p>
        </w:tc>
        <w:tc>
          <w:tcPr>
            <w:tcW w:type="dxa" w:w="7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①没时间：无精力经营泛社交 App；②圈子窄：公司适龄女性极少；③异地无解：国内相亲对象无法接受 UAE 生活；④决策耦合：“续签外派还是回国”取决于能否在 UAE 建立家庭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核心诉求</w:t>
            </w:r>
          </w:p>
        </w:tc>
        <w:tc>
          <w:tcPr>
            <w:tcW w:type="dxa" w:w="7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高效率、高确定性——“每周给我 1–2 个真实、认真、规划兼容的人，我愿意付钱”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付费意愿</w:t>
            </w:r>
          </w:p>
        </w:tc>
        <w:tc>
          <w:tcPr>
            <w:tcW w:type="dxa" w:w="7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高。住房零支出、可支配收入充裕，对 149–199 AED/月无感知压力（&lt; 一顿商务餐）；若服务见效愿升级 1v1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触达渠道</w:t>
            </w:r>
          </w:p>
        </w:tc>
        <w:tc>
          <w:tcPr>
            <w:tcW w:type="dxa" w:w="7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中资企业微信群、公司内推、小红书“UAE 生活”内容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Persona B：陈婧 — 本地企业白领（信任敏感型，女性用户基石）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基本信息</w:t>
            </w:r>
          </w:p>
        </w:tc>
        <w:tc>
          <w:tcPr>
            <w:tcW w:type="dxa" w:w="7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29 岁，女，迪拜跨国快消公司市场经理，本科 + 英国硕士，来 UAE 4 年，月收入 2.2 万 AED，住 Marina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生活状态</w:t>
            </w:r>
          </w:p>
        </w:tc>
        <w:tc>
          <w:tcPr>
            <w:tcW w:type="dxa" w:w="7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独立、社交活跃但圈层固化；家人在国内催婚，自己纠结“再拼三年回国”还是“留下定居”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婚恋痛点</w:t>
            </w:r>
          </w:p>
        </w:tc>
        <w:tc>
          <w:tcPr>
            <w:tcW w:type="dxa" w:w="7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①微信相亲群体验极差：被骚扰、遇到婚托、资料被随意转发；②Tinder 上华人少且目的不严肃；③安全与隐私焦虑：不想让同事/朋友圈知道自己在相亲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核心诉求</w:t>
            </w:r>
          </w:p>
        </w:tc>
        <w:tc>
          <w:tcPr>
            <w:tcW w:type="dxa" w:w="7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安全、隐私、对方经过验证是“真人 + 真心”；希望有人（或 AI）在过程中给建议、撑腰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付费意愿</w:t>
            </w:r>
          </w:p>
        </w:tc>
        <w:tc>
          <w:tcPr>
            <w:tcW w:type="dxa" w:w="7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中高。愿为“筛掉不认真的人”付费；小缘的陪伴与军师功能对该画像价值最大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触达渠道</w:t>
            </w:r>
          </w:p>
        </w:tc>
        <w:tc>
          <w:tcPr>
            <w:tcW w:type="dxa" w:w="7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小红书、女性社群、闺蜜口碑；对“女性优先”类信任设计敏感度高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Persona C：张远 — 长居创业者（尊享 1v1 目标客群）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描述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基本信息</w:t>
            </w:r>
          </w:p>
        </w:tc>
        <w:tc>
          <w:tcPr>
            <w:tcW w:type="dxa" w:w="7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36 岁，男，义乌系贸易公司老板，迪拜 8 年，已决定长居（购房），收入充裕但波动，住 Mirdif 别墅区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生活状态</w:t>
            </w:r>
          </w:p>
        </w:tc>
        <w:tc>
          <w:tcPr>
            <w:tcW w:type="dxa" w:w="7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时间高度碎片化，往返中国-UAE 频繁；社交圈以生意伙伴为主，同质化严重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婚恋痛点</w:t>
            </w:r>
          </w:p>
        </w:tc>
        <w:tc>
          <w:tcPr>
            <w:tcW w:type="dxa" w:w="7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①效率至上：没耐心刷 App、填表单；②要求明确：找能在 UAE 共同生活、认可其生活方式的伴侣；③曾被个体红娘服务伤害（收费 2 万人民币无结果、无过程反馈）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核心诉求</w:t>
            </w:r>
          </w:p>
        </w:tc>
        <w:tc>
          <w:tcPr>
            <w:tcW w:type="dxa" w:w="7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结果导向的管家式服务：“你来懂我、你来筛、你来安排，我只负责见面”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付费意愿</w:t>
            </w:r>
          </w:p>
        </w:tc>
        <w:tc>
          <w:tcPr>
            <w:tcW w:type="dxa" w:w="7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极高且价格不敏感。799+ AED/月的 AI+人工混合尊享档为其定制；该档同时是产品的需求验证器与利润放大器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触达渠道</w:t>
            </w:r>
          </w:p>
        </w:tc>
        <w:tc>
          <w:tcPr>
            <w:tcW w:type="dxa" w:w="7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商会、同乡会、生意圈口碑转介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3.2 用户旅程地图（意识 → 毕业）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1800"/>
        <w:gridCol w:w="3426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用户行为与心理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主要障碍</w:t>
            </w:r>
          </w:p>
        </w:tc>
        <w:tc>
          <w:tcPr>
            <w:tcW w:type="dxa" w:w="34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产品触点与设计要求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 意识唤起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“身边人都在国内相亲，我在这边是不是被耽误了”——焦虑但未行动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惯性、对线上相亲的污名感</w:t>
            </w:r>
          </w:p>
        </w:tc>
        <w:tc>
          <w:tcPr>
            <w:tcW w:type="dxa" w:w="3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内容营销：成功案例、“UAE 华人婚恋报告”类传播物料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② 信任评估</w:t>
            </w:r>
          </w:p>
        </w:tc>
        <w:tc>
          <w:tcPr>
            <w:tcW w:type="dxa" w:w="2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点进落地页，判断“这是不是骗子/婚托平台”</w:t>
            </w:r>
          </w:p>
        </w:tc>
        <w:tc>
          <w:tcPr>
            <w:tcW w:type="dxa" w:w="1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新平台零口碑</w:t>
            </w:r>
          </w:p>
        </w:tc>
        <w:tc>
          <w:tcPr>
            <w:tcW w:type="dxa" w:w="3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落地页呈现验证机制、隐私承诺、创始人实名背书、已有用户数（真实）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③ 注册与深访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与小缘对话 30–60 分钟，交付个人信息与婚恋观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耗时长、涉隐私，中途流失风险高</w:t>
            </w:r>
          </w:p>
        </w:tc>
        <w:tc>
          <w:tcPr>
            <w:tcW w:type="dxa" w:w="3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L1 访谈体验是第一道生死关：对话自然、有洞察感（“它真的懂我”）、支持分段完成、明示数据用途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④ 验证与候补</w:t>
            </w:r>
          </w:p>
        </w:tc>
        <w:tc>
          <w:tcPr>
            <w:tcW w:type="dxa" w:w="2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提交照片/身份验证，等待进入推荐池</w:t>
            </w:r>
          </w:p>
        </w:tc>
        <w:tc>
          <w:tcPr>
            <w:tcW w:type="dxa" w:w="1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等待期焦虑</w:t>
            </w:r>
          </w:p>
        </w:tc>
        <w:tc>
          <w:tcPr>
            <w:tcW w:type="dxa" w:w="3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明确验证 SLA（48h 内），期间小缘保持陪伴沟通，推送“你的画像报告”制造获得感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⑤ 接收推荐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收到每周 1–3 个推荐 + AI 撰写的推荐理由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推荐质量不符预期即流失</w:t>
            </w:r>
          </w:p>
        </w:tc>
        <w:tc>
          <w:tcPr>
            <w:tcW w:type="dxa" w:w="3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推荐理由必须具体到人（引用双方画像细节），拒绝理由结构化回收，喂给匹配迭代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⑥ 破冰互聊</w:t>
            </w:r>
          </w:p>
        </w:tc>
        <w:tc>
          <w:tcPr>
            <w:tcW w:type="dxa" w:w="2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双方接受后开聊，10 轮为“聊起来了”的行为门槛</w:t>
            </w:r>
          </w:p>
        </w:tc>
        <w:tc>
          <w:tcPr>
            <w:tcW w:type="dxa" w:w="1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冷场、不会聊、节奏错位</w:t>
            </w:r>
          </w:p>
        </w:tc>
        <w:tc>
          <w:tcPr>
            <w:tcW w:type="dxa" w:w="3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小缘破冰开场白 + 单侧可见的聊天教练；冷场 24h 主动介入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⑦ 线下见面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从线上转线下，UAE 场景（餐厅/活动）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安全顾虑（尤其女性）、临场紧张</w:t>
            </w:r>
          </w:p>
        </w:tc>
        <w:tc>
          <w:tcPr>
            <w:tcW w:type="dxa" w:w="3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见面引导（地点建议、安全提示、女性 check-in 机制）；小缘约前疏导、约后回访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⑧ 关系推进 / 反馈</w:t>
            </w:r>
          </w:p>
        </w:tc>
        <w:tc>
          <w:tcPr>
            <w:tcW w:type="dxa" w:w="2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继续发展或返回推荐池</w:t>
            </w:r>
          </w:p>
        </w:tc>
        <w:tc>
          <w:tcPr>
            <w:tcW w:type="dxa" w:w="1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受挫感、自我怀疑</w:t>
            </w:r>
          </w:p>
        </w:tc>
        <w:tc>
          <w:tcPr>
            <w:tcW w:type="dxa" w:w="3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小缘情绪陪伴 + 复盘；反馈数据回流画像，推荐越来越准（数据复利的来源）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⑨ 毕业</w:t>
            </w:r>
          </w:p>
        </w:tc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确立关系，离开平台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——</w:t>
            </w:r>
          </w:p>
        </w:tc>
        <w:tc>
          <w:tcPr>
            <w:tcW w:type="dxa" w:w="3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“荣誉毕业”机制：祝福仪式、成功案例授权征集、推荐奖励——把流失转化为最强获客资产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3.3 本地化关键匹配维度（核心数据资产）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以下维度是国内平台与国际 App 均不具备的画像能力，构成本产品的数据护城河，全部通过小缘 L1 访谈以对话方式采集：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1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取值示例</w:t>
            </w:r>
          </w:p>
        </w:tc>
        <w:tc>
          <w:tcPr>
            <w:tcW w:type="dxa" w:w="41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匹配权重逻辑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UAE 去留规划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长期定居 / 3 年内回国 / 视婚姻情况而定 / 未定</w:t>
            </w:r>
          </w:p>
        </w:tc>
        <w:tc>
          <w:tcPr>
            <w:tcW w:type="dxa" w:w="41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硬约束级：去留冲突是本地婚恋失败的首因，规划不兼容直接降权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结婚时间线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 年内 / 1–2 年 / 2–3 年 / 顺其自然</w:t>
            </w:r>
          </w:p>
        </w:tc>
        <w:tc>
          <w:tcPr>
            <w:tcW w:type="dxa" w:w="41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严肃度校准：时间线差距 &gt;2 档提示预期错位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家庭与子女计划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要孩子（时间）/ 不要 / 开放讨论；父母养老安排（接来 UAE/回国尽孝）</w:t>
            </w:r>
          </w:p>
        </w:tc>
        <w:tc>
          <w:tcPr>
            <w:tcW w:type="dxa" w:w="41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价值观深水区，访谈中以场景化问题采集，避免表单式冒犯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跨文化开放度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仅限华人 / 开放（限国籍/宗教/语言条件）</w:t>
            </w:r>
          </w:p>
        </w:tc>
        <w:tc>
          <w:tcPr>
            <w:tcW w:type="dxa" w:w="41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 采集不启用匹配，为 Phase 2 积累决策数据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生活方式锚点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所在城市与区域、作息、饮食（清真环境适应）、社交半径</w:t>
            </w:r>
          </w:p>
        </w:tc>
        <w:tc>
          <w:tcPr>
            <w:tcW w:type="dxa" w:w="41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决定线下见面可行性与日常兼容性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经济与身份结构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收入区间、置业情况、签证类型（雇主/黄金签证/自雇）</w:t>
            </w:r>
          </w:p>
        </w:tc>
        <w:tc>
          <w:tcPr>
            <w:tcW w:type="dxa" w:w="41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敏感字段：仅用于匹配计算，永不直接展示给对方，明示用户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4. 产品定位与价值主张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4.1 定位陈述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在阿联酋以结婚为目标的华人单身者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而言，UAE Match 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唯一将 AI 红娘深度服务与本地化严肃婚恋结合的平台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。不同于滑动式 Dating App 出售“注意力与可能性”，也不同于个体红娘出售“不可复制的个人经验”，UAE Match 出售的是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由 AI Agent 规模化交付的确定性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4.2 价值主张：用户购买的三个确定性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200"/>
        <w:gridCol w:w="3126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确定性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用户内心的问题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对应产品支柱</w:t>
            </w:r>
          </w:p>
        </w:tc>
        <w:tc>
          <w:tcPr>
            <w:tcW w:type="dxa" w:w="31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机制说明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真实性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“对面是真人吗？照片是本人吗？”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强制验证体系</w:t>
            </w:r>
          </w:p>
        </w:tc>
        <w:tc>
          <w:tcPr>
            <w:tcW w:type="dxa" w:w="31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EID 国家身份核验（持牌 KYC 机构处理，平台不留存证件）为推荐池硬性前置；活体自拍与 EID 芯片照片交叉比对、学历/工作认证徽章、举报快速响应；付费墙为第一道动机过滤器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严肃性</w:t>
            </w:r>
          </w:p>
        </w:tc>
        <w:tc>
          <w:tcPr>
            <w:tcW w:type="dxa" w:w="2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“TA 是认真找结婚对象，还是随便看看？”</w:t>
            </w:r>
          </w:p>
        </w:tc>
        <w:tc>
          <w:tcPr>
            <w:tcW w:type="dxa" w:w="2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付费墙 + 深访门槛 + 稀缺推荐制</w:t>
            </w:r>
          </w:p>
        </w:tc>
        <w:tc>
          <w:tcPr>
            <w:tcW w:type="dxa" w:w="31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完成 30–60 分钟深访 + 付费才能解锁互动——用行为成本筛选动机；每周仅 1–3 个推荐，杜绝“海王式”广撒网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兼容性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“TA 和我的人生规划走得到一起吗？”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语义匹配 + 本地化维度</w:t>
            </w:r>
          </w:p>
        </w:tc>
        <w:tc>
          <w:tcPr>
            <w:tcW w:type="dxa" w:w="31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在“留 UAE/回国、结婚时间线、家庭规划”等人生规划层面计算兼容度，而非兴趣标签的表面重合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4.3 差异化护城河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生态位保护（对大厂）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：市场天花板约百万美元级年收入，不足以进入任何大厂立项标准；而服务模式重（深访、人工审核、撮合运营），流量型打法无法平移。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技术与规模壁垒（对个体红娘）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：个体红娘受个人精力约束（同时服务 ≤50 人），且方法论不可复制；小缘将访谈、记忆、撮合方法论产品化，边际成本趋近于零。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数据复利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：每一次访谈、每一次推荐反馈（接受/拒绝及理由）、每一次约会复盘都在充实画像体系与匹配模型——运营 12 个月后的匹配质量是新进入者从零开始无法追赶的。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信任资产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：严肃婚恋的口碑传导极强（成功案例 = 最强广告），先发者将垄断“UAE 华人严肃婚恋”的心智类目。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4.4 品牌与信任的产品化设计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付费即筛选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：定价不仅是收入手段，更是核心产品机制——付费墙把“随便看看”的用户挡在推荐池之外，保护付费用户的体验预期。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验证可视化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：多级认证徽章（照片真实/身份/学历/工作）成为资料页的信任货币。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隐私即卖点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：默认对非推荐对象不可见、资料水印防截图转发、“熟人回避”功能（屏蔽指定联系人）——直接针对微信相亲群的隐私痛点。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成功叙事体系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：“荣誉毕业墙”（脱单用户授权展示）+ 年度真实数据报告，持续向市场证明“这里的人是认真的、这个方法是有效的”。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5. AI 红娘“小缘”产品定义（核心章节）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5.1 角色定位与边界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小缘是本产品的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核心资产与首要开发对象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，其角色定义为：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婚恋军师（主攻）+ 有使命的陪伴者（基座）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。所谓“有使命的陪伴”，指小缘的一切陪伴行为都锚定在用户的婚恋旅程上——推荐复盘、约会前疏导、被拒后的情绪接住、深夜的婚恋观讨论——而非无目的闲聊。该锚定同时解决两个战略问题：避免与通用 AI 陪伴产品（Character.AI 类）正面竞争，以及防止“陪伴过好导致用户不再见真人”的目标倒挂。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小缘是</w:t>
            </w:r>
          </w:p>
        </w:tc>
        <w:tc>
          <w:tcPr>
            <w:tcW w:type="dxa" w:w="45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小缘不是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懂你婚恋全程的军师：记得你每一次推荐、每一次约会、每一次受挫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通用闲聊机器人：不承接与婚恋旅程无关的开放闲聊需求</w:t>
            </w:r>
          </w:p>
        </w:tc>
      </w:tr>
      <w:tr>
        <w:tc>
          <w:tcPr>
            <w:tcW w:type="dxa" w:w="4513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情绪的第一接住者：约会失败当晚、被拒绝的时刻，永远在线</w:t>
            </w:r>
          </w:p>
        </w:tc>
        <w:tc>
          <w:tcPr>
            <w:tcW w:type="dxa" w:w="4513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心理治疗师：识别到临床级情绪问题时转介专业资源，不越界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你的专属服务者：风格、称呼、沟通习惯随你的偏好调校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情感替代品：内置防依赖护栏，始终把用户推向真实关系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5.1.1 命名方案与用户命名权（待 M1 验证定稿）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命名架构采用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“默认人格名 + 用户命名权”双层设计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：默认名作为对外品牌资产（内容营销、品牌句统一使用）；深访结束时开放用户为专属红娘自定义命名（或从人格模板中选择），强化“专属感”核心卖点（需求项 BR-208）。本文档暂以“小缘”为工作用名，默认名经 M1 问卷投票定稿后全文替换。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27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候选名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文化根基与设计逻辑</w:t>
            </w:r>
          </w:p>
        </w:tc>
        <w:tc>
          <w:tcPr>
            <w:tcW w:type="dxa" w:w="2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评估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Vega / 薇佳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织女星——牛郎织女传说的现代表达；英文为通用星名自带科技感。品牌梗：“牛郎织女被银河隔开，用户被地理隔开——她的使命是不让距离隔开姻缘”，直击海外华人处境</w:t>
            </w:r>
          </w:p>
        </w:tc>
        <w:tc>
          <w:tcPr>
            <w:tcW w:type="dxa" w:w="2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倾向项：传说分量 + 星名酷感 + 处境共鸣三者兼得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Ada / 爱达</w:t>
            </w:r>
          </w:p>
        </w:tc>
        <w:tc>
          <w:tcPr>
            <w:tcW w:type="dxa" w:w="4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中文双关“爱·必达”；英文致敬 Ada Lovelace（人类首位程序员），契合 AI 智性人设</w:t>
            </w:r>
          </w:p>
        </w:tc>
        <w:tc>
          <w:tcPr>
            <w:tcW w:type="dxa" w:w="2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发音最短脆、国际化最佳；文化根基为现代合成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Luna / 月娜</w:t>
            </w:r>
          </w:p>
        </w:tc>
        <w:tc>
          <w:tcPr>
            <w:tcW w:type="dxa" w:w="4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月亮 → 月下老人，信任链路最直接</w:t>
            </w:r>
          </w:p>
        </w:tc>
        <w:tc>
          <w:tcPr>
            <w:tcW w:type="dxa" w:w="2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全球撞名率高，品牌辨识度有先天损耗，仅作对照项</w:t>
            </w:r>
          </w:p>
        </w:tc>
      </w:tr>
    </w:tbl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验证方式：候选名放入 M1 问卷投票（重点观察女性用户偏好），同步测试“自定义红娘名字”功能意愿。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5.2 能力分层模型（L1–L4，即开发路线图）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600"/>
        <w:gridCol w:w="1626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能力定义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关键交互场景</w:t>
            </w:r>
          </w:p>
        </w:tc>
        <w:tc>
          <w:tcPr>
            <w:tcW w:type="dxa" w:w="1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L1 引导访谈官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对话式深度访谈（30–60 分钟，支持分段），抽取结构化画像 + 生成语义向量；访谈中具备追问与共情能力，产出“个人婚恋画像报告”给用户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注册期；画像重大变更期（如去留规划改变）</w:t>
            </w:r>
          </w:p>
        </w:tc>
        <w:tc>
          <w:tcPr>
            <w:tcW w:type="dxa" w:w="1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v1.0（已具备雏形，需体验打磨）</w:t>
            </w:r>
          </w:p>
        </w:tc>
      </w:tr>
      <w:tr>
        <w:tc>
          <w:tcPr>
            <w:tcW w:type="dxa" w:w="1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L2 婚恋军师</w:t>
            </w:r>
          </w:p>
        </w:tc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推荐解读（“为什么是 TA”）、破冰开场白、单侧聊天教练、约会准备建议、约后复盘、择偶策略咨询（如“我的要求是否过窄”）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收到推荐后、互聊期、约会前后</w:t>
            </w:r>
          </w:p>
        </w:tc>
        <w:tc>
          <w:tcPr>
            <w:tcW w:type="dxa" w:w="1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v1.0–v1.2（商业化必需）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L3 主动陪伴者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事件驱动 + 定时触发的主动交互：约会次日回访、被拒后 2 小时内安抚、分层沉默唤醒（有未尽事项 3 天轻触达 / 一般沉默 7 天唤醒）、节假日与关键日期问候（含用户及推荐对象生日等重要事件）；异步语音消息（听/说）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全生命周期，以 VIP 与高级会员为主</w:t>
            </w:r>
          </w:p>
        </w:tc>
        <w:tc>
          <w:tcPr>
            <w:tcW w:type="dxa" w:w="1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主动交互引擎 v1.0–v1.2（随核心闭环交付）；语音 v1.5</w:t>
            </w:r>
          </w:p>
        </w:tc>
      </w:tr>
      <w:tr>
        <w:tc>
          <w:tcPr>
            <w:tcW w:type="dxa" w:w="1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L4 全程代理</w:t>
            </w:r>
          </w:p>
        </w:tc>
        <w:tc>
          <w:tcPr>
            <w:tcW w:type="dxa" w:w="3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对话中直接操作产品：调整择偶偏好、查询/请求匹配池、代协调双方见面时间、生成约会方案——接近人类金牌红娘的全程管家服务</w:t>
            </w:r>
          </w:p>
        </w:tc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尊享 1v1 档主力交付方式</w:t>
            </w:r>
          </w:p>
        </w:tc>
        <w:tc>
          <w:tcPr>
            <w:tcW w:type="dxa" w:w="1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v2.0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5.2.1 L4 全程代理场景示例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L4 区别于 L2/L3 的本质：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用户以自然语言完成产品操作，AI 调用系统功能执行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。示例：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调整偏好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：用户随口说“推的人都太年轻了，成熟点的也行”→ 小缘确认后直接修改推荐年龄上限，无需进设置页。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查询匹配池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：用户问“库里还有符合我条件的吗”→ 小缘查询后备池并可将计划内推荐提前。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代协调见面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：用户说“帮我约她这周末”→ 小缘分别与双方确认时间窗并敲定，免除“主动约人被拒”的心理负担。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生成约会方案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：基于双方画像（口味/居住区域/首见场景适配）合成具体场地与时间建议。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运行铁规：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读操作自主执行，写操作（改偏好、发推荐、定时间）必须向用户口头确认后执行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，全部留痕可回溯。该能力为尊享 1v1 档主力交付方式，是 799 AED 定价与标准档的核心分界。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5.3 Agent 架构需求（业务视角）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小缘必须以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Agent 架构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开发而非单轮 Prompt 应用，源于三项业务能力的技术前提：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5.3.1 分层长期记忆（“足够懂这个人”的基础）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2626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记忆层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更新机制</w:t>
            </w:r>
          </w:p>
        </w:tc>
        <w:tc>
          <w:tcPr>
            <w:tcW w:type="dxa" w:w="2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事实层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结构化画像：基本信息、择偶条件、本地化维度（第 3.3 节）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访谈落库 + 对话中增量修正（用户随口提到的信息自动归档）</w:t>
            </w:r>
          </w:p>
        </w:tc>
        <w:tc>
          <w:tcPr>
            <w:tcW w:type="dxa" w:w="2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“用户上月购房，去留规划从‘未定’更新为‘长居’”</w:t>
            </w:r>
          </w:p>
        </w:tc>
      </w:tr>
      <w:tr>
        <w:tc>
          <w:tcPr>
            <w:tcW w:type="dxa" w:w="1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事件层</w:t>
            </w:r>
          </w:p>
        </w:tc>
        <w:tc>
          <w:tcPr>
            <w:tcW w:type="dxa" w:w="2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婚恋旅程时间线：每次推荐及反馈、互聊摘要、约会记录与复盘</w:t>
            </w:r>
          </w:p>
        </w:tc>
        <w:tc>
          <w:tcPr>
            <w:tcW w:type="dxa" w:w="2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系统事件自动写入 + 对话提取</w:t>
            </w:r>
          </w:p>
        </w:tc>
        <w:tc>
          <w:tcPr>
            <w:tcW w:type="dxa" w:w="2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“6/20 与推荐对象 R012 首次见面，用户反馈‘人不错但无火花’”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情感层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沟通风格偏好、敏感点、情绪模式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对话行为分析持续学习</w:t>
            </w:r>
          </w:p>
        </w:tc>
        <w:tc>
          <w:tcPr>
            <w:tcW w:type="dxa" w:w="2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“用户不喜欢被追问收入话题；受挫后偏好先共情后建议”</w:t>
            </w:r>
          </w:p>
        </w:tc>
      </w:tr>
    </w:tbl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技术实现要求：结构化画像库 + 向量记忆库双轨；现有“滚动摘要”方案仅可支撑单会话连续性，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必须升级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，否则 L2 以上能力全部无法成立。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5.3.2 主动性引擎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军师与陪伴均要求小缘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主动发起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而非被动应答。统一事件引擎监听两类触发源——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行为事件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：推荐送达、配对成功、聊天冷场（24h 无回复）、约会日程（次日回访）、负面事件（被拒/被举报后的当事人安抚）、分层沉默检测（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有未尽事项——未回应推荐、中断对话——3 天轻触达；一般性沉默 7 天唤醒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，分层理由：无事项时高频触达显得急切、有打扰感，有事项挂起时快提醒完全正当）；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日历事件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：节假日（含中国传统节日与 UAE 本地假日）、用户生日、推荐对象生日、关系里程碑等关键日期问候。现有“VIP 主动关怀”模块为雏形，需升级为全用户分级的通用引擎（触达频率随会员等级与用户偏好配置，内置防打扰上限）。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交付节奏：主动性引擎为 v1.0 范围（随核心商业闭环交付），不再后置至 v1.5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——陪伴感为付费价值主体成分，伦理护栏（5.5）与其同步上线。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5.3.3 工具调用（Function Calling / MCP）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L4 要求小缘在对话中直接调用产品能力：读取匹配池、修改用户偏好、生成兼容性报告、发起推荐、创建见面日程。业务规则：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读操作自主执行，写操作（改偏好、发推荐）须向用户口头确认后执行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，操作留痕可回溯。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5.3.4 多模型分层策略（成本与质量平衡）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模型档位</w:t>
            </w:r>
          </w:p>
        </w:tc>
        <w:tc>
          <w:tcPr>
            <w:tcW w:type="dxa" w:w="3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L1 深访、兼容性分析报告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旗舰模型</w:t>
            </w:r>
          </w:p>
        </w:tc>
        <w:tc>
          <w:tcPr>
            <w:tcW w:type="dxa" w:w="3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画像质量决定全链路上限，此处不省钱</w:t>
            </w:r>
          </w:p>
        </w:tc>
      </w:tr>
      <w:tr>
        <w:tc>
          <w:tcPr>
            <w:tcW w:type="dxa" w:w="3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L2 军师咨询、破冰生成</w:t>
            </w:r>
          </w:p>
        </w:tc>
        <w:tc>
          <w:tcPr>
            <w:tcW w:type="dxa" w:w="2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中档模型 + 缓存</w:t>
            </w:r>
          </w:p>
        </w:tc>
        <w:tc>
          <w:tcPr>
            <w:tcW w:type="dxa" w:w="3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质量敏感但高频，缓存兼容性分析等可复用产物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L3 日常陪伴、主动关怀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小模型（GPT-4o-mini 级）</w:t>
            </w:r>
          </w:p>
        </w:tc>
        <w:tc>
          <w:tcPr>
            <w:tcW w:type="dxa" w:w="3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高频低复杂度，成本主要产生地</w:t>
            </w:r>
          </w:p>
        </w:tc>
      </w:tr>
      <w:tr>
        <w:tc>
          <w:tcPr>
            <w:tcW w:type="dxa" w:w="30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记忆提取、内容审核</w:t>
            </w:r>
          </w:p>
        </w:tc>
        <w:tc>
          <w:tcPr>
            <w:tcW w:type="dxa" w:w="2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小模型 + 规则引擎</w:t>
            </w:r>
          </w:p>
        </w:tc>
        <w:tc>
          <w:tcPr>
            <w:tcW w:type="dxa" w:w="3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批处理化、异步化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5.3.5 访谈架构：三层分离设计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访谈问题采用半结构化方案——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固化信息目标，不固化问题脚本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。拒绝两个极端：表单式全固化丧失共情与追问能力；纯 prompt 自由聊无法保证画像完整性与数据可比性。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92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29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管理方式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L1 信息目标 Schema（强固化）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访谈必须采集的字段清单（字段名/类型/必采级别/敏感度标记），即访谈的验收标准</w:t>
            </w:r>
          </w:p>
        </w:tc>
        <w:tc>
          <w:tcPr>
            <w:tcW w:type="dxa" w:w="29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YAML/JSON 独立配置、版本管理，供抽取模块、完整度校验、画像库建表复用；禁止埋入 prompt 文本</w:t>
            </w:r>
          </w:p>
        </w:tc>
      </w:tr>
      <w:tr>
        <w:tc>
          <w:tcPr>
            <w:tcW w:type="dxa" w:w="2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L2 话题地图与问法库（半固化）</w:t>
            </w:r>
          </w:p>
        </w:tc>
        <w:tc>
          <w:tcPr>
            <w:tcW w:type="dxa" w:w="3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每个信息目标配 2–3 种切入话术、敏感话题迂回策略（收入不问数字、问“目前收入支撑你想要的生活方式吗”）、追问触发条件</w:t>
            </w:r>
          </w:p>
        </w:tc>
        <w:tc>
          <w:tcPr>
            <w:tcW w:type="dxa" w:w="29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配置化管理；S2 人工红娘阶段验证有效的问法持续回填——本层为红娘方法论的核心业务资产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L3 对话策略（系统 prompt）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仅行为原则：人格设定、节奏控制（单轮单问、每 3–4 问共情反馈）、话题跳转规则（用户主动触及即顺势采集，不生硬拉回）、终止条件（必采完成度 + 疲劳信号）</w:t>
            </w:r>
          </w:p>
        </w:tc>
        <w:tc>
          <w:tcPr>
            <w:tcW w:type="dxa" w:w="29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随人格版本管理，内容极简</w:t>
            </w:r>
          </w:p>
        </w:tc>
      </w:tr>
    </w:tbl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运行时逻辑：编排层每轮对照 Schema 计算字段缺口，动态注入对应问法建议，LLM 在人设约束下自主组织语言——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体验像聊天，底层像审计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。架构收益：问法迭代不动 prompt、完整度可程序校验、问法资产可版本管理与 A/B 测试、prompt 精简降本。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5.3.6 心理分析框架与知识库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小缘的用户理解与匹配基于分层分析框架，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分层原则写死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2726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框架</w:t>
            </w:r>
          </w:p>
        </w:tc>
        <w:tc>
          <w:tcPr>
            <w:tcW w:type="dxa" w:w="2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使用规则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匹配依据层（科学效度高）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大五人格（神经质为婚姻质量最强人格预测因子）、成人依恋理论（焦虑型×回避型组合为高危配对）、Gottman 冲突模式体系（“末日四骑士”）、核心价值观相似性（含 3.3 节本地化维度）</w:t>
            </w:r>
          </w:p>
        </w:tc>
        <w:tc>
          <w:tcPr>
            <w:tcW w:type="dxa" w:w="2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进入匹配算法权重，每条规则可解释、可溯源至文献</w:t>
            </w:r>
          </w:p>
        </w:tc>
      </w:tr>
      <w:tr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沟通语言层（效度弱、熟悉度高）</w:t>
            </w:r>
          </w:p>
        </w:tc>
        <w:tc>
          <w:tcPr>
            <w:tcW w:type="dxa" w:w="4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MBTI、星座、属相</w:t>
            </w:r>
          </w:p>
        </w:tc>
        <w:tc>
          <w:tcPr>
            <w:tcW w:type="dxa" w:w="2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MBTI：收集并映射为大五维度入库，对外用 MBTI 语言、对内用大五计算；星座/属相：仅作破冰与文化语境（含父母辈在意属相的华人语境应对），匹配权重为零，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262626"/>
                <w:sz w:val="19"/>
                <w:szCs w:val="19"/>
              </w:rPr>
              <w:t xml:space="preserve">禁止用于否定性表述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三个注入点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：①访谈问法库——测评维度转译为场景化问题（测依恋不发量表，以“对方半天不回消息你会怎么想怎么做”类情境题 + 行为编码评分），问法库每题标注所测维度；②画像与报告——内部画像新增心理测评区块（大五/依恋/冲突风格/MBTI 映射值），用户报告新增“你的依恋风格与关系模式”板块；③匹配规则（BR-306 扩展）——双高神经质降权、依恋高危组合降权、尽责性差距提示、价值观相似性加权。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知识库材料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——国际实证类：Gottman《幸福婚姻的七法则》及爱情实验室方法论、Levine &amp; Heller《Attached（依恋）》、Chapman《爱的五种语言》、IPIP 公开题库（规避商业量表版权）、Finkel《The All-or-Nothing Marriage》、Helen Fisher 恋爱人类学体系；华人语境类：李维榕/曾奇峰家庭治疗视角（原生家庭卷入、婆媳、孝道与边界议题）、国内婚恋观调查报告、海外华人婚恋学术文献、心理科普中文表达风格语料。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注入方式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：禁止塞入系统 prompt。三种形态：①转译为硬规则入匹配算法；②转译为问法库条目（5.3.5 L2 层）；③建成 RAG 知识库供军师咨询检索引用。版权规范：书籍原文不得直接入库商用，入库为自撰方法论摘要与规则卡片。伦理边界：测评结果标注“倾向性参考、非临床诊断”，对接 5.5 护栏。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5.4 语音能力路线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v1.5 异步语音消息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：用户可发语音（STT 转写后处理），小缘以定制音色回复语音（TTS）——成本低、体验增益大，且强化“专属红娘”的人格感。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音色必须提供男声/女声可选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（与 BR-208 人格定制联动：用户在深访结束的命名/人格定制环节一并选择红娘性别与音色，默认女声）。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v2.0+ 实时语音通话（评估项）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：涉及打断处理、延迟控制，工程复杂度高；启动前提是语音消息使用率 ≥40% 且用户主动要求，避免过度建设。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5.5 伦理护栏（防依赖设计，Must-have）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透明性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：小缘始终明示 AI 身份，不伪装人类。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依赖检测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：监测异常信号（日均对话 &gt;90 分钟、连续 14 天高频纯陪伴对话且零推荐互动），触发温和引导——小缘主动将话题导回真实关系推进。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危机转介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：识别到抑郁/自伤等临床级信号时，按预置流程提供 UAE 本地专业心理资源信息，并终止常规陪伴话术。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内容边界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：拒绝暧昧角色扮演等把小缘本身“对象化”的请求——这既是伦理要求，也是 UAE 内容合规要求（第 11 章）。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5.6 AI 成本模型：token 消耗逻辑、模型选型与管控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5.6.1 换算基准（价格基线 2026-07，季度复审更新）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中文 1 字 ≈ 1–1.5 token。以 GPT 当前公开价折算：mini 档约 0.55 / 2.2 AED 每百万 token（输入/输出）；4o 旗舰档约 9.2 / 37 AED，为 mini 的约 17 倍——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模型分层路由是成本第一杠杆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5.6.2 单次调用解剖（隐性放大系数）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单轮对话真实输入 = 系统提示词（1.5–2.5k token）+ 记忆注入（1–3k）+ 对话上下文（0.5–2k）+ 用户消息（50–200），合计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3–7k token 输入、150–500 输出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。用户可见文字与实际计费存在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30–100 倍隐性放大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，此为一切配额设计的出发点，也是 AI 陪伴类产品成本失控的头号原因。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5.6.3 场景单价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026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3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单次成本（约）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L1 深访全程（60–80 轮）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4o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4.4 AED（一次性）</w:t>
            </w:r>
          </w:p>
        </w:tc>
      </w:tr>
      <w:tr>
        <w:tc>
          <w:tcPr>
            <w:tcW w:type="dxa" w:w="3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日常陪伴单轮</w:t>
            </w:r>
          </w:p>
        </w:tc>
        <w:tc>
          <w:tcPr>
            <w:tcW w:type="dxa" w:w="2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mini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0.003 AED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军师复杂咨询单轮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4o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0.074 AED</w:t>
            </w:r>
          </w:p>
        </w:tc>
      </w:tr>
      <w:tr>
        <w:tc>
          <w:tcPr>
            <w:tcW w:type="dxa" w:w="3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单候选推荐分析</w:t>
            </w:r>
          </w:p>
        </w:tc>
        <w:tc>
          <w:tcPr>
            <w:tcW w:type="dxa" w:w="2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4o（可缓存）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0.13 AED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主动关怀单条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mini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0.002 AED</w:t>
            </w:r>
          </w:p>
        </w:tc>
      </w:tr>
      <w:tr>
        <w:tc>
          <w:tcPr>
            <w:tcW w:type="dxa" w:w="3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语音消息</w:t>
            </w:r>
          </w:p>
        </w:tc>
        <w:tc>
          <w:tcPr>
            <w:tcW w:type="dxa" w:w="2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STT+TTS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0.04 AED/分钟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5.6.4 档位月度预算与模型选型矩阵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2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档位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成本目标</w:t>
            </w:r>
          </w:p>
        </w:tc>
        <w:tc>
          <w:tcPr>
            <w:tcW w:type="dxa" w:w="6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选型与配额构成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免费/候补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&lt; 1 AED</w:t>
            </w:r>
          </w:p>
        </w:tc>
        <w:tc>
          <w:tcPr>
            <w:tcW w:type="dxa" w:w="6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深访摊销 0.73（按 6 个月生命周期；深访固定用 4o——获客投资不降画像质量）+ 20 轮/月 mini 交互配额，超额引导付费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标准会员</w:t>
            </w:r>
          </w:p>
        </w:tc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&lt; 2 AED</w:t>
            </w:r>
          </w:p>
        </w:tc>
        <w:tc>
          <w:tcPr>
            <w:tcW w:type="dxa" w:w="6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每周推荐分析 4o + 缓存（~1 AED）；军师咨询 mini 为主、复杂话题（去留/家庭议题）自动升级 4o（设月配额）；破冰 mini + 模板库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高级会员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&lt; 8 AED</w:t>
            </w:r>
          </w:p>
        </w:tc>
        <w:tc>
          <w:tcPr>
            <w:tcW w:type="dxa" w:w="6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标准配置 + 4o 咨询配额翻倍 + 主动关怀 mini（~0.06 AED）+ 语音：STT 用 whisper/gpt-4o-transcribe、TTS 用 gpt-4o-mini-tts（定制音色，男/女声可选）——</w:t>
            </w:r>
            <w:r>
              <w:rPr>
                <w:rFonts w:ascii="Microsoft YaHei" w:cs="Microsoft YaHei" w:eastAsia="Microsoft YaHei" w:hAnsi="Microsoft YaHei"/>
                <w:b/>
                <w:bCs/>
                <w:color w:val="262626"/>
                <w:sz w:val="19"/>
                <w:szCs w:val="19"/>
              </w:rPr>
              <w:t xml:space="preserve">语音为本档成本大头，设 100 分钟/月硬配额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；embedding 用 text-embedding-3-small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尊享 1v1</w:t>
            </w:r>
          </w:p>
        </w:tc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&lt; 30 AED</w:t>
            </w:r>
          </w:p>
        </w:tc>
        <w:tc>
          <w:tcPr>
            <w:tcW w:type="dxa" w:w="6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全链路 4o + L4 function calling，约合 250 轮 4o 级交互/月（对应 799 AED 售价成本占比 &lt;4%），体验优先于成本；实时语音（gpt-4o-realtime）为 v2 评估项、单独测算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5.6.5 控制杠杆（按效果排序）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模型分层路由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（省 90%+）：默认 mini，按话题复杂度自动升级。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Prompt Caching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：系统提示词 + 画像摘要为每次重复的计费大头，启用缓存后该部分降 50–90%，整体再省 30–40%——对话类产品必开。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记忆检索精准化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：向量检索仅注入 top-3 相关记忆，单次输入从 7k 压至 4k。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产物缓存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：兼容性分析、推荐理由按“用户对”缓存，画像未变更不重算。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配额与熔断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：用户级配额（语音分钟、4o 升级次数）+ 全局月度预算熔断（80% 告警、100% 全线降级 mini）。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5.6.6 计量与治理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BR-209 AI 用量计量与预算管控（M）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：每次调用记录用户/场景/模型/token 数/缓存命中率，产出单用户月度成本与场景成本分布看板；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M2 上线即具备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，成本数据自第一天积累；同步挂入第 9 章护栏指标（AI 成本占收入比 &lt;5%）。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供应商可替换原则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：所有调用经模型抽象层按“任务 → 档位”路由，业务代码不硬编码模型名；中文语音后续出现更优方案（音色/价格）时仅改配置替换；选型组合每季度按质量/成本/时延三指标复审并留档。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6. 业务需求清单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需求按六个能力域组织，编号规则 BR-XYY（X=域），优先级采用 MoSCoW（M=Must/S=Should/C=Could/W=Won't for v1）。本章只定义业务需求与理由，不含实现方式与实现状态（实现映射见 HLD/LLD）。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6.1 账户与访问域（BR-0YY）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900"/>
        <w:gridCol w:w="37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业务理由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BR-001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UAE 手机号 OTP 为主登录方式（与 BR-108 验证合一，验证即登录）；邮箱+密码为辅。决策：不做微信登录（与第 10 章微信生态决策一致，规避婚恋场景隐私顾虑）；不做 Google/Apple 第三方登录（v1 无商店依赖；v2 原生 App 上架时重评，Apple 规则届时一并处理）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账户体系地基；“不做”为主动决策留痕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BR-002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默认单设备在线，新设备登录踢出旧会话并通知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防账号共用转借（付费权益保护）与防他人偷窥（婚恋隐私场景真实投诉源）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BR-003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 OTP 自助找回；换号场景走人工核验（与 EID 核验记录交叉验证）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账户安全兜底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BR-004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账号注销：入口显著、级联删除画像/对话/向量记忆库；注销前明示“荣誉毕业”通道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承接 11.2 节 PDPL 数据主体权利；脱单用户引导走毕业流程而非静默注销，回收成功案例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BR-005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新设备/异地登录提醒，联动 BR-110 设备风控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登录安全增强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BR-011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国际化就绪（i18n-ready）：i18n 框架自首行代码启用（文案抽离语言文件，v1 仅中文包）、数据 Schema/枚举/代码全英文命名、用户输入天然支持中英混杂（小缘可理解并以中文应答）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10 章语言决策的技术保障：Phase 2 加英文为“填翻译”而非“改架构”</w:t>
            </w:r>
          </w:p>
        </w:tc>
      </w:tr>
    </w:tbl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联动：第 9 章漏斗指标“注册→深访完成率”的起点定义为“手机验证完成”。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6.2 信任与身份域（BR-1YY）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900"/>
        <w:gridCol w:w="37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业务理由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BR-101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注册后必须完成 AI 深访 + 照片真实性验证方可进入推荐池；照片验证为“活体自拍 ↔ EID 芯片照片交叉比对”（依赖 BR-107）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严肃性与真实性的第一道门槛；交叉比对从机制上清零假照片与照骗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BR-102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照片与资料审核采用 AI 预审 + 人工复审双层机制，验证 SLA 48 小时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婚托/假照片是品类死因；SLA 管理等待期流失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BR-103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多级认证徽章体系：照片真实（必须）、身份（必须，即 BR-107）、学历、工作（可选增信）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M/S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验证可视化 = 资料页信任货币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BR-104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举报-处置闭环：24h 内响应，实锤欺诈立即封禁并通知其接触过的用户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一次诈骗事件的口碑损伤在小圈子内不可逆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BR-105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熟人回避：用户可屏蔽指定手机号/特征的人互相可见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直击微信相亲群隐私痛点，女性用户决策关键项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BR-106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资料防泄露：截图水印、对非推荐对象默认不可见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隐私即卖点的产品化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BR-107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EID 身份核验：进入推荐池的硬性前置（与付费墙、深访并列的第三道闸）。接入 UAE 持牌 KYC 服务商 SDK（Uqudo/IDWise 类，EID NFC 读取 + 活体比对），平台仅存储验证结论与最小必要字段（姓名/年龄/性别核验值），不收集、不存储证件图像；年龄/性别自核验值带入且锁定不可改；验证页明示“证件由持牌机构处理、平台不留存”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“本地最严认证”定位的地基；规避 ICA 对 EID 副本留存的授权限制与数据蜜罐风险，合规设计转化为信任卖点。成本 2–8 AED/次计入获客成本。节奏：S1 视频认证+人工核验过渡，M2 收费启动前 SDK 必须就位；UAE Pass 接入列 v2 评估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BR-108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手机号验证：UAE 号码 OTP（本地号码开户即绑定 EID，构成天然弱实名层）；中国号码允许注册、徽章区分显示，推荐池权重不受影响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弱实名层 + 覆盖未换本地号的新到用户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BR-109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婚姻状况申报：注册时签署单身/离异申报，实锤虚报（隐瞒婚姻）即永久封禁并按 BR-104 通知其接触用户；离异状态为可选公开字段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EID 不含婚姻状态、技术不可核验，以制度兜底品类最恶性的欺诈形态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BR-110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设备与行为风控：设备指纹防一人多号，注册异常模式（批量注册、模拟器）拦截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黑产与滥用的基础防线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6.3 AI 红娘域（BR-2YY）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900"/>
        <w:gridCol w:w="37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业务理由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BR-201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L1 对话式深访：30–60 分钟、可分段、产出双产物（内部画像 + 用户画像报告，定义见 6.3.1）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画像质量决定匹配上限；报告制造首个“哇”时刻并承担付费转化漏斗职能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BR-202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分层长期记忆体系（事实/事件/情感三层，自动更新）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“足够懂用户”的技术前提，L2 以上能力的地基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BR-203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L2 军师能力：推荐解读、破冰、聊天教练、约会前后咨询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核心付费价值，会员权益主体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BR-204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L3 主动性引擎：行为事件（推荐/配对/冷场/约会回访/负面事件安抚/分层沉默唤醒）+ 日历事件（节假日、用户与推荐对象生日、关键日期）驱动的分级主动交互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陪伴感为付费价值主体成分，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262626"/>
                <w:sz w:val="19"/>
                <w:szCs w:val="19"/>
              </w:rPr>
              <w:t xml:space="preserve">提前至 v1.0 随核心闭环交付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（原 v1.5 决策作废）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BR-205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异步语音消息（STT/TTS），音色男/女声可选（与 BR-208 联动）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体验增益项，v1.5；实时通话为 v2 评估项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BR-206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伦理护栏：AI 身份透明、依赖检测、危机转介、内容边界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用户保护 + UAE 合规双重要求，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262626"/>
                <w:sz w:val="19"/>
                <w:szCs w:val="19"/>
              </w:rPr>
              <w:t xml:space="preserve">与 BR-204 同步于 v1.0 上线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BR-207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L4 工具调用代理（读自主/写确认，场景示例见 5.2.1）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W(v1)→M(v2)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尊享档交付方式，依赖 L2/L3 稳定后启动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BR-208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人格与命名定制：深访结束时用户可为专属红娘自定义命名或选择人格模板，含红娘性别与音色选择（默认女声）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“专属感”核心卖点的产品化；真人红娘不可复制的差异化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BR-209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用量计量与预算管控：每次调用记录用户/场景/模型/token/缓存命中，产出成本看板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5.6 节配额与熔断的执行前提；M2 上线即具备，成本数据自第一天积累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6.3.1 BR-201 双产物定义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内部画像（系统用，用户不可见全貌）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：匹配引擎输入——硬性字段、择偶条件（硬约束+软偏好，每条件带弹性系数）、本地化维度（3.3 节）、心理测评区块（5.3.6）、价值观向量、访谈行为元数据（回避话题/兴奋点，回避本身即画像信息）。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用户画像报告（交付物，“哇时刻”载体）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五板块：①婚恋画像速写（人格化描述，非字段罗列）；②“你在寻找的人”（择偶观整理为清晰陈述，区分三条底线与加分项）；③盲区提示（军师人设首次亮相：温和指出矛盾点）；④匹配策略说明（推荐节奏与优先维度）；⑤UAE 语境定位（结合去留规划的本地化判断，池子数据充足后启用）；另含“依恋风格与关系模式”板块（5.3.6）。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生成规则：先结构化抽取落库、再基于结构化结果生成报告（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禁止从对话原文一步直出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，防报告与库内画像不一致）；旗舰模型，成本计入 5.6 深访预算。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报告即漏斗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：深访完成 → 收到报告 → 结尾衔接“首批推荐准备中”→ 付费解锁；“报告查看→付费转化率”纳入第 9 章漏斗指标。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6.4 匹配与推荐域（BR-3YY）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900"/>
        <w:gridCol w:w="37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业务理由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BR-301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稀缺推荐制：每周 1–3 个推荐（浮动值、宁缺毋滥），以“推荐信”形态每周五 20:00 固定送达（形态定义见 6.4.1）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小用户池的唯一可行机制；郑重感与仪式感 = 严肃定位的体验表达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BR-302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每个推荐附 AI 生成的个性化推荐理由（引用双方画像细节）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“为你精选”的可感知证据，决定推荐接受率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BR-303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双向接受方可开聊；婉拒时强制结构化理由收集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保护双方体面；拒绝理由是匹配模型迭代的核心养料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BR-304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反馈闭环：互聊质量、约会结果、微信交换事件回流画像与匹配权重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数据复利护城河的运转机制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BR-305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供需调控台：性别比、活跃度、推荐命中率监控与人工干预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小池子供需极易失衡，需运营干预能力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BR-306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本地化维度 + 心理维度参与匹配计算：去留规划为硬约束级权重；双高神经质降权、依恋高危组合降权、价值观相似性加权（5.3.6），每条规则可解释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3.3 节与 5.3.6 节数据资产的兑现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BR-307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推荐信生成质量保障：推荐语禁止模板化套话，须通过具体性校验（引用双方画像字段 ≥2 处）；S2 人工抽检 100%，S3 降至 20%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推荐语质量 = 产品可感知价值的第一现场</w:t>
            </w:r>
          </w:p>
        </w:tc>
      </w:tr>
    </w:tbl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6.4.1 推荐信形态定义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信息展示顺序为刻意设计——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先理由后照片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，引导适配判断优先于颜值直觉：①推荐语 3–5 句置顶（引用双方画像具体细节）；②对方人格化画像速写（经对方确认版本）；③核验照片 3–5 张；④兼容性三亮点 + 一个诚实差异点（主动暴露差异为信任设计，兼作破冰话题）；⑤敏感字段区间化且双向对等展示。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用户动作三选一：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愿意认识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（可附言，小缘代拟）／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想再了解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（可向小缘追问对方画像内问题或经同意转达——模拟真实相亲“再打听打听”环节，军师高频场景）／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这次不合适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（强制结构化理由，次周推荐语须体现学习反馈）。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规则：72h 响应时限、超时礼貌关闭（保护被推荐方体验）；单方婉拒不向对方披露任何细节；连续两周无合格推荐时小缘主动说明并转入择偶条件弹性咨询（服务缺陷转化为军师入口）。档位挂钩：免费候补可被推荐、查看回应需付费（7.1 节付费触发器落地形态）；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推荐数量对所有付费档一致，高级会员仅获排序优先——稀缺制的公平性不可售卖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（7.4 节原则延伸）。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6.5 沟通与关系推进域（BR-4YY）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900"/>
        <w:gridCol w:w="37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业务理由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BR-401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配对后实时聊天（文字，含已读状态）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基础设施（已具备，纳入清单以保持完整性）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BR-402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小缘破冰开场白 + 单侧可见聊天教练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“聊不起来”是配对后最大流失点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BR-403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互聊 10 轮里程碑事件（触发北极星计数与小缘跟进）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北极星指标的埋点需求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BR-404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线下见面引导：场地建议、安全提示、女性 check-in 机制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线上到线下的转化桥 + 女性安全承诺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BR-405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荣誉毕业机制：关系确立申报、祝福流程、案例授权征集、推荐奖励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把脱单流失转化为获客资产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BR-406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微信交换机制：双向确认后互显（双方均同意方可见）；交换事件系统记录（强于 10 轮互聊的兴趣信号，喂给匹配模型）；交换时推送安全提示（线下见面建议、防诈提醒）；前置条件：互聊达一定轮次或双方明确发起；交换后小缘按节奏回访采集站外进展（回流 BR-304）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华人语境中交换微信是关系升温的必然动作，封堵损害信任且必被绕过；本产品收入来自推荐管道与小缘服务订阅而非联系方式解锁——交换后用户仍依赖平台，小缘在关系推进期价值反而上升。异常监控（交换后即取消订阅且高频交换）联动 BR-110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6.6 商业化域（BR-5YY）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900"/>
        <w:gridCol w:w="3726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业务理由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BR-501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AED 订阅体系（标准/高级/尊享三档 + 免费候补层），对接 Stripe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收入主体；现有人民币商品目录须整体重构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BR-502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尊享 1v1 档（799+ AED，限量 30 席，AI+人工混合交付）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利润放大器 + 高端需求验证器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BR-503</w:t>
            </w:r>
          </w:p>
        </w:tc>
        <w:tc>
          <w:tcPr>
            <w:tcW w:type="dxa" w:w="3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冻结道具式变现（Boost/Super Like/查看谁喜欢我）：代码保留、入口下线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M（决策）</w:t>
            </w:r>
          </w:p>
        </w:tc>
        <w:tc>
          <w:tcPr>
            <w:tcW w:type="dxa" w:w="3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与稀缺推荐制机制互斥，保留代码以备模式验证需要</w:t>
            </w:r>
          </w:p>
        </w:tc>
      </w:tr>
      <w:tr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BR-504</w:t>
            </w:r>
          </w:p>
        </w:tc>
        <w:tc>
          <w:tcPr>
            <w:tcW w:type="dxa" w:w="3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毕业推荐奖励（成功用户邀请返现/赠月）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</w:t>
            </w:r>
          </w:p>
        </w:tc>
        <w:tc>
          <w:tcPr>
            <w:tcW w:type="dxa" w:w="3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口碑获客的制度化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7. 商业模式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7.1 定价体系（AED 计价）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3200"/>
        <w:gridCol w:w="2726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档位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定价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核心权益</w:t>
            </w:r>
          </w:p>
        </w:tc>
        <w:tc>
          <w:tcPr>
            <w:tcW w:type="dxa" w:w="2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设计意图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免费（候补池）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0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完成深访 + 验证后进入“可被推荐池”；可被动收到配对邀请，但不能主动查看与发起</w:t>
            </w:r>
          </w:p>
        </w:tc>
        <w:tc>
          <w:tcPr>
            <w:tcW w:type="dxa" w:w="2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重新定义免费层：不是功能试用，而是【供给池 + 转化漏斗】——被邀请时的“有人对你感兴趣”是最强付费触发器</w:t>
            </w:r>
          </w:p>
        </w:tc>
      </w:tr>
      <w:tr>
        <w:tc>
          <w:tcPr>
            <w:tcW w:type="dxa" w:w="1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标准会员</w:t>
            </w:r>
          </w:p>
        </w:tc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149 AED/月；399 AED/季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每周 1–3 推荐、推荐理由、破冰与军师咨询（配额）、发起互动</w:t>
            </w:r>
          </w:p>
        </w:tc>
        <w:tc>
          <w:tcPr>
            <w:tcW w:type="dxa" w:w="2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主力档位，定价 ≈ 一顿双人简餐，低于心理防线</w:t>
            </w:r>
          </w:p>
        </w:tc>
      </w:tr>
      <w:tr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高级会员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199 AED/月；549 AED/季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标准全部 + 小缘主动陪伴 + 语音消息 + 深度兼容报告 + 优先推荐位 + 熟人回避</w:t>
            </w:r>
          </w:p>
        </w:tc>
        <w:tc>
          <w:tcPr>
            <w:tcW w:type="dxa" w:w="2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 L3 能力的变现载体，目标占付费用户 30%</w:t>
            </w:r>
          </w:p>
        </w:tc>
      </w:tr>
      <w:tr>
        <w:tc>
          <w:tcPr>
            <w:tcW w:type="dxa" w:w="14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尊享 1v1</w:t>
            </w:r>
          </w:p>
        </w:tc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799 AED/月起，限量 30 席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L4 全程代理 + 人工红娘介入 + 见面安排服务 + 每月保底推荐承诺</w:t>
            </w:r>
          </w:p>
        </w:tc>
        <w:tc>
          <w:tcPr>
            <w:tcW w:type="dxa" w:w="2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对标个体红娘（数千 AED）的降维定价；Persona C 专属</w:t>
            </w:r>
          </w:p>
        </w:tc>
      </w:tr>
    </w:tbl>
    <w:p>
      <w:pPr>
        <w:pBdr>
          <w:left w:val="single" w:color="2E74B5" w:sz="18" w:space="8"/>
        </w:pBdr>
        <w:spacing w:after="140" w:line="29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95959"/>
          <w:sz w:val="20"/>
          <w:szCs w:val="20"/>
        </w:rPr>
        <w:t xml:space="preserve">定价原则：①对齐 UAE 生活成本感知（149 AED &lt; 一次商务午餐），而非对齐国内 App 定价；②季度档折扣引导预付，改善现金流并覆盖平均脱单周期；③所有档位不设“自动降级恶意挽留”，取消即毕业，维护品牌体面。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7.2 单位经济模型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5126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估算</w:t>
            </w:r>
          </w:p>
        </w:tc>
        <w:tc>
          <w:tcPr>
            <w:tcW w:type="dxa" w:w="51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口径与假设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CAC（获客成本）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混合 60–100 AED</w:t>
            </w:r>
          </w:p>
        </w:tc>
        <w:tc>
          <w:tcPr>
            <w:tcW w:type="dxa" w:w="51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社群/口碑渠道 20–50 AED，小红书内容 80–150 AED，付费投放 150–250 AED（v1 少量测试）；以低成本渠道为主</w:t>
            </w:r>
          </w:p>
        </w:tc>
      </w:tr>
      <w:tr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平均订阅周期</w:t>
            </w:r>
          </w:p>
        </w:tc>
        <w:tc>
          <w:tcPr>
            <w:tcW w:type="dxa" w:w="1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4–6 个月</w:t>
            </w:r>
          </w:p>
        </w:tc>
        <w:tc>
          <w:tcPr>
            <w:tcW w:type="dxa" w:w="51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= 平均脱单/放弃周期。诚实假设：本品类 LTV 天花板天然受服务成功速度约束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LTV（用户生命周期价值）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700–1,100 AED</w:t>
            </w:r>
          </w:p>
        </w:tc>
        <w:tc>
          <w:tcPr>
            <w:tcW w:type="dxa" w:w="51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混合客单价 165 AED × 4–6 月 + 尊享档拉升；毕业推荐带来的衍生 LTV 未计入（保守）</w:t>
            </w:r>
          </w:p>
        </w:tc>
      </w:tr>
      <w:tr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LTV / CAC</w:t>
            </w:r>
          </w:p>
        </w:tc>
        <w:tc>
          <w:tcPr>
            <w:tcW w:type="dxa" w:w="18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≥ 7</w:t>
            </w:r>
          </w:p>
        </w:tc>
        <w:tc>
          <w:tcPr>
            <w:tcW w:type="dxa" w:w="51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健康线为 3，本模型的高比值来自口碑主导的获客结构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毛利率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&gt; 85%</w:t>
            </w:r>
          </w:p>
        </w:tc>
        <w:tc>
          <w:tcPr>
            <w:tcW w:type="dxa" w:w="51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成本项：AI（&lt;5% 收入）、云与通信（~5%）、支付通道（~3%）、人工审核外包（~2%）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7.3 盈亏平衡分析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成本项</w:t>
            </w:r>
          </w:p>
        </w:tc>
        <w:tc>
          <w:tcPr>
            <w:tcW w:type="dxa" w:w="3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月度估算（AED）</w:t>
            </w:r>
          </w:p>
        </w:tc>
      </w:tr>
      <w:tr>
        <w:tc>
          <w:tcPr>
            <w:tcW w:type="dxa" w:w="5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Free zone 牌照与签证摊销</w:t>
            </w:r>
          </w:p>
        </w:tc>
        <w:tc>
          <w:tcPr>
            <w:tcW w:type="dxa" w:w="3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1,500–2,500</w:t>
            </w:r>
          </w:p>
        </w:tc>
      </w:tr>
      <w:tr>
        <w:tc>
          <w:tcPr>
            <w:tcW w:type="dxa" w:w="5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云基础设施 + 通信（IM/短信/语音）</w:t>
            </w:r>
          </w:p>
        </w:tc>
        <w:tc>
          <w:tcPr>
            <w:tcW w:type="dxa" w:w="3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1,500–3,000</w:t>
            </w:r>
          </w:p>
        </w:tc>
      </w:tr>
      <w:tr>
        <w:tc>
          <w:tcPr>
            <w:tcW w:type="dxa" w:w="5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API</w:t>
            </w:r>
          </w:p>
        </w:tc>
        <w:tc>
          <w:tcPr>
            <w:tcW w:type="dxa" w:w="3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500–2,000（随用户量）</w:t>
            </w:r>
          </w:p>
        </w:tc>
      </w:tr>
      <w:tr>
        <w:tc>
          <w:tcPr>
            <w:tcW w:type="dxa" w:w="5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获客投放与内容</w:t>
            </w:r>
          </w:p>
        </w:tc>
        <w:tc>
          <w:tcPr>
            <w:tcW w:type="dxa" w:w="3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3,000–5,000</w:t>
            </w:r>
          </w:p>
        </w:tc>
      </w:tr>
      <w:tr>
        <w:tc>
          <w:tcPr>
            <w:tcW w:type="dxa" w:w="5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审核外包与杂项</w:t>
            </w:r>
          </w:p>
        </w:tc>
        <w:tc>
          <w:tcPr>
            <w:tcW w:type="dxa" w:w="3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1,500–2,500</w:t>
            </w:r>
          </w:p>
        </w:tc>
      </w:tr>
      <w:tr>
        <w:tc>
          <w:tcPr>
            <w:tcW w:type="dxa" w:w="5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合计</w:t>
            </w:r>
          </w:p>
        </w:tc>
        <w:tc>
          <w:tcPr>
            <w:tcW w:type="dxa" w:w="3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8,000–15,000</w:t>
            </w:r>
          </w:p>
        </w:tc>
      </w:tr>
    </w:tbl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以混合客单价 165 AED 计：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盈亏平衡点 ≈ 80–120 名付费用户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，占 SAM 下限（1.5 万）的 0.5–0.8%。敏感性：即使客单价降至 120 AED 且成本取上限，平衡点为 125 名——模型对假设波动稳健。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这是整份 BRD 最重要的一个数字：本生意不需要“增长奇迹”，只需要 100 个满意的付费用户。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7.4 明确不做的变现及理由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不做项</w:t>
            </w:r>
          </w:p>
        </w:tc>
        <w:tc>
          <w:tcPr>
            <w:tcW w:type="dxa" w:w="64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Boost / Super Like / 查看谁喜欢我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道具经济的前提是“海量互刷中购买注意力”，稀缺推荐制下该商品不存在；保留付费操纵匹配的暗示会摧毁“AI 为你精选”的信任根基（详见第 7.4 节后说明）。已实现代码冻结处理（BR-503）</w:t>
            </w:r>
          </w:p>
        </w:tc>
      </w:tr>
      <w:tr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广告</w:t>
            </w:r>
          </w:p>
        </w:tc>
        <w:tc>
          <w:tcPr>
            <w:tcW w:type="dxa" w:w="6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与高客单价订阅制冲突，污染严肃体验；用户规模也远不足以支撑广告收入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出售数据 / 画像商业化</w:t>
            </w:r>
          </w:p>
        </w:tc>
        <w:tc>
          <w:tcPr>
            <w:tcW w:type="dxa" w:w="64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画像含高敏个人数据，任何形式的第三方共享都是品牌自杀 + PDPL 违规</w:t>
            </w:r>
          </w:p>
        </w:tc>
      </w:tr>
      <w:tr>
        <w:tc>
          <w:tcPr>
            <w:tcW w:type="dxa" w:w="2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虚拟礼物 / 打赏</w:t>
            </w:r>
          </w:p>
        </w:tc>
        <w:tc>
          <w:tcPr>
            <w:tcW w:type="dxa" w:w="64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指向泛社交/秀场逻辑，与结婚导向定位冲突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8. GTM 与冷启动策略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8.1 渠道与产品的关系界定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微信 = 渠道，Web = 产品。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本产品不进入微信生态（不做小程序/公众号 H5 承载核心功能），以保障隐私体验、规避婚恋类目资质与封禁风险、并保护已有 Web 代码资产；但微信社群是华人用户密度最高的流量池，作为获客渠道全力运营，转化路径为：社群内容/口碑 → 落地页 → Web 注册（PWA 引导添加桌面）。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8.2 冷启动三阶段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3200"/>
        <w:gridCol w:w="1726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关键动作</w:t>
            </w:r>
          </w:p>
        </w:tc>
        <w:tc>
          <w:tcPr>
            <w:tcW w:type="dxa" w:w="1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退出标准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S1 验证期（0–100 种子）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验证付费意愿与供给可得性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①创始人实名运营“UAE 华人严肃婚恋”微信群与小红书账号；②发布婚恋意向问卷（含价格测试）；③邀请制注册，创始人逐一访谈把关质量</w:t>
            </w:r>
          </w:p>
        </w:tc>
        <w:tc>
          <w:tcPr>
            <w:tcW w:type="dxa" w:w="1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问卷 N≥200 且“愿为验证过的严肃撮合付费”≥25%；种子注册 ≥100 且女性 ≥40%</w:t>
            </w:r>
          </w:p>
        </w:tc>
      </w:tr>
      <w:tr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S2 人工+AI 混合期（100–300）</w:t>
            </w:r>
          </w:p>
        </w:tc>
        <w:tc>
          <w:tcPr>
            <w:tcW w:type="dxa" w:w="2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跑通撮合 SOP，产出首批成功案例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①创始人任“首席红娘”，小缘辅助画像与初筛，人工终审每个推荐；②每周固定推荐节奏建立预期；③首批付费转化（早鸟价 99 AED 锁定 3 个月）</w:t>
            </w:r>
          </w:p>
        </w:tc>
        <w:tc>
          <w:tcPr>
            <w:tcW w:type="dxa" w:w="17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 ≥50；首个线下见面成功案例 ≥3；推荐接受率 ≥40%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S3 产品化规模期（300+）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推荐流程去人工化，验证可扩展性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①AI 推荐全自动 + 人工抽检；②毕业推荐奖励上线；③小红书内容矩阵 + 中资企业渠道合作（工会/HR 福利合作试点）</w:t>
            </w:r>
          </w:p>
        </w:tc>
        <w:tc>
          <w:tcPr>
            <w:tcW w:type="dxa" w:w="17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 ≥120（盈亏平衡）；人工介入率 &lt;20%；月度有效配对 ≥15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8.3 获客渠道组合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526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渠道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定位</w:t>
            </w:r>
          </w:p>
        </w:tc>
        <w:tc>
          <w:tcPr>
            <w:tcW w:type="dxa" w:w="5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策略要点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微信社群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主渠道（S1–S2）</w:t>
            </w:r>
          </w:p>
        </w:tc>
        <w:tc>
          <w:tcPr>
            <w:tcW w:type="dxa" w:w="5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自建群 + 渗透存量相亲群/同乡群/行业群；以“避坑指南、真实案例”类内容建立专业形象，避免硬广</w:t>
            </w:r>
          </w:p>
        </w:tc>
      </w:tr>
      <w:tr>
        <w:tc>
          <w:tcPr>
            <w:tcW w:type="dxa" w:w="1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小红书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女性获客主阵地</w:t>
            </w:r>
          </w:p>
        </w:tc>
        <w:tc>
          <w:tcPr>
            <w:tcW w:type="dxa" w:w="5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“UAE 华人婚恋观察”人设账号：数据报告、脱敏案例故事、安全指南；女性用户信任建立的核心场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中资企业圈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高质量男性供给</w:t>
            </w:r>
          </w:p>
        </w:tc>
        <w:tc>
          <w:tcPr>
            <w:tcW w:type="dxa" w:w="5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商会/企业工会合作，以“员工关怀福利”名义进入；外派人员婚恋是 HR 真实痛点（影响留任）</w:t>
            </w:r>
          </w:p>
        </w:tc>
      </w:tr>
      <w:tr>
        <w:tc>
          <w:tcPr>
            <w:tcW w:type="dxa" w:w="1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口碑与毕业推荐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S3 起的第一渠道</w:t>
            </w:r>
          </w:p>
        </w:tc>
        <w:tc>
          <w:tcPr>
            <w:tcW w:type="dxa" w:w="5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成功案例授权传播 + 毕业用户推荐奖励（BR-504）；严肃婚恋品类口碑转化率远超广告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线下活动（轻量）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信任加速器</w:t>
            </w:r>
          </w:p>
        </w:tc>
        <w:tc>
          <w:tcPr>
            <w:tcW w:type="dxa" w:w="5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与本地华人餐厅/活动方联办小型主题活动（非相亲大会形式），作为线上用户的线下见面场景供给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8.4 供需平衡管理（性别比预案）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婚恋平台普遍男多女少，UAE 华人结构（外派以男性为主）会放大该失衡。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性别比是 S1 起就要每周监控的生命体征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，目标区间：女性占比 40–60%。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预防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：S1 邀请制阶段即控制入池性别配额；小红书与女性社群渠道先行投入。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失衡应对（女性 &lt;40%）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：女性首月免费/大使计划（女性用户邀请女性得赠月）；男性新注册进入排队制，用等待期做深访打磨，将失衡转化为“稀缺感”而非体验劣化。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底线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：任何情况下不注水假资料、不放宽女性验证标准——短期供给造假是本品类不可逆的品牌毒药。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8.5 定价即筛选（冷启动期的双重作用）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冷启动期不做免费开放：付费墙在早期不仅是收入，更承担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质量信号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功能——“这里的人付了钱，所以是认真的”本身就是对早期用户最重要的价值承诺。早鸟定价（99 AED/月锁 3 个月）用于降低门槛，但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永远不为增长数字放弃付费门槛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9. 成功指标体系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9.1 北极星指标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月度有效配对数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：当月内“双方接受推荐且累计互聊 ≥10 轮”的配对数量。选择理由：严肃婚恋产品的用户成功 = 脱单离开，DAU/留存类指标会将产品导向“让人上瘾多刷”的错误优化方向；有效配对数直接度量撮合质量——即用户付费购买的那个东西。10 轮门槛为“真的聊起来了”的行为学阈值，由 BR-403 埋点支撑。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9.2 指标树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6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4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定义与意义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北极星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月度有效配对数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撮合质量的最终度量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一级·收入</w:t>
            </w:r>
          </w:p>
        </w:tc>
        <w:tc>
          <w:tcPr>
            <w:tcW w:type="dxa" w:w="2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付费用户数 / MRR / 档位结构</w:t>
            </w:r>
          </w:p>
        </w:tc>
        <w:tc>
          <w:tcPr>
            <w:tcW w:type="dxa" w:w="4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商业健康度；重点看高级会员占比（小缘价值的验证）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一级·漏斗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注册（手机验证完成）→深访完成率 / 报告查看→付费转化率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深访完成率是小缘 L1 体验的直接成绩单，目标 ≥70%；报告为付费转化的临门一脚（6.3.1）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一级·匹配</w:t>
            </w:r>
          </w:p>
        </w:tc>
        <w:tc>
          <w:tcPr>
            <w:tcW w:type="dxa" w:w="2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推荐接受率 / 配对→10轮互聊率 / 微信交换数 / 互聊→见面转化率</w:t>
            </w:r>
          </w:p>
        </w:tc>
        <w:tc>
          <w:tcPr>
            <w:tcW w:type="dxa" w:w="4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撮合链路转化与关系推进强信号（微信交换为强于 10 轮互聊的兴趣指标）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一级·终局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季度线下见面数 / 荣誉毕业数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毕业数短期是成本（流失），长期是最强获客资产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护栏·安全</w:t>
            </w:r>
          </w:p>
        </w:tc>
        <w:tc>
          <w:tcPr>
            <w:tcW w:type="dxa" w:w="2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举报率（目标 &lt;2%）/ 欺诈确认数（目标 0）/ 处置时效</w:t>
            </w:r>
          </w:p>
        </w:tc>
        <w:tc>
          <w:tcPr>
            <w:tcW w:type="dxa" w:w="4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信任生命线，任一恶化立即压倒增长优先级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护栏·供需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性别比（40–60%）/ 推荐池深度（人均可推荐余量 ≥8）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小池子的生命体征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护栏·成本</w:t>
            </w:r>
          </w:p>
        </w:tc>
        <w:tc>
          <w:tcPr>
            <w:tcW w:type="dxa" w:w="2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成本占收入比（&lt;5%）/ 单用户 token 消耗</w:t>
            </w:r>
          </w:p>
        </w:tc>
        <w:tc>
          <w:tcPr>
            <w:tcW w:type="dxa" w:w="4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5.6 节成本模型的执行监控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护栏·健康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小缘依赖信号用户占比（&lt;3%）/ 微信交换后 30 天内取消订阅率</w:t>
            </w: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5.5 节伦理护栏的量化；后者以 cohort 数据验证 BR-406 开放决策，异常则收紧交换前置条件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9.3 分阶段目标值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100"/>
        <w:gridCol w:w="1700"/>
        <w:gridCol w:w="3026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时点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注册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付费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月度有效配对</w:t>
            </w:r>
          </w:p>
        </w:tc>
        <w:tc>
          <w:tcPr>
            <w:tcW w:type="dxa" w:w="3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其他关键目标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 个月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300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50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首批线下见面案例 ≥3；深访完成率 ≥60%；女性占比 ≥40%</w:t>
            </w:r>
          </w:p>
        </w:tc>
      </w:tr>
      <w:tr>
        <w:tc>
          <w:tcPr>
            <w:tcW w:type="dxa" w:w="1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6 个月</w:t>
            </w:r>
          </w:p>
        </w:tc>
        <w:tc>
          <w:tcPr>
            <w:tcW w:type="dxa" w:w="1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800</w:t>
            </w:r>
          </w:p>
        </w:tc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150（越过盈亏平衡）</w:t>
            </w:r>
          </w:p>
        </w:tc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25</w:t>
            </w:r>
          </w:p>
        </w:tc>
        <w:tc>
          <w:tcPr>
            <w:tcW w:type="dxa" w:w="3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人工介入率 &lt;20%；高级会员占比 ≥25%；首例荣誉毕业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12 个月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2,000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350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60</w:t>
            </w:r>
          </w:p>
        </w:tc>
        <w:tc>
          <w:tcPr>
            <w:tcW w:type="dxa" w:w="3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毕业推荐渠道占新增 ≥25%；MRR ≥55k AED；Phase 2 触发条件评估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9.4 容量与性能指标的文档分工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并发用户数、峰值 QPS、基础设施容量规划不属于 BRD 范畴，统一由 HLD 承接，依据为 9.3 节分阶段业务量目标。BRD 仅固化两项业务输入：①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峰值场景描述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：推荐信每周五 20:00 全量同时送达，构成产品机制固有的每周流量尖峰，HLD 容量设计须覆盖（含推送、报告生成、并发会话）；②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体验底线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：小缘对话响应体感即时（破坏“倾听感”即为不合格）、推荐信送达准时性为仪式感承诺的一部分，量化指标由 HLD 定义。v1 用户量级（12 个月 ≤2,000 注册）下容量不构成架构约束，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禁止过度设计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——单人项目最大的技术风险不是扛不住流量，而是把时间花在为不存在的流量做架构。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10. 范围边界（Scope）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以下每一条都是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主动业务决策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而非技术欠账，变更须经本 BRD 修订：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600"/>
        <w:gridCol w:w="20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决策项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 决定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  <w:tc>
          <w:tcPr>
            <w:tcW w:type="dxa" w:w="2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重新评估条件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语言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中文产品 + 英文就绪（i18n-ready）架构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界面、小缘主叙事、推送与报告仅中文——深访等私密场景用户本能退回母语，双语稀释核心链路质量，且英文界面在无非华人用户池时无消费场景；技术上以 BR-011 保障国际化就绪（i18n 框架自首行代码启用、Schema 全英文命名、中英混杂输入天然支持）；对外法律触点（落地页、隐私政策、条款）自 v1 即中英双语（free zone/Stripe/商店合规刚需）；完整英文语言包与 Phase 2 绑定交付</w:t>
            </w:r>
          </w:p>
        </w:tc>
        <w:tc>
          <w:tcPr>
            <w:tcW w:type="dxa" w:w="2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Phase 2 触发，或非华人注册请求量出现明确信号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产品形态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Web + PWA，不做原生 App</w:t>
            </w:r>
          </w:p>
        </w:tc>
        <w:tc>
          <w:tcPr>
            <w:tcW w:type="dxa" w:w="3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保护既有 Web 资产；PWA 覆盖“桌面图标 + 推送”的准 App 体验；原生 App 的商店合规与开发成本延后到用户量证明必要</w:t>
            </w:r>
          </w:p>
        </w:tc>
        <w:tc>
          <w:tcPr>
            <w:tcW w:type="dxa" w:w="2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 ≥300 或 PWA 推送到达率成为增长瓶颈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微信生态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不做小程序/服务号承载功能，仅作获客渠道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隐私体验、类目资质与封禁风险、避免双端维护</w:t>
            </w:r>
          </w:p>
        </w:tc>
        <w:tc>
          <w:tcPr>
            <w:tcW w:type="dxa" w:w="2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原则上不重启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社区/动态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</w:t>
            </w:r>
          </w:p>
        </w:tc>
        <w:tc>
          <w:tcPr>
            <w:tcW w:type="dxa" w:w="3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维护与审核成本高，且“广场化”与严肃婚恋的隐私诉求冲突</w:t>
            </w:r>
          </w:p>
        </w:tc>
        <w:tc>
          <w:tcPr>
            <w:tcW w:type="dxa" w:w="2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原则上不做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视频能力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不做（含视频资料与视频通话）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成本高、合规敏感；异步语音（v1.5）已覆盖“确认真人感”的核心诉求</w:t>
            </w:r>
          </w:p>
        </w:tc>
        <w:tc>
          <w:tcPr>
            <w:tcW w:type="dxa" w:w="2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语音消息使用率 ≥40% 后评估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跨族裔匹配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不做，仅采集开放度数据</w:t>
            </w:r>
          </w:p>
        </w:tc>
        <w:tc>
          <w:tcPr>
            <w:tcW w:type="dxa" w:w="3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2.5 节</w:t>
            </w:r>
          </w:p>
        </w:tc>
        <w:tc>
          <w:tcPr>
            <w:tcW w:type="dxa" w:w="2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2.5 节触发条件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道具式变现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冻结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7.4 节</w:t>
            </w:r>
          </w:p>
        </w:tc>
        <w:tc>
          <w:tcPr>
            <w:tcW w:type="dxa" w:w="2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商业模式根本性转向时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匹配算法自研模型</w:t>
            </w:r>
          </w:p>
        </w:tc>
        <w:tc>
          <w:tcPr>
            <w:tcW w:type="dxa" w:w="1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不做，采用 API + 向量检索</w:t>
            </w:r>
          </w:p>
        </w:tc>
        <w:tc>
          <w:tcPr>
            <w:tcW w:type="dxa" w:w="36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数据量不足以支撑自训模型，过早自研是资源黑洞</w:t>
            </w:r>
          </w:p>
        </w:tc>
        <w:tc>
          <w:tcPr>
            <w:tcW w:type="dxa" w:w="2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月活 ≥5,000 且 API 方案出现明确质量瓶颈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11. 合规与政策需求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11.1 经营主体与牌照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尽调范围：IFZA、Meydan、ADGM（科技初创通道）三方并行比价。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背景：创始人居住地 Al Reem Island 自 2023 年 11 月起属 ADGM 法域（UAE 内阁决议 41/2023），在 Reem 设立经营即适用 ADGM 商业牌照；2026 年 1 月起 ADGM 非金融类牌照费用下调 50%+ 并对合格科技企业有激励收费方案，与常规 free zone 价差已收窄。ADGM 附加价值：英国普通法法域与国际金融中心背书，利于未来融资、机构合作与用户信任叙事。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比价维度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：matchmaking/婚恋介绍活动类目是否在许可清单（各家清单不同，须逐字确认）、牌照+创始人签证年成本、注册办公地址要求（ADGM 要求辖区内地址并上传租约）、审计义务（ADGM 多数实体类型需审计财务报表）、数据保护义务差异（ADGM 适用自有 Data Protection Regulations 2021 而非联邦 PDPL，以 GDPR 为蓝本，需计入数据保护年费与数据保护联系人义务）。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决策原则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：牌照选择不阻塞开发及收款外的任何事项——deadline 锚定 S2 收费开始前（Stripe 开户需本地主体）；居住地与注册地无关，人住 Reem 可注册迪拜 free zone；数据合规按 GDPR 级标准设计以兼容各法域，牌照怎么选均不返工。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变更弹性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：主体后续可迁移（新设主体+转移合同+注销旧牌照，数周至两月），但迁移成本随用户量线性上涨（协议主体变更通知、订阅与收款账户迁移）——</w:t>
      </w: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最佳变更窗口为 M2–M4 之间，M4（盈亏平衡）后进入高成本区</w:t>
      </w: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11.2 数据保护（UAE PDPL，联邦法 45/2021）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义务</w:t>
            </w:r>
          </w:p>
        </w:tc>
        <w:tc>
          <w:tcPr>
            <w:tcW w:type="dxa" w:w="69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产品落地要求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合法基础与同意</w:t>
            </w:r>
          </w:p>
        </w:tc>
        <w:tc>
          <w:tcPr>
            <w:tcW w:type="dxa" w:w="69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深访开始前的分层同意书：基础服务数据 / 敏感画像数据（婚恋观、家庭规划）/ AI 处理用途，分别授权、可分别撤回</w:t>
            </w:r>
          </w:p>
        </w:tc>
      </w:tr>
      <w:tr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目的限定与最小化</w:t>
            </w:r>
          </w:p>
        </w:tc>
        <w:tc>
          <w:tcPr>
            <w:tcW w:type="dxa" w:w="69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敏感字段（收入、签证类型）仅参与匹配计算、永不向对方展示（BR 已固化）；不为未定义目的囤积数据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数据主体权利</w:t>
            </w:r>
          </w:p>
        </w:tc>
        <w:tc>
          <w:tcPr>
            <w:tcW w:type="dxa" w:w="69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自助导出（画像 + 对话记录）与账号注销（含向量库与记忆库的级联删除）——注销的“删除彻底性”是严肃承诺，需技术保障</w:t>
            </w:r>
          </w:p>
        </w:tc>
      </w:tr>
      <w:tr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跨境传输</w:t>
            </w:r>
          </w:p>
        </w:tc>
        <w:tc>
          <w:tcPr>
            <w:tcW w:type="dxa" w:w="69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API 调用构成向境外处理者传输：隐私政策明示、选择具备数据处理协议（DPA）的服务商；用户主数据存储优先选择 UAE/中东区域云节点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KYC 服务商管理</w:t>
            </w:r>
          </w:p>
        </w:tc>
        <w:tc>
          <w:tcPr>
            <w:tcW w:type="dxa" w:w="69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与 EID 核验服务商（BR-107）签署 DPA，遵循数据最小化：平台仅接收验证结论与最小必要字段，证件图像不流入平台系统</w:t>
            </w:r>
          </w:p>
        </w:tc>
      </w:tr>
      <w:tr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泄露通知</w:t>
            </w:r>
          </w:p>
        </w:tc>
        <w:tc>
          <w:tcPr>
            <w:tcW w:type="dxa" w:w="69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72 小时内向监管与受影响用户通知的预案文档（含单人公司情境下的应急流程）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11.3 内容与文化合规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平台展示与传播物料不得包含露骨内容；文案避免与本地宗教文化产生冲突的表达。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小缘内容边界（第 5.5 节）同时服务于本节要求：拒绝暧昧角色扮演、不生成敏感内容。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Phase 2 涉及本地族群（尤其穆斯林群体）婚恋服务前，必须完成专项法律意见——该项为 Phase 2 的硬性前置门槛，成本计入 Phase 2 预算。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11.4 应用商店合规预留（v2 原生 App 前置）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Apple/Google 对 Dating 类目的硬性要求（举报与屏蔽机制、内容审核体系、18+ 年龄门槛、开发者资质核验）在 v1 的 BR-104/105/106 与审核体系中已提前满足设计，确保 v2 上架时无返工。18+ 门槛自 v1 即执行（注册年龄校验），与产品定位天然一致。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12. 风险登记册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900"/>
        <w:gridCol w:w="2100"/>
        <w:gridCol w:w="36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概率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触发信号</w:t>
            </w:r>
          </w:p>
        </w:tc>
        <w:tc>
          <w:tcPr>
            <w:tcW w:type="dxa" w:w="3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应对动作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冷启动失败（供给不足）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致命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S1 结束注册 &lt;60 或女性 &lt;35%</w:t>
            </w:r>
          </w:p>
        </w:tc>
        <w:tc>
          <w:tcPr>
            <w:tcW w:type="dxa" w:w="3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延长 S1、收缩到单城市（仅迪拜）、创始人人工撮合密度加倍；两次延期仍不达标则触发项目 Go/No-Go 复审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性别比失衡</w:t>
            </w:r>
          </w:p>
        </w:tc>
        <w:tc>
          <w:tcPr>
            <w:tcW w:type="dxa" w:w="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女性占比连续 4 周 &lt;40%</w:t>
            </w:r>
          </w:p>
        </w:tc>
        <w:tc>
          <w:tcPr>
            <w:tcW w:type="dxa" w:w="3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启动 8.4 节预案：女性免费期 + 大使计划 + 男性排队制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欺诈/婚托事件毁誉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致命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任一实锤欺诈投诉</w:t>
            </w:r>
          </w:p>
        </w:tc>
        <w:tc>
          <w:tcPr>
            <w:tcW w:type="dxa" w:w="3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24h 处置 + 主动通知接触用户 + 公开处理声明；预写危机公关模板；该风险的预防（BR-107 EID 核验 + BR-101/102/104）优先级永远高于增长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成本失控</w:t>
            </w:r>
          </w:p>
        </w:tc>
        <w:tc>
          <w:tcPr>
            <w:tcW w:type="dxa" w:w="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AI 成本占收入比连续 2 月 &gt;8%</w:t>
            </w:r>
          </w:p>
        </w:tc>
        <w:tc>
          <w:tcPr>
            <w:tcW w:type="dxa" w:w="3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全局预算熔断 + 配额收紧 + 模型降档路由；第 5.6 节机制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用户对小缘情感依赖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中（品牌与伦理）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依赖信号用户占比 &gt;3%</w:t>
            </w:r>
          </w:p>
        </w:tc>
        <w:tc>
          <w:tcPr>
            <w:tcW w:type="dxa" w:w="3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5.5 节护栏加压：主动引导频次上调、纯陪伴对话配额化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单人连续性风险</w:t>
            </w:r>
          </w:p>
        </w:tc>
        <w:tc>
          <w:tcPr>
            <w:tcW w:type="dxa" w:w="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创始人病假/意外 &gt;1 周</w:t>
            </w:r>
          </w:p>
        </w:tc>
        <w:tc>
          <w:tcPr>
            <w:tcW w:type="dxa" w:w="3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运营手册文档化（审核 SOP、危机流程、供应商清单）；关键服务自动化告警；预设“暂停接新+存量服务降级”模式可一键切换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合规处罚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监管问询 / 商店下架 / 用户 PDPL 投诉</w:t>
            </w:r>
          </w:p>
        </w:tc>
        <w:tc>
          <w:tcPr>
            <w:tcW w:type="dxa" w:w="3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第 11 章义务清单季度自查；free zone 顾问年度合规复核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平台政策风险（渠道）</w:t>
            </w:r>
          </w:p>
        </w:tc>
        <w:tc>
          <w:tcPr>
            <w:tcW w:type="dxa" w:w="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2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微信社群封禁 / 小红书限流</w:t>
            </w:r>
          </w:p>
        </w:tc>
        <w:tc>
          <w:tcPr>
            <w:tcW w:type="dxa" w:w="3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渠道多元化（第 8.3 节五渠道），任一渠道占新增 &lt;50%；私域沉淀（邮件/短信触达能力）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竞争模仿</w:t>
            </w:r>
          </w:p>
        </w:tc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低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同类产品出现且获客加速</w:t>
            </w:r>
          </w:p>
        </w:tc>
        <w:tc>
          <w:tcPr>
            <w:tcW w:type="dxa" w:w="3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护城河依赖执行深度（数据复利 + 口碑）而非创意保密；加速 S3 与毕业案例资产建设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13. 路线图与里程碑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路线图以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21"/>
          <w:szCs w:val="21"/>
        </w:rPr>
        <w:t xml:space="preserve">商业里程碑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驱动，功能开发排期挂在里程碑之下（而非按功能清单顺序开发）。每个里程碑设 Go/No-Go 决策点，未达标不进入下一阶段投入。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700"/>
        <w:gridCol w:w="15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商业目标</w:t>
            </w:r>
          </w:p>
        </w:tc>
        <w:tc>
          <w:tcPr>
            <w:tcW w:type="dxa" w:w="3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挂载的功能/需求包</w:t>
            </w:r>
          </w:p>
        </w:tc>
        <w:tc>
          <w:tcPr>
            <w:tcW w:type="dxa" w:w="15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预计周期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 付费意愿验证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问卷 N≥200，付费意愿 ≥25%；种子社群建立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无开发投入。落地页 + 问卷 + 社群运营；同期完成 free zone 牌照尽调</w:t>
            </w:r>
          </w:p>
        </w:tc>
        <w:tc>
          <w:tcPr>
            <w:tcW w:type="dxa" w:w="1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2–4 周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 前 50 名付费用户</w:t>
            </w:r>
          </w:p>
        </w:tc>
        <w:tc>
          <w:tcPr>
            <w:tcW w:type="dxa" w:w="2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跑通“深访→推荐→互聊”闭环并收到真实付费</w:t>
            </w:r>
          </w:p>
        </w:tc>
        <w:tc>
          <w:tcPr>
            <w:tcW w:type="dxa" w:w="3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L1 访谈体验打磨（BR-201/202 记忆升级）、验证流程（BR-101/102）、稀缺推荐制改造（BR-301/302/303，下线滑动交互）、Stripe + AED 订阅（BR-501/503）、早鸟定价</w:t>
            </w:r>
          </w:p>
        </w:tc>
        <w:tc>
          <w:tcPr>
            <w:tcW w:type="dxa" w:w="1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6–8 周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 首批成功见面案例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线下见面 ≥3 例，形成首批口碑素材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军师能力完整化（BR-203/402）、见面引导（BR-404）、反馈闭环（BR-304）、供需调控台（BR-305）</w:t>
            </w:r>
          </w:p>
        </w:tc>
        <w:tc>
          <w:tcPr>
            <w:tcW w:type="dxa" w:w="1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M2 后 4–6 周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 盈亏平衡</w:t>
            </w:r>
          </w:p>
        </w:tc>
        <w:tc>
          <w:tcPr>
            <w:tcW w:type="dxa" w:w="2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 ≥120，MRR ≥18k AED</w:t>
            </w:r>
          </w:p>
        </w:tc>
        <w:tc>
          <w:tcPr>
            <w:tcW w:type="dxa" w:w="3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L3 主动性引擎 + 伦理护栏（BR-204/206）、语音消息（BR-205）、高级会员档全量权益、认证徽章扩展（BR-103）、毕业机制（BR-405/504）</w:t>
            </w:r>
          </w:p>
        </w:tc>
        <w:tc>
          <w:tcPr>
            <w:tcW w:type="dxa" w:w="15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M3 后 8–12 周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M5 规模化与扩展评估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付费 ≥300；评估 Phase 2 与原生 App</w:t>
            </w:r>
          </w:p>
        </w:tc>
        <w:tc>
          <w:tcPr>
            <w:tcW w:type="dxa" w:w="3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L4 代理（BR-207）与尊享 1v1 正式化（BR-502）、数据看板完善、Phase 2 触发条件评估、原生 App 立项评估</w:t>
            </w:r>
          </w:p>
        </w:tc>
        <w:tc>
          <w:tcPr>
            <w:tcW w:type="dxa" w:w="15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M4 后 12+ 周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13.1 立即行动清单（未来 14 天）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发布婚恋意向问卷（含 99/149/199 AED 三档价格测试题）至 ≥5 个 UAE 华人微信群与小红书。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注册“UAE 华人婚恋观察”小红书账号，发布首批 3 篇内容（避坑指南/数据观察/安全清单）。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向 2–3 家 free zone（IFZA/Meydan）获取 matchmaking 活动许可与牌照报价。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62626"/>
          <w:sz w:val="21"/>
          <w:szCs w:val="21"/>
        </w:rPr>
        <w:t xml:space="preserve">技术侧唯一并行项：小缘记忆体系（BR-202）的架构设计——它是 M2 之后一切能力的地基，且重构成本随代码量增长。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13.2 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6626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6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变更摘要</w:t>
            </w:r>
          </w:p>
        </w:tc>
      </w:tr>
      <w:tr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v2.0.0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2026-07-04</w:t>
            </w:r>
          </w:p>
        </w:tc>
        <w:tc>
          <w:tcPr>
            <w:tcW w:type="dxa" w:w="6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基线版本：13 章完整 BRD</w:t>
            </w:r>
          </w:p>
        </w:tc>
      </w:tr>
      <w:tr>
        <w:tc>
          <w:tcPr>
            <w:tcW w:type="dxa" w:w="1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v2.1.0</w:t>
            </w:r>
          </w:p>
        </w:tc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2026-07-05</w:t>
            </w:r>
          </w:p>
        </w:tc>
        <w:tc>
          <w:tcPr>
            <w:tcW w:type="dxa" w:w="66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合入批注 19 条：新增账户与访问域（BR-001–005/011）、EID 核验体系（BR-107–110）、命名方案与用户命名权（BR-208，默认名待 M1 定稿）、L3 主动性引擎提前至 v1.0 并扩展日历事件（BR-204，节假日/生日/关键日期）、分层沉默唤醒（3 天/7 天）、语音音色男女可选、5.3.5 访谈三层架构、5.3.6 心理分析框架与知识库、5.6 token 消耗逻辑与模型选型重写（BR-209，免费档成本目标修正为 &lt;1 AED）、BR-201 双产物定义、BR-301 推荐信形态（BR-307）、BR-406 微信交换机制、9.4 容量文档分工、第 10 章语言决策修订、11.1 牌照尽调扩展（ADGM）、Persona A 收入修正、指标树与里程碑联动更新；增补附录 A 缩略词与术语索引</w:t>
            </w:r>
          </w:p>
        </w:tc>
      </w:tr>
    </w:tbl>
    <w:p>
      <w:pPr>
        <w:pBdr>
          <w:left w:val="single" w:color="2E74B5" w:sz="18" w:space="8"/>
        </w:pBdr>
        <w:spacing w:after="140" w:line="29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95959"/>
          <w:sz w:val="20"/>
          <w:szCs w:val="20"/>
        </w:rPr>
        <w:t xml:space="preserve">本 BRD 为 v2.1.0 修订版。任何对第 10 章范围决策、第 7 章定价结构、北极星指标定义的变更，须升版并记录决策理由。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附录 A：缩略词与术语索引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按主题分四类，覆盖本文档全部缩略词及关键术语。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A.1 商业与市场类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缩略词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全称</w:t>
            </w:r>
          </w:p>
        </w:tc>
        <w:tc>
          <w:tcPr>
            <w:tcW w:type="dxa" w:w="5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释义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BRD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Business Requirements Document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业务需求文档（本文档）：回答“做什么、为什么值得做”，不含技术实现方式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HLD / LLD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High/Low Level Design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概要设计 / 详细设计文档：承接 BRD，回答“怎么做”；容量规划、技术选型细节归属 HLD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TAM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Total Addressable Market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总可触达市场：理论天花板。本项目 = UAE 华人总体 20–30 万人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SAM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Serviceable Addressable Market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可服务市场：符合产品定义的人群。本项目 = 适龄、单身、有严肃婚恋意愿者约 1.5–2.5 万人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SOM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Serviceable Obtainable Market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可获得市场：3 年内实际可获取份额。本项目 = 注册 2,000+、付费 350+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CAC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Customer Acquisition Cost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获客成本：获取一名用户的平均花费。本项目混合估算 60–100 AED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LTV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Lifetime Value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用户生命周期价值：一名用户全周期贡献的总收入。健康线 LTV/CAC ≥ 3，本项目目标 ≥ 7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MRR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Monthly Recurring Revenue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月度经常性收入：订阅制的核心收入指标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ARPU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Average Revenue Per User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单用户平均收入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KPI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Key Performance Indicator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关键绩效指标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GTM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Go-To-Market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进入市场策略：获客渠道、冷启动打法与定价（第 8 章）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MoSCoW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Must / Should / Could / Won't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需求优先级四分法：必须做 / 应该做 / 可以做 / 本版不做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DAU / MAU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Daily / Monthly Active Users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日活/月活用户数。注意：本产品刻意不以 DAU 为北极星（用户成功 = 脱单离开）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SOP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Standard Operating Procedure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标准作业流程：如 S2 阶段沉淀的人工撮合 SOP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Cohort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同期群分析：按同一时间/行为入组的用户群追踪指标（如“微信交换后 30 天取消订阅率”）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A/B 测试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A/B Testing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同时投放两个版本对比效果的实验方法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Go/No-Go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里程碑决策点：达标继续投入，不达标暂停或复审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M1–M5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Milestone 1–5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本项目五个商业里程碑：付费意愿验证 → 前 50 付费 → 首批见面案例 → 盈亏平衡 → 规模化（第 13 章）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S1–S3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Stage 1–3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冷启动三阶段：验证期 → 人工+AI 混合期 → 产品化规模期（第 8.2 节）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Persona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用户画像：以典型虚构人物承载目标用户特征的分析工具（第 3.1 节，为待验证的工作假设）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A.2 产品与需求类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26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缩略词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全称</w:t>
            </w:r>
          </w:p>
        </w:tc>
        <w:tc>
          <w:tcPr>
            <w:tcW w:type="dxa" w:w="50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释义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BR-XYY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Business Requirement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业务需求编号：X 为能力域（0 账户 / 1 信任 / 2 AI 红娘 / 3 匹配 / 4 沟通 / 5 商业化），YY 为序号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L1–L4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Level 1–4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小缘能力分层：引导访谈官 → 婚恋军师 → 主动陪伴者 → 全程代理（第 5.2 节，即开发路线图）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PWA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Progressive Web App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渐进式网页应用：Web 应用加桌面图标、推送通知、离线缓存，获得准原生 App 体验，免商店上架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UI / UX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User Interface / Experience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用户界面 / 用户体验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MVP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Minimum Viable Product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最小可行产品：以最小功能集验证核心假设的版本</w:t>
            </w:r>
          </w:p>
        </w:tc>
      </w:tr>
      <w:tr>
        <w:tc>
          <w:tcPr>
            <w:tcW w:type="dxa" w:w="13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SLA</w:t>
            </w:r>
          </w:p>
        </w:tc>
        <w:tc>
          <w:tcPr>
            <w:tcW w:type="dxa" w:w="2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Service Level Agreement</w:t>
            </w:r>
          </w:p>
        </w:tc>
        <w:tc>
          <w:tcPr>
            <w:tcW w:type="dxa" w:w="50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服务水平承诺：如照片验证 48 小时内完成（BR-102）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v1.0 / v1.5 / v2.0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5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产品版本阶段：v1.0 核心商业闭环；v1.5 语音等体验增强；v2.0 原生 App 与 L4 代理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A.3 AI 与技术类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缩略词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全称</w:t>
            </w:r>
          </w:p>
        </w:tc>
        <w:tc>
          <w:tcPr>
            <w:tcW w:type="dxa" w:w="4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释义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LLM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Large Language Model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大语言模型：小缘的底层引擎（GPT/Claude 等）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Agent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智能体：具备长期记忆、主动行为、工具调用能力的 AI 架构，区别于单轮问答应用（第 5.3 节）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token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大模型计费与处理的文本最小单位：中文 1 字 ≈ 1–1.5 token；API 按输入/输出 token 数计费（5.6 节）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Prompt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提示词：注入给模型的指令与上下文；系统 prompt 定义 AI 的人格与行为原则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Prompt Caching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提示词缓存：对每次重复发送的系统提示词/画像片段缓存计费，成本降 50–90%（5.6.5 控制杠杆）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RAG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Retrieval-Augmented Generation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检索增强生成：回答前先从知识库检索相关内容注入上下文，用于小缘的心理学知识引用（5.3.6）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Embedding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向量化：将文本转为数值向量以计算语义相似度，用于语义匹配与记忆检索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Function Calling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函数调用：LLM 在对话中调用系统功能（查匹配池、改偏好），L4 的技术基础（5.3.3）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MCP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Model Context Protocol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模型上下文协议：AI 与外部工具/数据源交互的开放标准，Function Calling 的协议化形态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STT / TTS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Speech-to-Text / Text-to-Speech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语音转文字 / 文字转语音：异步语音消息的两端（5.4 节，音色男/女声可选）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mini / 4o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本文档指代模型成本档位：mini = 小模型档（高频低复杂度任务）；4o = 旗舰档（深访、推荐分析），价差约 17 倍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API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Application Programming Interface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应用程序接口：本项目 AI 能力全部通过调用外部 API 实现，不自建模型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SDK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Software Development Kit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软件开发工具包：如 KYC 服务商提供的 EID 核验组件（BR-107）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Schema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数据结构定义：如访谈信息目标 Schema（5.3.5 L1 层），字段名/类型/必采级别的强固化清单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YAML / JSON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两种结构化配置文件格式：用于问法库与 Schema 的版本化管理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i18n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Internationalization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国际化：“i”与“n”间 18 个字母的缩写；BR-011 要求框架自首行代码启用（文案抽离语言文件）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IM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Instant Messaging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即时通讯：配对后聊天功能，采用 SaaS 服务不自研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SaaS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Software as a Service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软件即服务：按订阅采购的云端软件（IM、KYC 等均走 SaaS）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OTP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One-Time Password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一次性验证码：手机短信登录验证（BR-001/108）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NFC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Near Field Communication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近场通信：EID 芯片读取方式，比拍照核验更防伪（BR-107）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QPS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Queries Per Second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每秒请求数：容量指标，归属 HLD（9.4 节文档分工）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MBTI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Myers-Briggs Type Indicator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迈尔斯-布里格斯人格类型指标：学术效度不足但用户熟悉度极高，仅作沟通语言、映射为大五后入库（5.3.6）</w:t>
            </w:r>
          </w:p>
        </w:tc>
      </w:tr>
      <w:tr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大五 / Big Five / OCEAN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Openness, Conscientiousness, Extraversion, Agreeableness, Neuroticism</w:t>
            </w:r>
          </w:p>
        </w:tc>
        <w:tc>
          <w:tcPr>
            <w:tcW w:type="dxa" w:w="43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大五人格模型（开放性/尽责性/外向性/宜人性/神经质）：人格心理学学术标准，匹配算法的主框架</w:t>
            </w:r>
          </w:p>
        </w:tc>
      </w:tr>
      <w:tr>
        <w:tc>
          <w:tcPr>
            <w:tcW w:type="dxa" w:w="15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IPIP</w:t>
            </w:r>
          </w:p>
        </w:tc>
        <w:tc>
          <w:tcPr>
            <w:tcW w:type="dxa" w:w="32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International Personality Item Pool</w:t>
            </w:r>
          </w:p>
        </w:tc>
        <w:tc>
          <w:tcPr>
            <w:tcW w:type="dxa" w:w="43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国际人格条目库：公开免费的人格测评题库，规避商业量表版权（5.3.6）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A.4 UAE 本地与合规类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2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缩略词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全称</w:t>
            </w:r>
          </w:p>
        </w:tc>
        <w:tc>
          <w:tcPr>
            <w:tcW w:type="dxa" w:w="4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释义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UAE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United Arab Emirates</w:t>
            </w:r>
          </w:p>
        </w:tc>
        <w:tc>
          <w:tcPr>
            <w:tcW w:type="dxa" w:w="4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阿拉伯联合酋长国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AED</w:t>
            </w:r>
          </w:p>
        </w:tc>
        <w:tc>
          <w:tcPr>
            <w:tcW w:type="dxa" w:w="3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Arab Emirates Dirham</w:t>
            </w:r>
          </w:p>
        </w:tc>
        <w:tc>
          <w:tcPr>
            <w:tcW w:type="dxa" w:w="4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迪拉姆（UAE 法定货币）：与美元联系汇率，固定 3.6725 AED = 1 USD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EID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Emirates ID</w:t>
            </w:r>
          </w:p>
        </w:tc>
        <w:tc>
          <w:tcPr>
            <w:tcW w:type="dxa" w:w="4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阿联酋国民身份证：全员强制持有；本产品经持牌 KYC 机构核验、不留存证件图像（BR-107）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KYC</w:t>
            </w:r>
          </w:p>
        </w:tc>
        <w:tc>
          <w:tcPr>
            <w:tcW w:type="dxa" w:w="3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Know Your Customer</w:t>
            </w:r>
          </w:p>
        </w:tc>
        <w:tc>
          <w:tcPr>
            <w:tcW w:type="dxa" w:w="4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身份核验流程：金融级用户身份验证，本项目采购持牌服务商 SDK 完成 EID 核验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PDPL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Personal Data Protection Law</w:t>
            </w:r>
          </w:p>
        </w:tc>
        <w:tc>
          <w:tcPr>
            <w:tcW w:type="dxa" w:w="4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UAE 联邦个人数据保护法（联邦法 45/2021）：数据合规的主要依据（第 11.2 节）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GDPR</w:t>
            </w:r>
          </w:p>
        </w:tc>
        <w:tc>
          <w:tcPr>
            <w:tcW w:type="dxa" w:w="3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General Data Protection Regulation</w:t>
            </w:r>
          </w:p>
        </w:tc>
        <w:tc>
          <w:tcPr>
            <w:tcW w:type="dxa" w:w="4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欧盟通用数据保护条例：全球最严数据保护标准；本项目按 GDPR 级标准设计以兼容各法域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DPA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Data Processing Agreement</w:t>
            </w:r>
          </w:p>
        </w:tc>
        <w:tc>
          <w:tcPr>
            <w:tcW w:type="dxa" w:w="4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数据处理协议：与 AI/KYC 等外部处理者必须签署的合规文件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Free Zone</w:t>
            </w:r>
          </w:p>
        </w:tc>
        <w:tc>
          <w:tcPr>
            <w:tcW w:type="dxa" w:w="3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自由区：UAE 允许 100% 外资持股的特殊经济区，公司注册载体（IFZA、Meydan 等）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IFZA / Meydan / RAKEZ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三个常见 free zone：国际自由区管理局（迪拜）/ 美丹自由区（迪拜）/ 哈伊马角经济区，牌照尽调比价对象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ADGM</w:t>
            </w:r>
          </w:p>
        </w:tc>
        <w:tc>
          <w:tcPr>
            <w:tcW w:type="dxa" w:w="3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Abu Dhabi Global Market</w:t>
            </w:r>
          </w:p>
        </w:tc>
        <w:tc>
          <w:tcPr>
            <w:tcW w:type="dxa" w:w="4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阿布扎比全球市场：国际金融中心自由区，适用英国普通法与自有数据保护条例；2023 年 11 月起管辖范围含 Al Reem Island（11.1 节）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ICA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Federal Authority for Identity, Citizenship, Customs &amp; Port Security</w:t>
            </w:r>
          </w:p>
        </w:tc>
        <w:tc>
          <w:tcPr>
            <w:tcW w:type="dxa" w:w="4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UAE 联邦身份与国籍署：EID 主管机构，对证件副本留存有授权限制（BR-107 不存证件的合规依据）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FSRA</w:t>
            </w:r>
          </w:p>
        </w:tc>
        <w:tc>
          <w:tcPr>
            <w:tcW w:type="dxa" w:w="3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Financial Services Regulatory Authority</w:t>
            </w:r>
          </w:p>
        </w:tc>
        <w:tc>
          <w:tcPr>
            <w:tcW w:type="dxa" w:w="4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ADGM 金融服务监管局：金融类活动的额外审批机构（本项目非金融类，不涉及）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UAE Pass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UAE 国家数字身份系统：政府统一登录与身份认证，接入列为 v2 评估项</w:t>
            </w:r>
          </w:p>
        </w:tc>
      </w:tr>
      <w:tr>
        <w:tc>
          <w:tcPr>
            <w:tcW w:type="dxa" w:w="17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Stripe</w:t>
            </w:r>
          </w:p>
        </w:tc>
        <w:tc>
          <w:tcPr>
            <w:tcW w:type="dxa" w:w="3100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—</w:t>
            </w:r>
          </w:p>
        </w:tc>
        <w:tc>
          <w:tcPr>
            <w:tcW w:type="dxa" w:w="4226"/>
            <w:shd w:fill="ED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国际支付服务商（非缩略词）：本项目收款通道，UAE 开户要求本地经营主体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ICP 备案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Internet Content Provider</w:t>
            </w:r>
          </w:p>
        </w:tc>
        <w:tc>
          <w:tcPr>
            <w:tcW w:type="dxa" w:w="42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9"/>
                <w:szCs w:val="19"/>
              </w:rPr>
              <w:t xml:space="preserve">中国互联网内容服务备案制度：本项目不面向中国境内运营，不适用（对比性提及）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YaHei" w:cs="Microsoft YaHei" w:eastAsia="Microsoft YaHei" w:hAnsi="Microsoft YaHei"/>
      <w:b/>
      <w:bCs/>
      <w:color w:val="1F386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icrosoft YaHei" w:cs="Microsoft YaHei" w:eastAsia="Microsoft YaHei" w:hAnsi="Microsoft YaHei"/>
      <w:b/>
      <w:bCs/>
      <w:color w:val="2E74B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icrosoft YaHei" w:cs="Microsoft YaHei" w:eastAsia="Microsoft YaHei" w:hAnsi="Microsoft YaHei"/>
      <w:b/>
      <w:bCs/>
      <w:color w:val="40404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UAE Match 业务需求文档（BRD）v2.1.0</dc:title>
  <dc:creator>UAE Match</dc:creator>
  <cp:lastModifiedBy>Un-named</cp:lastModifiedBy>
  <cp:revision>1</cp:revision>
  <dcterms:created xsi:type="dcterms:W3CDTF">2026-07-05T12:14:54.861Z</dcterms:created>
  <dcterms:modified xsi:type="dcterms:W3CDTF">2026-07-05T12:14:54.874Z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