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9F7F2"/>
  <w:body>
    <w:p w14:paraId="23365B38">
      <w:pPr>
        <w:jc w:val="center"/>
        <w:rPr>
          <w:rFonts w:hint="default"/>
          <w:lang w:val="en-US"/>
        </w:rPr>
      </w:pPr>
    </w:p>
    <w:p w14:paraId="2706033C">
      <w:pPr>
        <w:jc w:val="both"/>
        <w:rPr>
          <w:rFonts w:hint="default"/>
          <w:lang w:val="en-US"/>
        </w:rPr>
      </w:pPr>
      <w:r>
        <w:rPr>
          <w:sz w:val="20"/>
        </w:rPr>
        <mc:AlternateContent>
          <mc:Choice Requires="wps">
            <w:drawing>
              <wp:anchor distT="0" distB="0" distL="114300" distR="114300" simplePos="0" relativeHeight="251660288" behindDoc="0" locked="0" layoutInCell="1" allowOverlap="1">
                <wp:simplePos x="0" y="0"/>
                <wp:positionH relativeFrom="column">
                  <wp:posOffset>149860</wp:posOffset>
                </wp:positionH>
                <wp:positionV relativeFrom="paragraph">
                  <wp:posOffset>110490</wp:posOffset>
                </wp:positionV>
                <wp:extent cx="6209665" cy="4805045"/>
                <wp:effectExtent l="0" t="0" r="8255" b="10795"/>
                <wp:wrapNone/>
                <wp:docPr id="4" name="Text Box 4"/>
                <wp:cNvGraphicFramePr/>
                <a:graphic xmlns:a="http://schemas.openxmlformats.org/drawingml/2006/main">
                  <a:graphicData uri="http://schemas.microsoft.com/office/word/2010/wordprocessingShape">
                    <wps:wsp>
                      <wps:cNvSpPr txBox="1"/>
                      <wps:spPr>
                        <a:xfrm>
                          <a:off x="815340" y="1545590"/>
                          <a:ext cx="6209665" cy="4805045"/>
                        </a:xfrm>
                        <a:prstGeom prst="rect">
                          <a:avLst/>
                        </a:prstGeom>
                        <a:solidFill>
                          <a:srgbClr val="F9F7F2"/>
                        </a:solidFill>
                        <a:ln w="6350">
                          <a:noFill/>
                        </a:ln>
                      </wps:spPr>
                      <wps:style>
                        <a:lnRef idx="0">
                          <a:schemeClr val="accent1"/>
                        </a:lnRef>
                        <a:fillRef idx="0">
                          <a:schemeClr val="accent1"/>
                        </a:fillRef>
                        <a:effectRef idx="0">
                          <a:schemeClr val="accent1"/>
                        </a:effectRef>
                        <a:fontRef idx="minor">
                          <a:schemeClr val="dk1"/>
                        </a:fontRef>
                      </wps:style>
                      <wps:txbx>
                        <w:txbxContent>
                          <w:p w14:paraId="7620D579">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ascii="Arial" w:hAnsi="Arial" w:eastAsia="Consolas" w:cs="Arial"/>
                                <w:caps w:val="0"/>
                                <w:color w:val="000000" w:themeColor="text1"/>
                                <w:spacing w:val="0"/>
                                <w:sz w:val="32"/>
                                <w:szCs w:val="32"/>
                                <w14:textFill>
                                  <w14:solidFill>
                                    <w14:schemeClr w14:val="tx1"/>
                                  </w14:solidFill>
                                </w14:textFill>
                              </w:rPr>
                            </w:pPr>
                            <w:r>
                              <w:rPr>
                                <w:rFonts w:hint="default" w:ascii="Arial" w:hAnsi="Arial" w:eastAsia="Consolas" w:cs="Arial"/>
                                <w:caps w:val="0"/>
                                <w:color w:val="000000" w:themeColor="text1"/>
                                <w:spacing w:val="0"/>
                                <w:sz w:val="32"/>
                                <w:szCs w:val="32"/>
                                <w14:textFill>
                                  <w14:solidFill>
                                    <w14:schemeClr w14:val="tx1"/>
                                  </w14:solidFill>
                                </w14:textFill>
                              </w:rPr>
                              <w:t>TECHNICAL DATA DOCUMENTATION</w:t>
                            </w:r>
                          </w:p>
                          <w:p w14:paraId="1036F2A5">
                            <w:pPr>
                              <w:jc w:val="center"/>
                              <w:rPr>
                                <w:rFonts w:hint="default" w:ascii="Arial" w:hAnsi="Arial" w:cs="Arial"/>
                                <w:color w:val="000000" w:themeColor="text1"/>
                                <w:lang w:val="en-US"/>
                                <w14:textFill>
                                  <w14:solidFill>
                                    <w14:schemeClr w14:val="tx1"/>
                                  </w14:solidFill>
                                </w14:textFill>
                              </w:rPr>
                            </w:pPr>
                          </w:p>
                          <w:p w14:paraId="48AD8048">
                            <w:pPr>
                              <w:jc w:val="center"/>
                              <w:rPr>
                                <w:rFonts w:hint="default" w:ascii="Arial" w:hAnsi="Arial" w:cs="Arial"/>
                                <w:color w:val="000000" w:themeColor="text1"/>
                                <w:lang w:val="en-US"/>
                                <w14:textFill>
                                  <w14:solidFill>
                                    <w14:schemeClr w14:val="tx1"/>
                                  </w14:solidFill>
                                </w14:textFill>
                              </w:rPr>
                            </w:pPr>
                          </w:p>
                          <w:p w14:paraId="7FA03F06">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ascii="Arial" w:hAnsi="Arial" w:eastAsia="Consolas" w:cs="Arial"/>
                                <w:b/>
                                <w:bCs/>
                                <w:caps w:val="0"/>
                                <w:color w:val="000000" w:themeColor="text1"/>
                                <w:spacing w:val="0"/>
                                <w:sz w:val="76"/>
                                <w:szCs w:val="76"/>
                                <w14:textFill>
                                  <w14:solidFill>
                                    <w14:schemeClr w14:val="tx1"/>
                                  </w14:solidFill>
                                </w14:textFill>
                              </w:rPr>
                            </w:pPr>
                            <w:r>
                              <w:rPr>
                                <w:rFonts w:hint="default" w:ascii="Arial" w:hAnsi="Arial" w:eastAsia="Consolas" w:cs="Arial"/>
                                <w:b/>
                                <w:bCs/>
                                <w:caps w:val="0"/>
                                <w:color w:val="000000" w:themeColor="text1"/>
                                <w:spacing w:val="0"/>
                                <w:sz w:val="76"/>
                                <w:szCs w:val="76"/>
                                <w14:textFill>
                                  <w14:solidFill>
                                    <w14:schemeClr w14:val="tx1"/>
                                  </w14:solidFill>
                                </w14:textFill>
                              </w:rPr>
                              <w:t>Airbnb Analytics Platform</w:t>
                            </w:r>
                          </w:p>
                          <w:p w14:paraId="1A77316C">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ascii="Arial" w:hAnsi="Arial" w:eastAsia="Consolas" w:cs="Arial"/>
                                <w:b/>
                                <w:bCs/>
                                <w:caps w:val="0"/>
                                <w:color w:val="000000" w:themeColor="text1"/>
                                <w:spacing w:val="0"/>
                                <w:sz w:val="76"/>
                                <w:szCs w:val="76"/>
                                <w14:textFill>
                                  <w14:solidFill>
                                    <w14:schemeClr w14:val="tx1"/>
                                  </w14:solidFill>
                                </w14:textFill>
                              </w:rPr>
                            </w:pPr>
                            <w:r>
                              <w:rPr>
                                <w:rFonts w:hint="default" w:ascii="Arial" w:hAnsi="Arial" w:eastAsia="Consolas" w:cs="Arial"/>
                                <w:b/>
                                <w:bCs/>
                                <w:caps w:val="0"/>
                                <w:color w:val="000000" w:themeColor="text1"/>
                                <w:spacing w:val="0"/>
                                <w:sz w:val="76"/>
                                <w:szCs w:val="76"/>
                                <w14:textFill>
                                  <w14:solidFill>
                                    <w14:schemeClr w14:val="tx1"/>
                                  </w14:solidFill>
                                </w14:textFill>
                              </w:rPr>
                              <w:t xml:space="preserve"> Implementation</w:t>
                            </w:r>
                            <w:r>
                              <w:rPr>
                                <w:rFonts w:hint="default" w:ascii="Arial" w:hAnsi="Arial" w:eastAsia="Consolas" w:cs="Arial"/>
                                <w:b/>
                                <w:bCs/>
                                <w:caps w:val="0"/>
                                <w:color w:val="000000" w:themeColor="text1"/>
                                <w:spacing w:val="0"/>
                                <w:sz w:val="76"/>
                                <w:szCs w:val="76"/>
                                <w:lang w:val="en-US"/>
                                <w14:textFill>
                                  <w14:solidFill>
                                    <w14:schemeClr w14:val="tx1"/>
                                  </w14:solidFill>
                                </w14:textFill>
                              </w:rPr>
                              <w:t xml:space="preserve"> </w:t>
                            </w:r>
                            <w:r>
                              <w:rPr>
                                <w:rFonts w:hint="default" w:ascii="Arial" w:hAnsi="Arial" w:eastAsia="Consolas" w:cs="Arial"/>
                                <w:b/>
                                <w:bCs/>
                                <w:caps w:val="0"/>
                                <w:color w:val="000000" w:themeColor="text1"/>
                                <w:spacing w:val="0"/>
                                <w:sz w:val="76"/>
                                <w:szCs w:val="76"/>
                                <w14:textFill>
                                  <w14:solidFill>
                                    <w14:schemeClr w14:val="tx1"/>
                                  </w14:solidFill>
                                </w14:textFill>
                              </w:rPr>
                              <w:t>Guide</w:t>
                            </w:r>
                          </w:p>
                          <w:p w14:paraId="4E5F71F3">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both"/>
                              <w:rPr>
                                <w:rFonts w:hint="default" w:ascii="Arial" w:hAnsi="Arial" w:eastAsia="Consolas" w:cs="Arial"/>
                                <w:caps w:val="0"/>
                                <w:color w:val="000000" w:themeColor="text1"/>
                                <w:spacing w:val="0"/>
                                <w:sz w:val="32"/>
                                <w:szCs w:val="32"/>
                                <w:lang w:val="en-US"/>
                                <w14:textFill>
                                  <w14:solidFill>
                                    <w14:schemeClr w14:val="tx1"/>
                                  </w14:solidFill>
                                </w14:textFill>
                              </w:rPr>
                            </w:pPr>
                          </w:p>
                          <w:p w14:paraId="6CD8B4EE">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ascii="Arial" w:hAnsi="Arial" w:eastAsia="Consolas" w:cs="Arial"/>
                                <w:caps w:val="0"/>
                                <w:color w:val="000000" w:themeColor="text1"/>
                                <w:spacing w:val="0"/>
                                <w:sz w:val="32"/>
                                <w:szCs w:val="32"/>
                                <w:lang w:val="en-US"/>
                                <w14:textFill>
                                  <w14:solidFill>
                                    <w14:schemeClr w14:val="tx1"/>
                                  </w14:solidFill>
                                </w14:textFill>
                              </w:rPr>
                            </w:pPr>
                          </w:p>
                          <w:p w14:paraId="5472031D">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ascii="Arial" w:hAnsi="Arial" w:eastAsia="Consolas" w:cs="Arial"/>
                                <w:caps w:val="0"/>
                                <w:color w:val="000000" w:themeColor="text1"/>
                                <w:spacing w:val="0"/>
                                <w:sz w:val="36"/>
                                <w:szCs w:val="36"/>
                                <w14:textFill>
                                  <w14:solidFill>
                                    <w14:schemeClr w14:val="tx1"/>
                                  </w14:solidFill>
                                </w14:textFill>
                              </w:rPr>
                            </w:pPr>
                            <w:r>
                              <w:rPr>
                                <w:rFonts w:hint="default" w:ascii="Arial" w:hAnsi="Arial" w:eastAsia="Consolas" w:cs="Arial"/>
                                <w:caps w:val="0"/>
                                <w:color w:val="000000" w:themeColor="text1"/>
                                <w:spacing w:val="0"/>
                                <w:sz w:val="36"/>
                                <w:szCs w:val="36"/>
                                <w14:textFill>
                                  <w14:solidFill>
                                    <w14:schemeClr w14:val="tx1"/>
                                  </w14:solidFill>
                                </w14:textFill>
                              </w:rPr>
                              <w:t>Data Pipeline, Modeling &amp; Dashboard Design</w:t>
                            </w:r>
                          </w:p>
                          <w:p w14:paraId="22433DE2">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ascii="Arial" w:hAnsi="Arial" w:eastAsia="Consolas" w:cs="Arial"/>
                                <w:caps w:val="0"/>
                                <w:color w:val="000000" w:themeColor="text1"/>
                                <w:spacing w:val="0"/>
                                <w:sz w:val="36"/>
                                <w:szCs w:val="36"/>
                                <w14:textFill>
                                  <w14:solidFill>
                                    <w14:schemeClr w14:val="tx1"/>
                                  </w14:solidFill>
                                </w14:textFill>
                              </w:rPr>
                            </w:pPr>
                          </w:p>
                          <w:p w14:paraId="46EFEEB8">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ascii="Arial" w:hAnsi="Arial" w:eastAsia="Consolas" w:cs="Arial"/>
                                <w:caps w:val="0"/>
                                <w:color w:val="000000" w:themeColor="text1"/>
                                <w:spacing w:val="0"/>
                                <w:sz w:val="36"/>
                                <w:szCs w:val="36"/>
                                <w:lang w:val="en-US"/>
                                <w14:textFill>
                                  <w14:solidFill>
                                    <w14:schemeClr w14:val="tx1"/>
                                  </w14:solidFill>
                                </w14:textFill>
                              </w:rPr>
                            </w:pPr>
                          </w:p>
                          <w:p w14:paraId="261CCA56">
                            <w:pPr>
                              <w:jc w:val="center"/>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Prepared By</w:t>
                            </w:r>
                          </w:p>
                          <w:p w14:paraId="0C2AE098">
                            <w:pPr>
                              <w:jc w:val="center"/>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Ibrahim Hegazi</w:t>
                            </w:r>
                          </w:p>
                          <w:p w14:paraId="0E15F199">
                            <w:pPr>
                              <w:jc w:val="center"/>
                              <w:rPr>
                                <w:rFonts w:hint="default" w:ascii="Arial" w:hAnsi="Arial" w:cs="Arial"/>
                                <w:color w:val="000000" w:themeColor="text1"/>
                                <w:lang w:val="en-US"/>
                                <w14:textFill>
                                  <w14:solidFill>
                                    <w14:schemeClr w14:val="tx1"/>
                                  </w14:solidFill>
                                </w14:textFill>
                              </w:rPr>
                            </w:pPr>
                          </w:p>
                          <w:p w14:paraId="73D77A56">
                            <w:pPr>
                              <w:jc w:val="center"/>
                              <w:rPr>
                                <w:rFonts w:hint="default" w:ascii="Arial" w:hAnsi="Arial" w:cs="Arial"/>
                                <w:color w:val="000000" w:themeColor="text1"/>
                                <w:lang w:val="en-US"/>
                                <w14:textFill>
                                  <w14:solidFill>
                                    <w14:schemeClr w14:val="tx1"/>
                                  </w14:solidFill>
                                </w14:textFill>
                              </w:rPr>
                            </w:pPr>
                          </w:p>
                          <w:p w14:paraId="1C9594B7">
                            <w:pPr>
                              <w:jc w:val="center"/>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Track</w:t>
                            </w:r>
                          </w:p>
                          <w:p w14:paraId="19BE5E02">
                            <w:pPr>
                              <w:jc w:val="center"/>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Data Engineering &amp; Analytics</w:t>
                            </w:r>
                          </w:p>
                          <w:p w14:paraId="16C64332">
                            <w:pPr>
                              <w:jc w:val="center"/>
                              <w:rPr>
                                <w:rFonts w:hint="default" w:ascii="Arial" w:hAnsi="Arial" w:cs="Arial"/>
                                <w:color w:val="000000" w:themeColor="text1"/>
                                <w:lang w:val="en-US"/>
                                <w14:textFill>
                                  <w14:solidFill>
                                    <w14:schemeClr w14:val="tx1"/>
                                  </w14:solidFill>
                                </w14:textFill>
                              </w:rPr>
                            </w:pPr>
                          </w:p>
                          <w:p w14:paraId="3D9D28B1">
                            <w:pPr>
                              <w:jc w:val="center"/>
                              <w:rPr>
                                <w:rFonts w:hint="default" w:ascii="Arial" w:hAnsi="Arial" w:cs="Arial"/>
                                <w:color w:val="000000" w:themeColor="text1"/>
                                <w:lang w:val="en-US"/>
                                <w14:textFill>
                                  <w14:solidFill>
                                    <w14:schemeClr w14:val="tx1"/>
                                  </w14:solidFill>
                                </w14:textFill>
                              </w:rPr>
                            </w:pPr>
                          </w:p>
                          <w:p w14:paraId="5F8F432C">
                            <w:pPr>
                              <w:jc w:val="center"/>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Date</w:t>
                            </w:r>
                          </w:p>
                          <w:p w14:paraId="30B4598B">
                            <w:pPr>
                              <w:jc w:val="center"/>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August 2026</w:t>
                            </w:r>
                          </w:p>
                          <w:p w14:paraId="11665427">
                            <w:pPr>
                              <w:jc w:val="center"/>
                              <w:rPr>
                                <w:rFonts w:hint="default" w:ascii="Arial" w:hAnsi="Arial" w:cs="Arial"/>
                                <w:color w:val="000000" w:themeColor="text1"/>
                                <w:lang w:val="en-US"/>
                                <w14:textFill>
                                  <w14:solidFill>
                                    <w14:schemeClr w14:val="tx1">
                                      <w14:alpha w14:val="0"/>
                                    </w14:schemeClr>
                                  </w14:solidFill>
                                </w14:textFill>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1.8pt;margin-top:8.7pt;height:378.35pt;width:488.95pt;z-index:251660288;mso-width-relative:page;mso-height-relative:page;" fillcolor="#F9F7F2" filled="t" stroked="f" coordsize="21600,21600" o:gfxdata="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FZJPF3ZAAAACgEA&#10;AA8AAAAAAAAAAQAgAAAAIgAAAGRycy9kb3ducmV2LnhtbFBLAQIUABQAAAAIAIdO4kA8ju87UgIA&#10;AKYEAAAOAAAAAAAAAAEAIAAAACgBAABkcnMvZTJvRG9jLnhtbFBLBQYAAAAABgAGAFkBAADsBQAA&#10;AAA=&#10;">
                <v:fill on="t" focussize="0,0"/>
                <v:stroke on="f" weight="0.5pt"/>
                <v:imagedata o:title=""/>
                <o:lock v:ext="edit" aspectratio="f"/>
                <v:textbox>
                  <w:txbxContent>
                    <w:p w14:paraId="7620D579">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ascii="Arial" w:hAnsi="Arial" w:eastAsia="Consolas" w:cs="Arial"/>
                          <w:caps w:val="0"/>
                          <w:color w:val="000000" w:themeColor="text1"/>
                          <w:spacing w:val="0"/>
                          <w:sz w:val="32"/>
                          <w:szCs w:val="32"/>
                          <w14:textFill>
                            <w14:solidFill>
                              <w14:schemeClr w14:val="tx1"/>
                            </w14:solidFill>
                          </w14:textFill>
                        </w:rPr>
                      </w:pPr>
                      <w:r>
                        <w:rPr>
                          <w:rFonts w:hint="default" w:ascii="Arial" w:hAnsi="Arial" w:eastAsia="Consolas" w:cs="Arial"/>
                          <w:caps w:val="0"/>
                          <w:color w:val="000000" w:themeColor="text1"/>
                          <w:spacing w:val="0"/>
                          <w:sz w:val="32"/>
                          <w:szCs w:val="32"/>
                          <w14:textFill>
                            <w14:solidFill>
                              <w14:schemeClr w14:val="tx1"/>
                            </w14:solidFill>
                          </w14:textFill>
                        </w:rPr>
                        <w:t>TECHNICAL DATA DOCUMENTATION</w:t>
                      </w:r>
                    </w:p>
                    <w:p w14:paraId="1036F2A5">
                      <w:pPr>
                        <w:jc w:val="center"/>
                        <w:rPr>
                          <w:rFonts w:hint="default" w:ascii="Arial" w:hAnsi="Arial" w:cs="Arial"/>
                          <w:color w:val="000000" w:themeColor="text1"/>
                          <w:lang w:val="en-US"/>
                          <w14:textFill>
                            <w14:solidFill>
                              <w14:schemeClr w14:val="tx1"/>
                            </w14:solidFill>
                          </w14:textFill>
                        </w:rPr>
                      </w:pPr>
                    </w:p>
                    <w:p w14:paraId="48AD8048">
                      <w:pPr>
                        <w:jc w:val="center"/>
                        <w:rPr>
                          <w:rFonts w:hint="default" w:ascii="Arial" w:hAnsi="Arial" w:cs="Arial"/>
                          <w:color w:val="000000" w:themeColor="text1"/>
                          <w:lang w:val="en-US"/>
                          <w14:textFill>
                            <w14:solidFill>
                              <w14:schemeClr w14:val="tx1"/>
                            </w14:solidFill>
                          </w14:textFill>
                        </w:rPr>
                      </w:pPr>
                    </w:p>
                    <w:p w14:paraId="7FA03F06">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ascii="Arial" w:hAnsi="Arial" w:eastAsia="Consolas" w:cs="Arial"/>
                          <w:b/>
                          <w:bCs/>
                          <w:caps w:val="0"/>
                          <w:color w:val="000000" w:themeColor="text1"/>
                          <w:spacing w:val="0"/>
                          <w:sz w:val="76"/>
                          <w:szCs w:val="76"/>
                          <w14:textFill>
                            <w14:solidFill>
                              <w14:schemeClr w14:val="tx1"/>
                            </w14:solidFill>
                          </w14:textFill>
                        </w:rPr>
                      </w:pPr>
                      <w:r>
                        <w:rPr>
                          <w:rFonts w:hint="default" w:ascii="Arial" w:hAnsi="Arial" w:eastAsia="Consolas" w:cs="Arial"/>
                          <w:b/>
                          <w:bCs/>
                          <w:caps w:val="0"/>
                          <w:color w:val="000000" w:themeColor="text1"/>
                          <w:spacing w:val="0"/>
                          <w:sz w:val="76"/>
                          <w:szCs w:val="76"/>
                          <w14:textFill>
                            <w14:solidFill>
                              <w14:schemeClr w14:val="tx1"/>
                            </w14:solidFill>
                          </w14:textFill>
                        </w:rPr>
                        <w:t>Airbnb Analytics Platform</w:t>
                      </w:r>
                    </w:p>
                    <w:p w14:paraId="1A77316C">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ascii="Arial" w:hAnsi="Arial" w:eastAsia="Consolas" w:cs="Arial"/>
                          <w:b/>
                          <w:bCs/>
                          <w:caps w:val="0"/>
                          <w:color w:val="000000" w:themeColor="text1"/>
                          <w:spacing w:val="0"/>
                          <w:sz w:val="76"/>
                          <w:szCs w:val="76"/>
                          <w14:textFill>
                            <w14:solidFill>
                              <w14:schemeClr w14:val="tx1"/>
                            </w14:solidFill>
                          </w14:textFill>
                        </w:rPr>
                      </w:pPr>
                      <w:r>
                        <w:rPr>
                          <w:rFonts w:hint="default" w:ascii="Arial" w:hAnsi="Arial" w:eastAsia="Consolas" w:cs="Arial"/>
                          <w:b/>
                          <w:bCs/>
                          <w:caps w:val="0"/>
                          <w:color w:val="000000" w:themeColor="text1"/>
                          <w:spacing w:val="0"/>
                          <w:sz w:val="76"/>
                          <w:szCs w:val="76"/>
                          <w14:textFill>
                            <w14:solidFill>
                              <w14:schemeClr w14:val="tx1"/>
                            </w14:solidFill>
                          </w14:textFill>
                        </w:rPr>
                        <w:t xml:space="preserve"> Implementation</w:t>
                      </w:r>
                      <w:r>
                        <w:rPr>
                          <w:rFonts w:hint="default" w:ascii="Arial" w:hAnsi="Arial" w:eastAsia="Consolas" w:cs="Arial"/>
                          <w:b/>
                          <w:bCs/>
                          <w:caps w:val="0"/>
                          <w:color w:val="000000" w:themeColor="text1"/>
                          <w:spacing w:val="0"/>
                          <w:sz w:val="76"/>
                          <w:szCs w:val="76"/>
                          <w:lang w:val="en-US"/>
                          <w14:textFill>
                            <w14:solidFill>
                              <w14:schemeClr w14:val="tx1"/>
                            </w14:solidFill>
                          </w14:textFill>
                        </w:rPr>
                        <w:t xml:space="preserve"> </w:t>
                      </w:r>
                      <w:r>
                        <w:rPr>
                          <w:rFonts w:hint="default" w:ascii="Arial" w:hAnsi="Arial" w:eastAsia="Consolas" w:cs="Arial"/>
                          <w:b/>
                          <w:bCs/>
                          <w:caps w:val="0"/>
                          <w:color w:val="000000" w:themeColor="text1"/>
                          <w:spacing w:val="0"/>
                          <w:sz w:val="76"/>
                          <w:szCs w:val="76"/>
                          <w14:textFill>
                            <w14:solidFill>
                              <w14:schemeClr w14:val="tx1"/>
                            </w14:solidFill>
                          </w14:textFill>
                        </w:rPr>
                        <w:t>Guide</w:t>
                      </w:r>
                    </w:p>
                    <w:p w14:paraId="4E5F71F3">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both"/>
                        <w:rPr>
                          <w:rFonts w:hint="default" w:ascii="Arial" w:hAnsi="Arial" w:eastAsia="Consolas" w:cs="Arial"/>
                          <w:caps w:val="0"/>
                          <w:color w:val="000000" w:themeColor="text1"/>
                          <w:spacing w:val="0"/>
                          <w:sz w:val="32"/>
                          <w:szCs w:val="32"/>
                          <w:lang w:val="en-US"/>
                          <w14:textFill>
                            <w14:solidFill>
                              <w14:schemeClr w14:val="tx1"/>
                            </w14:solidFill>
                          </w14:textFill>
                        </w:rPr>
                      </w:pPr>
                    </w:p>
                    <w:p w14:paraId="6CD8B4EE">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ascii="Arial" w:hAnsi="Arial" w:eastAsia="Consolas" w:cs="Arial"/>
                          <w:caps w:val="0"/>
                          <w:color w:val="000000" w:themeColor="text1"/>
                          <w:spacing w:val="0"/>
                          <w:sz w:val="32"/>
                          <w:szCs w:val="32"/>
                          <w:lang w:val="en-US"/>
                          <w14:textFill>
                            <w14:solidFill>
                              <w14:schemeClr w14:val="tx1"/>
                            </w14:solidFill>
                          </w14:textFill>
                        </w:rPr>
                      </w:pPr>
                    </w:p>
                    <w:p w14:paraId="5472031D">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ascii="Arial" w:hAnsi="Arial" w:eastAsia="Consolas" w:cs="Arial"/>
                          <w:caps w:val="0"/>
                          <w:color w:val="000000" w:themeColor="text1"/>
                          <w:spacing w:val="0"/>
                          <w:sz w:val="36"/>
                          <w:szCs w:val="36"/>
                          <w14:textFill>
                            <w14:solidFill>
                              <w14:schemeClr w14:val="tx1"/>
                            </w14:solidFill>
                          </w14:textFill>
                        </w:rPr>
                      </w:pPr>
                      <w:r>
                        <w:rPr>
                          <w:rFonts w:hint="default" w:ascii="Arial" w:hAnsi="Arial" w:eastAsia="Consolas" w:cs="Arial"/>
                          <w:caps w:val="0"/>
                          <w:color w:val="000000" w:themeColor="text1"/>
                          <w:spacing w:val="0"/>
                          <w:sz w:val="36"/>
                          <w:szCs w:val="36"/>
                          <w14:textFill>
                            <w14:solidFill>
                              <w14:schemeClr w14:val="tx1"/>
                            </w14:solidFill>
                          </w14:textFill>
                        </w:rPr>
                        <w:t>Data Pipeline, Modeling &amp; Dashboard Design</w:t>
                      </w:r>
                    </w:p>
                    <w:p w14:paraId="22433DE2">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ascii="Arial" w:hAnsi="Arial" w:eastAsia="Consolas" w:cs="Arial"/>
                          <w:caps w:val="0"/>
                          <w:color w:val="000000" w:themeColor="text1"/>
                          <w:spacing w:val="0"/>
                          <w:sz w:val="36"/>
                          <w:szCs w:val="36"/>
                          <w14:textFill>
                            <w14:solidFill>
                              <w14:schemeClr w14:val="tx1"/>
                            </w14:solidFill>
                          </w14:textFill>
                        </w:rPr>
                      </w:pPr>
                    </w:p>
                    <w:p w14:paraId="46EFEEB8">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jc w:val="center"/>
                        <w:rPr>
                          <w:rFonts w:hint="default" w:ascii="Arial" w:hAnsi="Arial" w:eastAsia="Consolas" w:cs="Arial"/>
                          <w:caps w:val="0"/>
                          <w:color w:val="000000" w:themeColor="text1"/>
                          <w:spacing w:val="0"/>
                          <w:sz w:val="36"/>
                          <w:szCs w:val="36"/>
                          <w:lang w:val="en-US"/>
                          <w14:textFill>
                            <w14:solidFill>
                              <w14:schemeClr w14:val="tx1"/>
                            </w14:solidFill>
                          </w14:textFill>
                        </w:rPr>
                      </w:pPr>
                    </w:p>
                    <w:p w14:paraId="261CCA56">
                      <w:pPr>
                        <w:jc w:val="center"/>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Prepared By</w:t>
                      </w:r>
                    </w:p>
                    <w:p w14:paraId="0C2AE098">
                      <w:pPr>
                        <w:jc w:val="center"/>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Ibrahim Hegazi</w:t>
                      </w:r>
                    </w:p>
                    <w:p w14:paraId="0E15F199">
                      <w:pPr>
                        <w:jc w:val="center"/>
                        <w:rPr>
                          <w:rFonts w:hint="default" w:ascii="Arial" w:hAnsi="Arial" w:cs="Arial"/>
                          <w:color w:val="000000" w:themeColor="text1"/>
                          <w:lang w:val="en-US"/>
                          <w14:textFill>
                            <w14:solidFill>
                              <w14:schemeClr w14:val="tx1"/>
                            </w14:solidFill>
                          </w14:textFill>
                        </w:rPr>
                      </w:pPr>
                    </w:p>
                    <w:p w14:paraId="73D77A56">
                      <w:pPr>
                        <w:jc w:val="center"/>
                        <w:rPr>
                          <w:rFonts w:hint="default" w:ascii="Arial" w:hAnsi="Arial" w:cs="Arial"/>
                          <w:color w:val="000000" w:themeColor="text1"/>
                          <w:lang w:val="en-US"/>
                          <w14:textFill>
                            <w14:solidFill>
                              <w14:schemeClr w14:val="tx1"/>
                            </w14:solidFill>
                          </w14:textFill>
                        </w:rPr>
                      </w:pPr>
                    </w:p>
                    <w:p w14:paraId="1C9594B7">
                      <w:pPr>
                        <w:jc w:val="center"/>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Track</w:t>
                      </w:r>
                    </w:p>
                    <w:p w14:paraId="19BE5E02">
                      <w:pPr>
                        <w:jc w:val="center"/>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Data Engineering &amp; Analytics</w:t>
                      </w:r>
                    </w:p>
                    <w:p w14:paraId="16C64332">
                      <w:pPr>
                        <w:jc w:val="center"/>
                        <w:rPr>
                          <w:rFonts w:hint="default" w:ascii="Arial" w:hAnsi="Arial" w:cs="Arial"/>
                          <w:color w:val="000000" w:themeColor="text1"/>
                          <w:lang w:val="en-US"/>
                          <w14:textFill>
                            <w14:solidFill>
                              <w14:schemeClr w14:val="tx1"/>
                            </w14:solidFill>
                          </w14:textFill>
                        </w:rPr>
                      </w:pPr>
                    </w:p>
                    <w:p w14:paraId="3D9D28B1">
                      <w:pPr>
                        <w:jc w:val="center"/>
                        <w:rPr>
                          <w:rFonts w:hint="default" w:ascii="Arial" w:hAnsi="Arial" w:cs="Arial"/>
                          <w:color w:val="000000" w:themeColor="text1"/>
                          <w:lang w:val="en-US"/>
                          <w14:textFill>
                            <w14:solidFill>
                              <w14:schemeClr w14:val="tx1"/>
                            </w14:solidFill>
                          </w14:textFill>
                        </w:rPr>
                      </w:pPr>
                    </w:p>
                    <w:p w14:paraId="5F8F432C">
                      <w:pPr>
                        <w:jc w:val="center"/>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Date</w:t>
                      </w:r>
                    </w:p>
                    <w:p w14:paraId="30B4598B">
                      <w:pPr>
                        <w:jc w:val="center"/>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August 2026</w:t>
                      </w:r>
                    </w:p>
                    <w:p w14:paraId="11665427">
                      <w:pPr>
                        <w:jc w:val="center"/>
                        <w:rPr>
                          <w:rFonts w:hint="default" w:ascii="Arial" w:hAnsi="Arial" w:cs="Arial"/>
                          <w:color w:val="000000" w:themeColor="text1"/>
                          <w:lang w:val="en-US"/>
                          <w14:textFill>
                            <w14:solidFill>
                              <w14:schemeClr w14:val="tx1">
                                <w14:alpha w14:val="0"/>
                              </w14:schemeClr>
                            </w14:solidFill>
                          </w14:textFill>
                        </w:rPr>
                      </w:pPr>
                    </w:p>
                  </w:txbxContent>
                </v:textbox>
              </v:shape>
            </w:pict>
          </mc:Fallback>
        </mc:AlternateContent>
      </w:r>
    </w:p>
    <w:p w14:paraId="29CF60BF">
      <w:pPr>
        <w:jc w:val="center"/>
        <w:rPr>
          <w:rFonts w:hint="default"/>
          <w:lang w:val="en-US"/>
        </w:rPr>
      </w:pPr>
    </w:p>
    <w:p w14:paraId="6E52BA0B">
      <w:pPr>
        <w:jc w:val="center"/>
        <w:rPr>
          <w:rFonts w:hint="default"/>
          <w:lang w:val="en-US"/>
        </w:rPr>
      </w:pPr>
    </w:p>
    <w:p w14:paraId="3CF0F80D">
      <w:pPr>
        <w:jc w:val="center"/>
        <w:rPr>
          <w:rFonts w:hint="default"/>
          <w:lang w:val="en-US"/>
        </w:rPr>
      </w:pPr>
    </w:p>
    <w:p w14:paraId="0151CAE9">
      <w:pPr>
        <w:jc w:val="center"/>
        <w:rPr>
          <w:rFonts w:hint="default"/>
          <w:lang w:val="en-US"/>
        </w:rPr>
      </w:pPr>
    </w:p>
    <w:p w14:paraId="6670FAC6">
      <w:pPr>
        <w:jc w:val="center"/>
        <w:rPr>
          <w:rFonts w:hint="default"/>
          <w:lang w:val="en-US"/>
        </w:rPr>
      </w:pPr>
    </w:p>
    <w:p w14:paraId="7D9F8644">
      <w:pPr>
        <w:jc w:val="center"/>
        <w:rPr>
          <w:rFonts w:hint="default"/>
          <w:lang w:val="en-US"/>
        </w:rPr>
      </w:pPr>
    </w:p>
    <w:p w14:paraId="181399B3">
      <w:pPr>
        <w:jc w:val="center"/>
        <w:rPr>
          <w:rFonts w:hint="default"/>
          <w:lang w:val="en-US"/>
        </w:rPr>
      </w:pPr>
    </w:p>
    <w:p w14:paraId="04EAE707">
      <w:pPr>
        <w:jc w:val="center"/>
        <w:rPr>
          <w:rFonts w:hint="default"/>
          <w:lang w:val="en-US"/>
        </w:rPr>
      </w:pPr>
    </w:p>
    <w:p w14:paraId="3D0E7909">
      <w:pPr>
        <w:jc w:val="center"/>
        <w:rPr>
          <w:rFonts w:hint="default"/>
          <w:lang w:val="en-US"/>
        </w:rPr>
      </w:pPr>
    </w:p>
    <w:p w14:paraId="0029A9FE">
      <w:pPr>
        <w:jc w:val="center"/>
        <w:rPr>
          <w:rFonts w:hint="default"/>
          <w:lang w:val="en-US"/>
        </w:rPr>
      </w:pPr>
    </w:p>
    <w:p w14:paraId="1F0684F2">
      <w:pPr>
        <w:jc w:val="center"/>
        <w:rPr>
          <w:rFonts w:hint="default"/>
          <w:lang w:val="en-US"/>
        </w:rPr>
      </w:pPr>
    </w:p>
    <w:p w14:paraId="32F2CA19">
      <w:pPr>
        <w:jc w:val="center"/>
        <w:rPr>
          <w:rFonts w:hint="default"/>
          <w:lang w:val="en-US"/>
        </w:rPr>
      </w:pPr>
    </w:p>
    <w:p w14:paraId="6B20583F">
      <w:pPr>
        <w:jc w:val="center"/>
        <w:rPr>
          <w:rFonts w:hint="default"/>
          <w:lang w:val="en-US"/>
        </w:rPr>
      </w:pPr>
    </w:p>
    <w:p w14:paraId="719ACD2C">
      <w:pPr>
        <w:jc w:val="center"/>
        <w:rPr>
          <w:rFonts w:hint="default"/>
          <w:lang w:val="en-US"/>
        </w:rPr>
      </w:pPr>
    </w:p>
    <w:p w14:paraId="5D3B7F80">
      <w:pPr>
        <w:jc w:val="center"/>
        <w:rPr>
          <w:rFonts w:hint="default"/>
          <w:lang w:val="en-US"/>
        </w:rPr>
      </w:pPr>
    </w:p>
    <w:p w14:paraId="0D750E33">
      <w:pPr>
        <w:jc w:val="center"/>
        <w:rPr>
          <w:rFonts w:hint="default"/>
          <w:lang w:val="en-US"/>
        </w:rPr>
      </w:pPr>
    </w:p>
    <w:p w14:paraId="6405B862">
      <w:pPr>
        <w:jc w:val="center"/>
        <w:rPr>
          <w:rFonts w:hint="default"/>
          <w:lang w:val="en-US"/>
        </w:rPr>
      </w:pPr>
    </w:p>
    <w:p w14:paraId="38D1CC58">
      <w:pPr>
        <w:jc w:val="center"/>
        <w:rPr>
          <w:rFonts w:hint="default"/>
          <w:lang w:val="en-US"/>
        </w:rPr>
      </w:pPr>
      <w:r>
        <w:rPr>
          <w:sz w:val="20"/>
        </w:rPr>
        <mc:AlternateContent>
          <mc:Choice Requires="wps">
            <w:drawing>
              <wp:anchor distT="0" distB="0" distL="114300" distR="114300" simplePos="0" relativeHeight="251661312" behindDoc="0" locked="0" layoutInCell="1" allowOverlap="1">
                <wp:simplePos x="0" y="0"/>
                <wp:positionH relativeFrom="column">
                  <wp:posOffset>200660</wp:posOffset>
                </wp:positionH>
                <wp:positionV relativeFrom="paragraph">
                  <wp:posOffset>27940</wp:posOffset>
                </wp:positionV>
                <wp:extent cx="6243955" cy="0"/>
                <wp:effectExtent l="0" t="9525" r="4445" b="13335"/>
                <wp:wrapNone/>
                <wp:docPr id="11" name="Straight Connector 11"/>
                <wp:cNvGraphicFramePr/>
                <a:graphic xmlns:a="http://schemas.openxmlformats.org/drawingml/2006/main">
                  <a:graphicData uri="http://schemas.microsoft.com/office/word/2010/wordprocessingShape">
                    <wps:wsp>
                      <wps:cNvCnPr/>
                      <wps:spPr>
                        <a:xfrm>
                          <a:off x="628015" y="3889375"/>
                          <a:ext cx="6243955" cy="0"/>
                        </a:xfrm>
                        <a:prstGeom prst="line">
                          <a:avLst/>
                        </a:prstGeom>
                        <a:ln>
                          <a:solidFill>
                            <a:schemeClr val="accent2"/>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5.8pt;margin-top:2.2pt;height:0pt;width:491.65pt;z-index:251661312;mso-width-relative:page;mso-height-relative:page;" filled="f" stroked="t" coordsize="21600,21600" o:gfxdata="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OGd4HTVAAAA&#10;BwEAAA8AAAAAAAAAAQAgAAAAIgAAAGRycy9kb3ducmV2LnhtbFBLAQIUABQAAAAIAIdO4kASj4Kh&#10;5wEAAMIDAAAOAAAAAAAAAAEAIAAAACQBAABkcnMvZTJvRG9jLnhtbFBLBQYAAAAABgAGAFkBAAB9&#10;BQAAAAA=&#10;">
                <v:fill on="f" focussize="0,0"/>
                <v:stroke weight="1.5pt" color="#ED7D31 [3205]" miterlimit="8" joinstyle="miter"/>
                <v:imagedata o:title=""/>
                <o:lock v:ext="edit" aspectratio="f"/>
              </v:line>
            </w:pict>
          </mc:Fallback>
        </mc:AlternateContent>
      </w:r>
    </w:p>
    <w:p w14:paraId="452E4F0E">
      <w:pPr>
        <w:jc w:val="center"/>
        <w:rPr>
          <w:rFonts w:hint="default"/>
          <w:lang w:val="en-US"/>
        </w:rPr>
      </w:pPr>
    </w:p>
    <w:p w14:paraId="15F7E41F">
      <w:pPr>
        <w:jc w:val="center"/>
        <w:rPr>
          <w:rFonts w:hint="default"/>
          <w:lang w:val="en-US"/>
        </w:rPr>
      </w:pPr>
    </w:p>
    <w:p w14:paraId="5C8E33C6">
      <w:pPr>
        <w:jc w:val="center"/>
        <w:rPr>
          <w:rFonts w:hint="default"/>
          <w:lang w:val="en-US"/>
        </w:rPr>
      </w:pPr>
    </w:p>
    <w:p w14:paraId="4DCE05BF">
      <w:pPr>
        <w:jc w:val="center"/>
        <w:rPr>
          <w:rFonts w:hint="default"/>
          <w:lang w:val="en-US"/>
        </w:rPr>
      </w:pPr>
    </w:p>
    <w:p w14:paraId="72BD256C">
      <w:pPr>
        <w:jc w:val="center"/>
        <w:rPr>
          <w:rFonts w:hint="default"/>
          <w:lang w:val="en-US"/>
        </w:rPr>
      </w:pPr>
    </w:p>
    <w:p w14:paraId="0ED63ED3">
      <w:pPr>
        <w:jc w:val="center"/>
        <w:rPr>
          <w:rFonts w:hint="default"/>
          <w:lang w:val="en-US"/>
        </w:rPr>
      </w:pPr>
    </w:p>
    <w:p w14:paraId="1323CCC3">
      <w:pPr>
        <w:jc w:val="center"/>
        <w:rPr>
          <w:rFonts w:hint="default"/>
          <w:lang w:val="en-US"/>
        </w:rPr>
      </w:pPr>
    </w:p>
    <w:p w14:paraId="2BB565B8">
      <w:pPr>
        <w:jc w:val="center"/>
        <w:rPr>
          <w:rFonts w:hint="default"/>
          <w:lang w:val="en-US"/>
        </w:rPr>
      </w:pPr>
    </w:p>
    <w:p w14:paraId="196AE8B2">
      <w:pPr>
        <w:jc w:val="center"/>
        <w:rPr>
          <w:rFonts w:hint="default"/>
          <w:lang w:val="en-US"/>
        </w:rPr>
      </w:pPr>
    </w:p>
    <w:p w14:paraId="28C33789">
      <w:pPr>
        <w:jc w:val="center"/>
        <w:rPr>
          <w:rFonts w:hint="default"/>
          <w:lang w:val="en-US"/>
        </w:rPr>
      </w:pPr>
    </w:p>
    <w:p w14:paraId="6DBD9312">
      <w:pPr>
        <w:jc w:val="center"/>
        <w:rPr>
          <w:rFonts w:hint="default"/>
          <w:lang w:val="en-US"/>
        </w:rPr>
      </w:pPr>
    </w:p>
    <w:p w14:paraId="1B6B4472">
      <w:pPr>
        <w:jc w:val="center"/>
        <w:rPr>
          <w:rFonts w:hint="default"/>
          <w:lang w:val="en-US"/>
        </w:rPr>
      </w:pPr>
    </w:p>
    <w:p w14:paraId="4BEE0835">
      <w:pPr>
        <w:jc w:val="center"/>
        <w:rPr>
          <w:rFonts w:hint="default"/>
          <w:lang w:val="en-US"/>
        </w:rPr>
      </w:pPr>
    </w:p>
    <w:p w14:paraId="70FA72CB">
      <w:pPr>
        <w:jc w:val="center"/>
        <w:rPr>
          <w:rFonts w:hint="default"/>
          <w:lang w:val="en-US"/>
        </w:rPr>
      </w:pPr>
      <w:r>
        <w:rPr>
          <w:sz w:val="20"/>
        </w:rPr>
        <mc:AlternateContent>
          <mc:Choice Requires="wps">
            <w:drawing>
              <wp:anchor distT="0" distB="0" distL="114300" distR="114300" simplePos="0" relativeHeight="251662336" behindDoc="0" locked="0" layoutInCell="1" allowOverlap="1">
                <wp:simplePos x="0" y="0"/>
                <wp:positionH relativeFrom="column">
                  <wp:posOffset>200660</wp:posOffset>
                </wp:positionH>
                <wp:positionV relativeFrom="paragraph">
                  <wp:posOffset>148590</wp:posOffset>
                </wp:positionV>
                <wp:extent cx="6243955" cy="0"/>
                <wp:effectExtent l="0" t="9525" r="4445" b="13335"/>
                <wp:wrapNone/>
                <wp:docPr id="12" name="Straight Connector 12"/>
                <wp:cNvGraphicFramePr/>
                <a:graphic xmlns:a="http://schemas.openxmlformats.org/drawingml/2006/main">
                  <a:graphicData uri="http://schemas.microsoft.com/office/word/2010/wordprocessingShape">
                    <wps:wsp>
                      <wps:cNvCnPr/>
                      <wps:spPr>
                        <a:xfrm>
                          <a:off x="0" y="0"/>
                          <a:ext cx="6243955" cy="0"/>
                        </a:xfrm>
                        <a:prstGeom prst="line">
                          <a:avLst/>
                        </a:prstGeom>
                        <a:ln>
                          <a:solidFill>
                            <a:schemeClr val="accent2"/>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5.8pt;margin-top:11.7pt;height:0pt;width:491.65pt;z-index:251662336;mso-width-relative:page;mso-height-relative:page;" filled="f" stroked="t" coordsize="21600,21600" o:gfxdata="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eRqfvNcAAAAJAQAADwAAAAAA&#10;AAABACAAAAAiAAAAZHJzL2Rvd25yZXYueG1sUEsBAhQAFAAAAAgAh07iQEQkBdfbAQAAtwMAAA4A&#10;AAAAAAAAAQAgAAAAJgEAAGRycy9lMm9Eb2MueG1sUEsFBgAAAAAGAAYAWQEAAHMFAAAAAA==&#10;">
                <v:fill on="f" focussize="0,0"/>
                <v:stroke weight="1.5pt" color="#ED7D31 [3205]" miterlimit="8" joinstyle="miter"/>
                <v:imagedata o:title=""/>
                <o:lock v:ext="edit" aspectratio="f"/>
              </v:line>
            </w:pict>
          </mc:Fallback>
        </mc:AlternateContent>
      </w:r>
      <w:r>
        <w:rPr>
          <w:rFonts w:hint="default"/>
          <w:lang w:val="en-US"/>
        </w:rPr>
        <w:drawing>
          <wp:inline distT="0" distB="0" distL="114300" distR="114300">
            <wp:extent cx="6640830" cy="3377565"/>
            <wp:effectExtent l="0" t="0" r="0" b="0"/>
            <wp:docPr id="10" name="Picture 10" descr="01-GBG_Logo-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01-GBG_Logo-removebg-preview"/>
                    <pic:cNvPicPr>
                      <a:picLocks noChangeAspect="1"/>
                    </pic:cNvPicPr>
                  </pic:nvPicPr>
                  <pic:blipFill>
                    <a:blip r:embed="rId6"/>
                    <a:stretch>
                      <a:fillRect/>
                    </a:stretch>
                  </pic:blipFill>
                  <pic:spPr>
                    <a:xfrm>
                      <a:off x="0" y="0"/>
                      <a:ext cx="6640830" cy="3377565"/>
                    </a:xfrm>
                    <a:prstGeom prst="rect">
                      <a:avLst/>
                    </a:prstGeom>
                  </pic:spPr>
                </pic:pic>
              </a:graphicData>
            </a:graphic>
          </wp:inline>
        </w:drawing>
      </w:r>
    </w:p>
    <w:p w14:paraId="2CFE3CD6">
      <w:pPr>
        <w:jc w:val="center"/>
        <w:rPr>
          <w:rFonts w:hint="default"/>
          <w:lang w:val="en-US"/>
        </w:rPr>
      </w:pPr>
    </w:p>
    <w:p w14:paraId="4F41BA47">
      <w:pPr>
        <w:jc w:val="center"/>
        <w:rPr>
          <w:rFonts w:hint="default"/>
          <w:lang w:val="en-US"/>
        </w:rPr>
      </w:pPr>
    </w:p>
    <w:p w14:paraId="57D659C1">
      <w:pPr>
        <w:jc w:val="center"/>
        <w:rPr>
          <w:sz w:val="20"/>
        </w:rPr>
      </w:pPr>
    </w:p>
    <w:p w14:paraId="740989D3">
      <w:pPr>
        <w:jc w:val="both"/>
        <w:rPr>
          <w:rFonts w:hint="default"/>
          <w:b/>
          <w:bCs/>
          <w:sz w:val="56"/>
          <w:szCs w:val="56"/>
          <w:lang w:val="en-US"/>
        </w:rPr>
      </w:pPr>
      <w:r>
        <w:rPr>
          <w:rFonts w:hint="default"/>
          <w:b/>
          <w:bCs/>
          <w:sz w:val="56"/>
          <w:szCs w:val="56"/>
          <w:lang w:val="en-US"/>
        </w:rPr>
        <w:t>Table of Contents</w:t>
      </w:r>
    </w:p>
    <w:p w14:paraId="1DCE75E3">
      <w:pPr>
        <w:jc w:val="both"/>
        <w:rPr>
          <w:rFonts w:hint="default"/>
          <w:lang w:val="en-US"/>
        </w:rPr>
      </w:pPr>
      <w:r>
        <w:rPr>
          <w:sz w:val="20"/>
        </w:rPr>
        <mc:AlternateContent>
          <mc:Choice Requires="wps">
            <w:drawing>
              <wp:anchor distT="0" distB="0" distL="114300" distR="114300" simplePos="0" relativeHeight="251663360" behindDoc="0" locked="0" layoutInCell="1" allowOverlap="1">
                <wp:simplePos x="0" y="0"/>
                <wp:positionH relativeFrom="column">
                  <wp:posOffset>200660</wp:posOffset>
                </wp:positionH>
                <wp:positionV relativeFrom="paragraph">
                  <wp:posOffset>37465</wp:posOffset>
                </wp:positionV>
                <wp:extent cx="6243955" cy="0"/>
                <wp:effectExtent l="0" t="9525" r="4445" b="13335"/>
                <wp:wrapNone/>
                <wp:docPr id="18" name="Straight Connector 18"/>
                <wp:cNvGraphicFramePr/>
                <a:graphic xmlns:a="http://schemas.openxmlformats.org/drawingml/2006/main">
                  <a:graphicData uri="http://schemas.microsoft.com/office/word/2010/wordprocessingShape">
                    <wps:wsp>
                      <wps:cNvCnPr/>
                      <wps:spPr>
                        <a:xfrm>
                          <a:off x="0" y="0"/>
                          <a:ext cx="6243955" cy="0"/>
                        </a:xfrm>
                        <a:prstGeom prst="line">
                          <a:avLst/>
                        </a:prstGeom>
                        <a:ln>
                          <a:solidFill>
                            <a:schemeClr val="accent2"/>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5.8pt;margin-top:2.95pt;height:0pt;width:491.65pt;z-index:251663360;mso-width-relative:page;mso-height-relative:page;" filled="f" stroked="t" coordsize="21600,21600" o:gfxdata="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sc3HvVAAAABwEAAA8AAAAAAAAA&#10;AQAgAAAAIgAAAGRycy9kb3ducmV2LnhtbFBLAQIUABQAAAAIAIdO4kC0uhlH2wEAALcDAAAOAAAA&#10;AAAAAAEAIAAAACQBAABkcnMvZTJvRG9jLnhtbFBLBQYAAAAABgAGAFkBAABxBQAAAAA=&#10;">
                <v:fill on="f" focussize="0,0"/>
                <v:stroke weight="1.5pt" color="#ED7D31 [3205]" miterlimit="8" joinstyle="miter"/>
                <v:imagedata o:title=""/>
                <o:lock v:ext="edit" aspectratio="f"/>
              </v:line>
            </w:pict>
          </mc:Fallback>
        </mc:AlternateContent>
      </w:r>
    </w:p>
    <w:sdt>
      <w:sdtPr>
        <w:rPr>
          <w:rFonts w:ascii="SimSun" w:hAnsi="SimSun" w:eastAsia="SimSun" w:cstheme="minorBidi"/>
          <w:sz w:val="21"/>
          <w:lang w:val="en-US" w:eastAsia="zh-CN" w:bidi="ar-SA"/>
        </w:rPr>
        <w:id w:val="147462821"/>
        <w15:color w:val="DBDBDB"/>
        <w:docPartObj>
          <w:docPartGallery w:val="Table of Contents"/>
          <w:docPartUnique/>
        </w:docPartObj>
      </w:sdtPr>
      <w:sdtEndPr>
        <w:rPr>
          <w:rFonts w:hint="default" w:ascii="Calibri" w:hAnsi="Calibri" w:eastAsia="SimSun" w:cs="Calibri"/>
          <w:sz w:val="28"/>
          <w:szCs w:val="28"/>
          <w:lang w:val="en-US" w:eastAsia="zh-CN" w:bidi="ar-SA"/>
        </w:rPr>
      </w:sdtEndPr>
      <w:sdtContent>
        <w:p w14:paraId="7C8461FD">
          <w:pPr>
            <w:spacing w:before="0" w:beforeLines="0" w:after="0" w:afterLines="0" w:line="240" w:lineRule="auto"/>
            <w:ind w:left="0" w:leftChars="0" w:right="0" w:rightChars="0" w:firstLine="0" w:firstLineChars="0"/>
            <w:jc w:val="center"/>
            <w:rPr>
              <w:rFonts w:hint="default" w:ascii="Calibri" w:hAnsi="Calibri" w:cs="Calibri"/>
            </w:rPr>
          </w:pPr>
          <w:bookmarkStart w:id="0" w:name="_Toc15790_WPSOffice_Type1"/>
        </w:p>
        <w:p w14:paraId="687247E0">
          <w:pPr>
            <w:pStyle w:val="12"/>
            <w:tabs>
              <w:tab w:val="right" w:leader="dot" w:pos="10466"/>
            </w:tabs>
            <w:rPr>
              <w:rFonts w:hint="default" w:ascii="Calibri" w:hAnsi="Calibri" w:cs="Calibri"/>
              <w:sz w:val="28"/>
              <w:szCs w:val="28"/>
              <w:lang w:val="en-US"/>
            </w:rPr>
          </w:pPr>
          <w:sdt>
            <w:sdtPr>
              <w:rPr>
                <w:rFonts w:hint="default" w:ascii="Calibri" w:hAnsi="Calibri" w:cs="Calibri" w:eastAsiaTheme="minorEastAsia"/>
                <w:sz w:val="28"/>
                <w:szCs w:val="28"/>
                <w:lang w:val="en-US" w:eastAsia="zh-CN" w:bidi="ar-SA"/>
              </w:rPr>
              <w:id w:val="147454344"/>
              <w:placeholder>
                <w:docPart w:val="{f8f5c3f3-4b4e-4282-ad3c-d09c30de967e}"/>
              </w:placeholder>
              <w15:color w:val="509DF3"/>
            </w:sdtPr>
            <w:sdtEndPr>
              <w:rPr>
                <w:rFonts w:hint="default" w:ascii="Calibri" w:hAnsi="Calibri" w:cs="Calibri" w:eastAsiaTheme="minorEastAsia"/>
                <w:sz w:val="28"/>
                <w:szCs w:val="28"/>
                <w:lang w:val="en-US" w:eastAsia="zh-CN" w:bidi="ar-SA"/>
              </w:rPr>
            </w:sdtEndPr>
            <w:sdtContent>
              <w:r>
                <w:rPr>
                  <w:rFonts w:hint="default" w:ascii="Calibri" w:hAnsi="Calibri" w:cs="Calibri"/>
                  <w:sz w:val="28"/>
                  <w:szCs w:val="28"/>
                  <w:lang w:val="en-US"/>
                </w:rPr>
                <w:t>Chapter 1: Executive Summary</w:t>
              </w:r>
            </w:sdtContent>
          </w:sdt>
          <w:r>
            <w:rPr>
              <w:rFonts w:hint="default" w:ascii="Calibri" w:hAnsi="Calibri" w:cs="Calibri"/>
              <w:sz w:val="28"/>
              <w:szCs w:val="28"/>
            </w:rPr>
            <w:tab/>
          </w:r>
          <w:r>
            <w:rPr>
              <w:rFonts w:hint="default" w:ascii="Calibri" w:hAnsi="Calibri" w:cs="Calibri"/>
              <w:sz w:val="28"/>
              <w:szCs w:val="28"/>
              <w:lang w:val="en-US"/>
            </w:rPr>
            <w:t>3</w:t>
          </w:r>
        </w:p>
        <w:p w14:paraId="3326F183">
          <w:pPr>
            <w:pStyle w:val="12"/>
            <w:tabs>
              <w:tab w:val="right" w:leader="dot" w:pos="10466"/>
            </w:tabs>
            <w:rPr>
              <w:rFonts w:hint="default" w:ascii="Calibri" w:hAnsi="Calibri" w:cs="Calibri"/>
              <w:sz w:val="28"/>
              <w:szCs w:val="28"/>
              <w:lang w:val="en-US"/>
            </w:rPr>
          </w:pPr>
          <w:sdt>
            <w:sdtPr>
              <w:rPr>
                <w:rFonts w:hint="default" w:ascii="Calibri" w:hAnsi="Calibri" w:cs="Calibri" w:eastAsiaTheme="minorEastAsia"/>
                <w:sz w:val="28"/>
                <w:szCs w:val="28"/>
                <w:lang w:val="en-US" w:eastAsia="zh-CN" w:bidi="ar-SA"/>
              </w:rPr>
              <w:id w:val="147458443"/>
              <w:placeholder>
                <w:docPart w:val="{87450abc-8eba-40be-a972-e25efdeb7995}"/>
              </w:placeholder>
              <w15:color w:val="509DF3"/>
            </w:sdtPr>
            <w:sdtEndPr>
              <w:rPr>
                <w:rFonts w:hint="default" w:ascii="Calibri" w:hAnsi="Calibri" w:cs="Calibri" w:eastAsiaTheme="minorEastAsia"/>
                <w:sz w:val="28"/>
                <w:szCs w:val="28"/>
                <w:lang w:val="en-US" w:eastAsia="zh-CN" w:bidi="ar-SA"/>
              </w:rPr>
            </w:sdtEndPr>
            <w:sdtContent>
              <w:r>
                <w:rPr>
                  <w:rFonts w:hint="default" w:ascii="Calibri" w:hAnsi="Calibri" w:cs="Calibri" w:eastAsiaTheme="minorEastAsia"/>
                  <w:sz w:val="28"/>
                  <w:szCs w:val="28"/>
                  <w:lang w:val="en-US" w:eastAsia="zh-CN" w:bidi="ar-SA"/>
                </w:rPr>
                <w:t>Chapter 2: Business Understanding</w:t>
              </w:r>
            </w:sdtContent>
          </w:sdt>
          <w:r>
            <w:rPr>
              <w:rFonts w:hint="default" w:ascii="Calibri" w:hAnsi="Calibri" w:cs="Calibri"/>
              <w:sz w:val="28"/>
              <w:szCs w:val="28"/>
            </w:rPr>
            <w:tab/>
          </w:r>
          <w:r>
            <w:rPr>
              <w:rFonts w:hint="default" w:ascii="Calibri" w:hAnsi="Calibri" w:cs="Calibri"/>
              <w:sz w:val="28"/>
              <w:szCs w:val="28"/>
              <w:lang w:val="en-US"/>
            </w:rPr>
            <w:t>5</w:t>
          </w:r>
        </w:p>
        <w:p w14:paraId="0069F95D">
          <w:pPr>
            <w:pStyle w:val="12"/>
            <w:tabs>
              <w:tab w:val="right" w:leader="dot" w:pos="10466"/>
            </w:tabs>
            <w:rPr>
              <w:rFonts w:hint="default" w:ascii="Calibri" w:hAnsi="Calibri" w:cs="Calibri"/>
              <w:sz w:val="28"/>
              <w:szCs w:val="28"/>
              <w:lang w:val="en-US"/>
            </w:rPr>
          </w:pPr>
          <w:sdt>
            <w:sdtPr>
              <w:rPr>
                <w:rFonts w:hint="default" w:ascii="Calibri" w:hAnsi="Calibri" w:cs="Calibri" w:eastAsiaTheme="minorEastAsia"/>
                <w:sz w:val="28"/>
                <w:szCs w:val="28"/>
                <w:lang w:val="en-US" w:eastAsia="zh-CN" w:bidi="ar-SA"/>
              </w:rPr>
              <w:id w:val="147458210"/>
              <w:placeholder>
                <w:docPart w:val="{5a44a66d-1a81-44f2-adc0-7ed87d119c93}"/>
              </w:placeholder>
              <w15:color w:val="509DF3"/>
            </w:sdtPr>
            <w:sdtEndPr>
              <w:rPr>
                <w:rFonts w:hint="default" w:ascii="Calibri" w:hAnsi="Calibri" w:cs="Calibri" w:eastAsiaTheme="minorEastAsia"/>
                <w:sz w:val="28"/>
                <w:szCs w:val="28"/>
                <w:lang w:val="en-US" w:eastAsia="zh-CN" w:bidi="ar-SA"/>
              </w:rPr>
            </w:sdtEndPr>
            <w:sdtContent>
              <w:r>
                <w:rPr>
                  <w:rFonts w:hint="default" w:ascii="Calibri" w:hAnsi="Calibri" w:cs="Calibri"/>
                  <w:sz w:val="28"/>
                  <w:szCs w:val="28"/>
                  <w:lang w:val="en-US"/>
                </w:rPr>
                <w:t>Chapter 3: Data Overview</w:t>
              </w:r>
            </w:sdtContent>
          </w:sdt>
          <w:r>
            <w:rPr>
              <w:rFonts w:hint="default" w:ascii="Calibri" w:hAnsi="Calibri" w:cs="Calibri"/>
              <w:sz w:val="28"/>
              <w:szCs w:val="28"/>
            </w:rPr>
            <w:tab/>
          </w:r>
          <w:r>
            <w:rPr>
              <w:rFonts w:hint="default" w:ascii="Calibri" w:hAnsi="Calibri" w:cs="Calibri"/>
              <w:sz w:val="28"/>
              <w:szCs w:val="28"/>
              <w:lang w:val="en-US"/>
            </w:rPr>
            <w:t>6</w:t>
          </w:r>
        </w:p>
        <w:p w14:paraId="6CEE0B64">
          <w:pPr>
            <w:pStyle w:val="12"/>
            <w:tabs>
              <w:tab w:val="right" w:leader="dot" w:pos="10466"/>
            </w:tabs>
            <w:rPr>
              <w:rFonts w:hint="default" w:ascii="Calibri" w:hAnsi="Calibri" w:cs="Calibri"/>
              <w:sz w:val="28"/>
              <w:szCs w:val="28"/>
              <w:lang w:val="en-US"/>
            </w:rPr>
          </w:pPr>
          <w:sdt>
            <w:sdtPr>
              <w:rPr>
                <w:rFonts w:hint="default" w:ascii="Calibri" w:hAnsi="Calibri" w:cs="Calibri" w:eastAsiaTheme="minorEastAsia"/>
                <w:sz w:val="28"/>
                <w:szCs w:val="28"/>
                <w:lang w:val="en-US" w:eastAsia="zh-CN" w:bidi="ar-SA"/>
              </w:rPr>
              <w:id w:val="147454156"/>
              <w:placeholder>
                <w:docPart w:val="{98c8da65-8068-407b-b011-686272cc859e}"/>
              </w:placeholder>
              <w15:color w:val="509DF3"/>
            </w:sdtPr>
            <w:sdtEndPr>
              <w:rPr>
                <w:rFonts w:hint="default" w:ascii="Calibri" w:hAnsi="Calibri" w:cs="Calibri" w:eastAsiaTheme="minorEastAsia"/>
                <w:sz w:val="28"/>
                <w:szCs w:val="28"/>
                <w:lang w:val="en-US" w:eastAsia="zh-CN" w:bidi="ar-SA"/>
              </w:rPr>
            </w:sdtEndPr>
            <w:sdtContent>
              <w:r>
                <w:rPr>
                  <w:rFonts w:hint="default" w:ascii="Calibri" w:hAnsi="Calibri" w:cs="Calibri"/>
                  <w:sz w:val="28"/>
                  <w:szCs w:val="28"/>
                  <w:lang w:val="en-US"/>
                </w:rPr>
                <w:t>Chapter 4: Project Phases &amp; Architecture</w:t>
              </w:r>
            </w:sdtContent>
          </w:sdt>
          <w:r>
            <w:rPr>
              <w:rFonts w:hint="default" w:ascii="Calibri" w:hAnsi="Calibri" w:cs="Calibri"/>
              <w:sz w:val="28"/>
              <w:szCs w:val="28"/>
            </w:rPr>
            <w:tab/>
          </w:r>
          <w:r>
            <w:rPr>
              <w:rFonts w:hint="default" w:ascii="Calibri" w:hAnsi="Calibri" w:cs="Calibri"/>
              <w:sz w:val="28"/>
              <w:szCs w:val="28"/>
              <w:lang w:val="en-US"/>
            </w:rPr>
            <w:t>7</w:t>
          </w:r>
        </w:p>
        <w:p w14:paraId="5C759EC7">
          <w:pPr>
            <w:pStyle w:val="12"/>
            <w:tabs>
              <w:tab w:val="right" w:leader="dot" w:pos="10466"/>
            </w:tabs>
            <w:rPr>
              <w:rFonts w:hint="default" w:ascii="Calibri" w:hAnsi="Calibri" w:cs="Calibri"/>
              <w:sz w:val="28"/>
              <w:szCs w:val="28"/>
              <w:lang w:val="en-US"/>
            </w:rPr>
          </w:pPr>
          <w:sdt>
            <w:sdtPr>
              <w:rPr>
                <w:rFonts w:hint="default" w:ascii="Calibri" w:hAnsi="Calibri" w:cs="Calibri" w:eastAsiaTheme="minorEastAsia"/>
                <w:sz w:val="28"/>
                <w:szCs w:val="28"/>
                <w:lang w:val="en-US" w:eastAsia="zh-CN" w:bidi="ar-SA"/>
              </w:rPr>
              <w:id w:val="147468176"/>
              <w:placeholder>
                <w:docPart w:val="{095bf4e4-53e1-4b19-8ebe-738fa75a2047}"/>
              </w:placeholder>
              <w15:color w:val="509DF3"/>
            </w:sdtPr>
            <w:sdtEndPr>
              <w:rPr>
                <w:rFonts w:hint="default" w:ascii="Calibri" w:hAnsi="Calibri" w:cs="Calibri" w:eastAsiaTheme="minorEastAsia"/>
                <w:sz w:val="28"/>
                <w:szCs w:val="28"/>
                <w:lang w:val="en-US" w:eastAsia="zh-CN" w:bidi="ar-SA"/>
              </w:rPr>
            </w:sdtEndPr>
            <w:sdtContent>
              <w:r>
                <w:rPr>
                  <w:rFonts w:hint="default" w:ascii="Calibri" w:hAnsi="Calibri" w:cs="Calibri"/>
                  <w:sz w:val="28"/>
                  <w:szCs w:val="28"/>
                  <w:lang w:val="en-US"/>
                </w:rPr>
                <w:t>Chapter 5: Data Profiling Before &amp; After EDA &amp; Data Quality Framework</w:t>
              </w:r>
            </w:sdtContent>
          </w:sdt>
          <w:r>
            <w:rPr>
              <w:rFonts w:hint="default" w:ascii="Calibri" w:hAnsi="Calibri" w:cs="Calibri"/>
              <w:sz w:val="28"/>
              <w:szCs w:val="28"/>
            </w:rPr>
            <w:tab/>
          </w:r>
          <w:r>
            <w:rPr>
              <w:rFonts w:hint="default" w:ascii="Calibri" w:hAnsi="Calibri" w:cs="Calibri"/>
              <w:sz w:val="28"/>
              <w:szCs w:val="28"/>
              <w:lang w:val="en-US"/>
            </w:rPr>
            <w:t>14</w:t>
          </w:r>
        </w:p>
        <w:p w14:paraId="02858E6C">
          <w:pPr>
            <w:pStyle w:val="12"/>
            <w:tabs>
              <w:tab w:val="right" w:leader="dot" w:pos="10466"/>
            </w:tabs>
            <w:rPr>
              <w:rFonts w:hint="default" w:ascii="Calibri" w:hAnsi="Calibri" w:cs="Calibri"/>
              <w:sz w:val="28"/>
              <w:szCs w:val="28"/>
              <w:lang w:val="en-US"/>
            </w:rPr>
          </w:pPr>
          <w:sdt>
            <w:sdtPr>
              <w:rPr>
                <w:rFonts w:hint="default" w:ascii="Calibri" w:hAnsi="Calibri" w:cs="Calibri" w:eastAsiaTheme="minorEastAsia"/>
                <w:sz w:val="28"/>
                <w:szCs w:val="28"/>
                <w:lang w:val="en-US" w:eastAsia="zh-CN" w:bidi="ar-SA"/>
              </w:rPr>
              <w:id w:val="147474120"/>
              <w:placeholder>
                <w:docPart w:val="{0bd024ff-2891-4769-9b42-256167b64d7d}"/>
              </w:placeholder>
              <w15:color w:val="509DF3"/>
            </w:sdtPr>
            <w:sdtEndPr>
              <w:rPr>
                <w:rFonts w:hint="default" w:ascii="Calibri" w:hAnsi="Calibri" w:cs="Calibri" w:eastAsiaTheme="minorEastAsia"/>
                <w:sz w:val="28"/>
                <w:szCs w:val="28"/>
                <w:lang w:val="en-US" w:eastAsia="zh-CN" w:bidi="ar-SA"/>
              </w:rPr>
            </w:sdtEndPr>
            <w:sdtContent>
              <w:r>
                <w:rPr>
                  <w:rFonts w:hint="default" w:ascii="Calibri" w:hAnsi="Calibri" w:cs="Calibri"/>
                  <w:sz w:val="28"/>
                  <w:szCs w:val="28"/>
                  <w:lang w:val="en-US"/>
                </w:rPr>
                <w:t>Chapter 6: EDA &amp; Data Quality Framework</w:t>
              </w:r>
            </w:sdtContent>
          </w:sdt>
          <w:r>
            <w:rPr>
              <w:rFonts w:hint="default" w:ascii="Calibri" w:hAnsi="Calibri" w:cs="Calibri"/>
              <w:sz w:val="28"/>
              <w:szCs w:val="28"/>
            </w:rPr>
            <w:tab/>
          </w:r>
          <w:bookmarkEnd w:id="0"/>
          <w:r>
            <w:rPr>
              <w:rFonts w:hint="default" w:ascii="Calibri" w:hAnsi="Calibri" w:cs="Calibri"/>
              <w:sz w:val="28"/>
              <w:szCs w:val="28"/>
              <w:lang w:val="en-US"/>
            </w:rPr>
            <w:t>19</w:t>
          </w:r>
        </w:p>
        <w:p w14:paraId="0EC09261">
          <w:pPr>
            <w:pStyle w:val="12"/>
            <w:tabs>
              <w:tab w:val="right" w:leader="dot" w:pos="10466"/>
            </w:tabs>
            <w:rPr>
              <w:rFonts w:hint="default" w:ascii="Calibri" w:hAnsi="Calibri" w:cs="Calibri"/>
              <w:sz w:val="28"/>
              <w:szCs w:val="28"/>
              <w:lang w:val="en-US"/>
            </w:rPr>
          </w:pPr>
          <w:sdt>
            <w:sdtPr>
              <w:rPr>
                <w:rFonts w:hint="default" w:ascii="Calibri" w:hAnsi="Calibri" w:cs="Calibri" w:eastAsiaTheme="minorEastAsia"/>
                <w:sz w:val="28"/>
                <w:szCs w:val="28"/>
                <w:lang w:val="en-US" w:eastAsia="zh-CN" w:bidi="ar-SA"/>
              </w:rPr>
              <w:id w:val="147478475"/>
              <w:placeholder>
                <w:docPart w:val="{6e54a53f-56fe-496e-9723-c5692d80a1f0}"/>
              </w:placeholder>
              <w15:color w:val="509DF3"/>
            </w:sdtPr>
            <w:sdtEndPr>
              <w:rPr>
                <w:rFonts w:hint="default" w:ascii="Calibri" w:hAnsi="Calibri" w:cs="Calibri" w:eastAsiaTheme="minorEastAsia"/>
                <w:sz w:val="28"/>
                <w:szCs w:val="28"/>
                <w:lang w:val="en-US" w:eastAsia="zh-CN" w:bidi="ar-SA"/>
              </w:rPr>
            </w:sdtEndPr>
            <w:sdtContent>
              <w:r>
                <w:rPr>
                  <w:rFonts w:hint="default" w:ascii="Calibri" w:hAnsi="Calibri" w:cs="Calibri"/>
                  <w:sz w:val="28"/>
                  <w:szCs w:val="28"/>
                  <w:lang w:val="en-US"/>
                </w:rPr>
                <w:t>Chapter 7: Data Cleansing &amp; Remediation</w:t>
              </w:r>
            </w:sdtContent>
          </w:sdt>
          <w:r>
            <w:rPr>
              <w:rFonts w:hint="default" w:ascii="Calibri" w:hAnsi="Calibri" w:cs="Calibri"/>
              <w:sz w:val="28"/>
              <w:szCs w:val="28"/>
            </w:rPr>
            <w:tab/>
          </w:r>
          <w:r>
            <w:rPr>
              <w:rFonts w:hint="default" w:ascii="Calibri" w:hAnsi="Calibri" w:cs="Calibri"/>
              <w:sz w:val="28"/>
              <w:szCs w:val="28"/>
              <w:lang w:val="en-US"/>
            </w:rPr>
            <w:t>21</w:t>
          </w:r>
        </w:p>
        <w:p w14:paraId="4AA89B2E">
          <w:pPr>
            <w:pStyle w:val="12"/>
            <w:tabs>
              <w:tab w:val="right" w:leader="dot" w:pos="10466"/>
            </w:tabs>
            <w:rPr>
              <w:rFonts w:hint="default" w:ascii="Calibri" w:hAnsi="Calibri" w:cs="Calibri"/>
              <w:sz w:val="28"/>
              <w:szCs w:val="28"/>
              <w:lang w:val="en-US"/>
            </w:rPr>
          </w:pPr>
          <w:sdt>
            <w:sdtPr>
              <w:rPr>
                <w:rFonts w:hint="default" w:ascii="Calibri" w:hAnsi="Calibri" w:cs="Calibri" w:eastAsiaTheme="minorEastAsia"/>
                <w:sz w:val="28"/>
                <w:szCs w:val="28"/>
                <w:lang w:val="en-US" w:eastAsia="zh-CN" w:bidi="ar-SA"/>
              </w:rPr>
              <w:id w:val="147472572"/>
              <w:placeholder>
                <w:docPart w:val="{27dfa917-5eaf-4a13-9664-82b344f1d68f}"/>
              </w:placeholder>
              <w15:color w:val="509DF3"/>
            </w:sdtPr>
            <w:sdtEndPr>
              <w:rPr>
                <w:rFonts w:hint="default" w:ascii="Calibri" w:hAnsi="Calibri" w:cs="Calibri" w:eastAsiaTheme="minorEastAsia"/>
                <w:sz w:val="28"/>
                <w:szCs w:val="28"/>
                <w:lang w:val="en-US" w:eastAsia="zh-CN" w:bidi="ar-SA"/>
              </w:rPr>
            </w:sdtEndPr>
            <w:sdtContent>
              <w:r>
                <w:rPr>
                  <w:rFonts w:hint="default" w:ascii="Calibri" w:hAnsi="Calibri" w:cs="Calibri"/>
                  <w:sz w:val="28"/>
                  <w:szCs w:val="28"/>
                  <w:lang w:val="en-US"/>
                </w:rPr>
                <w:t>Chapter 8: Data Modeling</w:t>
              </w:r>
            </w:sdtContent>
          </w:sdt>
          <w:r>
            <w:rPr>
              <w:rFonts w:hint="default" w:ascii="Calibri" w:hAnsi="Calibri" w:cs="Calibri"/>
              <w:sz w:val="28"/>
              <w:szCs w:val="28"/>
            </w:rPr>
            <w:tab/>
          </w:r>
          <w:r>
            <w:rPr>
              <w:rFonts w:hint="default" w:ascii="Calibri" w:hAnsi="Calibri" w:cs="Calibri"/>
              <w:sz w:val="28"/>
              <w:szCs w:val="28"/>
              <w:lang w:val="en-US"/>
            </w:rPr>
            <w:t>23</w:t>
          </w:r>
        </w:p>
        <w:p w14:paraId="29B324BA">
          <w:pPr>
            <w:pStyle w:val="12"/>
            <w:tabs>
              <w:tab w:val="right" w:leader="dot" w:pos="10466"/>
            </w:tabs>
            <w:rPr>
              <w:rFonts w:hint="default" w:ascii="Calibri" w:hAnsi="Calibri" w:cs="Calibri"/>
              <w:sz w:val="28"/>
              <w:szCs w:val="28"/>
              <w:lang w:val="en-US"/>
            </w:rPr>
          </w:pPr>
          <w:sdt>
            <w:sdtPr>
              <w:rPr>
                <w:rFonts w:hint="default" w:ascii="Calibri" w:hAnsi="Calibri" w:cs="Calibri" w:eastAsiaTheme="minorEastAsia"/>
                <w:sz w:val="28"/>
                <w:szCs w:val="28"/>
                <w:lang w:val="en-US" w:eastAsia="zh-CN" w:bidi="ar-SA"/>
              </w:rPr>
              <w:id w:val="147467479"/>
              <w:placeholder>
                <w:docPart w:val="{999196ae-b240-4368-bafc-3d25ff52994c}"/>
              </w:placeholder>
              <w15:color w:val="509DF3"/>
            </w:sdtPr>
            <w:sdtEndPr>
              <w:rPr>
                <w:rFonts w:hint="default" w:ascii="Calibri" w:hAnsi="Calibri" w:cs="Calibri" w:eastAsiaTheme="minorEastAsia"/>
                <w:sz w:val="28"/>
                <w:szCs w:val="28"/>
                <w:lang w:val="en-US" w:eastAsia="zh-CN" w:bidi="ar-SA"/>
              </w:rPr>
            </w:sdtEndPr>
            <w:sdtContent>
              <w:r>
                <w:rPr>
                  <w:rFonts w:hint="default" w:ascii="Calibri" w:hAnsi="Calibri" w:cs="Calibri"/>
                  <w:sz w:val="28"/>
                  <w:szCs w:val="28"/>
                  <w:lang w:val="en-US"/>
                </w:rPr>
                <w:t>Chapter 9: Dataflow Gen 2 to Implement the Physical Data Model</w:t>
              </w:r>
            </w:sdtContent>
          </w:sdt>
          <w:r>
            <w:rPr>
              <w:rFonts w:hint="default" w:ascii="Calibri" w:hAnsi="Calibri" w:cs="Calibri"/>
              <w:sz w:val="28"/>
              <w:szCs w:val="28"/>
            </w:rPr>
            <w:tab/>
          </w:r>
          <w:r>
            <w:rPr>
              <w:rFonts w:hint="default" w:ascii="Calibri" w:hAnsi="Calibri" w:cs="Calibri"/>
              <w:sz w:val="28"/>
              <w:szCs w:val="28"/>
              <w:lang w:val="en-US"/>
            </w:rPr>
            <w:t>25</w:t>
          </w:r>
        </w:p>
        <w:p w14:paraId="7BDB33B2">
          <w:pPr>
            <w:pStyle w:val="12"/>
            <w:tabs>
              <w:tab w:val="right" w:leader="dot" w:pos="10466"/>
            </w:tabs>
            <w:rPr>
              <w:rFonts w:hint="default" w:ascii="Calibri" w:hAnsi="Calibri" w:cs="Calibri"/>
              <w:sz w:val="28"/>
              <w:szCs w:val="28"/>
              <w:lang w:val="en-US"/>
            </w:rPr>
          </w:pPr>
          <w:sdt>
            <w:sdtPr>
              <w:rPr>
                <w:rFonts w:hint="default" w:ascii="Calibri" w:hAnsi="Calibri" w:cs="Calibri" w:eastAsiaTheme="minorEastAsia"/>
                <w:sz w:val="28"/>
                <w:szCs w:val="28"/>
                <w:lang w:val="en-US" w:eastAsia="zh-CN" w:bidi="ar-SA"/>
              </w:rPr>
              <w:id w:val="147474839"/>
              <w:placeholder>
                <w:docPart w:val="{07b48012-2bc6-4ea4-9ef3-edac86b816fa}"/>
              </w:placeholder>
              <w15:color w:val="509DF3"/>
            </w:sdtPr>
            <w:sdtEndPr>
              <w:rPr>
                <w:rFonts w:hint="default" w:ascii="Calibri" w:hAnsi="Calibri" w:cs="Calibri" w:eastAsiaTheme="minorEastAsia"/>
                <w:sz w:val="28"/>
                <w:szCs w:val="28"/>
                <w:lang w:val="en-US" w:eastAsia="zh-CN" w:bidi="ar-SA"/>
              </w:rPr>
            </w:sdtEndPr>
            <w:sdtContent>
              <w:r>
                <w:rPr>
                  <w:rFonts w:hint="default" w:ascii="Calibri" w:hAnsi="Calibri" w:cs="Calibri"/>
                  <w:sz w:val="28"/>
                  <w:szCs w:val="28"/>
                  <w:lang w:val="en-US"/>
                </w:rPr>
                <w:t>Chapter 10: Semantic Layer</w:t>
              </w:r>
            </w:sdtContent>
          </w:sdt>
          <w:r>
            <w:rPr>
              <w:rFonts w:hint="default" w:ascii="Calibri" w:hAnsi="Calibri" w:cs="Calibri"/>
              <w:sz w:val="28"/>
              <w:szCs w:val="28"/>
            </w:rPr>
            <w:tab/>
          </w:r>
          <w:r>
            <w:rPr>
              <w:rFonts w:hint="default" w:ascii="Calibri" w:hAnsi="Calibri" w:cs="Calibri"/>
              <w:sz w:val="28"/>
              <w:szCs w:val="28"/>
              <w:lang w:val="en-US"/>
            </w:rPr>
            <w:t>29</w:t>
          </w:r>
        </w:p>
        <w:p w14:paraId="02A9EAF0">
          <w:pPr>
            <w:pStyle w:val="12"/>
            <w:tabs>
              <w:tab w:val="right" w:leader="dot" w:pos="10466"/>
            </w:tabs>
            <w:rPr>
              <w:rFonts w:hint="default" w:ascii="Calibri" w:hAnsi="Calibri" w:cs="Calibri"/>
              <w:sz w:val="28"/>
              <w:szCs w:val="28"/>
              <w:lang w:val="en-US"/>
            </w:rPr>
          </w:pPr>
          <w:sdt>
            <w:sdtPr>
              <w:rPr>
                <w:rFonts w:hint="default" w:ascii="Calibri" w:hAnsi="Calibri" w:cs="Calibri" w:eastAsiaTheme="minorEastAsia"/>
                <w:sz w:val="28"/>
                <w:szCs w:val="28"/>
                <w:lang w:val="en-US" w:eastAsia="zh-CN" w:bidi="ar-SA"/>
              </w:rPr>
              <w:id w:val="147469495"/>
              <w:placeholder>
                <w:docPart w:val="{a0abc909-4429-4b7d-9c5d-5444307e220e}"/>
              </w:placeholder>
              <w15:color w:val="509DF3"/>
            </w:sdtPr>
            <w:sdtEndPr>
              <w:rPr>
                <w:rFonts w:hint="default" w:ascii="Calibri" w:hAnsi="Calibri" w:cs="Calibri" w:eastAsiaTheme="minorEastAsia"/>
                <w:sz w:val="28"/>
                <w:szCs w:val="28"/>
                <w:lang w:val="en-US" w:eastAsia="zh-CN" w:bidi="ar-SA"/>
              </w:rPr>
            </w:sdtEndPr>
            <w:sdtContent>
              <w:r>
                <w:rPr>
                  <w:rFonts w:hint="default" w:ascii="Calibri" w:hAnsi="Calibri" w:cs="Calibri"/>
                  <w:sz w:val="28"/>
                  <w:szCs w:val="28"/>
                  <w:lang w:val="en-US"/>
                </w:rPr>
                <w:t>Chapter 11: SMART Questions</w:t>
              </w:r>
            </w:sdtContent>
          </w:sdt>
          <w:r>
            <w:rPr>
              <w:rFonts w:hint="default" w:ascii="Calibri" w:hAnsi="Calibri" w:cs="Calibri"/>
              <w:sz w:val="28"/>
              <w:szCs w:val="28"/>
            </w:rPr>
            <w:tab/>
          </w:r>
          <w:r>
            <w:rPr>
              <w:rFonts w:hint="default" w:ascii="Calibri" w:hAnsi="Calibri" w:cs="Calibri"/>
              <w:sz w:val="28"/>
              <w:szCs w:val="28"/>
              <w:lang w:val="en-US"/>
            </w:rPr>
            <w:t>35</w:t>
          </w:r>
        </w:p>
        <w:p w14:paraId="7ACB1D9C">
          <w:pPr>
            <w:pStyle w:val="12"/>
            <w:tabs>
              <w:tab w:val="right" w:leader="dot" w:pos="10466"/>
            </w:tabs>
            <w:rPr>
              <w:rFonts w:hint="default"/>
              <w:lang w:val="en-US"/>
            </w:rPr>
            <w:sectPr>
              <w:headerReference r:id="rId3" w:type="default"/>
              <w:footerReference r:id="rId4" w:type="default"/>
              <w:pgSz w:w="11906" w:h="16838"/>
              <w:pgMar w:top="720" w:right="720" w:bottom="720" w:left="720" w:header="720" w:footer="720" w:gutter="0"/>
              <w:cols w:space="720" w:num="1"/>
              <w:docGrid w:linePitch="360" w:charSpace="0"/>
            </w:sectPr>
          </w:pPr>
          <w:sdt>
            <w:sdtPr>
              <w:rPr>
                <w:rFonts w:hint="default" w:ascii="Calibri" w:hAnsi="Calibri" w:cs="Calibri" w:eastAsiaTheme="minorEastAsia"/>
                <w:sz w:val="28"/>
                <w:szCs w:val="28"/>
                <w:lang w:val="en-US" w:eastAsia="zh-CN" w:bidi="ar-SA"/>
              </w:rPr>
              <w:id w:val="147472773"/>
              <w:placeholder>
                <w:docPart w:val="{c90f9134-edf9-46b0-97f8-d278ba4bb9cf}"/>
              </w:placeholder>
              <w15:color w:val="509DF3"/>
            </w:sdtPr>
            <w:sdtEndPr>
              <w:rPr>
                <w:rFonts w:hint="default" w:ascii="Calibri" w:hAnsi="Calibri" w:cs="Calibri" w:eastAsiaTheme="minorEastAsia"/>
                <w:sz w:val="28"/>
                <w:szCs w:val="28"/>
                <w:lang w:val="en-US" w:eastAsia="zh-CN" w:bidi="ar-SA"/>
              </w:rPr>
            </w:sdtEndPr>
            <w:sdtContent>
              <w:r>
                <w:rPr>
                  <w:rFonts w:hint="default" w:ascii="Calibri" w:hAnsi="Calibri" w:cs="Calibri"/>
                  <w:sz w:val="28"/>
                  <w:szCs w:val="28"/>
                  <w:lang w:val="en-US"/>
                </w:rPr>
                <w:t>Chapter 12: Visualization Using PowerBI</w:t>
              </w:r>
            </w:sdtContent>
          </w:sdt>
          <w:r>
            <w:rPr>
              <w:rFonts w:hint="default" w:ascii="Calibri" w:hAnsi="Calibri" w:cs="Calibri"/>
              <w:sz w:val="28"/>
              <w:szCs w:val="28"/>
            </w:rPr>
            <w:tab/>
          </w:r>
          <w:r>
            <w:rPr>
              <w:rFonts w:hint="default" w:ascii="Calibri" w:hAnsi="Calibri" w:cs="Calibri"/>
              <w:sz w:val="28"/>
              <w:szCs w:val="28"/>
              <w:lang w:val="en-US"/>
            </w:rPr>
            <w:t>37</w:t>
          </w:r>
          <w:bookmarkStart w:id="1" w:name="_GoBack"/>
          <w:bookmarkEnd w:id="1"/>
        </w:p>
      </w:sdtContent>
    </w:sdt>
    <w:p w14:paraId="4F76CAFD">
      <w:pPr>
        <w:jc w:val="both"/>
        <w:rPr>
          <w:rFonts w:hint="default"/>
          <w:sz w:val="36"/>
          <w:szCs w:val="36"/>
          <w:lang w:val="en-US"/>
        </w:rPr>
      </w:pPr>
      <w:r>
        <w:rPr>
          <w:rFonts w:hint="default"/>
          <w:b/>
          <w:bCs/>
          <w:sz w:val="36"/>
          <w:szCs w:val="36"/>
          <w:lang w:val="en-US"/>
        </w:rPr>
        <w:t>Chapter 1: Executive Summary</w:t>
      </w:r>
    </w:p>
    <w:p w14:paraId="024A91B2">
      <w:pPr>
        <w:jc w:val="left"/>
        <w:rPr>
          <w:rFonts w:hint="default"/>
          <w:lang w:val="en-US"/>
        </w:rPr>
      </w:pPr>
    </w:p>
    <w:p w14:paraId="4C269F7D">
      <w:pPr>
        <w:jc w:val="left"/>
        <w:rPr>
          <w:rFonts w:hint="default"/>
          <w:b/>
          <w:bCs/>
          <w:color w:val="C00000"/>
          <w:sz w:val="32"/>
          <w:szCs w:val="32"/>
          <w:lang w:val="en-US"/>
        </w:rPr>
      </w:pPr>
      <w:r>
        <w:rPr>
          <w:rFonts w:hint="default"/>
          <w:b/>
          <w:bCs/>
          <w:color w:val="C00000"/>
          <w:sz w:val="32"/>
          <w:szCs w:val="32"/>
          <w:lang w:val="en-US"/>
        </w:rPr>
        <w:t>1.1 Summary</w:t>
      </w:r>
    </w:p>
    <w:p w14:paraId="648B35B8">
      <w:pPr>
        <w:jc w:val="left"/>
        <w:rPr>
          <w:rFonts w:hint="default"/>
          <w:sz w:val="24"/>
          <w:szCs w:val="24"/>
          <w:lang w:val="en-US"/>
        </w:rPr>
      </w:pPr>
    </w:p>
    <w:p w14:paraId="778B20CC">
      <w:pPr>
        <w:jc w:val="left"/>
        <w:rPr>
          <w:rFonts w:hint="default"/>
          <w:sz w:val="28"/>
          <w:szCs w:val="28"/>
          <w:lang w:val="en-US"/>
        </w:rPr>
      </w:pPr>
      <w:r>
        <w:rPr>
          <w:rFonts w:hint="default"/>
          <w:sz w:val="28"/>
          <w:szCs w:val="28"/>
          <w:lang w:val="en-US"/>
        </w:rPr>
        <w:t xml:space="preserve">The enterprise analytics architecture documented herein was engineered to process 48,895 rows of short-term rental listing telemetry from the 2019 New York City Airbnb market. Ingested via Delta Lake (Bronze layer) from raw CSV source file (downloaded from </w:t>
      </w:r>
      <w:r>
        <w:rPr>
          <w:rFonts w:hint="default"/>
          <w:sz w:val="28"/>
          <w:szCs w:val="28"/>
          <w:lang w:val="en-US"/>
        </w:rPr>
        <w:fldChar w:fldCharType="begin"/>
      </w:r>
      <w:r>
        <w:rPr>
          <w:rFonts w:hint="default"/>
          <w:sz w:val="28"/>
          <w:szCs w:val="28"/>
          <w:lang w:val="en-US"/>
        </w:rPr>
        <w:instrText xml:space="preserve"> HYPERLINK "https://www.kaggle.com/datasets/dgomonov/new-york-city-airbnb-open-data" </w:instrText>
      </w:r>
      <w:r>
        <w:rPr>
          <w:rFonts w:hint="default"/>
          <w:sz w:val="28"/>
          <w:szCs w:val="28"/>
          <w:lang w:val="en-US"/>
        </w:rPr>
        <w:fldChar w:fldCharType="separate"/>
      </w:r>
      <w:r>
        <w:rPr>
          <w:rStyle w:val="5"/>
          <w:rFonts w:hint="default"/>
          <w:sz w:val="28"/>
          <w:szCs w:val="28"/>
          <w:lang w:val="en-US"/>
        </w:rPr>
        <w:t>Kaggle</w:t>
      </w:r>
      <w:r>
        <w:rPr>
          <w:rFonts w:hint="default"/>
          <w:sz w:val="28"/>
          <w:szCs w:val="28"/>
          <w:lang w:val="en-US"/>
        </w:rPr>
        <w:fldChar w:fldCharType="end"/>
      </w:r>
      <w:r>
        <w:rPr>
          <w:rFonts w:hint="default"/>
          <w:sz w:val="28"/>
          <w:szCs w:val="28"/>
          <w:lang w:val="en-US"/>
        </w:rPr>
        <w:t>), the source payload represents uncurated, unindexed listing endpoints that required rigorous data quality validation and structural conformity before any analytical deployment could occur. The core enterprise objective is the systematic detection of data quality anomalies and the identification of market patterns across the borough, neighborhood, and host network.</w:t>
      </w:r>
    </w:p>
    <w:p w14:paraId="60D66179">
      <w:pPr>
        <w:jc w:val="left"/>
        <w:rPr>
          <w:rFonts w:hint="default"/>
          <w:sz w:val="28"/>
          <w:szCs w:val="28"/>
          <w:lang w:val="en-US"/>
        </w:rPr>
      </w:pPr>
    </w:p>
    <w:p w14:paraId="3EDC8106">
      <w:pPr>
        <w:jc w:val="left"/>
        <w:rPr>
          <w:rFonts w:hint="default"/>
          <w:sz w:val="28"/>
          <w:szCs w:val="28"/>
          <w:lang w:val="en-US"/>
        </w:rPr>
      </w:pPr>
      <w:r>
        <w:rPr>
          <w:rFonts w:hint="default"/>
          <w:sz w:val="28"/>
          <w:szCs w:val="28"/>
          <w:lang w:val="en-US"/>
        </w:rPr>
        <w:t>By engineering a multi-tiered Business Intelligence pipeline, raw listing rows are transformed into an authoritative analytical semantic model, enabling operational stakeholders to preemptively identify pricing anomalies, availability gaps, outlier hosts, and market concentration risks before reporting decisions are made.</w:t>
      </w:r>
    </w:p>
    <w:p w14:paraId="0C44FBFB">
      <w:pPr>
        <w:jc w:val="left"/>
        <w:rPr>
          <w:rFonts w:hint="default"/>
          <w:sz w:val="28"/>
          <w:szCs w:val="28"/>
          <w:lang w:val="en-US"/>
        </w:rPr>
      </w:pPr>
    </w:p>
    <w:p w14:paraId="4929D680">
      <w:pPr>
        <w:jc w:val="left"/>
        <w:rPr>
          <w:rFonts w:hint="default"/>
          <w:sz w:val="28"/>
          <w:szCs w:val="28"/>
          <w:lang w:val="en-US"/>
        </w:rPr>
      </w:pPr>
      <w:r>
        <w:rPr>
          <w:rFonts w:hint="default"/>
          <w:sz w:val="28"/>
          <w:szCs w:val="28"/>
          <w:lang w:val="en-US"/>
        </w:rPr>
        <w:t>This technical blueprint outlines the end-to-end design, modeling, and deployment of a robust Enterprise Data Warehouse (EDW) and an interactive BI ecosystem. Utilizing a Microsoft-centric technology stack — Microsoft Fabric (Lakehouse), PySpark, and Power BI — augmented with Python for exploratory data analysis and statistical profiling, the solution achieves enterprise-grade reporting while bypassing traditional OLTP query bottlenecks through dimensional modeling (Star Schema with one fact table and five conformed dimensions).</w:t>
      </w:r>
    </w:p>
    <w:p w14:paraId="1C577E57">
      <w:pPr>
        <w:jc w:val="left"/>
        <w:rPr>
          <w:rFonts w:hint="default"/>
          <w:sz w:val="24"/>
          <w:szCs w:val="24"/>
          <w:lang w:val="en-US"/>
        </w:rPr>
      </w:pPr>
    </w:p>
    <w:p w14:paraId="28F1C34C">
      <w:pPr>
        <w:jc w:val="left"/>
        <w:rPr>
          <w:rFonts w:hint="default"/>
          <w:sz w:val="24"/>
          <w:szCs w:val="24"/>
          <w:lang w:val="en-US"/>
        </w:rPr>
      </w:pPr>
    </w:p>
    <w:p w14:paraId="32640D9D">
      <w:pPr>
        <w:jc w:val="left"/>
        <w:rPr>
          <w:rFonts w:hint="default"/>
          <w:b/>
          <w:bCs/>
          <w:color w:val="C00000"/>
          <w:sz w:val="32"/>
          <w:szCs w:val="32"/>
          <w:lang w:val="en-US"/>
        </w:rPr>
      </w:pPr>
      <w:r>
        <w:rPr>
          <w:rFonts w:hint="default"/>
          <w:b/>
          <w:bCs/>
          <w:color w:val="C00000"/>
          <w:sz w:val="32"/>
          <w:szCs w:val="32"/>
          <w:lang w:val="en-US"/>
        </w:rPr>
        <w:t>1.2 Architectural Governing Principle</w:t>
      </w:r>
    </w:p>
    <w:p w14:paraId="67D74BEB">
      <w:pPr>
        <w:jc w:val="left"/>
        <w:rPr>
          <w:rFonts w:hint="default"/>
          <w:sz w:val="24"/>
          <w:szCs w:val="24"/>
          <w:lang w:val="en-US"/>
        </w:rPr>
      </w:pPr>
    </w:p>
    <w:p w14:paraId="2A9896E3">
      <w:pPr>
        <w:jc w:val="left"/>
        <w:rPr>
          <w:rFonts w:hint="default"/>
          <w:sz w:val="28"/>
          <w:szCs w:val="28"/>
          <w:lang w:val="en-US"/>
        </w:rPr>
      </w:pPr>
      <w:r>
        <w:rPr>
          <w:rFonts w:hint="default"/>
          <w:sz w:val="28"/>
          <w:szCs w:val="28"/>
          <w:lang w:val="en-US"/>
        </w:rPr>
        <w:t>The deployed framework adheres to strict layer isolation across the ingestion pipeline (Bronze → Silver → Gold), ensuring fault tolerance, auditability, and data quality validation at every stage across the entire ETL orchestration life cycle.</w:t>
      </w:r>
    </w:p>
    <w:p w14:paraId="2C9A277D">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7"/>
        <w:gridCol w:w="5744"/>
        <w:gridCol w:w="3561"/>
      </w:tblGrid>
      <w:tr w14:paraId="3444C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shd w:val="clear" w:color="auto" w:fill="68978F"/>
          </w:tcPr>
          <w:p w14:paraId="164CD70D">
            <w:pPr>
              <w:widowControl w:val="0"/>
              <w:jc w:val="center"/>
              <w:rPr>
                <w:rFonts w:hint="default"/>
                <w:b/>
                <w:bCs/>
                <w:color w:val="FFFFFF" w:themeColor="background1"/>
                <w:sz w:val="28"/>
                <w:szCs w:val="28"/>
                <w:vertAlign w:val="baseline"/>
                <w:lang w:val="en-US"/>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Layer</w:t>
            </w:r>
          </w:p>
        </w:tc>
        <w:tc>
          <w:tcPr>
            <w:tcW w:w="5744" w:type="dxa"/>
            <w:shd w:val="clear" w:color="auto" w:fill="68978F"/>
          </w:tcPr>
          <w:p w14:paraId="04C23EED">
            <w:pPr>
              <w:widowControl w:val="0"/>
              <w:jc w:val="center"/>
              <w:rPr>
                <w:rFonts w:hint="default"/>
                <w:b/>
                <w:bCs/>
                <w:color w:val="FFFFFF" w:themeColor="background1"/>
                <w:sz w:val="28"/>
                <w:szCs w:val="28"/>
                <w:vertAlign w:val="baseline"/>
                <w:lang w:val="en-US"/>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Purpose</w:t>
            </w:r>
          </w:p>
        </w:tc>
        <w:tc>
          <w:tcPr>
            <w:tcW w:w="3561" w:type="dxa"/>
            <w:shd w:val="clear" w:color="auto" w:fill="68978F"/>
          </w:tcPr>
          <w:p w14:paraId="31EAB916">
            <w:pPr>
              <w:widowControl w:val="0"/>
              <w:jc w:val="center"/>
              <w:rPr>
                <w:rFonts w:hint="default"/>
                <w:b/>
                <w:bCs/>
                <w:color w:val="FFFFFF" w:themeColor="background1"/>
                <w:sz w:val="28"/>
                <w:szCs w:val="28"/>
                <w:vertAlign w:val="baseline"/>
                <w:lang w:val="en-US"/>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Technology</w:t>
            </w:r>
          </w:p>
        </w:tc>
      </w:tr>
      <w:tr w14:paraId="36B97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shd w:val="clear" w:color="auto" w:fill="auto"/>
          </w:tcPr>
          <w:p w14:paraId="64EA86A7">
            <w:pPr>
              <w:widowControl w:val="0"/>
              <w:jc w:val="center"/>
              <w:rPr>
                <w:rFonts w:hint="default"/>
                <w:sz w:val="28"/>
                <w:szCs w:val="28"/>
                <w:vertAlign w:val="baseline"/>
                <w:lang w:val="en-US"/>
              </w:rPr>
            </w:pPr>
            <w:r>
              <w:rPr>
                <w:rFonts w:hint="default"/>
                <w:sz w:val="28"/>
                <w:szCs w:val="28"/>
                <w:lang w:val="en-US"/>
              </w:rPr>
              <w:t>Bronze</w:t>
            </w:r>
          </w:p>
        </w:tc>
        <w:tc>
          <w:tcPr>
            <w:tcW w:w="5744" w:type="dxa"/>
            <w:shd w:val="clear" w:color="auto" w:fill="auto"/>
          </w:tcPr>
          <w:p w14:paraId="62B2BBB2">
            <w:pPr>
              <w:widowControl w:val="0"/>
              <w:jc w:val="center"/>
              <w:rPr>
                <w:rFonts w:hint="default"/>
                <w:sz w:val="28"/>
                <w:szCs w:val="28"/>
                <w:vertAlign w:val="baseline"/>
                <w:lang w:val="en-US"/>
              </w:rPr>
            </w:pPr>
            <w:r>
              <w:rPr>
                <w:rFonts w:hint="default"/>
                <w:sz w:val="28"/>
                <w:szCs w:val="28"/>
                <w:lang w:val="en-US"/>
              </w:rPr>
              <w:t>Raw ingestion, schema-on-read, immutable source copy</w:t>
            </w:r>
          </w:p>
        </w:tc>
        <w:tc>
          <w:tcPr>
            <w:tcW w:w="3561" w:type="dxa"/>
            <w:shd w:val="clear" w:color="auto" w:fill="auto"/>
          </w:tcPr>
          <w:p w14:paraId="2B7F1BE3">
            <w:pPr>
              <w:widowControl w:val="0"/>
              <w:jc w:val="center"/>
              <w:rPr>
                <w:rFonts w:hint="default"/>
                <w:sz w:val="28"/>
                <w:szCs w:val="28"/>
                <w:vertAlign w:val="baseline"/>
                <w:lang w:val="en-US"/>
              </w:rPr>
            </w:pPr>
            <w:r>
              <w:rPr>
                <w:rFonts w:hint="default"/>
                <w:sz w:val="28"/>
                <w:szCs w:val="28"/>
                <w:lang w:val="en-US"/>
              </w:rPr>
              <w:t>Delta Lake, Spark</w:t>
            </w:r>
          </w:p>
        </w:tc>
      </w:tr>
      <w:tr w14:paraId="64CCB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shd w:val="clear" w:color="auto" w:fill="auto"/>
          </w:tcPr>
          <w:p w14:paraId="7062DC4B">
            <w:pPr>
              <w:widowControl w:val="0"/>
              <w:jc w:val="center"/>
              <w:rPr>
                <w:rFonts w:hint="default"/>
                <w:sz w:val="28"/>
                <w:szCs w:val="28"/>
                <w:vertAlign w:val="baseline"/>
                <w:lang w:val="en-US"/>
              </w:rPr>
            </w:pPr>
            <w:r>
              <w:rPr>
                <w:rFonts w:hint="default"/>
                <w:sz w:val="28"/>
                <w:szCs w:val="28"/>
                <w:lang w:val="en-US"/>
              </w:rPr>
              <w:t>Silver</w:t>
            </w:r>
          </w:p>
        </w:tc>
        <w:tc>
          <w:tcPr>
            <w:tcW w:w="5744" w:type="dxa"/>
            <w:shd w:val="clear" w:color="auto" w:fill="auto"/>
          </w:tcPr>
          <w:p w14:paraId="1966F945">
            <w:pPr>
              <w:widowControl w:val="0"/>
              <w:jc w:val="center"/>
              <w:rPr>
                <w:rFonts w:hint="default"/>
                <w:sz w:val="28"/>
                <w:szCs w:val="28"/>
                <w:vertAlign w:val="baseline"/>
                <w:lang w:val="en-US"/>
              </w:rPr>
            </w:pPr>
            <w:r>
              <w:rPr>
                <w:rFonts w:hint="default"/>
                <w:sz w:val="28"/>
                <w:szCs w:val="28"/>
                <w:lang w:val="en-US"/>
              </w:rPr>
              <w:t>Data quality checks, cleansing, standardization, deduplication</w:t>
            </w:r>
          </w:p>
        </w:tc>
        <w:tc>
          <w:tcPr>
            <w:tcW w:w="3561" w:type="dxa"/>
            <w:shd w:val="clear" w:color="auto" w:fill="auto"/>
          </w:tcPr>
          <w:p w14:paraId="21ADE47C">
            <w:pPr>
              <w:widowControl w:val="0"/>
              <w:jc w:val="center"/>
              <w:rPr>
                <w:rFonts w:hint="default"/>
                <w:sz w:val="28"/>
                <w:szCs w:val="28"/>
                <w:vertAlign w:val="baseline"/>
                <w:lang w:val="en-US"/>
              </w:rPr>
            </w:pPr>
            <w:r>
              <w:rPr>
                <w:rFonts w:hint="default"/>
                <w:sz w:val="28"/>
                <w:szCs w:val="28"/>
                <w:lang w:val="en-US"/>
              </w:rPr>
              <w:t>PySpark, DQ Framework</w:t>
            </w:r>
          </w:p>
        </w:tc>
      </w:tr>
      <w:tr w14:paraId="1FE97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7" w:type="dxa"/>
            <w:shd w:val="clear" w:color="auto" w:fill="auto"/>
          </w:tcPr>
          <w:p w14:paraId="5C5C9FAE">
            <w:pPr>
              <w:widowControl w:val="0"/>
              <w:jc w:val="center"/>
              <w:rPr>
                <w:rFonts w:hint="default"/>
                <w:sz w:val="28"/>
                <w:szCs w:val="28"/>
                <w:lang w:val="en-US"/>
              </w:rPr>
            </w:pPr>
            <w:r>
              <w:rPr>
                <w:rFonts w:hint="default"/>
                <w:sz w:val="28"/>
                <w:szCs w:val="28"/>
                <w:lang w:val="en-US"/>
              </w:rPr>
              <w:t>Gold</w:t>
            </w:r>
          </w:p>
        </w:tc>
        <w:tc>
          <w:tcPr>
            <w:tcW w:w="5744" w:type="dxa"/>
            <w:shd w:val="clear" w:color="auto" w:fill="auto"/>
          </w:tcPr>
          <w:p w14:paraId="4B8C2E68">
            <w:pPr>
              <w:widowControl w:val="0"/>
              <w:jc w:val="center"/>
              <w:rPr>
                <w:rFonts w:hint="default"/>
                <w:sz w:val="28"/>
                <w:szCs w:val="28"/>
                <w:lang w:val="en-US"/>
              </w:rPr>
            </w:pPr>
            <w:r>
              <w:rPr>
                <w:rFonts w:hint="default"/>
                <w:sz w:val="28"/>
                <w:szCs w:val="28"/>
                <w:lang w:val="en-US"/>
              </w:rPr>
              <w:t>Dimensional modeling, Star Schema, semantic layer</w:t>
            </w:r>
          </w:p>
        </w:tc>
        <w:tc>
          <w:tcPr>
            <w:tcW w:w="3561" w:type="dxa"/>
            <w:shd w:val="clear" w:color="auto" w:fill="auto"/>
          </w:tcPr>
          <w:p w14:paraId="36A7E338">
            <w:pPr>
              <w:widowControl w:val="0"/>
              <w:jc w:val="center"/>
              <w:rPr>
                <w:rFonts w:hint="default"/>
                <w:sz w:val="28"/>
                <w:szCs w:val="28"/>
                <w:lang w:val="en-US"/>
              </w:rPr>
            </w:pPr>
            <w:r>
              <w:rPr>
                <w:rFonts w:hint="default"/>
                <w:sz w:val="28"/>
                <w:szCs w:val="28"/>
                <w:lang w:val="en-US"/>
              </w:rPr>
              <w:t>Spark SQL, Power BI</w:t>
            </w:r>
          </w:p>
        </w:tc>
      </w:tr>
    </w:tbl>
    <w:p w14:paraId="31B27384">
      <w:pPr>
        <w:jc w:val="left"/>
        <w:rPr>
          <w:sz w:val="20"/>
        </w:rPr>
      </w:pPr>
    </w:p>
    <w:p w14:paraId="2834F750">
      <w:pPr>
        <w:jc w:val="left"/>
        <w:rPr>
          <w:rFonts w:hint="default"/>
          <w:b/>
          <w:bCs/>
          <w:color w:val="C00000"/>
          <w:sz w:val="32"/>
          <w:szCs w:val="32"/>
          <w:lang w:val="en-US"/>
        </w:rPr>
      </w:pPr>
      <w:r>
        <w:rPr>
          <w:rFonts w:hint="default"/>
          <w:b/>
          <w:bCs/>
          <w:color w:val="C00000"/>
          <w:sz w:val="32"/>
          <w:szCs w:val="32"/>
          <w:lang w:val="en-US"/>
        </w:rPr>
        <w:t>1.3 Solution Pillar</w:t>
      </w:r>
    </w:p>
    <w:p w14:paraId="1FD613AC">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9"/>
        <w:gridCol w:w="8773"/>
      </w:tblGrid>
      <w:tr w14:paraId="08CEF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9" w:type="dxa"/>
            <w:shd w:val="clear" w:color="auto" w:fill="68978F"/>
          </w:tcPr>
          <w:p w14:paraId="6F9C9F2F">
            <w:pPr>
              <w:widowControl w:val="0"/>
              <w:jc w:val="center"/>
              <w:rPr>
                <w:rFonts w:hint="default"/>
                <w:b/>
                <w:bCs/>
                <w:color w:val="FFFFFF" w:themeColor="background1"/>
                <w:sz w:val="28"/>
                <w:szCs w:val="28"/>
                <w:vertAlign w:val="baseline"/>
                <w:lang w:val="en-US"/>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Solution Pillar</w:t>
            </w:r>
          </w:p>
        </w:tc>
        <w:tc>
          <w:tcPr>
            <w:tcW w:w="8773" w:type="dxa"/>
            <w:shd w:val="clear" w:color="auto" w:fill="68978F"/>
          </w:tcPr>
          <w:p w14:paraId="47385D2F">
            <w:pPr>
              <w:widowControl w:val="0"/>
              <w:jc w:val="center"/>
              <w:rPr>
                <w:rFonts w:hint="default"/>
                <w:b/>
                <w:bCs/>
                <w:color w:val="FFFFFF" w:themeColor="background1"/>
                <w:sz w:val="28"/>
                <w:szCs w:val="28"/>
                <w:vertAlign w:val="baseline"/>
                <w:lang w:val="en-US"/>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Delivered Capability</w:t>
            </w:r>
          </w:p>
        </w:tc>
      </w:tr>
      <w:tr w14:paraId="411DB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shd w:val="clear" w:color="auto" w:fill="auto"/>
          </w:tcPr>
          <w:p w14:paraId="297B09FB">
            <w:pPr>
              <w:widowControl w:val="0"/>
              <w:jc w:val="center"/>
              <w:rPr>
                <w:rFonts w:hint="default"/>
                <w:sz w:val="28"/>
                <w:szCs w:val="28"/>
                <w:vertAlign w:val="baseline"/>
                <w:lang w:val="en-US"/>
              </w:rPr>
            </w:pPr>
            <w:r>
              <w:rPr>
                <w:rFonts w:hint="default"/>
                <w:sz w:val="28"/>
                <w:szCs w:val="28"/>
                <w:lang w:val="en-US"/>
              </w:rPr>
              <w:t>Data Engineering</w:t>
            </w:r>
          </w:p>
        </w:tc>
        <w:tc>
          <w:tcPr>
            <w:tcW w:w="8773" w:type="dxa"/>
            <w:shd w:val="clear" w:color="auto" w:fill="auto"/>
          </w:tcPr>
          <w:p w14:paraId="143BC59A">
            <w:pPr>
              <w:widowControl w:val="0"/>
              <w:jc w:val="center"/>
              <w:rPr>
                <w:rFonts w:hint="default"/>
                <w:sz w:val="28"/>
                <w:szCs w:val="28"/>
                <w:vertAlign w:val="baseline"/>
                <w:lang w:val="en-US"/>
              </w:rPr>
            </w:pPr>
            <w:r>
              <w:rPr>
                <w:rFonts w:hint="default"/>
                <w:sz w:val="28"/>
                <w:szCs w:val="28"/>
                <w:lang w:val="en-US"/>
              </w:rPr>
              <w:t>Layered Medallion Architecture (Bronze→Silver→Gold) with 29-point data quality framework, and error detection catalog</w:t>
            </w:r>
          </w:p>
        </w:tc>
      </w:tr>
      <w:tr w14:paraId="3775B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shd w:val="clear" w:color="auto" w:fill="auto"/>
          </w:tcPr>
          <w:p w14:paraId="5CD80D43">
            <w:pPr>
              <w:widowControl w:val="0"/>
              <w:jc w:val="center"/>
              <w:rPr>
                <w:rFonts w:hint="default"/>
                <w:sz w:val="28"/>
                <w:szCs w:val="28"/>
                <w:vertAlign w:val="baseline"/>
                <w:lang w:val="en-US"/>
              </w:rPr>
            </w:pPr>
            <w:r>
              <w:rPr>
                <w:rFonts w:hint="default"/>
                <w:sz w:val="28"/>
                <w:szCs w:val="28"/>
                <w:lang w:val="en-US"/>
              </w:rPr>
              <w:t>Data Quality</w:t>
            </w:r>
          </w:p>
        </w:tc>
        <w:tc>
          <w:tcPr>
            <w:tcW w:w="8773" w:type="dxa"/>
            <w:shd w:val="clear" w:color="auto" w:fill="auto"/>
          </w:tcPr>
          <w:p w14:paraId="2231DA80">
            <w:pPr>
              <w:widowControl w:val="0"/>
              <w:jc w:val="center"/>
              <w:rPr>
                <w:rFonts w:hint="default"/>
                <w:sz w:val="28"/>
                <w:szCs w:val="28"/>
                <w:vertAlign w:val="baseline"/>
                <w:lang w:val="en-US"/>
              </w:rPr>
            </w:pPr>
            <w:r>
              <w:rPr>
                <w:rFonts w:hint="default"/>
                <w:sz w:val="28"/>
                <w:szCs w:val="28"/>
                <w:lang w:val="en-US"/>
              </w:rPr>
              <w:t>9-category DQ framework: Format, Validity, Completeness, Uniqueness, Consistency, Accuracy, Domain, Referential Integrity, Timeliness — 29 issues detected, 9 actual errors fixed</w:t>
            </w:r>
          </w:p>
        </w:tc>
      </w:tr>
      <w:tr w14:paraId="0B307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shd w:val="clear" w:color="auto" w:fill="auto"/>
          </w:tcPr>
          <w:p w14:paraId="13C8B431">
            <w:pPr>
              <w:widowControl w:val="0"/>
              <w:jc w:val="center"/>
              <w:rPr>
                <w:rFonts w:hint="default"/>
                <w:sz w:val="28"/>
                <w:szCs w:val="28"/>
                <w:vertAlign w:val="baseline"/>
                <w:lang w:val="en-US"/>
              </w:rPr>
            </w:pPr>
            <w:r>
              <w:rPr>
                <w:rFonts w:hint="default"/>
                <w:sz w:val="28"/>
                <w:szCs w:val="28"/>
                <w:lang w:val="en-US"/>
              </w:rPr>
              <w:t>Data Modeling</w:t>
            </w:r>
          </w:p>
        </w:tc>
        <w:tc>
          <w:tcPr>
            <w:tcW w:w="8773" w:type="dxa"/>
            <w:shd w:val="clear" w:color="auto" w:fill="auto"/>
          </w:tcPr>
          <w:p w14:paraId="59A14CAA">
            <w:pPr>
              <w:widowControl w:val="0"/>
              <w:jc w:val="center"/>
              <w:rPr>
                <w:rFonts w:hint="default"/>
                <w:sz w:val="28"/>
                <w:szCs w:val="28"/>
                <w:vertAlign w:val="baseline"/>
                <w:lang w:val="en-US"/>
              </w:rPr>
            </w:pPr>
            <w:r>
              <w:rPr>
                <w:rFonts w:hint="default"/>
                <w:sz w:val="28"/>
                <w:szCs w:val="28"/>
                <w:lang w:val="en-US"/>
              </w:rPr>
              <w:t>Star Schema with 1 fact table (`FactListing`) and 5 conformed dimensions (`DimDate`, `DimHost`, `DimListing`, `DimNeighborhood`, `DimRoomType`)</w:t>
            </w:r>
          </w:p>
        </w:tc>
      </w:tr>
      <w:tr w14:paraId="47F5E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shd w:val="clear" w:color="auto" w:fill="auto"/>
          </w:tcPr>
          <w:p w14:paraId="58FB6481">
            <w:pPr>
              <w:widowControl w:val="0"/>
              <w:jc w:val="center"/>
              <w:rPr>
                <w:rFonts w:hint="default"/>
                <w:sz w:val="28"/>
                <w:szCs w:val="28"/>
                <w:vertAlign w:val="baseline"/>
                <w:lang w:val="en-US"/>
              </w:rPr>
            </w:pPr>
            <w:r>
              <w:rPr>
                <w:rFonts w:hint="default"/>
                <w:sz w:val="28"/>
                <w:szCs w:val="28"/>
                <w:lang w:val="en-US"/>
              </w:rPr>
              <w:t>Analytics</w:t>
            </w:r>
          </w:p>
        </w:tc>
        <w:tc>
          <w:tcPr>
            <w:tcW w:w="8773" w:type="dxa"/>
            <w:shd w:val="clear" w:color="auto" w:fill="auto"/>
          </w:tcPr>
          <w:p w14:paraId="4CB4116C">
            <w:pPr>
              <w:widowControl w:val="0"/>
              <w:jc w:val="center"/>
              <w:rPr>
                <w:rFonts w:hint="default"/>
                <w:sz w:val="28"/>
                <w:szCs w:val="28"/>
                <w:vertAlign w:val="baseline"/>
                <w:lang w:val="en-US"/>
              </w:rPr>
            </w:pPr>
            <w:r>
              <w:rPr>
                <w:rFonts w:hint="default"/>
                <w:sz w:val="28"/>
                <w:szCs w:val="28"/>
                <w:lang w:val="en-US"/>
              </w:rPr>
              <w:t>Executive Power BI portal with 7 interactive SMART analysis pages, 37 DAX measures/KPIs, and synchronized cross-page filtering</w:t>
            </w:r>
          </w:p>
        </w:tc>
      </w:tr>
      <w:tr w14:paraId="284E4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shd w:val="clear" w:color="auto" w:fill="auto"/>
          </w:tcPr>
          <w:p w14:paraId="508457A7">
            <w:pPr>
              <w:widowControl w:val="0"/>
              <w:jc w:val="center"/>
              <w:rPr>
                <w:rFonts w:hint="default"/>
                <w:sz w:val="28"/>
                <w:szCs w:val="28"/>
                <w:vertAlign w:val="baseline"/>
                <w:lang w:val="en-US"/>
              </w:rPr>
            </w:pPr>
            <w:r>
              <w:rPr>
                <w:rFonts w:hint="default"/>
                <w:sz w:val="28"/>
                <w:szCs w:val="28"/>
                <w:lang w:val="en-US"/>
              </w:rPr>
              <w:t>Profiling</w:t>
            </w:r>
          </w:p>
        </w:tc>
        <w:tc>
          <w:tcPr>
            <w:tcW w:w="8773" w:type="dxa"/>
            <w:shd w:val="clear" w:color="auto" w:fill="auto"/>
          </w:tcPr>
          <w:p w14:paraId="223A8839">
            <w:pPr>
              <w:widowControl w:val="0"/>
              <w:jc w:val="center"/>
              <w:rPr>
                <w:rFonts w:hint="default"/>
                <w:sz w:val="28"/>
                <w:szCs w:val="28"/>
                <w:vertAlign w:val="baseline"/>
                <w:lang w:val="en-US"/>
              </w:rPr>
            </w:pPr>
            <w:r>
              <w:rPr>
                <w:rFonts w:hint="default"/>
                <w:sz w:val="28"/>
                <w:szCs w:val="28"/>
                <w:lang w:val="en-US"/>
              </w:rPr>
              <w:t>Comprehensive column-level profiling with logical validation, outlier detection, skewness analysis, and IQR-based anomaly identification</w:t>
            </w:r>
          </w:p>
        </w:tc>
      </w:tr>
      <w:tr w14:paraId="58E14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shd w:val="clear" w:color="auto" w:fill="auto"/>
          </w:tcPr>
          <w:p w14:paraId="08B220C7">
            <w:pPr>
              <w:widowControl w:val="0"/>
              <w:jc w:val="center"/>
              <w:rPr>
                <w:rFonts w:hint="default"/>
                <w:sz w:val="28"/>
                <w:szCs w:val="28"/>
                <w:vertAlign w:val="baseline"/>
                <w:lang w:val="en-US"/>
              </w:rPr>
            </w:pPr>
            <w:r>
              <w:rPr>
                <w:rFonts w:hint="default"/>
                <w:sz w:val="28"/>
                <w:szCs w:val="28"/>
                <w:lang w:val="en-US"/>
              </w:rPr>
              <w:t>Governance</w:t>
            </w:r>
          </w:p>
        </w:tc>
        <w:tc>
          <w:tcPr>
            <w:tcW w:w="8773" w:type="dxa"/>
            <w:shd w:val="clear" w:color="auto" w:fill="auto"/>
          </w:tcPr>
          <w:p w14:paraId="63A00725">
            <w:pPr>
              <w:widowControl w:val="0"/>
              <w:jc w:val="center"/>
              <w:rPr>
                <w:rFonts w:hint="default"/>
                <w:sz w:val="28"/>
                <w:szCs w:val="28"/>
                <w:vertAlign w:val="baseline"/>
                <w:lang w:val="en-US"/>
              </w:rPr>
            </w:pPr>
            <w:r>
              <w:rPr>
                <w:rFonts w:hint="default"/>
                <w:sz w:val="28"/>
                <w:szCs w:val="28"/>
                <w:lang w:val="en-US"/>
              </w:rPr>
              <w:t>Bronze→Silver→Gold, error catalog with classification (Actual Error / Business Anomaly / Edge Case), and stakeholder escalation framework</w:t>
            </w:r>
          </w:p>
        </w:tc>
      </w:tr>
    </w:tbl>
    <w:p w14:paraId="0CC2BA90">
      <w:pPr>
        <w:jc w:val="left"/>
        <w:rPr>
          <w:rFonts w:hint="default"/>
          <w:sz w:val="24"/>
          <w:szCs w:val="24"/>
          <w:lang w:val="en-US"/>
        </w:rPr>
      </w:pPr>
    </w:p>
    <w:p w14:paraId="3AA31265">
      <w:pPr>
        <w:jc w:val="left"/>
        <w:rPr>
          <w:rFonts w:hint="default"/>
          <w:sz w:val="24"/>
          <w:szCs w:val="24"/>
          <w:lang w:val="en-US"/>
        </w:rPr>
      </w:pPr>
    </w:p>
    <w:p w14:paraId="7559FACD">
      <w:pPr>
        <w:jc w:val="left"/>
        <w:rPr>
          <w:rFonts w:hint="default"/>
          <w:sz w:val="24"/>
          <w:szCs w:val="24"/>
          <w:lang w:val="en-US"/>
        </w:rPr>
      </w:pPr>
    </w:p>
    <w:p w14:paraId="5C7A8AC5">
      <w:pPr>
        <w:jc w:val="left"/>
        <w:rPr>
          <w:rFonts w:hint="default"/>
          <w:sz w:val="24"/>
          <w:szCs w:val="24"/>
          <w:lang w:val="en-US"/>
        </w:rPr>
      </w:pPr>
    </w:p>
    <w:p w14:paraId="756AC3F5">
      <w:pPr>
        <w:jc w:val="left"/>
        <w:rPr>
          <w:rFonts w:hint="default"/>
          <w:sz w:val="24"/>
          <w:szCs w:val="24"/>
          <w:lang w:val="en-US"/>
        </w:rPr>
      </w:pPr>
    </w:p>
    <w:p w14:paraId="05AE0DC9">
      <w:pPr>
        <w:jc w:val="left"/>
        <w:rPr>
          <w:rFonts w:hint="default"/>
          <w:sz w:val="24"/>
          <w:szCs w:val="24"/>
          <w:lang w:val="en-US"/>
        </w:rPr>
      </w:pPr>
    </w:p>
    <w:p w14:paraId="6669760F">
      <w:pPr>
        <w:jc w:val="left"/>
        <w:rPr>
          <w:rFonts w:hint="default"/>
          <w:sz w:val="24"/>
          <w:szCs w:val="24"/>
          <w:lang w:val="en-US"/>
        </w:rPr>
      </w:pPr>
    </w:p>
    <w:p w14:paraId="25D279BE">
      <w:pPr>
        <w:jc w:val="left"/>
        <w:rPr>
          <w:rFonts w:hint="default"/>
          <w:sz w:val="24"/>
          <w:szCs w:val="24"/>
          <w:lang w:val="en-US"/>
        </w:rPr>
      </w:pPr>
    </w:p>
    <w:p w14:paraId="53A33F68">
      <w:pPr>
        <w:jc w:val="left"/>
        <w:rPr>
          <w:rFonts w:hint="default"/>
          <w:sz w:val="24"/>
          <w:szCs w:val="24"/>
          <w:lang w:val="en-US"/>
        </w:rPr>
      </w:pPr>
    </w:p>
    <w:p w14:paraId="0C483792">
      <w:pPr>
        <w:jc w:val="left"/>
        <w:rPr>
          <w:rFonts w:hint="default"/>
          <w:sz w:val="24"/>
          <w:szCs w:val="24"/>
          <w:lang w:val="en-US"/>
        </w:rPr>
      </w:pPr>
    </w:p>
    <w:p w14:paraId="79E58920">
      <w:pPr>
        <w:jc w:val="left"/>
        <w:rPr>
          <w:rFonts w:hint="default"/>
          <w:sz w:val="24"/>
          <w:szCs w:val="24"/>
          <w:lang w:val="en-US"/>
        </w:rPr>
      </w:pPr>
    </w:p>
    <w:p w14:paraId="1F97AE26">
      <w:pPr>
        <w:jc w:val="left"/>
        <w:rPr>
          <w:rFonts w:hint="default"/>
          <w:sz w:val="24"/>
          <w:szCs w:val="24"/>
          <w:lang w:val="en-US"/>
        </w:rPr>
      </w:pPr>
    </w:p>
    <w:p w14:paraId="6C525EA8">
      <w:pPr>
        <w:jc w:val="left"/>
        <w:rPr>
          <w:rFonts w:hint="default"/>
          <w:sz w:val="24"/>
          <w:szCs w:val="24"/>
          <w:lang w:val="en-US"/>
        </w:rPr>
      </w:pPr>
    </w:p>
    <w:p w14:paraId="38151FB1">
      <w:pPr>
        <w:jc w:val="left"/>
        <w:rPr>
          <w:rFonts w:hint="default"/>
          <w:sz w:val="24"/>
          <w:szCs w:val="24"/>
          <w:lang w:val="en-US"/>
        </w:rPr>
      </w:pPr>
    </w:p>
    <w:p w14:paraId="1886ABBD">
      <w:pPr>
        <w:jc w:val="left"/>
        <w:rPr>
          <w:rFonts w:hint="default"/>
          <w:sz w:val="24"/>
          <w:szCs w:val="24"/>
          <w:lang w:val="en-US"/>
        </w:rPr>
      </w:pPr>
    </w:p>
    <w:p w14:paraId="180F45A5">
      <w:pPr>
        <w:jc w:val="left"/>
        <w:rPr>
          <w:rFonts w:hint="default"/>
          <w:sz w:val="24"/>
          <w:szCs w:val="24"/>
          <w:lang w:val="en-US"/>
        </w:rPr>
      </w:pPr>
    </w:p>
    <w:p w14:paraId="7590EB0F">
      <w:pPr>
        <w:jc w:val="left"/>
        <w:rPr>
          <w:rFonts w:hint="default"/>
          <w:sz w:val="24"/>
          <w:szCs w:val="24"/>
          <w:lang w:val="en-US"/>
        </w:rPr>
      </w:pPr>
    </w:p>
    <w:p w14:paraId="1AEB4465">
      <w:pPr>
        <w:jc w:val="left"/>
        <w:rPr>
          <w:rFonts w:hint="default"/>
          <w:sz w:val="24"/>
          <w:szCs w:val="24"/>
          <w:lang w:val="en-US"/>
        </w:rPr>
      </w:pPr>
    </w:p>
    <w:p w14:paraId="5F10E433">
      <w:pPr>
        <w:jc w:val="left"/>
        <w:rPr>
          <w:rFonts w:hint="default"/>
          <w:sz w:val="24"/>
          <w:szCs w:val="24"/>
          <w:lang w:val="en-US"/>
        </w:rPr>
      </w:pPr>
    </w:p>
    <w:p w14:paraId="2BC666BE">
      <w:pPr>
        <w:jc w:val="left"/>
        <w:rPr>
          <w:rFonts w:hint="default"/>
          <w:sz w:val="24"/>
          <w:szCs w:val="24"/>
          <w:lang w:val="en-US"/>
        </w:rPr>
      </w:pPr>
    </w:p>
    <w:p w14:paraId="2AA3D63D">
      <w:pPr>
        <w:jc w:val="left"/>
        <w:rPr>
          <w:rFonts w:hint="default"/>
          <w:sz w:val="24"/>
          <w:szCs w:val="24"/>
          <w:lang w:val="en-US"/>
        </w:rPr>
      </w:pPr>
    </w:p>
    <w:p w14:paraId="6C4BC55C">
      <w:pPr>
        <w:jc w:val="left"/>
        <w:rPr>
          <w:rFonts w:hint="default"/>
          <w:sz w:val="24"/>
          <w:szCs w:val="24"/>
          <w:lang w:val="en-US"/>
        </w:rPr>
      </w:pPr>
    </w:p>
    <w:p w14:paraId="08CC5807">
      <w:pPr>
        <w:jc w:val="left"/>
        <w:rPr>
          <w:rFonts w:hint="default"/>
          <w:sz w:val="24"/>
          <w:szCs w:val="24"/>
          <w:lang w:val="en-US"/>
        </w:rPr>
      </w:pPr>
    </w:p>
    <w:p w14:paraId="51A93F91">
      <w:pPr>
        <w:jc w:val="left"/>
        <w:rPr>
          <w:rFonts w:hint="default"/>
          <w:sz w:val="24"/>
          <w:szCs w:val="24"/>
          <w:lang w:val="en-US"/>
        </w:rPr>
      </w:pPr>
    </w:p>
    <w:p w14:paraId="3DA1CDF3">
      <w:pPr>
        <w:jc w:val="left"/>
        <w:rPr>
          <w:rFonts w:hint="default"/>
          <w:sz w:val="24"/>
          <w:szCs w:val="24"/>
          <w:lang w:val="en-US"/>
        </w:rPr>
      </w:pPr>
    </w:p>
    <w:p w14:paraId="3FA0A446">
      <w:pPr>
        <w:jc w:val="left"/>
        <w:rPr>
          <w:rFonts w:hint="default"/>
          <w:sz w:val="24"/>
          <w:szCs w:val="24"/>
          <w:lang w:val="en-US"/>
        </w:rPr>
      </w:pPr>
    </w:p>
    <w:p w14:paraId="66045D8A">
      <w:pPr>
        <w:jc w:val="left"/>
        <w:rPr>
          <w:rFonts w:hint="default"/>
          <w:sz w:val="24"/>
          <w:szCs w:val="24"/>
          <w:lang w:val="en-US"/>
        </w:rPr>
      </w:pPr>
    </w:p>
    <w:p w14:paraId="78DFD2FC">
      <w:pPr>
        <w:jc w:val="left"/>
        <w:rPr>
          <w:rFonts w:hint="default"/>
          <w:sz w:val="24"/>
          <w:szCs w:val="24"/>
          <w:lang w:val="en-US"/>
        </w:rPr>
      </w:pPr>
    </w:p>
    <w:p w14:paraId="33D7164F">
      <w:pPr>
        <w:jc w:val="both"/>
        <w:rPr>
          <w:rFonts w:hint="default"/>
          <w:sz w:val="36"/>
          <w:szCs w:val="36"/>
          <w:lang w:val="en-US"/>
        </w:rPr>
      </w:pPr>
      <w:r>
        <w:rPr>
          <w:rFonts w:hint="default"/>
          <w:b/>
          <w:bCs/>
          <w:sz w:val="36"/>
          <w:szCs w:val="36"/>
          <w:lang w:val="en-US"/>
        </w:rPr>
        <w:t>Chapter 2: Business Understanding</w:t>
      </w:r>
    </w:p>
    <w:p w14:paraId="1F7EA696">
      <w:pPr>
        <w:jc w:val="left"/>
        <w:rPr>
          <w:sz w:val="20"/>
        </w:rPr>
      </w:pPr>
    </w:p>
    <w:p w14:paraId="2C65E89C">
      <w:pPr>
        <w:jc w:val="left"/>
        <w:rPr>
          <w:rFonts w:hint="default"/>
          <w:b/>
          <w:bCs/>
          <w:color w:val="C00000"/>
          <w:sz w:val="32"/>
          <w:szCs w:val="32"/>
          <w:lang w:val="en-US"/>
        </w:rPr>
      </w:pPr>
      <w:r>
        <w:rPr>
          <w:rFonts w:hint="default"/>
          <w:b/>
          <w:bCs/>
          <w:color w:val="C00000"/>
          <w:sz w:val="32"/>
          <w:szCs w:val="32"/>
          <w:lang w:val="en-US"/>
        </w:rPr>
        <w:t>2.1 The Business Problem</w:t>
      </w:r>
    </w:p>
    <w:p w14:paraId="7EA07E6D">
      <w:pPr>
        <w:jc w:val="left"/>
        <w:rPr>
          <w:rFonts w:hint="default"/>
          <w:sz w:val="28"/>
          <w:szCs w:val="28"/>
          <w:lang w:val="en-US"/>
        </w:rPr>
      </w:pPr>
    </w:p>
    <w:p w14:paraId="3BE6D41C">
      <w:pPr>
        <w:jc w:val="left"/>
        <w:rPr>
          <w:rFonts w:hint="default"/>
          <w:sz w:val="28"/>
          <w:szCs w:val="28"/>
          <w:lang w:val="en-US"/>
        </w:rPr>
      </w:pPr>
      <w:r>
        <w:rPr>
          <w:rFonts w:hint="default"/>
          <w:sz w:val="28"/>
          <w:szCs w:val="28"/>
          <w:lang w:val="en-US"/>
        </w:rPr>
        <w:t>The New York City short-term rental market represents a complex and rapidly evolving ecosystem with significant implications for housing policy, tourism economics, and neighborhood dynamics. As platforms like Airbnb scale exponentially, traditional siloed operational systems fail to provide the multidimensional analytical visibility required to understand market concentration, pricing anomalies, and the shifting balance between individual hosts and commercial operators. Current institutional limitations include fragmented data lacking referential integrity, unacceptable data quality issues in raw listings, and an inability to correlate neighborhood-level supply dynamics with pricing and availability patterns.</w:t>
      </w:r>
    </w:p>
    <w:p w14:paraId="079AD0F0">
      <w:pPr>
        <w:jc w:val="left"/>
        <w:rPr>
          <w:rFonts w:hint="default"/>
          <w:sz w:val="24"/>
          <w:szCs w:val="24"/>
          <w:lang w:val="en-US"/>
        </w:rPr>
      </w:pPr>
    </w:p>
    <w:p w14:paraId="15A43600">
      <w:pPr>
        <w:jc w:val="left"/>
        <w:rPr>
          <w:rFonts w:hint="default"/>
          <w:sz w:val="24"/>
          <w:szCs w:val="24"/>
          <w:lang w:val="en-US"/>
        </w:rPr>
      </w:pPr>
    </w:p>
    <w:p w14:paraId="44ABCB6E">
      <w:pPr>
        <w:jc w:val="left"/>
        <w:rPr>
          <w:rFonts w:hint="default"/>
          <w:b/>
          <w:bCs/>
          <w:color w:val="C00000"/>
          <w:sz w:val="32"/>
          <w:szCs w:val="32"/>
          <w:lang w:val="en-US"/>
        </w:rPr>
      </w:pPr>
      <w:r>
        <w:rPr>
          <w:rFonts w:hint="default"/>
          <w:b/>
          <w:bCs/>
          <w:color w:val="C00000"/>
          <w:sz w:val="32"/>
          <w:szCs w:val="32"/>
          <w:lang w:val="en-US"/>
        </w:rPr>
        <w:t>2.2 Strategic Objectives &amp; Target Audience</w:t>
      </w:r>
    </w:p>
    <w:p w14:paraId="112A51D1">
      <w:pPr>
        <w:jc w:val="left"/>
        <w:rPr>
          <w:rFonts w:hint="default"/>
          <w:sz w:val="28"/>
          <w:szCs w:val="28"/>
          <w:lang w:val="en-US"/>
        </w:rPr>
      </w:pPr>
    </w:p>
    <w:p w14:paraId="2F1D17F8">
      <w:pPr>
        <w:jc w:val="left"/>
        <w:rPr>
          <w:rFonts w:hint="default"/>
          <w:sz w:val="28"/>
          <w:szCs w:val="28"/>
          <w:lang w:val="en-US"/>
        </w:rPr>
      </w:pPr>
      <w:r>
        <w:rPr>
          <w:rFonts w:hint="default"/>
          <w:sz w:val="28"/>
          <w:szCs w:val="28"/>
          <w:lang w:val="en-US"/>
        </w:rPr>
        <w:t>The imperative for a centralized, dimensional analytics repository is driven by the need to answer complex business questions instantaneously. The primary audiences for this deployment are:</w:t>
      </w:r>
    </w:p>
    <w:p w14:paraId="0491F169">
      <w:pPr>
        <w:jc w:val="left"/>
        <w:rPr>
          <w:rFonts w:hint="default"/>
          <w:sz w:val="28"/>
          <w:szCs w:val="28"/>
          <w:lang w:val="en-US"/>
        </w:rPr>
      </w:pPr>
    </w:p>
    <w:p w14:paraId="1D0B26CC">
      <w:pPr>
        <w:numPr>
          <w:ilvl w:val="0"/>
          <w:numId w:val="1"/>
        </w:numPr>
        <w:ind w:left="420" w:leftChars="0" w:hanging="420" w:firstLineChars="0"/>
        <w:jc w:val="left"/>
        <w:rPr>
          <w:rFonts w:hint="default"/>
          <w:sz w:val="28"/>
          <w:szCs w:val="28"/>
          <w:lang w:val="en-US"/>
        </w:rPr>
      </w:pPr>
      <w:r>
        <w:rPr>
          <w:rFonts w:hint="default"/>
          <w:b/>
          <w:bCs/>
          <w:sz w:val="28"/>
          <w:szCs w:val="28"/>
          <w:lang w:val="en-US"/>
        </w:rPr>
        <w:t>Executive Leadership &amp; Policy Makers</w:t>
      </w:r>
      <w:r>
        <w:rPr>
          <w:rFonts w:hint="default"/>
          <w:sz w:val="28"/>
          <w:szCs w:val="28"/>
          <w:lang w:val="en-US"/>
        </w:rPr>
        <w:t xml:space="preserve"> — requiring macro-level market concentration metrics, borough-level supply distribution assessments, and systemic pricing trends across room types.</w:t>
      </w:r>
    </w:p>
    <w:p w14:paraId="0EFD6FF4">
      <w:pPr>
        <w:numPr>
          <w:ilvl w:val="0"/>
          <w:numId w:val="1"/>
        </w:numPr>
        <w:ind w:left="420" w:leftChars="0" w:hanging="420" w:firstLineChars="0"/>
        <w:jc w:val="left"/>
        <w:rPr>
          <w:rFonts w:hint="default"/>
          <w:sz w:val="28"/>
          <w:szCs w:val="28"/>
          <w:lang w:val="en-US"/>
        </w:rPr>
      </w:pPr>
      <w:r>
        <w:rPr>
          <w:rFonts w:hint="default"/>
          <w:b/>
          <w:bCs/>
          <w:sz w:val="28"/>
          <w:szCs w:val="28"/>
          <w:lang w:val="en-US"/>
        </w:rPr>
        <w:t>Market Analysts &amp; Real Estate Strategists</w:t>
      </w:r>
      <w:r>
        <w:rPr>
          <w:rFonts w:hint="default"/>
          <w:sz w:val="28"/>
          <w:szCs w:val="28"/>
          <w:lang w:val="en-US"/>
        </w:rPr>
        <w:t xml:space="preserve"> — requiring granular, slice-and-dice capabilities to isolate high-demand neighborhoods, pinpoint pricing outliers and anomalies, and identify host concentration risks (commercial operators vs individual hosts).</w:t>
      </w:r>
    </w:p>
    <w:p w14:paraId="14EB43E8">
      <w:pPr>
        <w:numPr>
          <w:ilvl w:val="0"/>
          <w:numId w:val="1"/>
        </w:numPr>
        <w:ind w:left="420" w:leftChars="0" w:hanging="420" w:firstLineChars="0"/>
        <w:jc w:val="left"/>
        <w:rPr>
          <w:rFonts w:hint="default"/>
          <w:sz w:val="28"/>
          <w:szCs w:val="28"/>
          <w:lang w:val="en-US"/>
        </w:rPr>
      </w:pPr>
      <w:r>
        <w:rPr>
          <w:rFonts w:hint="default"/>
          <w:b/>
          <w:bCs/>
          <w:sz w:val="28"/>
          <w:szCs w:val="28"/>
          <w:lang w:val="en-US"/>
        </w:rPr>
        <w:t>Operational Teams &amp; Data Governance</w:t>
      </w:r>
      <w:r>
        <w:rPr>
          <w:rFonts w:hint="default"/>
          <w:sz w:val="28"/>
          <w:szCs w:val="28"/>
          <w:lang w:val="en-US"/>
        </w:rPr>
        <w:t xml:space="preserve"> — requiring daily operational intelligence regarding data quality metrics, pipeline health, and listing completeness across the medallion architecture.</w:t>
      </w:r>
    </w:p>
    <w:p w14:paraId="470360E6">
      <w:pPr>
        <w:jc w:val="left"/>
        <w:rPr>
          <w:rFonts w:hint="default"/>
          <w:sz w:val="24"/>
          <w:szCs w:val="24"/>
          <w:lang w:val="en-US"/>
        </w:rPr>
      </w:pPr>
    </w:p>
    <w:p w14:paraId="1D75D71E">
      <w:pPr>
        <w:jc w:val="left"/>
        <w:rPr>
          <w:rFonts w:hint="default"/>
          <w:sz w:val="24"/>
          <w:szCs w:val="24"/>
          <w:lang w:val="en-US"/>
        </w:rPr>
      </w:pPr>
    </w:p>
    <w:p w14:paraId="4299C220">
      <w:pPr>
        <w:jc w:val="left"/>
        <w:rPr>
          <w:rFonts w:hint="default"/>
          <w:sz w:val="24"/>
          <w:szCs w:val="24"/>
          <w:lang w:val="en-US"/>
        </w:rPr>
      </w:pPr>
    </w:p>
    <w:p w14:paraId="457632DA">
      <w:pPr>
        <w:jc w:val="left"/>
        <w:rPr>
          <w:rFonts w:hint="default"/>
          <w:sz w:val="24"/>
          <w:szCs w:val="24"/>
          <w:lang w:val="en-US"/>
        </w:rPr>
      </w:pPr>
    </w:p>
    <w:p w14:paraId="12CC2346">
      <w:pPr>
        <w:jc w:val="left"/>
        <w:rPr>
          <w:rFonts w:hint="default"/>
          <w:sz w:val="24"/>
          <w:szCs w:val="24"/>
          <w:lang w:val="en-US"/>
        </w:rPr>
      </w:pPr>
    </w:p>
    <w:p w14:paraId="3A42FBA0">
      <w:pPr>
        <w:jc w:val="left"/>
        <w:rPr>
          <w:rFonts w:hint="default"/>
          <w:sz w:val="24"/>
          <w:szCs w:val="24"/>
          <w:lang w:val="en-US"/>
        </w:rPr>
      </w:pPr>
    </w:p>
    <w:p w14:paraId="4FF76D4C">
      <w:pPr>
        <w:jc w:val="left"/>
        <w:rPr>
          <w:rFonts w:hint="default"/>
          <w:sz w:val="24"/>
          <w:szCs w:val="24"/>
          <w:lang w:val="en-US"/>
        </w:rPr>
      </w:pPr>
    </w:p>
    <w:p w14:paraId="5A248993">
      <w:pPr>
        <w:jc w:val="left"/>
        <w:rPr>
          <w:rFonts w:hint="default"/>
          <w:sz w:val="24"/>
          <w:szCs w:val="24"/>
          <w:lang w:val="en-US"/>
        </w:rPr>
      </w:pPr>
    </w:p>
    <w:p w14:paraId="1659FE59">
      <w:pPr>
        <w:jc w:val="left"/>
        <w:rPr>
          <w:rFonts w:hint="default"/>
          <w:sz w:val="24"/>
          <w:szCs w:val="24"/>
          <w:lang w:val="en-US"/>
        </w:rPr>
      </w:pPr>
    </w:p>
    <w:p w14:paraId="1371239B">
      <w:pPr>
        <w:jc w:val="left"/>
        <w:rPr>
          <w:rFonts w:hint="default"/>
          <w:sz w:val="24"/>
          <w:szCs w:val="24"/>
          <w:lang w:val="en-US"/>
        </w:rPr>
      </w:pPr>
    </w:p>
    <w:p w14:paraId="75B3855D">
      <w:pPr>
        <w:jc w:val="left"/>
        <w:rPr>
          <w:rFonts w:hint="default"/>
          <w:sz w:val="24"/>
          <w:szCs w:val="24"/>
          <w:lang w:val="en-US"/>
        </w:rPr>
      </w:pPr>
    </w:p>
    <w:p w14:paraId="6AFDB248">
      <w:pPr>
        <w:jc w:val="left"/>
        <w:rPr>
          <w:rFonts w:hint="default"/>
          <w:sz w:val="24"/>
          <w:szCs w:val="24"/>
          <w:lang w:val="en-US"/>
        </w:rPr>
      </w:pPr>
    </w:p>
    <w:p w14:paraId="350EC77A">
      <w:pPr>
        <w:jc w:val="both"/>
        <w:rPr>
          <w:rFonts w:hint="default"/>
          <w:sz w:val="36"/>
          <w:szCs w:val="36"/>
          <w:lang w:val="en-US"/>
        </w:rPr>
      </w:pPr>
      <w:r>
        <w:rPr>
          <w:rFonts w:hint="default"/>
          <w:b/>
          <w:bCs/>
          <w:sz w:val="36"/>
          <w:szCs w:val="36"/>
          <w:lang w:val="en-US"/>
        </w:rPr>
        <w:t>Chapter 3: Data Overview</w:t>
      </w:r>
    </w:p>
    <w:p w14:paraId="67FC8CBB">
      <w:pPr>
        <w:jc w:val="left"/>
        <w:rPr>
          <w:rFonts w:hint="default"/>
          <w:sz w:val="24"/>
          <w:szCs w:val="24"/>
          <w:lang w:val="en-US"/>
        </w:rPr>
      </w:pPr>
    </w:p>
    <w:p w14:paraId="15C33E36">
      <w:pPr>
        <w:jc w:val="left"/>
        <w:rPr>
          <w:rFonts w:hint="default"/>
          <w:b/>
          <w:bCs/>
          <w:color w:val="C00000"/>
          <w:sz w:val="32"/>
          <w:szCs w:val="32"/>
          <w:lang w:val="en-US"/>
        </w:rPr>
      </w:pPr>
      <w:r>
        <w:rPr>
          <w:rFonts w:hint="default"/>
          <w:b/>
          <w:bCs/>
          <w:color w:val="C00000"/>
          <w:sz w:val="32"/>
          <w:szCs w:val="32"/>
          <w:lang w:val="en-US"/>
        </w:rPr>
        <w:t>3.1 Executive Ingestion Summary</w:t>
      </w:r>
    </w:p>
    <w:p w14:paraId="03C9C4EF">
      <w:pPr>
        <w:jc w:val="left"/>
        <w:rPr>
          <w:rFonts w:hint="default"/>
          <w:sz w:val="28"/>
          <w:szCs w:val="28"/>
          <w:lang w:val="en-US"/>
        </w:rPr>
      </w:pPr>
    </w:p>
    <w:p w14:paraId="1A070233">
      <w:pPr>
        <w:jc w:val="left"/>
        <w:rPr>
          <w:rFonts w:hint="default"/>
          <w:sz w:val="28"/>
          <w:szCs w:val="28"/>
          <w:lang w:val="en-US"/>
        </w:rPr>
      </w:pPr>
      <w:r>
        <w:rPr>
          <w:rFonts w:hint="default"/>
          <w:sz w:val="28"/>
          <w:szCs w:val="28"/>
          <w:lang w:val="en-US"/>
        </w:rPr>
        <w:t>The enterprise pipeline ingests an exhaustive 48,895-record payload originating from the Kaggle New York City Airbnb 2019 repository. Extracted from flat CSV files, this data represents high-fidelity short-term rental telemetry spanning all five NYC boroughs and 221 distinct neighborhoods. The ingestion objective centers on capturing discrete listing data points and mapping them accurately into analytical dimensions to reveal underlying market dynamics, pricing patterns, and host concentration risks.</w:t>
      </w:r>
    </w:p>
    <w:p w14:paraId="4A2F9E95">
      <w:pPr>
        <w:jc w:val="left"/>
        <w:rPr>
          <w:rFonts w:hint="default"/>
          <w:sz w:val="24"/>
          <w:szCs w:val="24"/>
          <w:lang w:val="en-US"/>
        </w:rPr>
      </w:pPr>
    </w:p>
    <w:p w14:paraId="4E468107">
      <w:pPr>
        <w:jc w:val="left"/>
        <w:rPr>
          <w:rFonts w:hint="default"/>
          <w:sz w:val="24"/>
          <w:szCs w:val="24"/>
          <w:lang w:val="en-US"/>
        </w:rPr>
      </w:pPr>
    </w:p>
    <w:p w14:paraId="40B30630">
      <w:pPr>
        <w:jc w:val="left"/>
        <w:rPr>
          <w:rFonts w:hint="default"/>
          <w:b/>
          <w:bCs/>
          <w:color w:val="C00000"/>
          <w:sz w:val="32"/>
          <w:szCs w:val="32"/>
          <w:lang w:val="en-US"/>
        </w:rPr>
      </w:pPr>
      <w:r>
        <w:rPr>
          <w:rFonts w:hint="default"/>
          <w:b/>
          <w:bCs/>
          <w:color w:val="C00000"/>
          <w:sz w:val="32"/>
          <w:szCs w:val="32"/>
          <w:lang w:val="en-US"/>
        </w:rPr>
        <w:t>3.2 Professional Data Dictionary</w:t>
      </w:r>
    </w:p>
    <w:p w14:paraId="20BA4B8E">
      <w:pPr>
        <w:jc w:val="left"/>
        <w:rPr>
          <w:rFonts w:hint="default"/>
          <w:sz w:val="24"/>
          <w:szCs w:val="24"/>
          <w:lang w:val="en-US"/>
        </w:rPr>
      </w:pPr>
    </w:p>
    <w:p w14:paraId="743EA3D6">
      <w:pPr>
        <w:jc w:val="left"/>
        <w:rPr>
          <w:rFonts w:hint="default"/>
          <w:sz w:val="28"/>
          <w:szCs w:val="28"/>
          <w:lang w:val="en-US"/>
        </w:rPr>
      </w:pPr>
      <w:r>
        <w:rPr>
          <w:rFonts w:hint="default"/>
          <w:sz w:val="28"/>
          <w:szCs w:val="28"/>
          <w:lang w:val="en-US"/>
        </w:rPr>
        <w:t>The following structural metadata map assigns each of the 16 raw source columns to explicit logical domains, establishing the blueprint for the downstream Star Schema topology.</w:t>
      </w:r>
    </w:p>
    <w:p w14:paraId="4E6BFC10">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7"/>
        <w:gridCol w:w="2052"/>
        <w:gridCol w:w="5873"/>
      </w:tblGrid>
      <w:tr w14:paraId="141B6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7" w:type="dxa"/>
            <w:shd w:val="clear" w:color="auto" w:fill="68978F"/>
          </w:tcPr>
          <w:p w14:paraId="2C4FEC5A">
            <w:pPr>
              <w:widowControl w:val="0"/>
              <w:jc w:val="center"/>
              <w:rPr>
                <w:rFonts w:hint="default"/>
                <w:b/>
                <w:bCs/>
                <w:color w:val="FFFFFF" w:themeColor="background1"/>
                <w:sz w:val="28"/>
                <w:szCs w:val="28"/>
                <w:lang w:val="en-US"/>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Attribute</w:t>
            </w:r>
          </w:p>
        </w:tc>
        <w:tc>
          <w:tcPr>
            <w:tcW w:w="2052" w:type="dxa"/>
            <w:shd w:val="clear" w:color="auto" w:fill="68978F"/>
          </w:tcPr>
          <w:p w14:paraId="6638280D">
            <w:pPr>
              <w:widowControl w:val="0"/>
              <w:jc w:val="center"/>
              <w:rPr>
                <w:rFonts w:hint="default"/>
                <w:b/>
                <w:bCs/>
                <w:color w:val="FFFFFF" w:themeColor="background1"/>
                <w:sz w:val="28"/>
                <w:szCs w:val="28"/>
                <w:lang w:val="en-US"/>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Logical Domain</w:t>
            </w:r>
          </w:p>
        </w:tc>
        <w:tc>
          <w:tcPr>
            <w:tcW w:w="5873" w:type="dxa"/>
            <w:shd w:val="clear" w:color="auto" w:fill="68978F"/>
          </w:tcPr>
          <w:p w14:paraId="5949ED86">
            <w:pPr>
              <w:widowControl w:val="0"/>
              <w:jc w:val="center"/>
              <w:rPr>
                <w:rFonts w:hint="default"/>
                <w:b/>
                <w:bCs/>
                <w:color w:val="FFFFFF" w:themeColor="background1"/>
                <w:sz w:val="28"/>
                <w:szCs w:val="28"/>
                <w:lang w:val="en-US"/>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Analytical Purpose</w:t>
            </w:r>
          </w:p>
        </w:tc>
      </w:tr>
      <w:tr w14:paraId="12CD5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7" w:type="dxa"/>
            <w:shd w:val="clear" w:color="auto" w:fill="auto"/>
            <w:vAlign w:val="center"/>
          </w:tcPr>
          <w:p w14:paraId="5599B6B0">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id</w:t>
            </w:r>
          </w:p>
        </w:tc>
        <w:tc>
          <w:tcPr>
            <w:tcW w:w="2052" w:type="dxa"/>
            <w:shd w:val="clear" w:color="auto" w:fill="auto"/>
            <w:vAlign w:val="center"/>
          </w:tcPr>
          <w:p w14:paraId="2D2EB69C">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Listing Core</w:t>
            </w:r>
          </w:p>
        </w:tc>
        <w:tc>
          <w:tcPr>
            <w:tcW w:w="5873" w:type="dxa"/>
            <w:shd w:val="clear" w:color="auto" w:fill="auto"/>
            <w:vAlign w:val="center"/>
          </w:tcPr>
          <w:p w14:paraId="1A9CE885">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Unique deterministic identifier per listing; maps to the Fact table primary business key</w:t>
            </w:r>
          </w:p>
        </w:tc>
      </w:tr>
      <w:tr w14:paraId="26B54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7" w:type="dxa"/>
            <w:shd w:val="clear" w:color="auto" w:fill="auto"/>
            <w:vAlign w:val="center"/>
          </w:tcPr>
          <w:p w14:paraId="27A7FD9D">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name</w:t>
            </w:r>
          </w:p>
        </w:tc>
        <w:tc>
          <w:tcPr>
            <w:tcW w:w="2052" w:type="dxa"/>
            <w:shd w:val="clear" w:color="auto" w:fill="auto"/>
            <w:vAlign w:val="center"/>
          </w:tcPr>
          <w:p w14:paraId="4FF402E7">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Listing Core</w:t>
            </w:r>
          </w:p>
        </w:tc>
        <w:tc>
          <w:tcPr>
            <w:tcW w:w="5873" w:type="dxa"/>
            <w:shd w:val="clear" w:color="auto" w:fill="auto"/>
            <w:vAlign w:val="center"/>
          </w:tcPr>
          <w:p w14:paraId="50B4AEE4">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Free-text listing title; cleaned for whitespace, newlines, and null variations during Silver transformation</w:t>
            </w:r>
          </w:p>
        </w:tc>
      </w:tr>
      <w:tr w14:paraId="5DDDF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7" w:type="dxa"/>
            <w:shd w:val="clear" w:color="auto" w:fill="auto"/>
            <w:vAlign w:val="center"/>
          </w:tcPr>
          <w:p w14:paraId="1BA45F5F">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host_id</w:t>
            </w:r>
          </w:p>
        </w:tc>
        <w:tc>
          <w:tcPr>
            <w:tcW w:w="2052" w:type="dxa"/>
            <w:shd w:val="clear" w:color="auto" w:fill="auto"/>
            <w:vAlign w:val="center"/>
          </w:tcPr>
          <w:p w14:paraId="40DA40A0">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Host Profile</w:t>
            </w:r>
          </w:p>
        </w:tc>
        <w:tc>
          <w:tcPr>
            <w:tcW w:w="5873" w:type="dxa"/>
            <w:shd w:val="clear" w:color="auto" w:fill="auto"/>
            <w:vAlign w:val="center"/>
          </w:tcPr>
          <w:p w14:paraId="0AB317AE">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Primary business key for the host; tracks host concentration and multi-listing behavior</w:t>
            </w:r>
          </w:p>
        </w:tc>
      </w:tr>
      <w:tr w14:paraId="37F4A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7" w:type="dxa"/>
            <w:shd w:val="clear" w:color="auto" w:fill="auto"/>
            <w:vAlign w:val="center"/>
          </w:tcPr>
          <w:p w14:paraId="1E40187E">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host_name</w:t>
            </w:r>
          </w:p>
        </w:tc>
        <w:tc>
          <w:tcPr>
            <w:tcW w:w="2052" w:type="dxa"/>
            <w:shd w:val="clear" w:color="auto" w:fill="auto"/>
            <w:vAlign w:val="center"/>
          </w:tcPr>
          <w:p w14:paraId="2705E7A9">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Host Profile</w:t>
            </w:r>
          </w:p>
        </w:tc>
        <w:tc>
          <w:tcPr>
            <w:tcW w:w="5873" w:type="dxa"/>
            <w:shd w:val="clear" w:color="auto" w:fill="auto"/>
            <w:vAlign w:val="center"/>
          </w:tcPr>
          <w:p w14:paraId="1E490614">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String descriptor of the host; standardized for capitalization inconsistencies during cleansing</w:t>
            </w:r>
          </w:p>
        </w:tc>
      </w:tr>
      <w:tr w14:paraId="3C4C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7" w:type="dxa"/>
            <w:shd w:val="clear" w:color="auto" w:fill="auto"/>
            <w:vAlign w:val="center"/>
          </w:tcPr>
          <w:p w14:paraId="7B47CFB1">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neighbourhood_group</w:t>
            </w:r>
          </w:p>
        </w:tc>
        <w:tc>
          <w:tcPr>
            <w:tcW w:w="2052" w:type="dxa"/>
            <w:shd w:val="clear" w:color="auto" w:fill="auto"/>
            <w:vAlign w:val="center"/>
          </w:tcPr>
          <w:p w14:paraId="03424FE7">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Geography</w:t>
            </w:r>
          </w:p>
        </w:tc>
        <w:tc>
          <w:tcPr>
            <w:tcW w:w="5873" w:type="dxa"/>
            <w:shd w:val="clear" w:color="auto" w:fill="auto"/>
            <w:vAlign w:val="center"/>
          </w:tcPr>
          <w:p w14:paraId="6B918D7B">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NYC borough classification (5 values); primary geographic aggregation axis for pricing and supply analysis</w:t>
            </w:r>
          </w:p>
        </w:tc>
      </w:tr>
      <w:tr w14:paraId="2D534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7" w:type="dxa"/>
            <w:shd w:val="clear" w:color="auto" w:fill="auto"/>
            <w:vAlign w:val="center"/>
          </w:tcPr>
          <w:p w14:paraId="00C31625">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neighbourhood</w:t>
            </w:r>
          </w:p>
        </w:tc>
        <w:tc>
          <w:tcPr>
            <w:tcW w:w="2052" w:type="dxa"/>
            <w:shd w:val="clear" w:color="auto" w:fill="auto"/>
            <w:vAlign w:val="center"/>
          </w:tcPr>
          <w:p w14:paraId="01DCB048">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Geography</w:t>
            </w:r>
          </w:p>
        </w:tc>
        <w:tc>
          <w:tcPr>
            <w:tcW w:w="5873" w:type="dxa"/>
            <w:shd w:val="clear" w:color="auto" w:fill="auto"/>
            <w:vAlign w:val="center"/>
          </w:tcPr>
          <w:p w14:paraId="4F8282E7">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Granular neighborhood identifier (221 values); supports localized market clustering and hotspot detection</w:t>
            </w:r>
          </w:p>
        </w:tc>
      </w:tr>
      <w:tr w14:paraId="1E846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7" w:type="dxa"/>
            <w:shd w:val="clear" w:color="auto" w:fill="auto"/>
            <w:vAlign w:val="center"/>
          </w:tcPr>
          <w:p w14:paraId="55196802">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latitude</w:t>
            </w:r>
          </w:p>
        </w:tc>
        <w:tc>
          <w:tcPr>
            <w:tcW w:w="2052" w:type="dxa"/>
            <w:shd w:val="clear" w:color="auto" w:fill="auto"/>
            <w:vAlign w:val="center"/>
          </w:tcPr>
          <w:p w14:paraId="167151B4">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Geography</w:t>
            </w:r>
          </w:p>
        </w:tc>
        <w:tc>
          <w:tcPr>
            <w:tcW w:w="5873" w:type="dxa"/>
            <w:shd w:val="clear" w:color="auto" w:fill="auto"/>
            <w:vAlign w:val="center"/>
          </w:tcPr>
          <w:p w14:paraId="63F7C7AD">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Spatial vector enabling geographic visualization and neighborhood boundary validation</w:t>
            </w:r>
          </w:p>
        </w:tc>
      </w:tr>
      <w:tr w14:paraId="5EDF0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7" w:type="dxa"/>
            <w:shd w:val="clear" w:color="auto" w:fill="auto"/>
            <w:vAlign w:val="center"/>
          </w:tcPr>
          <w:p w14:paraId="0A0982E4">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longitude</w:t>
            </w:r>
          </w:p>
        </w:tc>
        <w:tc>
          <w:tcPr>
            <w:tcW w:w="2052" w:type="dxa"/>
            <w:shd w:val="clear" w:color="auto" w:fill="auto"/>
            <w:vAlign w:val="center"/>
          </w:tcPr>
          <w:p w14:paraId="63AF4E9B">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Geography</w:t>
            </w:r>
          </w:p>
        </w:tc>
        <w:tc>
          <w:tcPr>
            <w:tcW w:w="5873" w:type="dxa"/>
            <w:shd w:val="clear" w:color="auto" w:fill="auto"/>
            <w:vAlign w:val="center"/>
          </w:tcPr>
          <w:p w14:paraId="15C291AB">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Spatial vector enabling geographic visualization and neighborhood boundary validation</w:t>
            </w:r>
          </w:p>
        </w:tc>
      </w:tr>
      <w:tr w14:paraId="0BA65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7" w:type="dxa"/>
            <w:shd w:val="clear" w:color="auto" w:fill="auto"/>
            <w:vAlign w:val="center"/>
          </w:tcPr>
          <w:p w14:paraId="716A22FC">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room_type</w:t>
            </w:r>
          </w:p>
        </w:tc>
        <w:tc>
          <w:tcPr>
            <w:tcW w:w="2052" w:type="dxa"/>
            <w:shd w:val="clear" w:color="auto" w:fill="auto"/>
            <w:vAlign w:val="center"/>
          </w:tcPr>
          <w:p w14:paraId="0ADE9D4F">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Listing Profile</w:t>
            </w:r>
          </w:p>
        </w:tc>
        <w:tc>
          <w:tcPr>
            <w:tcW w:w="5873" w:type="dxa"/>
            <w:shd w:val="clear" w:color="auto" w:fill="auto"/>
            <w:vAlign w:val="center"/>
          </w:tcPr>
          <w:p w14:paraId="5B2711F3">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Categorical classification (Entire home/apt, Private room, Shared room); drives pricing segmentation and demand analysis</w:t>
            </w:r>
          </w:p>
        </w:tc>
      </w:tr>
      <w:tr w14:paraId="1383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7" w:type="dxa"/>
            <w:shd w:val="clear" w:color="auto" w:fill="auto"/>
            <w:vAlign w:val="center"/>
          </w:tcPr>
          <w:p w14:paraId="57D5DEF2">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price</w:t>
            </w:r>
          </w:p>
        </w:tc>
        <w:tc>
          <w:tcPr>
            <w:tcW w:w="2052" w:type="dxa"/>
            <w:shd w:val="clear" w:color="auto" w:fill="auto"/>
            <w:vAlign w:val="center"/>
          </w:tcPr>
          <w:p w14:paraId="48F5637C">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Listing Core</w:t>
            </w:r>
          </w:p>
        </w:tc>
        <w:tc>
          <w:tcPr>
            <w:tcW w:w="5873" w:type="dxa"/>
            <w:shd w:val="clear" w:color="auto" w:fill="auto"/>
            <w:vAlign w:val="center"/>
          </w:tcPr>
          <w:p w14:paraId="0DE09FD0">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Continuous financial metric representing nightly rate; primary analytical target for market pricing decomposition</w:t>
            </w:r>
          </w:p>
        </w:tc>
      </w:tr>
      <w:tr w14:paraId="4EE96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7" w:type="dxa"/>
            <w:shd w:val="clear" w:color="auto" w:fill="auto"/>
            <w:vAlign w:val="center"/>
          </w:tcPr>
          <w:p w14:paraId="10E58A9D">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minimum_nights</w:t>
            </w:r>
          </w:p>
        </w:tc>
        <w:tc>
          <w:tcPr>
            <w:tcW w:w="2052" w:type="dxa"/>
            <w:shd w:val="clear" w:color="auto" w:fill="auto"/>
            <w:vAlign w:val="center"/>
          </w:tcPr>
          <w:p w14:paraId="0D550A4B">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Listing Profile</w:t>
            </w:r>
          </w:p>
        </w:tc>
        <w:tc>
          <w:tcPr>
            <w:tcW w:w="5873" w:type="dxa"/>
            <w:shd w:val="clear" w:color="auto" w:fill="auto"/>
            <w:vAlign w:val="center"/>
          </w:tcPr>
          <w:p w14:paraId="3C6F9D56">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Integer constraint representing minimum stay requirement; used for booking feasibility and outlier detection</w:t>
            </w:r>
          </w:p>
        </w:tc>
      </w:tr>
      <w:tr w14:paraId="0337A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7" w:type="dxa"/>
            <w:shd w:val="clear" w:color="auto" w:fill="auto"/>
            <w:vAlign w:val="center"/>
          </w:tcPr>
          <w:p w14:paraId="349D11EC">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number_of_reviews</w:t>
            </w:r>
          </w:p>
        </w:tc>
        <w:tc>
          <w:tcPr>
            <w:tcW w:w="2052" w:type="dxa"/>
            <w:shd w:val="clear" w:color="auto" w:fill="auto"/>
            <w:vAlign w:val="center"/>
          </w:tcPr>
          <w:p w14:paraId="2D886281">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Review Core</w:t>
            </w:r>
          </w:p>
        </w:tc>
        <w:tc>
          <w:tcPr>
            <w:tcW w:w="5873" w:type="dxa"/>
            <w:shd w:val="clear" w:color="auto" w:fill="auto"/>
            <w:vAlign w:val="center"/>
          </w:tcPr>
          <w:p w14:paraId="731F9092">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Cumulative review count; primary engagement metric correlated with listing popularity and demand velocity</w:t>
            </w:r>
          </w:p>
        </w:tc>
      </w:tr>
      <w:tr w14:paraId="3BA4C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7" w:type="dxa"/>
            <w:shd w:val="clear" w:color="auto" w:fill="auto"/>
            <w:vAlign w:val="center"/>
          </w:tcPr>
          <w:p w14:paraId="485BDD92">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last_review</w:t>
            </w:r>
          </w:p>
        </w:tc>
        <w:tc>
          <w:tcPr>
            <w:tcW w:w="2052" w:type="dxa"/>
            <w:shd w:val="clear" w:color="auto" w:fill="auto"/>
            <w:vAlign w:val="center"/>
          </w:tcPr>
          <w:p w14:paraId="01CF29D3">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Review Core</w:t>
            </w:r>
          </w:p>
        </w:tc>
        <w:tc>
          <w:tcPr>
            <w:tcW w:w="5873" w:type="dxa"/>
            <w:shd w:val="clear" w:color="auto" w:fill="auto"/>
            <w:vAlign w:val="center"/>
          </w:tcPr>
          <w:p w14:paraId="2E3FD3BA">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Date timestamp of most recent review; parsed for time-series analysis and temporal gap detection</w:t>
            </w:r>
          </w:p>
        </w:tc>
      </w:tr>
      <w:tr w14:paraId="15B9B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7" w:type="dxa"/>
            <w:shd w:val="clear" w:color="auto" w:fill="auto"/>
            <w:vAlign w:val="center"/>
          </w:tcPr>
          <w:p w14:paraId="5F491F56">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reviews_per_month</w:t>
            </w:r>
          </w:p>
        </w:tc>
        <w:tc>
          <w:tcPr>
            <w:tcW w:w="2052" w:type="dxa"/>
            <w:shd w:val="clear" w:color="auto" w:fill="auto"/>
            <w:vAlign w:val="center"/>
          </w:tcPr>
          <w:p w14:paraId="2E685E66">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Review Core</w:t>
            </w:r>
          </w:p>
        </w:tc>
        <w:tc>
          <w:tcPr>
            <w:tcW w:w="5873" w:type="dxa"/>
            <w:shd w:val="clear" w:color="auto" w:fill="auto"/>
            <w:vAlign w:val="center"/>
          </w:tcPr>
          <w:p w14:paraId="54804457">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Continuous metric representing review velocity; critical for high-demand listing identification</w:t>
            </w:r>
          </w:p>
        </w:tc>
      </w:tr>
      <w:tr w14:paraId="5B678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7" w:type="dxa"/>
            <w:shd w:val="clear" w:color="auto" w:fill="auto"/>
            <w:vAlign w:val="center"/>
          </w:tcPr>
          <w:p w14:paraId="3B9DA988">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calculated_host_listings_count</w:t>
            </w:r>
          </w:p>
        </w:tc>
        <w:tc>
          <w:tcPr>
            <w:tcW w:w="2052" w:type="dxa"/>
            <w:shd w:val="clear" w:color="auto" w:fill="auto"/>
            <w:vAlign w:val="center"/>
          </w:tcPr>
          <w:p w14:paraId="02A6F647">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Host Profile</w:t>
            </w:r>
          </w:p>
        </w:tc>
        <w:tc>
          <w:tcPr>
            <w:tcW w:w="5873" w:type="dxa"/>
            <w:shd w:val="clear" w:color="auto" w:fill="auto"/>
            <w:vAlign w:val="center"/>
          </w:tcPr>
          <w:p w14:paraId="6EF0DC6A">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Declared total listings per host; validated against actual row count for consistency and host categorization</w:t>
            </w:r>
          </w:p>
        </w:tc>
      </w:tr>
      <w:tr w14:paraId="304A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7" w:type="dxa"/>
            <w:shd w:val="clear" w:color="auto" w:fill="auto"/>
            <w:vAlign w:val="center"/>
          </w:tcPr>
          <w:p w14:paraId="4C5060B3">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availability_365</w:t>
            </w:r>
          </w:p>
        </w:tc>
        <w:tc>
          <w:tcPr>
            <w:tcW w:w="2052" w:type="dxa"/>
            <w:shd w:val="clear" w:color="auto" w:fill="auto"/>
            <w:vAlign w:val="center"/>
          </w:tcPr>
          <w:p w14:paraId="38F78151">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Listing Profile</w:t>
            </w:r>
          </w:p>
        </w:tc>
        <w:tc>
          <w:tcPr>
            <w:tcW w:w="5873" w:type="dxa"/>
            <w:shd w:val="clear" w:color="auto" w:fill="auto"/>
            <w:vAlign w:val="center"/>
          </w:tcPr>
          <w:p w14:paraId="0FAF96DF">
            <w:pPr>
              <w:keepNext w:val="0"/>
              <w:keepLines w:val="0"/>
              <w:widowControl/>
              <w:suppressLineNumbers w:val="0"/>
              <w:spacing w:line="300" w:lineRule="atLeast"/>
              <w:jc w:val="center"/>
              <w:rPr>
                <w:rFonts w:hint="default"/>
                <w:sz w:val="28"/>
                <w:szCs w:val="28"/>
                <w:vertAlign w:val="baseline"/>
                <w:lang w:val="en-US"/>
              </w:rPr>
            </w:pPr>
            <w:r>
              <w:rPr>
                <w:rFonts w:hint="default" w:ascii="Segoe UI" w:hAnsi="Segoe UI" w:eastAsia="Segoe UI" w:cs="Segoe UI"/>
                <w:kern w:val="0"/>
                <w:sz w:val="28"/>
                <w:szCs w:val="28"/>
                <w:lang w:val="en-US" w:eastAsia="zh-CN" w:bidi="ar"/>
              </w:rPr>
              <w:t>Days available in the calendar year (0-365); drives occupancy analysis and inactive listing detection</w:t>
            </w:r>
          </w:p>
        </w:tc>
      </w:tr>
    </w:tbl>
    <w:p w14:paraId="7217B138">
      <w:pPr>
        <w:jc w:val="left"/>
        <w:rPr>
          <w:rFonts w:hint="default"/>
          <w:sz w:val="24"/>
          <w:szCs w:val="24"/>
          <w:lang w:val="en-US"/>
        </w:rPr>
      </w:pPr>
    </w:p>
    <w:p w14:paraId="663C73ED">
      <w:pPr>
        <w:jc w:val="left"/>
        <w:rPr>
          <w:rFonts w:hint="default"/>
          <w:sz w:val="24"/>
          <w:szCs w:val="24"/>
          <w:lang w:val="en-US"/>
        </w:rPr>
      </w:pPr>
      <w:r>
        <w:rPr>
          <w:rFonts w:hint="default"/>
          <w:sz w:val="24"/>
          <w:szCs w:val="24"/>
          <w:lang w:val="en-US"/>
        </w:rPr>
        <w:t>Source: Kaggle — New York City Airbnb Open Data (dgomonov/new-york-city-airbnb-open-data) | Rows: 48,895 | Columns: 16</w:t>
      </w:r>
    </w:p>
    <w:p w14:paraId="5584EEFD">
      <w:pPr>
        <w:jc w:val="left"/>
        <w:rPr>
          <w:rFonts w:hint="default"/>
          <w:sz w:val="24"/>
          <w:szCs w:val="24"/>
          <w:lang w:val="en-US"/>
        </w:rPr>
      </w:pPr>
    </w:p>
    <w:p w14:paraId="00DF0EA1">
      <w:pPr>
        <w:jc w:val="left"/>
        <w:rPr>
          <w:rFonts w:hint="default"/>
          <w:sz w:val="24"/>
          <w:szCs w:val="24"/>
          <w:lang w:val="en-US"/>
        </w:rPr>
      </w:pPr>
    </w:p>
    <w:p w14:paraId="1551A579">
      <w:pPr>
        <w:jc w:val="left"/>
        <w:rPr>
          <w:rFonts w:hint="default"/>
          <w:sz w:val="24"/>
          <w:szCs w:val="24"/>
          <w:lang w:val="en-US"/>
        </w:rPr>
      </w:pPr>
    </w:p>
    <w:p w14:paraId="32F7371D">
      <w:pPr>
        <w:jc w:val="left"/>
        <w:rPr>
          <w:rFonts w:hint="default"/>
          <w:sz w:val="24"/>
          <w:szCs w:val="24"/>
          <w:lang w:val="en-US"/>
        </w:rPr>
      </w:pPr>
    </w:p>
    <w:p w14:paraId="6416D002">
      <w:pPr>
        <w:jc w:val="left"/>
        <w:rPr>
          <w:rFonts w:hint="default"/>
          <w:sz w:val="24"/>
          <w:szCs w:val="24"/>
          <w:lang w:val="en-US"/>
        </w:rPr>
      </w:pPr>
    </w:p>
    <w:p w14:paraId="3BABB2CD">
      <w:pPr>
        <w:jc w:val="left"/>
        <w:rPr>
          <w:rFonts w:hint="default"/>
          <w:sz w:val="24"/>
          <w:szCs w:val="24"/>
          <w:lang w:val="en-US"/>
        </w:rPr>
      </w:pPr>
    </w:p>
    <w:p w14:paraId="30172518">
      <w:pPr>
        <w:jc w:val="left"/>
        <w:rPr>
          <w:rFonts w:hint="default"/>
          <w:sz w:val="24"/>
          <w:szCs w:val="24"/>
          <w:lang w:val="en-US"/>
        </w:rPr>
      </w:pPr>
    </w:p>
    <w:p w14:paraId="00A0B581">
      <w:pPr>
        <w:jc w:val="left"/>
        <w:rPr>
          <w:rFonts w:hint="default"/>
          <w:sz w:val="24"/>
          <w:szCs w:val="24"/>
          <w:lang w:val="en-US"/>
        </w:rPr>
      </w:pPr>
    </w:p>
    <w:p w14:paraId="633A6CA7">
      <w:pPr>
        <w:jc w:val="left"/>
        <w:rPr>
          <w:rFonts w:hint="default"/>
          <w:sz w:val="24"/>
          <w:szCs w:val="24"/>
          <w:lang w:val="en-US"/>
        </w:rPr>
      </w:pPr>
    </w:p>
    <w:p w14:paraId="16A4653D">
      <w:pPr>
        <w:jc w:val="left"/>
        <w:rPr>
          <w:rFonts w:hint="default"/>
          <w:sz w:val="24"/>
          <w:szCs w:val="24"/>
          <w:lang w:val="en-US"/>
        </w:rPr>
      </w:pPr>
    </w:p>
    <w:p w14:paraId="79426B9A">
      <w:pPr>
        <w:jc w:val="left"/>
        <w:rPr>
          <w:rFonts w:hint="default"/>
          <w:sz w:val="24"/>
          <w:szCs w:val="24"/>
          <w:lang w:val="en-US"/>
        </w:rPr>
      </w:pPr>
    </w:p>
    <w:p w14:paraId="05FD8BFA">
      <w:pPr>
        <w:jc w:val="left"/>
        <w:rPr>
          <w:rFonts w:hint="default"/>
          <w:sz w:val="36"/>
          <w:szCs w:val="36"/>
          <w:lang w:val="en-US"/>
        </w:rPr>
      </w:pPr>
      <w:r>
        <w:rPr>
          <w:rFonts w:hint="default"/>
          <w:b/>
          <w:bCs/>
          <w:sz w:val="36"/>
          <w:szCs w:val="36"/>
          <w:lang w:val="en-US"/>
        </w:rPr>
        <w:t>Chapter 4: Project Phases &amp; Architecture</w:t>
      </w:r>
    </w:p>
    <w:p w14:paraId="5115EB9A">
      <w:pPr>
        <w:jc w:val="left"/>
        <w:rPr>
          <w:rFonts w:hint="default"/>
          <w:sz w:val="24"/>
          <w:szCs w:val="24"/>
          <w:lang w:val="en-US"/>
        </w:rPr>
      </w:pPr>
    </w:p>
    <w:p w14:paraId="40F0E8E9">
      <w:pPr>
        <w:jc w:val="left"/>
        <w:rPr>
          <w:rFonts w:hint="default"/>
          <w:b/>
          <w:bCs/>
          <w:color w:val="C00000"/>
          <w:sz w:val="32"/>
          <w:szCs w:val="32"/>
          <w:lang w:val="en-US"/>
        </w:rPr>
      </w:pPr>
      <w:r>
        <w:rPr>
          <w:rFonts w:hint="default"/>
          <w:b/>
          <w:bCs/>
          <w:color w:val="C00000"/>
          <w:sz w:val="32"/>
          <w:szCs w:val="32"/>
          <w:lang w:val="en-US"/>
        </w:rPr>
        <w:t>4.1 Project Phases</w:t>
      </w:r>
    </w:p>
    <w:p w14:paraId="4F4A3F09">
      <w:pPr>
        <w:jc w:val="left"/>
        <w:rPr>
          <w:rFonts w:hint="default"/>
          <w:sz w:val="24"/>
          <w:szCs w:val="24"/>
          <w:lang w:val="en-US"/>
        </w:rPr>
      </w:pPr>
    </w:p>
    <w:p w14:paraId="5DCCA7F0">
      <w:pPr>
        <w:jc w:val="left"/>
        <w:rPr>
          <w:rFonts w:hint="default"/>
          <w:sz w:val="28"/>
          <w:szCs w:val="28"/>
          <w:lang w:val="en-US"/>
        </w:rPr>
      </w:pPr>
      <w:r>
        <w:rPr>
          <w:rFonts w:hint="default"/>
          <w:sz w:val="28"/>
          <w:szCs w:val="28"/>
          <w:lang w:val="en-US"/>
        </w:rPr>
        <w:t>The enterprise analytics solution was executed across twelve distinct phases, following a structured lifecycle from environment setup to final documentation.</w:t>
      </w:r>
    </w:p>
    <w:p w14:paraId="025D45C0">
      <w:pPr>
        <w:jc w:val="left"/>
        <w:rPr>
          <w:rFonts w:hint="default"/>
          <w:sz w:val="24"/>
          <w:szCs w:val="24"/>
          <w:lang w:val="en-US"/>
        </w:rPr>
      </w:pPr>
    </w:p>
    <w:p w14:paraId="317EAD89">
      <w:pPr>
        <w:jc w:val="left"/>
        <w:rPr>
          <w:rFonts w:hint="default"/>
          <w:sz w:val="24"/>
          <w:szCs w:val="24"/>
          <w:lang w:val="en-US"/>
        </w:rPr>
      </w:pPr>
      <w:r>
        <w:rPr>
          <w:rFonts w:hint="default"/>
          <w:sz w:val="24"/>
          <w:szCs w:val="24"/>
          <w:lang w:val="en-US"/>
        </w:rPr>
        <w:drawing>
          <wp:inline distT="0" distB="0" distL="114300" distR="114300">
            <wp:extent cx="6642735" cy="1951990"/>
            <wp:effectExtent l="0" t="0" r="1905" b="13970"/>
            <wp:docPr id="25" name="Picture 25" descr="2_Project_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2_Project_Phases"/>
                    <pic:cNvPicPr>
                      <a:picLocks noChangeAspect="1"/>
                    </pic:cNvPicPr>
                  </pic:nvPicPr>
                  <pic:blipFill>
                    <a:blip r:embed="rId7"/>
                    <a:stretch>
                      <a:fillRect/>
                    </a:stretch>
                  </pic:blipFill>
                  <pic:spPr>
                    <a:xfrm>
                      <a:off x="0" y="0"/>
                      <a:ext cx="6642735" cy="1951990"/>
                    </a:xfrm>
                    <a:prstGeom prst="rect">
                      <a:avLst/>
                    </a:prstGeom>
                  </pic:spPr>
                </pic:pic>
              </a:graphicData>
            </a:graphic>
          </wp:inline>
        </w:drawing>
      </w:r>
    </w:p>
    <w:p w14:paraId="46E84520">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1"/>
        <w:gridCol w:w="2227"/>
        <w:gridCol w:w="3637"/>
        <w:gridCol w:w="3574"/>
      </w:tblGrid>
      <w:tr w14:paraId="394B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shd w:val="clear" w:color="auto" w:fill="68978F"/>
          </w:tcPr>
          <w:p w14:paraId="49C48B98">
            <w:pPr>
              <w:keepNext w:val="0"/>
              <w:keepLines w:val="0"/>
              <w:widowControl/>
              <w:suppressLineNumbers w:val="0"/>
              <w:spacing w:line="300" w:lineRule="atLeast"/>
              <w:jc w:val="center"/>
              <w:rPr>
                <w:rFonts w:hint="default" w:ascii="Segoe UI" w:hAnsi="Segoe UI" w:eastAsia="Segoe UI" w:cs="Segoe UI"/>
                <w:b/>
                <w:bCs/>
                <w:color w:val="FFFFFF" w:themeColor="background1"/>
                <w:kern w:val="0"/>
                <w:sz w:val="28"/>
                <w:szCs w:val="28"/>
                <w:lang w:val="en-US" w:eastAsia="zh-CN" w:bidi="ar"/>
                <w14:textFill>
                  <w14:solidFill>
                    <w14:schemeClr w14:val="bg1"/>
                  </w14:solidFill>
                </w14:textFill>
              </w:rPr>
            </w:pPr>
            <w:r>
              <w:rPr>
                <w:rFonts w:hint="default" w:ascii="Segoe UI" w:hAnsi="Segoe UI" w:eastAsia="Segoe UI" w:cs="Segoe UI"/>
                <w:b/>
                <w:bCs/>
                <w:color w:val="FFFFFF" w:themeColor="background1"/>
                <w:kern w:val="0"/>
                <w:sz w:val="28"/>
                <w:szCs w:val="28"/>
                <w:lang w:val="en-US" w:eastAsia="zh-CN" w:bidi="ar"/>
                <w14:textFill>
                  <w14:solidFill>
                    <w14:schemeClr w14:val="bg1"/>
                  </w14:solidFill>
                </w14:textFill>
              </w:rPr>
              <w:t>Phase</w:t>
            </w:r>
          </w:p>
        </w:tc>
        <w:tc>
          <w:tcPr>
            <w:tcW w:w="2227" w:type="dxa"/>
            <w:shd w:val="clear" w:color="auto" w:fill="68978F"/>
          </w:tcPr>
          <w:p w14:paraId="186429E6">
            <w:pPr>
              <w:keepNext w:val="0"/>
              <w:keepLines w:val="0"/>
              <w:widowControl/>
              <w:suppressLineNumbers w:val="0"/>
              <w:spacing w:line="300" w:lineRule="atLeast"/>
              <w:jc w:val="center"/>
              <w:rPr>
                <w:rFonts w:hint="default" w:ascii="Segoe UI" w:hAnsi="Segoe UI" w:eastAsia="Segoe UI" w:cs="Segoe UI"/>
                <w:b/>
                <w:bCs/>
                <w:color w:val="FFFFFF" w:themeColor="background1"/>
                <w:kern w:val="0"/>
                <w:sz w:val="28"/>
                <w:szCs w:val="28"/>
                <w:lang w:val="en-US" w:eastAsia="zh-CN" w:bidi="ar"/>
                <w14:textFill>
                  <w14:solidFill>
                    <w14:schemeClr w14:val="bg1"/>
                  </w14:solidFill>
                </w14:textFill>
              </w:rPr>
            </w:pPr>
            <w:r>
              <w:rPr>
                <w:rFonts w:hint="default" w:ascii="Segoe UI" w:hAnsi="Segoe UI" w:eastAsia="Segoe UI" w:cs="Segoe UI"/>
                <w:b/>
                <w:bCs/>
                <w:color w:val="FFFFFF" w:themeColor="background1"/>
                <w:kern w:val="0"/>
                <w:sz w:val="28"/>
                <w:szCs w:val="28"/>
                <w:lang w:val="en-US" w:eastAsia="zh-CN" w:bidi="ar"/>
                <w14:textFill>
                  <w14:solidFill>
                    <w14:schemeClr w14:val="bg1"/>
                  </w14:solidFill>
                </w14:textFill>
              </w:rPr>
              <w:t xml:space="preserve">Name </w:t>
            </w:r>
          </w:p>
        </w:tc>
        <w:tc>
          <w:tcPr>
            <w:tcW w:w="3637" w:type="dxa"/>
            <w:shd w:val="clear" w:color="auto" w:fill="68978F"/>
          </w:tcPr>
          <w:p w14:paraId="4DC91BEC">
            <w:pPr>
              <w:keepNext w:val="0"/>
              <w:keepLines w:val="0"/>
              <w:widowControl/>
              <w:suppressLineNumbers w:val="0"/>
              <w:spacing w:line="300" w:lineRule="atLeast"/>
              <w:jc w:val="center"/>
              <w:rPr>
                <w:rFonts w:hint="default" w:ascii="Segoe UI" w:hAnsi="Segoe UI" w:eastAsia="Segoe UI" w:cs="Segoe UI"/>
                <w:b/>
                <w:bCs/>
                <w:color w:val="FFFFFF" w:themeColor="background1"/>
                <w:kern w:val="0"/>
                <w:sz w:val="28"/>
                <w:szCs w:val="28"/>
                <w:lang w:val="en-US" w:eastAsia="zh-CN" w:bidi="ar"/>
                <w14:textFill>
                  <w14:solidFill>
                    <w14:schemeClr w14:val="bg1"/>
                  </w14:solidFill>
                </w14:textFill>
              </w:rPr>
            </w:pPr>
            <w:r>
              <w:rPr>
                <w:rFonts w:hint="default" w:ascii="Segoe UI" w:hAnsi="Segoe UI" w:eastAsia="Segoe UI" w:cs="Segoe UI"/>
                <w:b/>
                <w:bCs/>
                <w:color w:val="FFFFFF" w:themeColor="background1"/>
                <w:kern w:val="0"/>
                <w:sz w:val="28"/>
                <w:szCs w:val="28"/>
                <w:lang w:val="en-US" w:eastAsia="zh-CN" w:bidi="ar"/>
                <w14:textFill>
                  <w14:solidFill>
                    <w14:schemeClr w14:val="bg1"/>
                  </w14:solidFill>
                </w14:textFill>
              </w:rPr>
              <w:t xml:space="preserve">Activities </w:t>
            </w:r>
          </w:p>
        </w:tc>
        <w:tc>
          <w:tcPr>
            <w:tcW w:w="3574" w:type="dxa"/>
            <w:shd w:val="clear" w:color="auto" w:fill="68978F"/>
          </w:tcPr>
          <w:p w14:paraId="20495C89">
            <w:pPr>
              <w:keepNext w:val="0"/>
              <w:keepLines w:val="0"/>
              <w:widowControl/>
              <w:suppressLineNumbers w:val="0"/>
              <w:spacing w:line="300" w:lineRule="atLeast"/>
              <w:jc w:val="center"/>
              <w:rPr>
                <w:rFonts w:hint="default" w:ascii="Segoe UI" w:hAnsi="Segoe UI" w:eastAsia="Segoe UI" w:cs="Segoe UI"/>
                <w:b/>
                <w:bCs/>
                <w:color w:val="FFFFFF" w:themeColor="background1"/>
                <w:kern w:val="0"/>
                <w:sz w:val="28"/>
                <w:szCs w:val="28"/>
                <w:lang w:val="en-US" w:eastAsia="zh-CN" w:bidi="ar"/>
                <w14:textFill>
                  <w14:solidFill>
                    <w14:schemeClr w14:val="bg1"/>
                  </w14:solidFill>
                </w14:textFill>
              </w:rPr>
            </w:pPr>
            <w:r>
              <w:rPr>
                <w:rFonts w:hint="default" w:ascii="Segoe UI" w:hAnsi="Segoe UI" w:eastAsia="Segoe UI" w:cs="Segoe UI"/>
                <w:b/>
                <w:bCs/>
                <w:color w:val="FFFFFF" w:themeColor="background1"/>
                <w:kern w:val="0"/>
                <w:sz w:val="28"/>
                <w:szCs w:val="28"/>
                <w:lang w:val="en-US" w:eastAsia="zh-CN" w:bidi="ar"/>
                <w14:textFill>
                  <w14:solidFill>
                    <w14:schemeClr w14:val="bg1"/>
                  </w14:solidFill>
                </w14:textFill>
              </w:rPr>
              <w:t xml:space="preserve">Deliverables </w:t>
            </w:r>
          </w:p>
        </w:tc>
      </w:tr>
      <w:tr w14:paraId="39225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tcPr>
          <w:p w14:paraId="4BD60D76">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Phase 1</w:t>
            </w:r>
          </w:p>
        </w:tc>
        <w:tc>
          <w:tcPr>
            <w:tcW w:w="2227" w:type="dxa"/>
          </w:tcPr>
          <w:p w14:paraId="0213FA47">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Environment Setup</w:t>
            </w:r>
          </w:p>
        </w:tc>
        <w:tc>
          <w:tcPr>
            <w:tcW w:w="3637" w:type="dxa"/>
          </w:tcPr>
          <w:p w14:paraId="773700CA">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Creation of Fabric Lakehouse and Warehouse, establishment of Bronze/Silver/Gold schemas, workspace configuration</w:t>
            </w:r>
          </w:p>
        </w:tc>
        <w:tc>
          <w:tcPr>
            <w:tcW w:w="3574" w:type="dxa"/>
          </w:tcPr>
          <w:p w14:paraId="11412598">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Lakehouse, Warehouse, 3-tier schema architecture</w:t>
            </w:r>
          </w:p>
        </w:tc>
      </w:tr>
      <w:tr w14:paraId="146B3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tcPr>
          <w:p w14:paraId="5E54E874">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Phase 2</w:t>
            </w:r>
          </w:p>
        </w:tc>
        <w:tc>
          <w:tcPr>
            <w:tcW w:w="2227" w:type="dxa"/>
          </w:tcPr>
          <w:p w14:paraId="1C595288">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Raw Data Ingestion</w:t>
            </w:r>
          </w:p>
        </w:tc>
        <w:tc>
          <w:tcPr>
            <w:tcW w:w="3637" w:type="dxa"/>
          </w:tcPr>
          <w:p w14:paraId="22E0B8CC">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Manual upload of `AB_NYC_2019.csv` into Lakehouse file section</w:t>
            </w:r>
          </w:p>
        </w:tc>
        <w:tc>
          <w:tcPr>
            <w:tcW w:w="3574" w:type="dxa"/>
          </w:tcPr>
          <w:p w14:paraId="6DDAA197">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Raw CSV file in Fabric OneLake</w:t>
            </w:r>
          </w:p>
        </w:tc>
      </w:tr>
      <w:tr w14:paraId="7883A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tcPr>
          <w:p w14:paraId="573CBFD2">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Phase 3</w:t>
            </w:r>
          </w:p>
        </w:tc>
        <w:tc>
          <w:tcPr>
            <w:tcW w:w="2227" w:type="dxa"/>
          </w:tcPr>
          <w:p w14:paraId="6B4D33B5">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 xml:space="preserve"> Schema Validation &amp; Schema Standardization</w:t>
            </w:r>
          </w:p>
        </w:tc>
        <w:tc>
          <w:tcPr>
            <w:tcW w:w="3637" w:type="dxa"/>
          </w:tcPr>
          <w:p w14:paraId="59BD7AB1">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Checking if each row contain only the 16 columns in the raw dataset.</w:t>
            </w:r>
          </w:p>
        </w:tc>
        <w:tc>
          <w:tcPr>
            <w:tcW w:w="3574" w:type="dxa"/>
          </w:tcPr>
          <w:p w14:paraId="7C4D38F3">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Notebook 1: Schema Validator, Notebook 2: Cleaner/Normalizer</w:t>
            </w:r>
          </w:p>
        </w:tc>
      </w:tr>
      <w:tr w14:paraId="76A81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tcPr>
          <w:p w14:paraId="32C5428C">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Phase 4</w:t>
            </w:r>
          </w:p>
        </w:tc>
        <w:tc>
          <w:tcPr>
            <w:tcW w:w="2227" w:type="dxa"/>
          </w:tcPr>
          <w:p w14:paraId="57AB83F0">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Pre-EDA Data Profiling</w:t>
            </w:r>
          </w:p>
        </w:tc>
        <w:tc>
          <w:tcPr>
            <w:tcW w:w="3637" w:type="dxa"/>
          </w:tcPr>
          <w:p w14:paraId="4B244B44">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Comprehensive column-level profiling, column classification (16 columns) statistical analysis, unique sample extraction</w:t>
            </w:r>
          </w:p>
        </w:tc>
        <w:tc>
          <w:tcPr>
            <w:tcW w:w="3574" w:type="dxa"/>
          </w:tcPr>
          <w:p w14:paraId="59343AD2">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Notebook 3: Profiling report, column classifications, initial statistics</w:t>
            </w:r>
          </w:p>
        </w:tc>
      </w:tr>
      <w:tr w14:paraId="4F31E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tcPr>
          <w:p w14:paraId="4DA1274C">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Phase 5</w:t>
            </w:r>
          </w:p>
        </w:tc>
        <w:tc>
          <w:tcPr>
            <w:tcW w:w="2227" w:type="dxa"/>
          </w:tcPr>
          <w:p w14:paraId="6AF4F722">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Bronze Ingestion</w:t>
            </w:r>
          </w:p>
        </w:tc>
        <w:tc>
          <w:tcPr>
            <w:tcW w:w="3637" w:type="dxa"/>
          </w:tcPr>
          <w:p w14:paraId="2DD69FCA">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Delta table creation from validated CSV, schema-on-read, immutable source preservation</w:t>
            </w:r>
          </w:p>
        </w:tc>
        <w:tc>
          <w:tcPr>
            <w:tcW w:w="3574" w:type="dxa"/>
          </w:tcPr>
          <w:p w14:paraId="4347725A">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Notebook 4: `Bronze.AB_NYC_2019` table</w:t>
            </w:r>
          </w:p>
        </w:tc>
      </w:tr>
      <w:tr w14:paraId="173DC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tcPr>
          <w:p w14:paraId="6B7A558B">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Phase 6</w:t>
            </w:r>
          </w:p>
        </w:tc>
        <w:tc>
          <w:tcPr>
            <w:tcW w:w="2227" w:type="dxa"/>
          </w:tcPr>
          <w:p w14:paraId="2DF0AE52">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EDA &amp; Data Quality Framework</w:t>
            </w:r>
          </w:p>
        </w:tc>
        <w:tc>
          <w:tcPr>
            <w:tcW w:w="3637" w:type="dxa"/>
          </w:tcPr>
          <w:p w14:paraId="0CE304B6">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9-category DQ framework execution (Format, Validity, Completeness, Uniqueness, Consistency, Accuracy, Domain, Referential Integrity, Timeliness), univariate/bivariate visualization, error detection</w:t>
            </w:r>
          </w:p>
        </w:tc>
        <w:tc>
          <w:tcPr>
            <w:tcW w:w="3574" w:type="dxa"/>
          </w:tcPr>
          <w:p w14:paraId="43F0DFFA">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 xml:space="preserve"> Notebook 5: 29 detected issues, error catalog, classification matrix, stakeholder escalation framework</w:t>
            </w:r>
          </w:p>
        </w:tc>
      </w:tr>
      <w:tr w14:paraId="068C1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tcPr>
          <w:p w14:paraId="4A7FCE56">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Phase 7</w:t>
            </w:r>
          </w:p>
        </w:tc>
        <w:tc>
          <w:tcPr>
            <w:tcW w:w="2227" w:type="dxa"/>
          </w:tcPr>
          <w:p w14:paraId="38C3EEE8">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Data Cleaning &amp; Silver Ingestion</w:t>
            </w:r>
          </w:p>
        </w:tc>
        <w:tc>
          <w:tcPr>
            <w:tcW w:w="3637" w:type="dxa"/>
          </w:tcPr>
          <w:p w14:paraId="30CD7066">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Resolution of 9 actual errors: whitespace trimming, newline removal, null standardization, capitalization correction</w:t>
            </w:r>
          </w:p>
        </w:tc>
        <w:tc>
          <w:tcPr>
            <w:tcW w:w="3574" w:type="dxa"/>
          </w:tcPr>
          <w:p w14:paraId="0F499D3D">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Notebook 6: `Silver.AB_NYC_2019` table, 4 cleansing operations applied</w:t>
            </w:r>
          </w:p>
        </w:tc>
      </w:tr>
      <w:tr w14:paraId="76935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tcPr>
          <w:p w14:paraId="070320DA">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Phase 8</w:t>
            </w:r>
          </w:p>
        </w:tc>
        <w:tc>
          <w:tcPr>
            <w:tcW w:w="2227" w:type="dxa"/>
          </w:tcPr>
          <w:p w14:paraId="3B17637A">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Post-Cleaning Profiling</w:t>
            </w:r>
          </w:p>
        </w:tc>
        <w:tc>
          <w:tcPr>
            <w:tcW w:w="3637" w:type="dxa"/>
          </w:tcPr>
          <w:p w14:paraId="2D4C4176">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Validation profiling to verify all fixes applied, residual issue detection, before/after comparison</w:t>
            </w:r>
          </w:p>
        </w:tc>
        <w:tc>
          <w:tcPr>
            <w:tcW w:w="3574" w:type="dxa"/>
          </w:tcPr>
          <w:p w14:paraId="60F37FF6">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Notebook 7: Post-clean profile, remaining whitespace detection, quality verification</w:t>
            </w:r>
          </w:p>
        </w:tc>
      </w:tr>
      <w:tr w14:paraId="512A7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tcPr>
          <w:p w14:paraId="1743E0EF">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Phase 9</w:t>
            </w:r>
          </w:p>
        </w:tc>
        <w:tc>
          <w:tcPr>
            <w:tcW w:w="2227" w:type="dxa"/>
          </w:tcPr>
          <w:p w14:paraId="44CE7653">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 xml:space="preserve">Dimensional Data Modeling </w:t>
            </w:r>
          </w:p>
        </w:tc>
        <w:tc>
          <w:tcPr>
            <w:tcW w:w="3637" w:type="dxa"/>
          </w:tcPr>
          <w:p w14:paraId="42B8AC78">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Conceptual, logical, and physical schema design in Draw.io and Oracle SQL Developer Data Modeler, Star Schema implementation via Data Flow Gen2, Gold layer population in Warehouse</w:t>
            </w:r>
          </w:p>
        </w:tc>
        <w:tc>
          <w:tcPr>
            <w:tcW w:w="3574" w:type="dxa"/>
          </w:tcPr>
          <w:p w14:paraId="283D1569">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5 dimension tables, 1 fact table, ERD diagrams, Data Flow Gen2 pipelines</w:t>
            </w:r>
          </w:p>
        </w:tc>
      </w:tr>
      <w:tr w14:paraId="51E56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tcPr>
          <w:p w14:paraId="56CA7226">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Phase 10</w:t>
            </w:r>
          </w:p>
        </w:tc>
        <w:tc>
          <w:tcPr>
            <w:tcW w:w="2227" w:type="dxa"/>
          </w:tcPr>
          <w:p w14:paraId="5BD85F8E">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Semantic Model</w:t>
            </w:r>
          </w:p>
        </w:tc>
        <w:tc>
          <w:tcPr>
            <w:tcW w:w="3637" w:type="dxa"/>
          </w:tcPr>
          <w:p w14:paraId="623D77C3">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Power BI semantic model creation, table relationships, DAX measure engineering (37 KPIs), derived column creation (4 calculated columns)</w:t>
            </w:r>
          </w:p>
        </w:tc>
        <w:tc>
          <w:tcPr>
            <w:tcW w:w="3574" w:type="dxa"/>
          </w:tcPr>
          <w:p w14:paraId="4335A337">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 xml:space="preserve"> Semantic model with 6 tables, 37 measures, 4 calculated columns</w:t>
            </w:r>
          </w:p>
        </w:tc>
      </w:tr>
      <w:tr w14:paraId="68E24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tcPr>
          <w:p w14:paraId="4B5693BB">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Phase 11</w:t>
            </w:r>
          </w:p>
        </w:tc>
        <w:tc>
          <w:tcPr>
            <w:tcW w:w="2227" w:type="dxa"/>
          </w:tcPr>
          <w:p w14:paraId="444B63C4">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Power BI Dashboard</w:t>
            </w:r>
          </w:p>
        </w:tc>
        <w:tc>
          <w:tcPr>
            <w:tcW w:w="3637" w:type="dxa"/>
          </w:tcPr>
          <w:p w14:paraId="7CF20343">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7-page SMART dashboard development with synchronized filtering, answering 10 core business questions</w:t>
            </w:r>
          </w:p>
        </w:tc>
        <w:tc>
          <w:tcPr>
            <w:tcW w:w="3574" w:type="dxa"/>
          </w:tcPr>
          <w:p w14:paraId="59C5628C">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Executive dashboard: Market Overview, Pricing Intelligence, Neighborhood Deep Dive, Host Analysis, Review &amp; Demand, Availability &amp; Booking Gaps, Price Deep Dive</w:t>
            </w:r>
          </w:p>
        </w:tc>
      </w:tr>
      <w:tr w14:paraId="12018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tcPr>
          <w:p w14:paraId="759ACFEC">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Phase 12</w:t>
            </w:r>
          </w:p>
        </w:tc>
        <w:tc>
          <w:tcPr>
            <w:tcW w:w="2227" w:type="dxa"/>
          </w:tcPr>
          <w:p w14:paraId="46602C4D">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Documentation</w:t>
            </w:r>
          </w:p>
        </w:tc>
        <w:tc>
          <w:tcPr>
            <w:tcW w:w="3637" w:type="dxa"/>
          </w:tcPr>
          <w:p w14:paraId="44BA66B2">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Technical architecture blueprint, executive summary, data dictionary, error catalog, stakeholder recommendations</w:t>
            </w:r>
          </w:p>
        </w:tc>
        <w:tc>
          <w:tcPr>
            <w:tcW w:w="3574" w:type="dxa"/>
          </w:tcPr>
          <w:p w14:paraId="6596637D">
            <w:pPr>
              <w:keepNext w:val="0"/>
              <w:keepLines w:val="0"/>
              <w:widowControl/>
              <w:suppressLineNumbers w:val="0"/>
              <w:spacing w:line="300" w:lineRule="atLeast"/>
              <w:jc w:val="center"/>
              <w:rPr>
                <w:rFonts w:hint="default" w:ascii="Segoe UI" w:hAnsi="Segoe UI" w:eastAsia="Segoe UI" w:cs="Segoe UI"/>
                <w:kern w:val="0"/>
                <w:sz w:val="28"/>
                <w:szCs w:val="28"/>
                <w:lang w:val="en-US" w:eastAsia="zh-CN" w:bidi="ar"/>
              </w:rPr>
            </w:pPr>
            <w:r>
              <w:rPr>
                <w:rFonts w:hint="default" w:ascii="Segoe UI" w:hAnsi="Segoe UI" w:eastAsia="Segoe UI" w:cs="Segoe UI"/>
                <w:kern w:val="0"/>
                <w:sz w:val="28"/>
                <w:szCs w:val="28"/>
                <w:lang w:val="en-US" w:eastAsia="zh-CN" w:bidi="ar"/>
              </w:rPr>
              <w:t>Complete project documentation package</w:t>
            </w:r>
          </w:p>
        </w:tc>
      </w:tr>
    </w:tbl>
    <w:p w14:paraId="17A78CD1">
      <w:pPr>
        <w:jc w:val="left"/>
        <w:rPr>
          <w:rFonts w:hint="default"/>
          <w:b/>
          <w:bCs/>
          <w:color w:val="C00000"/>
          <w:sz w:val="40"/>
          <w:szCs w:val="40"/>
          <w:lang w:val="en-US"/>
        </w:rPr>
      </w:pPr>
    </w:p>
    <w:p w14:paraId="121A90E4">
      <w:pPr>
        <w:jc w:val="left"/>
        <w:rPr>
          <w:rFonts w:hint="default"/>
          <w:b/>
          <w:bCs/>
          <w:color w:val="C00000"/>
          <w:sz w:val="40"/>
          <w:szCs w:val="40"/>
          <w:lang w:val="en-US"/>
        </w:rPr>
      </w:pPr>
    </w:p>
    <w:p w14:paraId="467D1D34">
      <w:pPr>
        <w:jc w:val="left"/>
        <w:rPr>
          <w:rFonts w:hint="default"/>
          <w:b/>
          <w:bCs/>
          <w:color w:val="C00000"/>
          <w:sz w:val="40"/>
          <w:szCs w:val="40"/>
          <w:lang w:val="en-US"/>
        </w:rPr>
      </w:pPr>
    </w:p>
    <w:p w14:paraId="42CA20F2">
      <w:pPr>
        <w:jc w:val="left"/>
        <w:rPr>
          <w:rFonts w:hint="default"/>
          <w:b/>
          <w:bCs/>
          <w:color w:val="C00000"/>
          <w:sz w:val="40"/>
          <w:szCs w:val="40"/>
          <w:lang w:val="en-US"/>
        </w:rPr>
      </w:pPr>
    </w:p>
    <w:p w14:paraId="357AB994">
      <w:pPr>
        <w:jc w:val="left"/>
        <w:rPr>
          <w:rFonts w:hint="default"/>
          <w:b/>
          <w:bCs/>
          <w:color w:val="C00000"/>
          <w:sz w:val="40"/>
          <w:szCs w:val="40"/>
          <w:lang w:val="en-US"/>
        </w:rPr>
      </w:pPr>
    </w:p>
    <w:p w14:paraId="0D249E77">
      <w:pPr>
        <w:jc w:val="left"/>
        <w:rPr>
          <w:rFonts w:hint="default"/>
          <w:b/>
          <w:bCs/>
          <w:color w:val="C00000"/>
          <w:sz w:val="40"/>
          <w:szCs w:val="40"/>
          <w:lang w:val="en-US"/>
        </w:rPr>
      </w:pPr>
    </w:p>
    <w:p w14:paraId="4D78183B">
      <w:pPr>
        <w:jc w:val="left"/>
        <w:rPr>
          <w:rFonts w:hint="default"/>
          <w:b/>
          <w:bCs/>
          <w:color w:val="C00000"/>
          <w:sz w:val="40"/>
          <w:szCs w:val="40"/>
          <w:lang w:val="en-US"/>
        </w:rPr>
      </w:pPr>
    </w:p>
    <w:p w14:paraId="585891E2">
      <w:pPr>
        <w:jc w:val="left"/>
        <w:rPr>
          <w:rFonts w:hint="default"/>
          <w:b/>
          <w:bCs/>
          <w:color w:val="C00000"/>
          <w:sz w:val="40"/>
          <w:szCs w:val="40"/>
          <w:lang w:val="en-US"/>
        </w:rPr>
      </w:pPr>
    </w:p>
    <w:p w14:paraId="6C783821">
      <w:pPr>
        <w:jc w:val="left"/>
        <w:rPr>
          <w:rFonts w:hint="default"/>
          <w:b/>
          <w:bCs/>
          <w:color w:val="C00000"/>
          <w:sz w:val="40"/>
          <w:szCs w:val="40"/>
          <w:lang w:val="en-US"/>
        </w:rPr>
      </w:pPr>
    </w:p>
    <w:p w14:paraId="6C1BD3FA">
      <w:pPr>
        <w:jc w:val="left"/>
        <w:rPr>
          <w:rFonts w:hint="default"/>
          <w:b/>
          <w:bCs/>
          <w:color w:val="C00000"/>
          <w:sz w:val="40"/>
          <w:szCs w:val="40"/>
          <w:lang w:val="en-US"/>
        </w:rPr>
      </w:pPr>
    </w:p>
    <w:p w14:paraId="400CBAD4">
      <w:pPr>
        <w:jc w:val="left"/>
        <w:rPr>
          <w:rFonts w:hint="default"/>
          <w:b/>
          <w:bCs/>
          <w:color w:val="C00000"/>
          <w:sz w:val="40"/>
          <w:szCs w:val="40"/>
          <w:lang w:val="en-US"/>
        </w:rPr>
      </w:pPr>
    </w:p>
    <w:p w14:paraId="331E0803">
      <w:pPr>
        <w:jc w:val="left"/>
        <w:rPr>
          <w:rFonts w:hint="default"/>
          <w:b/>
          <w:bCs/>
          <w:color w:val="C00000"/>
          <w:sz w:val="40"/>
          <w:szCs w:val="40"/>
          <w:lang w:val="en-US"/>
        </w:rPr>
      </w:pPr>
    </w:p>
    <w:p w14:paraId="4A3AD465">
      <w:pPr>
        <w:jc w:val="left"/>
        <w:rPr>
          <w:rFonts w:hint="default"/>
          <w:b/>
          <w:bCs/>
          <w:color w:val="C00000"/>
          <w:sz w:val="40"/>
          <w:szCs w:val="40"/>
          <w:lang w:val="en-US"/>
        </w:rPr>
      </w:pPr>
    </w:p>
    <w:p w14:paraId="2BACA4B4">
      <w:pPr>
        <w:jc w:val="left"/>
        <w:rPr>
          <w:rFonts w:hint="default"/>
          <w:b/>
          <w:bCs/>
          <w:color w:val="C00000"/>
          <w:sz w:val="40"/>
          <w:szCs w:val="40"/>
          <w:lang w:val="en-US"/>
        </w:rPr>
      </w:pPr>
    </w:p>
    <w:p w14:paraId="221EF2B4">
      <w:pPr>
        <w:jc w:val="left"/>
        <w:rPr>
          <w:rFonts w:hint="default"/>
          <w:b/>
          <w:bCs/>
          <w:color w:val="C00000"/>
          <w:sz w:val="40"/>
          <w:szCs w:val="40"/>
          <w:lang w:val="en-US"/>
        </w:rPr>
      </w:pPr>
    </w:p>
    <w:p w14:paraId="5D520FA2">
      <w:pPr>
        <w:jc w:val="left"/>
        <w:rPr>
          <w:rFonts w:hint="default"/>
          <w:b/>
          <w:bCs/>
          <w:color w:val="C00000"/>
          <w:sz w:val="40"/>
          <w:szCs w:val="40"/>
          <w:lang w:val="en-US"/>
        </w:rPr>
      </w:pPr>
    </w:p>
    <w:p w14:paraId="458F8F1B">
      <w:pPr>
        <w:jc w:val="left"/>
        <w:rPr>
          <w:rFonts w:hint="default"/>
          <w:b/>
          <w:bCs/>
          <w:color w:val="C00000"/>
          <w:sz w:val="40"/>
          <w:szCs w:val="40"/>
          <w:lang w:val="en-US"/>
        </w:rPr>
      </w:pPr>
    </w:p>
    <w:p w14:paraId="0BCB376D">
      <w:pPr>
        <w:jc w:val="left"/>
        <w:rPr>
          <w:rFonts w:hint="default"/>
          <w:b/>
          <w:bCs/>
          <w:color w:val="C00000"/>
          <w:sz w:val="40"/>
          <w:szCs w:val="40"/>
          <w:lang w:val="en-US"/>
        </w:rPr>
      </w:pPr>
    </w:p>
    <w:p w14:paraId="1EC73369">
      <w:pPr>
        <w:jc w:val="left"/>
        <w:rPr>
          <w:rFonts w:hint="default"/>
          <w:b/>
          <w:bCs/>
          <w:color w:val="C00000"/>
          <w:sz w:val="40"/>
          <w:szCs w:val="40"/>
          <w:lang w:val="en-US"/>
        </w:rPr>
      </w:pPr>
    </w:p>
    <w:p w14:paraId="749A5C17">
      <w:pPr>
        <w:jc w:val="left"/>
        <w:rPr>
          <w:rFonts w:hint="default"/>
          <w:b/>
          <w:bCs/>
          <w:color w:val="C00000"/>
          <w:sz w:val="40"/>
          <w:szCs w:val="40"/>
          <w:lang w:val="en-US"/>
        </w:rPr>
      </w:pPr>
    </w:p>
    <w:p w14:paraId="1175D947">
      <w:pPr>
        <w:jc w:val="left"/>
        <w:rPr>
          <w:rFonts w:hint="default"/>
          <w:b/>
          <w:bCs/>
          <w:color w:val="C00000"/>
          <w:sz w:val="40"/>
          <w:szCs w:val="40"/>
          <w:lang w:val="en-US"/>
        </w:rPr>
      </w:pPr>
    </w:p>
    <w:p w14:paraId="4D187BB8">
      <w:pPr>
        <w:jc w:val="left"/>
        <w:rPr>
          <w:rFonts w:hint="default"/>
          <w:b/>
          <w:bCs/>
          <w:color w:val="C00000"/>
          <w:sz w:val="32"/>
          <w:szCs w:val="32"/>
          <w:lang w:val="en-US"/>
        </w:rPr>
      </w:pPr>
    </w:p>
    <w:p w14:paraId="2D6DA9A0">
      <w:pPr>
        <w:jc w:val="left"/>
        <w:rPr>
          <w:rFonts w:hint="default"/>
          <w:b/>
          <w:bCs/>
          <w:color w:val="C00000"/>
          <w:sz w:val="32"/>
          <w:szCs w:val="32"/>
          <w:lang w:val="en-US"/>
        </w:rPr>
      </w:pPr>
      <w:r>
        <w:rPr>
          <w:rFonts w:hint="default"/>
          <w:b/>
          <w:bCs/>
          <w:color w:val="C00000"/>
          <w:sz w:val="32"/>
          <w:szCs w:val="32"/>
          <w:lang w:val="en-US"/>
        </w:rPr>
        <w:t>4.2 Architecture Diagram</w:t>
      </w:r>
    </w:p>
    <w:p w14:paraId="2624723D">
      <w:pPr>
        <w:jc w:val="center"/>
        <w:rPr>
          <w:rFonts w:hint="default"/>
          <w:b/>
          <w:bCs/>
          <w:color w:val="C00000"/>
          <w:sz w:val="40"/>
          <w:szCs w:val="40"/>
          <w:lang w:val="en-US"/>
        </w:rPr>
      </w:pPr>
      <w:r>
        <w:rPr>
          <w:rFonts w:hint="default"/>
          <w:b/>
          <w:bCs/>
          <w:color w:val="C00000"/>
          <w:sz w:val="40"/>
          <w:szCs w:val="40"/>
          <w:lang w:val="en-US"/>
        </w:rPr>
        <w:drawing>
          <wp:inline distT="0" distB="0" distL="114300" distR="114300">
            <wp:extent cx="4601845" cy="7694930"/>
            <wp:effectExtent l="0" t="0" r="635" b="1270"/>
            <wp:docPr id="29" name="Picture 29" descr="3_Project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3_Project_Architecture"/>
                    <pic:cNvPicPr>
                      <a:picLocks noChangeAspect="1"/>
                    </pic:cNvPicPr>
                  </pic:nvPicPr>
                  <pic:blipFill>
                    <a:blip r:embed="rId8"/>
                    <a:stretch>
                      <a:fillRect/>
                    </a:stretch>
                  </pic:blipFill>
                  <pic:spPr>
                    <a:xfrm>
                      <a:off x="0" y="0"/>
                      <a:ext cx="4601845" cy="7694930"/>
                    </a:xfrm>
                    <a:prstGeom prst="rect">
                      <a:avLst/>
                    </a:prstGeom>
                  </pic:spPr>
                </pic:pic>
              </a:graphicData>
            </a:graphic>
          </wp:inline>
        </w:drawing>
      </w:r>
    </w:p>
    <w:p w14:paraId="3B0DFF99">
      <w:pPr>
        <w:jc w:val="center"/>
        <w:rPr>
          <w:rFonts w:hint="default"/>
          <w:sz w:val="24"/>
          <w:szCs w:val="24"/>
          <w:lang w:val="en-US"/>
        </w:rPr>
      </w:pPr>
    </w:p>
    <w:p w14:paraId="1B5C45F5">
      <w:pPr>
        <w:jc w:val="both"/>
        <w:rPr>
          <w:rFonts w:hint="default"/>
          <w:sz w:val="24"/>
          <w:szCs w:val="24"/>
          <w:lang w:val="en-US"/>
        </w:rPr>
      </w:pPr>
    </w:p>
    <w:p w14:paraId="727BB670">
      <w:pPr>
        <w:jc w:val="both"/>
        <w:rPr>
          <w:rFonts w:hint="default"/>
          <w:sz w:val="24"/>
          <w:szCs w:val="24"/>
          <w:lang w:val="en-US"/>
        </w:rPr>
      </w:pPr>
    </w:p>
    <w:p w14:paraId="16C6BD7D">
      <w:pPr>
        <w:jc w:val="both"/>
        <w:rPr>
          <w:rFonts w:hint="default"/>
          <w:sz w:val="24"/>
          <w:szCs w:val="24"/>
          <w:lang w:val="en-US"/>
        </w:rPr>
      </w:pPr>
    </w:p>
    <w:p w14:paraId="5E86609F">
      <w:pPr>
        <w:jc w:val="both"/>
        <w:rPr>
          <w:rFonts w:hint="default"/>
          <w:sz w:val="24"/>
          <w:szCs w:val="24"/>
          <w:lang w:val="en-US"/>
        </w:rPr>
      </w:pPr>
    </w:p>
    <w:p w14:paraId="639DB9D3">
      <w:pPr>
        <w:jc w:val="left"/>
        <w:rPr>
          <w:rFonts w:hint="default"/>
          <w:b/>
          <w:bCs/>
          <w:color w:val="C00000"/>
          <w:sz w:val="32"/>
          <w:szCs w:val="32"/>
          <w:lang w:val="en-US"/>
        </w:rPr>
      </w:pPr>
      <w:r>
        <w:rPr>
          <w:rFonts w:hint="default"/>
          <w:b/>
          <w:bCs/>
          <w:color w:val="C00000"/>
          <w:sz w:val="32"/>
          <w:szCs w:val="32"/>
          <w:lang w:val="en-US"/>
        </w:rPr>
        <w:t>4.3 Medallion Architecture Summary</w:t>
      </w:r>
    </w:p>
    <w:p w14:paraId="014E3548">
      <w:pPr>
        <w:jc w:val="left"/>
        <w:rPr>
          <w:rFonts w:hint="default"/>
          <w:sz w:val="24"/>
          <w:szCs w:val="24"/>
          <w:lang w:val="en-US"/>
        </w:rPr>
      </w:pPr>
    </w:p>
    <w:p w14:paraId="28117FBB">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2"/>
        <w:gridCol w:w="1527"/>
        <w:gridCol w:w="2872"/>
        <w:gridCol w:w="1193"/>
        <w:gridCol w:w="1862"/>
        <w:gridCol w:w="2156"/>
      </w:tblGrid>
      <w:tr w14:paraId="6FDBB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7" w:type="dxa"/>
            <w:shd w:val="clear" w:color="auto" w:fill="68978F"/>
          </w:tcPr>
          <w:p w14:paraId="5F42D288">
            <w:pPr>
              <w:widowControl w:val="0"/>
              <w:jc w:val="center"/>
              <w:rPr>
                <w:rFonts w:hint="default"/>
                <w:b/>
                <w:bCs/>
                <w:color w:val="FFFFFF" w:themeColor="background1"/>
                <w:sz w:val="28"/>
                <w:szCs w:val="28"/>
                <w:vertAlign w:val="baseline"/>
                <w:lang w:val="en-US"/>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Layer</w:t>
            </w:r>
          </w:p>
        </w:tc>
        <w:tc>
          <w:tcPr>
            <w:tcW w:w="1340" w:type="dxa"/>
            <w:shd w:val="clear" w:color="auto" w:fill="68978F"/>
          </w:tcPr>
          <w:p w14:paraId="30AD7901">
            <w:pPr>
              <w:widowControl w:val="0"/>
              <w:jc w:val="center"/>
              <w:rPr>
                <w:rFonts w:hint="default"/>
                <w:b/>
                <w:bCs/>
                <w:color w:val="FFFFFF" w:themeColor="background1"/>
                <w:sz w:val="28"/>
                <w:szCs w:val="28"/>
                <w:vertAlign w:val="baseline"/>
                <w:lang w:val="en-US"/>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Storage</w:t>
            </w:r>
          </w:p>
        </w:tc>
        <w:tc>
          <w:tcPr>
            <w:tcW w:w="2564" w:type="dxa"/>
            <w:shd w:val="clear" w:color="auto" w:fill="68978F"/>
          </w:tcPr>
          <w:p w14:paraId="6AEEBDCA">
            <w:pPr>
              <w:widowControl w:val="0"/>
              <w:jc w:val="center"/>
              <w:rPr>
                <w:rFonts w:hint="default"/>
                <w:b/>
                <w:bCs/>
                <w:color w:val="FFFFFF" w:themeColor="background1"/>
                <w:sz w:val="28"/>
                <w:szCs w:val="28"/>
                <w:vertAlign w:val="baseline"/>
                <w:lang w:val="en-US"/>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Table</w:t>
            </w:r>
          </w:p>
        </w:tc>
        <w:tc>
          <w:tcPr>
            <w:tcW w:w="1406" w:type="dxa"/>
            <w:shd w:val="clear" w:color="auto" w:fill="68978F"/>
          </w:tcPr>
          <w:p w14:paraId="47D55C9C">
            <w:pPr>
              <w:widowControl w:val="0"/>
              <w:jc w:val="center"/>
              <w:rPr>
                <w:rFonts w:hint="default"/>
                <w:b/>
                <w:bCs/>
                <w:color w:val="FFFFFF" w:themeColor="background1"/>
                <w:sz w:val="28"/>
                <w:szCs w:val="28"/>
                <w:vertAlign w:val="baseline"/>
                <w:lang w:val="en-US"/>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Row Count</w:t>
            </w:r>
          </w:p>
        </w:tc>
        <w:tc>
          <w:tcPr>
            <w:tcW w:w="1772" w:type="dxa"/>
            <w:shd w:val="clear" w:color="auto" w:fill="68978F"/>
          </w:tcPr>
          <w:p w14:paraId="23A228B3">
            <w:pPr>
              <w:widowControl w:val="0"/>
              <w:jc w:val="center"/>
              <w:rPr>
                <w:rFonts w:hint="default"/>
                <w:b/>
                <w:bCs/>
                <w:color w:val="FFFFFF" w:themeColor="background1"/>
                <w:sz w:val="28"/>
                <w:szCs w:val="28"/>
                <w:vertAlign w:val="baseline"/>
                <w:lang w:val="en-US"/>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Purpose</w:t>
            </w:r>
          </w:p>
        </w:tc>
        <w:tc>
          <w:tcPr>
            <w:tcW w:w="2463" w:type="dxa"/>
            <w:shd w:val="clear" w:color="auto" w:fill="68978F"/>
          </w:tcPr>
          <w:p w14:paraId="6EB2910A">
            <w:pPr>
              <w:widowControl w:val="0"/>
              <w:jc w:val="center"/>
              <w:rPr>
                <w:rFonts w:hint="default"/>
                <w:b/>
                <w:bCs/>
                <w:color w:val="FFFFFF" w:themeColor="background1"/>
                <w:sz w:val="28"/>
                <w:szCs w:val="28"/>
                <w:vertAlign w:val="baseline"/>
                <w:lang w:val="en-US"/>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Key Operations</w:t>
            </w:r>
          </w:p>
        </w:tc>
      </w:tr>
      <w:tr w14:paraId="39FBE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7" w:type="dxa"/>
          </w:tcPr>
          <w:p w14:paraId="59B1AEBD">
            <w:pPr>
              <w:widowControl w:val="0"/>
              <w:jc w:val="center"/>
              <w:rPr>
                <w:rFonts w:hint="default"/>
                <w:sz w:val="28"/>
                <w:szCs w:val="28"/>
                <w:vertAlign w:val="baseline"/>
                <w:lang w:val="en-US"/>
              </w:rPr>
            </w:pPr>
            <w:r>
              <w:rPr>
                <w:rFonts w:hint="default"/>
                <w:sz w:val="28"/>
                <w:szCs w:val="28"/>
                <w:lang w:val="en-US"/>
              </w:rPr>
              <w:t>Bronze</w:t>
            </w:r>
          </w:p>
        </w:tc>
        <w:tc>
          <w:tcPr>
            <w:tcW w:w="1340" w:type="dxa"/>
          </w:tcPr>
          <w:p w14:paraId="6B5218EE">
            <w:pPr>
              <w:widowControl w:val="0"/>
              <w:jc w:val="center"/>
              <w:rPr>
                <w:rFonts w:hint="default"/>
                <w:sz w:val="28"/>
                <w:szCs w:val="28"/>
                <w:vertAlign w:val="baseline"/>
                <w:lang w:val="en-US"/>
              </w:rPr>
            </w:pPr>
            <w:r>
              <w:rPr>
                <w:rFonts w:hint="default"/>
                <w:sz w:val="28"/>
                <w:szCs w:val="28"/>
                <w:lang w:val="en-US"/>
              </w:rPr>
              <w:t>Lakehouse</w:t>
            </w:r>
          </w:p>
        </w:tc>
        <w:tc>
          <w:tcPr>
            <w:tcW w:w="2564" w:type="dxa"/>
          </w:tcPr>
          <w:p w14:paraId="0C35BE67">
            <w:pPr>
              <w:widowControl w:val="0"/>
              <w:jc w:val="center"/>
              <w:rPr>
                <w:rFonts w:hint="default"/>
                <w:sz w:val="28"/>
                <w:szCs w:val="28"/>
                <w:vertAlign w:val="baseline"/>
                <w:lang w:val="en-US"/>
              </w:rPr>
            </w:pPr>
            <w:r>
              <w:rPr>
                <w:rFonts w:hint="default"/>
                <w:sz w:val="28"/>
                <w:szCs w:val="28"/>
                <w:lang w:val="en-US"/>
              </w:rPr>
              <w:t>`Bronze.AB_NYC_2019`</w:t>
            </w:r>
          </w:p>
        </w:tc>
        <w:tc>
          <w:tcPr>
            <w:tcW w:w="1406" w:type="dxa"/>
          </w:tcPr>
          <w:p w14:paraId="20D63EAF">
            <w:pPr>
              <w:widowControl w:val="0"/>
              <w:jc w:val="center"/>
              <w:rPr>
                <w:rFonts w:hint="default"/>
                <w:sz w:val="28"/>
                <w:szCs w:val="28"/>
                <w:vertAlign w:val="baseline"/>
                <w:lang w:val="en-US"/>
              </w:rPr>
            </w:pPr>
            <w:r>
              <w:rPr>
                <w:rFonts w:hint="default"/>
                <w:sz w:val="28"/>
                <w:szCs w:val="28"/>
                <w:lang w:val="en-US"/>
              </w:rPr>
              <w:t>48,895</w:t>
            </w:r>
          </w:p>
        </w:tc>
        <w:tc>
          <w:tcPr>
            <w:tcW w:w="1772" w:type="dxa"/>
          </w:tcPr>
          <w:p w14:paraId="43109C5F">
            <w:pPr>
              <w:widowControl w:val="0"/>
              <w:jc w:val="center"/>
              <w:rPr>
                <w:rFonts w:hint="default"/>
                <w:sz w:val="28"/>
                <w:szCs w:val="28"/>
                <w:vertAlign w:val="baseline"/>
                <w:lang w:val="en-US"/>
              </w:rPr>
            </w:pPr>
            <w:r>
              <w:rPr>
                <w:rFonts w:hint="default"/>
                <w:sz w:val="28"/>
                <w:szCs w:val="28"/>
                <w:lang w:val="en-US"/>
              </w:rPr>
              <w:t>Raw, immutable source copy</w:t>
            </w:r>
          </w:p>
        </w:tc>
        <w:tc>
          <w:tcPr>
            <w:tcW w:w="2463" w:type="dxa"/>
          </w:tcPr>
          <w:p w14:paraId="5FCF1402">
            <w:pPr>
              <w:widowControl w:val="0"/>
              <w:jc w:val="center"/>
              <w:rPr>
                <w:rFonts w:hint="default"/>
                <w:sz w:val="28"/>
                <w:szCs w:val="28"/>
                <w:vertAlign w:val="baseline"/>
                <w:lang w:val="en-US"/>
              </w:rPr>
            </w:pPr>
            <w:r>
              <w:rPr>
                <w:rFonts w:hint="default"/>
                <w:sz w:val="28"/>
                <w:szCs w:val="28"/>
                <w:lang w:val="en-US"/>
              </w:rPr>
              <w:t>CSV-to-Delta conversion, schema inference</w:t>
            </w:r>
          </w:p>
        </w:tc>
      </w:tr>
      <w:tr w14:paraId="17FF6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7" w:type="dxa"/>
          </w:tcPr>
          <w:p w14:paraId="716ED183">
            <w:pPr>
              <w:widowControl w:val="0"/>
              <w:jc w:val="center"/>
              <w:rPr>
                <w:rFonts w:hint="default"/>
                <w:sz w:val="28"/>
                <w:szCs w:val="28"/>
                <w:vertAlign w:val="baseline"/>
                <w:lang w:val="en-US"/>
              </w:rPr>
            </w:pPr>
            <w:r>
              <w:rPr>
                <w:rFonts w:hint="default"/>
                <w:sz w:val="28"/>
                <w:szCs w:val="28"/>
                <w:lang w:val="en-US"/>
              </w:rPr>
              <w:t>Silver</w:t>
            </w:r>
          </w:p>
        </w:tc>
        <w:tc>
          <w:tcPr>
            <w:tcW w:w="1340" w:type="dxa"/>
          </w:tcPr>
          <w:p w14:paraId="12EF4663">
            <w:pPr>
              <w:widowControl w:val="0"/>
              <w:jc w:val="center"/>
              <w:rPr>
                <w:rFonts w:hint="default"/>
                <w:sz w:val="28"/>
                <w:szCs w:val="28"/>
                <w:vertAlign w:val="baseline"/>
                <w:lang w:val="en-US"/>
              </w:rPr>
            </w:pPr>
            <w:r>
              <w:rPr>
                <w:rFonts w:hint="default"/>
                <w:sz w:val="28"/>
                <w:szCs w:val="28"/>
                <w:lang w:val="en-US"/>
              </w:rPr>
              <w:t>Lakehouse</w:t>
            </w:r>
          </w:p>
        </w:tc>
        <w:tc>
          <w:tcPr>
            <w:tcW w:w="2564" w:type="dxa"/>
          </w:tcPr>
          <w:p w14:paraId="338BFBE4">
            <w:pPr>
              <w:widowControl w:val="0"/>
              <w:jc w:val="center"/>
              <w:rPr>
                <w:rFonts w:hint="default"/>
                <w:sz w:val="28"/>
                <w:szCs w:val="28"/>
                <w:vertAlign w:val="baseline"/>
                <w:lang w:val="en-US"/>
              </w:rPr>
            </w:pPr>
            <w:r>
              <w:rPr>
                <w:rFonts w:hint="default"/>
                <w:sz w:val="28"/>
                <w:szCs w:val="28"/>
                <w:lang w:val="en-US"/>
              </w:rPr>
              <w:t>`Silver.AB_NYC_2019`</w:t>
            </w:r>
          </w:p>
        </w:tc>
        <w:tc>
          <w:tcPr>
            <w:tcW w:w="1406" w:type="dxa"/>
          </w:tcPr>
          <w:p w14:paraId="37C02970">
            <w:pPr>
              <w:widowControl w:val="0"/>
              <w:jc w:val="center"/>
              <w:rPr>
                <w:rFonts w:hint="default"/>
                <w:sz w:val="28"/>
                <w:szCs w:val="28"/>
                <w:vertAlign w:val="baseline"/>
                <w:lang w:val="en-US"/>
              </w:rPr>
            </w:pPr>
            <w:r>
              <w:rPr>
                <w:rFonts w:hint="default"/>
                <w:sz w:val="28"/>
                <w:szCs w:val="28"/>
                <w:lang w:val="en-US"/>
              </w:rPr>
              <w:t>48,895</w:t>
            </w:r>
          </w:p>
        </w:tc>
        <w:tc>
          <w:tcPr>
            <w:tcW w:w="1772" w:type="dxa"/>
          </w:tcPr>
          <w:p w14:paraId="2EFE4DEE">
            <w:pPr>
              <w:widowControl w:val="0"/>
              <w:jc w:val="center"/>
              <w:rPr>
                <w:rFonts w:hint="default"/>
                <w:sz w:val="28"/>
                <w:szCs w:val="28"/>
                <w:vertAlign w:val="baseline"/>
                <w:lang w:val="en-US"/>
              </w:rPr>
            </w:pPr>
            <w:r>
              <w:rPr>
                <w:rFonts w:hint="default"/>
                <w:sz w:val="28"/>
                <w:szCs w:val="28"/>
                <w:lang w:val="en-US"/>
              </w:rPr>
              <w:t>Cleansed, validated data</w:t>
            </w:r>
          </w:p>
        </w:tc>
        <w:tc>
          <w:tcPr>
            <w:tcW w:w="2463" w:type="dxa"/>
          </w:tcPr>
          <w:p w14:paraId="08A839DB">
            <w:pPr>
              <w:widowControl w:val="0"/>
              <w:jc w:val="center"/>
              <w:rPr>
                <w:rFonts w:hint="default"/>
                <w:sz w:val="28"/>
                <w:szCs w:val="28"/>
                <w:vertAlign w:val="baseline"/>
                <w:lang w:val="en-US"/>
              </w:rPr>
            </w:pPr>
            <w:r>
              <w:rPr>
                <w:rFonts w:hint="default"/>
                <w:sz w:val="28"/>
                <w:szCs w:val="28"/>
                <w:lang w:val="en-US"/>
              </w:rPr>
              <w:t>6 cleansing fixes applied</w:t>
            </w:r>
          </w:p>
        </w:tc>
      </w:tr>
      <w:tr w14:paraId="062C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7" w:type="dxa"/>
          </w:tcPr>
          <w:p w14:paraId="79267F32">
            <w:pPr>
              <w:widowControl w:val="0"/>
              <w:jc w:val="center"/>
              <w:rPr>
                <w:rFonts w:hint="default"/>
                <w:sz w:val="28"/>
                <w:szCs w:val="28"/>
                <w:vertAlign w:val="baseline"/>
                <w:lang w:val="en-US"/>
              </w:rPr>
            </w:pPr>
            <w:r>
              <w:rPr>
                <w:rFonts w:hint="default"/>
                <w:sz w:val="28"/>
                <w:szCs w:val="28"/>
                <w:lang w:val="en-US"/>
              </w:rPr>
              <w:t>Gold</w:t>
            </w:r>
          </w:p>
        </w:tc>
        <w:tc>
          <w:tcPr>
            <w:tcW w:w="1340" w:type="dxa"/>
          </w:tcPr>
          <w:p w14:paraId="219BE161">
            <w:pPr>
              <w:widowControl w:val="0"/>
              <w:jc w:val="center"/>
              <w:rPr>
                <w:rFonts w:hint="default"/>
                <w:sz w:val="28"/>
                <w:szCs w:val="28"/>
                <w:vertAlign w:val="baseline"/>
                <w:lang w:val="en-US"/>
              </w:rPr>
            </w:pPr>
            <w:r>
              <w:rPr>
                <w:rFonts w:hint="default"/>
                <w:sz w:val="28"/>
                <w:szCs w:val="28"/>
                <w:lang w:val="en-US"/>
              </w:rPr>
              <w:t>Warehouse</w:t>
            </w:r>
          </w:p>
        </w:tc>
        <w:tc>
          <w:tcPr>
            <w:tcW w:w="2564" w:type="dxa"/>
          </w:tcPr>
          <w:p w14:paraId="005C2574">
            <w:pPr>
              <w:widowControl w:val="0"/>
              <w:jc w:val="center"/>
              <w:rPr>
                <w:rFonts w:hint="default"/>
                <w:sz w:val="28"/>
                <w:szCs w:val="28"/>
                <w:vertAlign w:val="baseline"/>
                <w:lang w:val="en-US"/>
              </w:rPr>
            </w:pPr>
            <w:r>
              <w:rPr>
                <w:rFonts w:hint="default"/>
                <w:sz w:val="28"/>
                <w:szCs w:val="28"/>
                <w:lang w:val="en-US"/>
              </w:rPr>
              <w:t>`FactListing`</w:t>
            </w:r>
          </w:p>
        </w:tc>
        <w:tc>
          <w:tcPr>
            <w:tcW w:w="1406" w:type="dxa"/>
          </w:tcPr>
          <w:p w14:paraId="7A8C81C7">
            <w:pPr>
              <w:widowControl w:val="0"/>
              <w:jc w:val="center"/>
              <w:rPr>
                <w:rFonts w:hint="default"/>
                <w:sz w:val="28"/>
                <w:szCs w:val="28"/>
                <w:vertAlign w:val="baseline"/>
                <w:lang w:val="en-US"/>
              </w:rPr>
            </w:pPr>
            <w:r>
              <w:rPr>
                <w:rFonts w:hint="default"/>
                <w:sz w:val="28"/>
                <w:szCs w:val="28"/>
                <w:lang w:val="en-US"/>
              </w:rPr>
              <w:t>48,895</w:t>
            </w:r>
          </w:p>
        </w:tc>
        <w:tc>
          <w:tcPr>
            <w:tcW w:w="1772" w:type="dxa"/>
          </w:tcPr>
          <w:p w14:paraId="76283B5D">
            <w:pPr>
              <w:widowControl w:val="0"/>
              <w:jc w:val="center"/>
              <w:rPr>
                <w:rFonts w:hint="default"/>
                <w:sz w:val="28"/>
                <w:szCs w:val="28"/>
                <w:vertAlign w:val="baseline"/>
                <w:lang w:val="en-US"/>
              </w:rPr>
            </w:pPr>
            <w:r>
              <w:rPr>
                <w:rFonts w:hint="default"/>
                <w:sz w:val="28"/>
                <w:szCs w:val="28"/>
                <w:lang w:val="en-US"/>
              </w:rPr>
              <w:t>Analytical fact table</w:t>
            </w:r>
          </w:p>
        </w:tc>
        <w:tc>
          <w:tcPr>
            <w:tcW w:w="2463" w:type="dxa"/>
          </w:tcPr>
          <w:p w14:paraId="2DBEE7F6">
            <w:pPr>
              <w:widowControl w:val="0"/>
              <w:jc w:val="center"/>
              <w:rPr>
                <w:rFonts w:hint="default"/>
                <w:sz w:val="28"/>
                <w:szCs w:val="28"/>
                <w:vertAlign w:val="baseline"/>
                <w:lang w:val="en-US"/>
              </w:rPr>
            </w:pPr>
            <w:r>
              <w:rPr>
                <w:rFonts w:hint="default"/>
                <w:sz w:val="28"/>
                <w:szCs w:val="28"/>
                <w:lang w:val="en-US"/>
              </w:rPr>
              <w:t>Surrogate key mapping, dimensional joins</w:t>
            </w:r>
          </w:p>
        </w:tc>
      </w:tr>
      <w:tr w14:paraId="1A3C8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7" w:type="dxa"/>
          </w:tcPr>
          <w:p w14:paraId="63E66143">
            <w:pPr>
              <w:widowControl w:val="0"/>
              <w:jc w:val="center"/>
              <w:rPr>
                <w:rFonts w:hint="default"/>
                <w:sz w:val="28"/>
                <w:szCs w:val="28"/>
                <w:vertAlign w:val="baseline"/>
                <w:lang w:val="en-US"/>
              </w:rPr>
            </w:pPr>
            <w:r>
              <w:rPr>
                <w:rFonts w:hint="default"/>
                <w:sz w:val="28"/>
                <w:szCs w:val="28"/>
                <w:lang w:val="en-US"/>
              </w:rPr>
              <w:t>Gold</w:t>
            </w:r>
          </w:p>
        </w:tc>
        <w:tc>
          <w:tcPr>
            <w:tcW w:w="1340" w:type="dxa"/>
          </w:tcPr>
          <w:p w14:paraId="6AA37975">
            <w:pPr>
              <w:widowControl w:val="0"/>
              <w:jc w:val="center"/>
              <w:rPr>
                <w:rFonts w:hint="default"/>
                <w:sz w:val="28"/>
                <w:szCs w:val="28"/>
                <w:vertAlign w:val="baseline"/>
                <w:lang w:val="en-US"/>
              </w:rPr>
            </w:pPr>
            <w:r>
              <w:rPr>
                <w:rFonts w:hint="default"/>
                <w:sz w:val="28"/>
                <w:szCs w:val="28"/>
                <w:lang w:val="en-US"/>
              </w:rPr>
              <w:t>Warehouse</w:t>
            </w:r>
          </w:p>
        </w:tc>
        <w:tc>
          <w:tcPr>
            <w:tcW w:w="2564" w:type="dxa"/>
          </w:tcPr>
          <w:p w14:paraId="02AB4AFA">
            <w:pPr>
              <w:widowControl w:val="0"/>
              <w:jc w:val="center"/>
              <w:rPr>
                <w:rFonts w:hint="default"/>
                <w:sz w:val="28"/>
                <w:szCs w:val="28"/>
                <w:vertAlign w:val="baseline"/>
                <w:lang w:val="en-US"/>
              </w:rPr>
            </w:pPr>
            <w:r>
              <w:rPr>
                <w:rFonts w:hint="default"/>
                <w:sz w:val="28"/>
                <w:szCs w:val="28"/>
                <w:lang w:val="en-US"/>
              </w:rPr>
              <w:t>`DimDate`</w:t>
            </w:r>
          </w:p>
        </w:tc>
        <w:tc>
          <w:tcPr>
            <w:tcW w:w="1406" w:type="dxa"/>
          </w:tcPr>
          <w:p w14:paraId="661B2B0B">
            <w:pPr>
              <w:widowControl w:val="0"/>
              <w:jc w:val="center"/>
              <w:rPr>
                <w:rFonts w:hint="default"/>
                <w:sz w:val="28"/>
                <w:szCs w:val="28"/>
                <w:vertAlign w:val="baseline"/>
                <w:lang w:val="en-US"/>
              </w:rPr>
            </w:pPr>
            <w:r>
              <w:rPr>
                <w:rFonts w:hint="default"/>
                <w:sz w:val="28"/>
                <w:szCs w:val="28"/>
                <w:lang w:val="en-US"/>
              </w:rPr>
              <w:t>3,196</w:t>
            </w:r>
          </w:p>
        </w:tc>
        <w:tc>
          <w:tcPr>
            <w:tcW w:w="1772" w:type="dxa"/>
          </w:tcPr>
          <w:p w14:paraId="3071A225">
            <w:pPr>
              <w:widowControl w:val="0"/>
              <w:jc w:val="center"/>
              <w:rPr>
                <w:rFonts w:hint="default"/>
                <w:sz w:val="28"/>
                <w:szCs w:val="28"/>
                <w:vertAlign w:val="baseline"/>
                <w:lang w:val="en-US"/>
              </w:rPr>
            </w:pPr>
            <w:r>
              <w:rPr>
                <w:rFonts w:hint="default"/>
                <w:sz w:val="28"/>
                <w:szCs w:val="28"/>
                <w:lang w:val="en-US"/>
              </w:rPr>
              <w:t>Date dimension</w:t>
            </w:r>
          </w:p>
        </w:tc>
        <w:tc>
          <w:tcPr>
            <w:tcW w:w="2463" w:type="dxa"/>
          </w:tcPr>
          <w:p w14:paraId="7524BF37">
            <w:pPr>
              <w:widowControl w:val="0"/>
              <w:jc w:val="center"/>
              <w:rPr>
                <w:rFonts w:hint="default"/>
                <w:sz w:val="28"/>
                <w:szCs w:val="28"/>
                <w:vertAlign w:val="baseline"/>
                <w:lang w:val="en-US"/>
              </w:rPr>
            </w:pPr>
            <w:r>
              <w:rPr>
                <w:rFonts w:hint="default"/>
                <w:sz w:val="28"/>
                <w:szCs w:val="28"/>
                <w:lang w:val="en-US"/>
              </w:rPr>
              <w:t>Calendar generation (2011-2019)</w:t>
            </w:r>
          </w:p>
        </w:tc>
      </w:tr>
      <w:tr w14:paraId="106F1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7" w:type="dxa"/>
          </w:tcPr>
          <w:p w14:paraId="2290B666">
            <w:pPr>
              <w:widowControl w:val="0"/>
              <w:jc w:val="center"/>
              <w:rPr>
                <w:rFonts w:hint="default"/>
                <w:sz w:val="28"/>
                <w:szCs w:val="28"/>
                <w:vertAlign w:val="baseline"/>
                <w:lang w:val="en-US"/>
              </w:rPr>
            </w:pPr>
            <w:r>
              <w:rPr>
                <w:rFonts w:hint="default"/>
                <w:sz w:val="28"/>
                <w:szCs w:val="28"/>
                <w:lang w:val="en-US"/>
              </w:rPr>
              <w:t>Gold</w:t>
            </w:r>
          </w:p>
        </w:tc>
        <w:tc>
          <w:tcPr>
            <w:tcW w:w="1340" w:type="dxa"/>
          </w:tcPr>
          <w:p w14:paraId="01F0F270">
            <w:pPr>
              <w:widowControl w:val="0"/>
              <w:jc w:val="center"/>
              <w:rPr>
                <w:rFonts w:hint="default"/>
                <w:sz w:val="28"/>
                <w:szCs w:val="28"/>
                <w:vertAlign w:val="baseline"/>
                <w:lang w:val="en-US"/>
              </w:rPr>
            </w:pPr>
            <w:r>
              <w:rPr>
                <w:rFonts w:hint="default"/>
                <w:sz w:val="28"/>
                <w:szCs w:val="28"/>
                <w:lang w:val="en-US"/>
              </w:rPr>
              <w:t>Warehouse</w:t>
            </w:r>
          </w:p>
        </w:tc>
        <w:tc>
          <w:tcPr>
            <w:tcW w:w="2564" w:type="dxa"/>
          </w:tcPr>
          <w:p w14:paraId="38C1FFDB">
            <w:pPr>
              <w:widowControl w:val="0"/>
              <w:jc w:val="center"/>
              <w:rPr>
                <w:rFonts w:hint="default"/>
                <w:sz w:val="28"/>
                <w:szCs w:val="28"/>
                <w:vertAlign w:val="baseline"/>
                <w:lang w:val="en-US"/>
              </w:rPr>
            </w:pPr>
            <w:r>
              <w:rPr>
                <w:rFonts w:hint="default"/>
                <w:sz w:val="28"/>
                <w:szCs w:val="28"/>
                <w:lang w:val="en-US"/>
              </w:rPr>
              <w:t>`DimHost`</w:t>
            </w:r>
          </w:p>
        </w:tc>
        <w:tc>
          <w:tcPr>
            <w:tcW w:w="1406" w:type="dxa"/>
          </w:tcPr>
          <w:p w14:paraId="4CEB472A">
            <w:pPr>
              <w:widowControl w:val="0"/>
              <w:jc w:val="center"/>
              <w:rPr>
                <w:rFonts w:hint="default"/>
                <w:sz w:val="28"/>
                <w:szCs w:val="28"/>
                <w:vertAlign w:val="baseline"/>
                <w:lang w:val="en-US"/>
              </w:rPr>
            </w:pPr>
            <w:r>
              <w:rPr>
                <w:rFonts w:hint="default"/>
                <w:sz w:val="28"/>
                <w:szCs w:val="28"/>
                <w:lang w:val="en-US"/>
              </w:rPr>
              <w:t>37,457</w:t>
            </w:r>
          </w:p>
        </w:tc>
        <w:tc>
          <w:tcPr>
            <w:tcW w:w="1772" w:type="dxa"/>
          </w:tcPr>
          <w:p w14:paraId="703F217D">
            <w:pPr>
              <w:widowControl w:val="0"/>
              <w:jc w:val="center"/>
              <w:rPr>
                <w:rFonts w:hint="default"/>
                <w:sz w:val="28"/>
                <w:szCs w:val="28"/>
                <w:vertAlign w:val="baseline"/>
                <w:lang w:val="en-US"/>
              </w:rPr>
            </w:pPr>
            <w:r>
              <w:rPr>
                <w:rFonts w:hint="default"/>
                <w:sz w:val="28"/>
                <w:szCs w:val="28"/>
                <w:lang w:val="en-US"/>
              </w:rPr>
              <w:t>Host dimension</w:t>
            </w:r>
          </w:p>
        </w:tc>
        <w:tc>
          <w:tcPr>
            <w:tcW w:w="2463" w:type="dxa"/>
          </w:tcPr>
          <w:p w14:paraId="7BB2B330">
            <w:pPr>
              <w:widowControl w:val="0"/>
              <w:jc w:val="center"/>
              <w:rPr>
                <w:rFonts w:hint="default"/>
                <w:sz w:val="28"/>
                <w:szCs w:val="28"/>
                <w:vertAlign w:val="baseline"/>
                <w:lang w:val="en-US"/>
              </w:rPr>
            </w:pPr>
            <w:r>
              <w:rPr>
                <w:rFonts w:hint="default"/>
                <w:sz w:val="28"/>
                <w:szCs w:val="28"/>
                <w:lang w:val="en-US"/>
              </w:rPr>
              <w:t>Deduplication, host categorization</w:t>
            </w:r>
          </w:p>
        </w:tc>
      </w:tr>
      <w:tr w14:paraId="2A057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7" w:type="dxa"/>
          </w:tcPr>
          <w:p w14:paraId="5C5F2BC9">
            <w:pPr>
              <w:widowControl w:val="0"/>
              <w:jc w:val="center"/>
              <w:rPr>
                <w:rFonts w:hint="default"/>
                <w:sz w:val="28"/>
                <w:szCs w:val="28"/>
                <w:vertAlign w:val="baseline"/>
                <w:lang w:val="en-US"/>
              </w:rPr>
            </w:pPr>
            <w:r>
              <w:rPr>
                <w:rFonts w:hint="default"/>
                <w:sz w:val="28"/>
                <w:szCs w:val="28"/>
                <w:lang w:val="en-US"/>
              </w:rPr>
              <w:t>Gold</w:t>
            </w:r>
          </w:p>
        </w:tc>
        <w:tc>
          <w:tcPr>
            <w:tcW w:w="1340" w:type="dxa"/>
          </w:tcPr>
          <w:p w14:paraId="2326454B">
            <w:pPr>
              <w:widowControl w:val="0"/>
              <w:jc w:val="center"/>
              <w:rPr>
                <w:rFonts w:hint="default"/>
                <w:sz w:val="28"/>
                <w:szCs w:val="28"/>
                <w:vertAlign w:val="baseline"/>
                <w:lang w:val="en-US"/>
              </w:rPr>
            </w:pPr>
            <w:r>
              <w:rPr>
                <w:rFonts w:hint="default"/>
                <w:sz w:val="28"/>
                <w:szCs w:val="28"/>
                <w:lang w:val="en-US"/>
              </w:rPr>
              <w:t>Warehouse</w:t>
            </w:r>
          </w:p>
        </w:tc>
        <w:tc>
          <w:tcPr>
            <w:tcW w:w="2564" w:type="dxa"/>
          </w:tcPr>
          <w:p w14:paraId="023334CA">
            <w:pPr>
              <w:widowControl w:val="0"/>
              <w:jc w:val="center"/>
              <w:rPr>
                <w:rFonts w:hint="default"/>
                <w:sz w:val="28"/>
                <w:szCs w:val="28"/>
                <w:vertAlign w:val="baseline"/>
                <w:lang w:val="en-US"/>
              </w:rPr>
            </w:pPr>
            <w:r>
              <w:rPr>
                <w:rFonts w:hint="default"/>
                <w:sz w:val="28"/>
                <w:szCs w:val="28"/>
                <w:lang w:val="en-US"/>
              </w:rPr>
              <w:t>`DimListing`</w:t>
            </w:r>
          </w:p>
        </w:tc>
        <w:tc>
          <w:tcPr>
            <w:tcW w:w="1406" w:type="dxa"/>
          </w:tcPr>
          <w:p w14:paraId="245C4F0D">
            <w:pPr>
              <w:widowControl w:val="0"/>
              <w:jc w:val="center"/>
              <w:rPr>
                <w:rFonts w:hint="default"/>
                <w:sz w:val="28"/>
                <w:szCs w:val="28"/>
                <w:vertAlign w:val="baseline"/>
                <w:lang w:val="en-US"/>
              </w:rPr>
            </w:pPr>
            <w:r>
              <w:rPr>
                <w:rFonts w:hint="default"/>
                <w:sz w:val="28"/>
                <w:szCs w:val="28"/>
                <w:lang w:val="en-US"/>
              </w:rPr>
              <w:t>48,895</w:t>
            </w:r>
          </w:p>
        </w:tc>
        <w:tc>
          <w:tcPr>
            <w:tcW w:w="1772" w:type="dxa"/>
          </w:tcPr>
          <w:p w14:paraId="23708B88">
            <w:pPr>
              <w:widowControl w:val="0"/>
              <w:jc w:val="center"/>
              <w:rPr>
                <w:rFonts w:hint="default"/>
                <w:sz w:val="28"/>
                <w:szCs w:val="28"/>
                <w:vertAlign w:val="baseline"/>
                <w:lang w:val="en-US"/>
              </w:rPr>
            </w:pPr>
            <w:r>
              <w:rPr>
                <w:rFonts w:hint="default"/>
                <w:sz w:val="28"/>
                <w:szCs w:val="28"/>
                <w:lang w:val="en-US"/>
              </w:rPr>
              <w:t>Listing dimension</w:t>
            </w:r>
          </w:p>
        </w:tc>
        <w:tc>
          <w:tcPr>
            <w:tcW w:w="2463" w:type="dxa"/>
          </w:tcPr>
          <w:p w14:paraId="12BDD285">
            <w:pPr>
              <w:widowControl w:val="0"/>
              <w:jc w:val="center"/>
              <w:rPr>
                <w:rFonts w:hint="default"/>
                <w:sz w:val="28"/>
                <w:szCs w:val="28"/>
                <w:vertAlign w:val="baseline"/>
                <w:lang w:val="en-US"/>
              </w:rPr>
            </w:pPr>
            <w:r>
              <w:rPr>
                <w:rFonts w:hint="default"/>
                <w:sz w:val="28"/>
                <w:szCs w:val="28"/>
                <w:lang w:val="en-US"/>
              </w:rPr>
              <w:t>Name extraction</w:t>
            </w:r>
          </w:p>
        </w:tc>
      </w:tr>
      <w:tr w14:paraId="06BCF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7" w:type="dxa"/>
          </w:tcPr>
          <w:p w14:paraId="3A8D8EAD">
            <w:pPr>
              <w:widowControl w:val="0"/>
              <w:jc w:val="center"/>
              <w:rPr>
                <w:rFonts w:hint="default"/>
                <w:sz w:val="28"/>
                <w:szCs w:val="28"/>
                <w:vertAlign w:val="baseline"/>
                <w:lang w:val="en-US"/>
              </w:rPr>
            </w:pPr>
            <w:r>
              <w:rPr>
                <w:rFonts w:hint="default"/>
                <w:sz w:val="28"/>
                <w:szCs w:val="28"/>
                <w:lang w:val="en-US"/>
              </w:rPr>
              <w:t>Gold</w:t>
            </w:r>
          </w:p>
        </w:tc>
        <w:tc>
          <w:tcPr>
            <w:tcW w:w="1340" w:type="dxa"/>
          </w:tcPr>
          <w:p w14:paraId="7E032A28">
            <w:pPr>
              <w:widowControl w:val="0"/>
              <w:jc w:val="center"/>
              <w:rPr>
                <w:rFonts w:hint="default"/>
                <w:sz w:val="28"/>
                <w:szCs w:val="28"/>
                <w:vertAlign w:val="baseline"/>
                <w:lang w:val="en-US"/>
              </w:rPr>
            </w:pPr>
            <w:r>
              <w:rPr>
                <w:rFonts w:hint="default"/>
                <w:sz w:val="28"/>
                <w:szCs w:val="28"/>
                <w:lang w:val="en-US"/>
              </w:rPr>
              <w:t>Warehouse</w:t>
            </w:r>
          </w:p>
        </w:tc>
        <w:tc>
          <w:tcPr>
            <w:tcW w:w="2564" w:type="dxa"/>
          </w:tcPr>
          <w:p w14:paraId="1FB9EB7E">
            <w:pPr>
              <w:widowControl w:val="0"/>
              <w:jc w:val="center"/>
              <w:rPr>
                <w:rFonts w:hint="default"/>
                <w:sz w:val="28"/>
                <w:szCs w:val="28"/>
                <w:vertAlign w:val="baseline"/>
                <w:lang w:val="en-US"/>
              </w:rPr>
            </w:pPr>
            <w:r>
              <w:rPr>
                <w:rFonts w:hint="default"/>
                <w:sz w:val="28"/>
                <w:szCs w:val="28"/>
                <w:lang w:val="en-US"/>
              </w:rPr>
              <w:t>`DimNeighborhood`</w:t>
            </w:r>
          </w:p>
        </w:tc>
        <w:tc>
          <w:tcPr>
            <w:tcW w:w="1406" w:type="dxa"/>
          </w:tcPr>
          <w:p w14:paraId="006CF5BD">
            <w:pPr>
              <w:widowControl w:val="0"/>
              <w:jc w:val="center"/>
              <w:rPr>
                <w:rFonts w:hint="default"/>
                <w:sz w:val="28"/>
                <w:szCs w:val="28"/>
                <w:vertAlign w:val="baseline"/>
                <w:lang w:val="en-US"/>
              </w:rPr>
            </w:pPr>
            <w:r>
              <w:rPr>
                <w:rFonts w:hint="default"/>
                <w:sz w:val="28"/>
                <w:szCs w:val="28"/>
                <w:lang w:val="en-US"/>
              </w:rPr>
              <w:t>221</w:t>
            </w:r>
          </w:p>
        </w:tc>
        <w:tc>
          <w:tcPr>
            <w:tcW w:w="1772" w:type="dxa"/>
          </w:tcPr>
          <w:p w14:paraId="5A36EDE2">
            <w:pPr>
              <w:widowControl w:val="0"/>
              <w:jc w:val="center"/>
              <w:rPr>
                <w:rFonts w:hint="default"/>
                <w:sz w:val="28"/>
                <w:szCs w:val="28"/>
                <w:vertAlign w:val="baseline"/>
                <w:lang w:val="en-US"/>
              </w:rPr>
            </w:pPr>
            <w:r>
              <w:rPr>
                <w:rFonts w:hint="default"/>
                <w:sz w:val="28"/>
                <w:szCs w:val="28"/>
                <w:lang w:val="en-US"/>
              </w:rPr>
              <w:t>Neighborhood dimension</w:t>
            </w:r>
          </w:p>
        </w:tc>
        <w:tc>
          <w:tcPr>
            <w:tcW w:w="2463" w:type="dxa"/>
          </w:tcPr>
          <w:p w14:paraId="544B6FE2">
            <w:pPr>
              <w:widowControl w:val="0"/>
              <w:jc w:val="center"/>
              <w:rPr>
                <w:rFonts w:hint="default"/>
                <w:sz w:val="28"/>
                <w:szCs w:val="28"/>
                <w:vertAlign w:val="baseline"/>
                <w:lang w:val="en-US"/>
              </w:rPr>
            </w:pPr>
            <w:r>
              <w:rPr>
                <w:rFonts w:hint="default"/>
                <w:sz w:val="28"/>
                <w:szCs w:val="28"/>
                <w:lang w:val="en-US"/>
              </w:rPr>
              <w:t>Borough-neighborhood mapping</w:t>
            </w:r>
          </w:p>
        </w:tc>
      </w:tr>
      <w:tr w14:paraId="31B9E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7" w:type="dxa"/>
          </w:tcPr>
          <w:p w14:paraId="05F93E3C">
            <w:pPr>
              <w:widowControl w:val="0"/>
              <w:jc w:val="center"/>
              <w:rPr>
                <w:rFonts w:hint="default"/>
                <w:sz w:val="28"/>
                <w:szCs w:val="28"/>
                <w:vertAlign w:val="baseline"/>
                <w:lang w:val="en-US"/>
              </w:rPr>
            </w:pPr>
            <w:r>
              <w:rPr>
                <w:rFonts w:hint="default"/>
                <w:sz w:val="28"/>
                <w:szCs w:val="28"/>
                <w:lang w:val="en-US"/>
              </w:rPr>
              <w:t>Gold</w:t>
            </w:r>
          </w:p>
        </w:tc>
        <w:tc>
          <w:tcPr>
            <w:tcW w:w="1340" w:type="dxa"/>
          </w:tcPr>
          <w:p w14:paraId="1CFFCEEF">
            <w:pPr>
              <w:widowControl w:val="0"/>
              <w:jc w:val="center"/>
              <w:rPr>
                <w:rFonts w:hint="default"/>
                <w:sz w:val="28"/>
                <w:szCs w:val="28"/>
                <w:vertAlign w:val="baseline"/>
                <w:lang w:val="en-US"/>
              </w:rPr>
            </w:pPr>
            <w:r>
              <w:rPr>
                <w:rFonts w:hint="default"/>
                <w:sz w:val="28"/>
                <w:szCs w:val="28"/>
                <w:lang w:val="en-US"/>
              </w:rPr>
              <w:t>Warehouse</w:t>
            </w:r>
          </w:p>
        </w:tc>
        <w:tc>
          <w:tcPr>
            <w:tcW w:w="2564" w:type="dxa"/>
          </w:tcPr>
          <w:p w14:paraId="6E4048F6">
            <w:pPr>
              <w:widowControl w:val="0"/>
              <w:jc w:val="center"/>
              <w:rPr>
                <w:rFonts w:hint="default"/>
                <w:sz w:val="28"/>
                <w:szCs w:val="28"/>
                <w:vertAlign w:val="baseline"/>
                <w:lang w:val="en-US"/>
              </w:rPr>
            </w:pPr>
            <w:r>
              <w:rPr>
                <w:rFonts w:hint="default"/>
                <w:sz w:val="28"/>
                <w:szCs w:val="28"/>
                <w:lang w:val="en-US"/>
              </w:rPr>
              <w:t>`DimRoomType`</w:t>
            </w:r>
          </w:p>
        </w:tc>
        <w:tc>
          <w:tcPr>
            <w:tcW w:w="1406" w:type="dxa"/>
          </w:tcPr>
          <w:p w14:paraId="4683A99F">
            <w:pPr>
              <w:widowControl w:val="0"/>
              <w:jc w:val="center"/>
              <w:rPr>
                <w:rFonts w:hint="default"/>
                <w:sz w:val="28"/>
                <w:szCs w:val="28"/>
                <w:vertAlign w:val="baseline"/>
                <w:lang w:val="en-US"/>
              </w:rPr>
            </w:pPr>
            <w:r>
              <w:rPr>
                <w:rFonts w:hint="default"/>
                <w:sz w:val="28"/>
                <w:szCs w:val="28"/>
                <w:lang w:val="en-US"/>
              </w:rPr>
              <w:t>3</w:t>
            </w:r>
          </w:p>
        </w:tc>
        <w:tc>
          <w:tcPr>
            <w:tcW w:w="1772" w:type="dxa"/>
          </w:tcPr>
          <w:p w14:paraId="45B5D955">
            <w:pPr>
              <w:widowControl w:val="0"/>
              <w:jc w:val="center"/>
              <w:rPr>
                <w:rFonts w:hint="default"/>
                <w:sz w:val="28"/>
                <w:szCs w:val="28"/>
                <w:vertAlign w:val="baseline"/>
                <w:lang w:val="en-US"/>
              </w:rPr>
            </w:pPr>
            <w:r>
              <w:rPr>
                <w:rFonts w:hint="default"/>
                <w:sz w:val="28"/>
                <w:szCs w:val="28"/>
                <w:lang w:val="en-US"/>
              </w:rPr>
              <w:t>Room type dimension</w:t>
            </w:r>
          </w:p>
        </w:tc>
        <w:tc>
          <w:tcPr>
            <w:tcW w:w="2463" w:type="dxa"/>
          </w:tcPr>
          <w:p w14:paraId="605E17DB">
            <w:pPr>
              <w:widowControl w:val="0"/>
              <w:jc w:val="center"/>
              <w:rPr>
                <w:rFonts w:hint="default"/>
                <w:sz w:val="28"/>
                <w:szCs w:val="28"/>
                <w:vertAlign w:val="baseline"/>
                <w:lang w:val="en-US"/>
              </w:rPr>
            </w:pPr>
            <w:r>
              <w:rPr>
                <w:rFonts w:hint="default"/>
                <w:sz w:val="28"/>
                <w:szCs w:val="28"/>
                <w:lang w:val="en-US"/>
              </w:rPr>
              <w:t>Static lookup values</w:t>
            </w:r>
          </w:p>
        </w:tc>
      </w:tr>
    </w:tbl>
    <w:p w14:paraId="2D43128F">
      <w:pPr>
        <w:jc w:val="left"/>
        <w:rPr>
          <w:rFonts w:hint="default"/>
          <w:sz w:val="24"/>
          <w:szCs w:val="24"/>
          <w:lang w:val="en-US"/>
        </w:rPr>
      </w:pPr>
    </w:p>
    <w:p w14:paraId="35DCAE30">
      <w:pPr>
        <w:jc w:val="left"/>
        <w:rPr>
          <w:rFonts w:hint="default"/>
          <w:sz w:val="24"/>
          <w:szCs w:val="24"/>
          <w:lang w:val="en-US"/>
        </w:rPr>
      </w:pPr>
    </w:p>
    <w:p w14:paraId="52D0A683">
      <w:pPr>
        <w:jc w:val="left"/>
        <w:rPr>
          <w:rFonts w:hint="default"/>
          <w:sz w:val="24"/>
          <w:szCs w:val="24"/>
          <w:lang w:val="en-US"/>
        </w:rPr>
      </w:pPr>
    </w:p>
    <w:p w14:paraId="178B7740">
      <w:pPr>
        <w:jc w:val="left"/>
        <w:rPr>
          <w:rFonts w:hint="default"/>
          <w:sz w:val="24"/>
          <w:szCs w:val="24"/>
          <w:lang w:val="en-US"/>
        </w:rPr>
      </w:pPr>
    </w:p>
    <w:p w14:paraId="1CD2A251">
      <w:pPr>
        <w:jc w:val="left"/>
        <w:rPr>
          <w:rFonts w:hint="default"/>
          <w:sz w:val="24"/>
          <w:szCs w:val="24"/>
          <w:lang w:val="en-US"/>
        </w:rPr>
      </w:pPr>
    </w:p>
    <w:p w14:paraId="7BE770A1">
      <w:pPr>
        <w:jc w:val="left"/>
        <w:rPr>
          <w:rFonts w:hint="default"/>
          <w:sz w:val="24"/>
          <w:szCs w:val="24"/>
          <w:lang w:val="en-US"/>
        </w:rPr>
      </w:pPr>
    </w:p>
    <w:p w14:paraId="0F12FE6F">
      <w:pPr>
        <w:jc w:val="left"/>
        <w:rPr>
          <w:rFonts w:hint="default"/>
          <w:sz w:val="24"/>
          <w:szCs w:val="24"/>
          <w:lang w:val="en-US"/>
        </w:rPr>
      </w:pPr>
    </w:p>
    <w:p w14:paraId="28181426">
      <w:pPr>
        <w:jc w:val="left"/>
        <w:rPr>
          <w:rFonts w:hint="default"/>
          <w:sz w:val="24"/>
          <w:szCs w:val="24"/>
          <w:lang w:val="en-US"/>
        </w:rPr>
      </w:pPr>
    </w:p>
    <w:p w14:paraId="40FCF431">
      <w:pPr>
        <w:jc w:val="left"/>
        <w:rPr>
          <w:rFonts w:hint="default"/>
          <w:sz w:val="24"/>
          <w:szCs w:val="24"/>
          <w:lang w:val="en-US"/>
        </w:rPr>
      </w:pPr>
    </w:p>
    <w:p w14:paraId="3FC12160">
      <w:pPr>
        <w:jc w:val="left"/>
        <w:rPr>
          <w:rFonts w:hint="default"/>
          <w:sz w:val="24"/>
          <w:szCs w:val="24"/>
          <w:lang w:val="en-US"/>
        </w:rPr>
      </w:pPr>
    </w:p>
    <w:p w14:paraId="5F48E3B6">
      <w:pPr>
        <w:jc w:val="left"/>
        <w:rPr>
          <w:rFonts w:hint="default"/>
          <w:sz w:val="24"/>
          <w:szCs w:val="24"/>
          <w:lang w:val="en-US"/>
        </w:rPr>
      </w:pPr>
    </w:p>
    <w:p w14:paraId="2B5E5921">
      <w:pPr>
        <w:jc w:val="left"/>
        <w:rPr>
          <w:rFonts w:hint="default"/>
          <w:sz w:val="24"/>
          <w:szCs w:val="24"/>
          <w:lang w:val="en-US"/>
        </w:rPr>
      </w:pPr>
    </w:p>
    <w:p w14:paraId="440FF0B1">
      <w:pPr>
        <w:jc w:val="left"/>
        <w:rPr>
          <w:rFonts w:hint="default"/>
          <w:sz w:val="24"/>
          <w:szCs w:val="24"/>
          <w:lang w:val="en-US"/>
        </w:rPr>
      </w:pPr>
    </w:p>
    <w:p w14:paraId="2170AC57">
      <w:pPr>
        <w:jc w:val="left"/>
        <w:rPr>
          <w:rFonts w:hint="default"/>
          <w:sz w:val="24"/>
          <w:szCs w:val="24"/>
          <w:lang w:val="en-US"/>
        </w:rPr>
      </w:pPr>
    </w:p>
    <w:p w14:paraId="7D51E72E">
      <w:pPr>
        <w:jc w:val="left"/>
        <w:rPr>
          <w:rFonts w:hint="default"/>
          <w:sz w:val="24"/>
          <w:szCs w:val="24"/>
          <w:lang w:val="en-US"/>
        </w:rPr>
      </w:pPr>
    </w:p>
    <w:p w14:paraId="76F8929B">
      <w:pPr>
        <w:jc w:val="left"/>
        <w:rPr>
          <w:rFonts w:hint="default"/>
          <w:b/>
          <w:bCs/>
          <w:color w:val="C00000"/>
          <w:sz w:val="32"/>
          <w:szCs w:val="32"/>
          <w:lang w:val="en-US"/>
        </w:rPr>
      </w:pPr>
      <w:r>
        <w:rPr>
          <w:rFonts w:hint="default"/>
          <w:b/>
          <w:bCs/>
          <w:color w:val="C00000"/>
          <w:sz w:val="32"/>
          <w:szCs w:val="32"/>
          <w:lang w:val="en-US"/>
        </w:rPr>
        <w:t>4.4 Technology Stack</w:t>
      </w:r>
    </w:p>
    <w:p w14:paraId="160592E8">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0"/>
        <w:gridCol w:w="3561"/>
        <w:gridCol w:w="3561"/>
      </w:tblGrid>
      <w:tr w14:paraId="025D4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shd w:val="clear" w:color="auto" w:fill="68978F"/>
          </w:tcPr>
          <w:p w14:paraId="1926BF17">
            <w:pPr>
              <w:widowControl w:val="0"/>
              <w:jc w:val="center"/>
              <w:rPr>
                <w:rFonts w:hint="default"/>
                <w:b/>
                <w:bCs/>
                <w:color w:val="FFFFFF" w:themeColor="background1"/>
                <w:sz w:val="28"/>
                <w:szCs w:val="28"/>
                <w:vertAlign w:val="baseline"/>
                <w:lang w:val="en-US"/>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Component</w:t>
            </w:r>
          </w:p>
        </w:tc>
        <w:tc>
          <w:tcPr>
            <w:tcW w:w="3561" w:type="dxa"/>
            <w:shd w:val="clear" w:color="auto" w:fill="68978F"/>
          </w:tcPr>
          <w:p w14:paraId="1497AFF1">
            <w:pPr>
              <w:widowControl w:val="0"/>
              <w:jc w:val="center"/>
              <w:rPr>
                <w:rFonts w:hint="default"/>
                <w:b/>
                <w:bCs/>
                <w:color w:val="FFFFFF" w:themeColor="background1"/>
                <w:sz w:val="28"/>
                <w:szCs w:val="28"/>
                <w:vertAlign w:val="baseline"/>
                <w:lang w:val="en-US"/>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Technology</w:t>
            </w:r>
          </w:p>
        </w:tc>
        <w:tc>
          <w:tcPr>
            <w:tcW w:w="3561" w:type="dxa"/>
            <w:shd w:val="clear" w:color="auto" w:fill="68978F"/>
          </w:tcPr>
          <w:p w14:paraId="59C147C7">
            <w:pPr>
              <w:widowControl w:val="0"/>
              <w:jc w:val="center"/>
              <w:rPr>
                <w:rFonts w:hint="default"/>
                <w:b/>
                <w:bCs/>
                <w:color w:val="FFFFFF" w:themeColor="background1"/>
                <w:sz w:val="28"/>
                <w:szCs w:val="28"/>
                <w:vertAlign w:val="baseline"/>
                <w:lang w:val="en-US"/>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Purpose</w:t>
            </w:r>
          </w:p>
        </w:tc>
      </w:tr>
      <w:tr w14:paraId="67C11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25F6D196">
            <w:pPr>
              <w:widowControl w:val="0"/>
              <w:jc w:val="center"/>
              <w:rPr>
                <w:rFonts w:hint="default"/>
                <w:sz w:val="28"/>
                <w:szCs w:val="28"/>
                <w:vertAlign w:val="baseline"/>
                <w:lang w:val="en-US"/>
              </w:rPr>
            </w:pPr>
            <w:r>
              <w:rPr>
                <w:rFonts w:hint="default"/>
                <w:sz w:val="28"/>
                <w:szCs w:val="28"/>
                <w:lang w:val="en-US"/>
              </w:rPr>
              <w:t>Data Lakehouse</w:t>
            </w:r>
          </w:p>
        </w:tc>
        <w:tc>
          <w:tcPr>
            <w:tcW w:w="3561" w:type="dxa"/>
          </w:tcPr>
          <w:p w14:paraId="42A62578">
            <w:pPr>
              <w:widowControl w:val="0"/>
              <w:jc w:val="center"/>
              <w:rPr>
                <w:rFonts w:hint="default"/>
                <w:sz w:val="28"/>
                <w:szCs w:val="28"/>
                <w:vertAlign w:val="baseline"/>
                <w:lang w:val="en-US"/>
              </w:rPr>
            </w:pPr>
            <w:r>
              <w:rPr>
                <w:rFonts w:hint="default"/>
                <w:sz w:val="28"/>
                <w:szCs w:val="28"/>
                <w:lang w:val="en-US"/>
              </w:rPr>
              <w:t>Microsoft Fabric Lakehouse</w:t>
            </w:r>
          </w:p>
        </w:tc>
        <w:tc>
          <w:tcPr>
            <w:tcW w:w="3561" w:type="dxa"/>
          </w:tcPr>
          <w:p w14:paraId="4BFCE05C">
            <w:pPr>
              <w:widowControl w:val="0"/>
              <w:jc w:val="center"/>
              <w:rPr>
                <w:rFonts w:hint="default"/>
                <w:sz w:val="28"/>
                <w:szCs w:val="28"/>
                <w:vertAlign w:val="baseline"/>
                <w:lang w:val="en-US"/>
              </w:rPr>
            </w:pPr>
            <w:r>
              <w:rPr>
                <w:rFonts w:hint="default"/>
                <w:sz w:val="28"/>
                <w:szCs w:val="28"/>
                <w:lang w:val="en-US"/>
              </w:rPr>
              <w:t>Unified storage for Bronze &amp; Silver layers</w:t>
            </w:r>
          </w:p>
        </w:tc>
      </w:tr>
      <w:tr w14:paraId="0AA73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413AA7F1">
            <w:pPr>
              <w:widowControl w:val="0"/>
              <w:jc w:val="center"/>
              <w:rPr>
                <w:rFonts w:hint="default"/>
                <w:sz w:val="28"/>
                <w:szCs w:val="28"/>
                <w:vertAlign w:val="baseline"/>
                <w:lang w:val="en-US"/>
              </w:rPr>
            </w:pPr>
            <w:r>
              <w:rPr>
                <w:rFonts w:hint="default"/>
                <w:sz w:val="28"/>
                <w:szCs w:val="28"/>
                <w:lang w:val="en-US"/>
              </w:rPr>
              <w:t>Data Warehouse</w:t>
            </w:r>
          </w:p>
        </w:tc>
        <w:tc>
          <w:tcPr>
            <w:tcW w:w="3561" w:type="dxa"/>
          </w:tcPr>
          <w:p w14:paraId="7580478F">
            <w:pPr>
              <w:widowControl w:val="0"/>
              <w:jc w:val="center"/>
              <w:rPr>
                <w:rFonts w:hint="default"/>
                <w:sz w:val="28"/>
                <w:szCs w:val="28"/>
                <w:vertAlign w:val="baseline"/>
                <w:lang w:val="en-US"/>
              </w:rPr>
            </w:pPr>
            <w:r>
              <w:rPr>
                <w:rFonts w:hint="default"/>
                <w:sz w:val="28"/>
                <w:szCs w:val="28"/>
                <w:lang w:val="en-US"/>
              </w:rPr>
              <w:t>Microsoft Fabric Warehouse</w:t>
            </w:r>
          </w:p>
        </w:tc>
        <w:tc>
          <w:tcPr>
            <w:tcW w:w="3561" w:type="dxa"/>
          </w:tcPr>
          <w:p w14:paraId="53BAA032">
            <w:pPr>
              <w:widowControl w:val="0"/>
              <w:jc w:val="center"/>
              <w:rPr>
                <w:rFonts w:hint="default"/>
                <w:sz w:val="28"/>
                <w:szCs w:val="28"/>
                <w:vertAlign w:val="baseline"/>
                <w:lang w:val="en-US"/>
              </w:rPr>
            </w:pPr>
            <w:r>
              <w:rPr>
                <w:rFonts w:hint="default"/>
                <w:sz w:val="28"/>
                <w:szCs w:val="28"/>
                <w:lang w:val="en-US"/>
              </w:rPr>
              <w:t>Gold layer dimensional model storage</w:t>
            </w:r>
          </w:p>
        </w:tc>
      </w:tr>
      <w:tr w14:paraId="38005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02588D8E">
            <w:pPr>
              <w:widowControl w:val="0"/>
              <w:jc w:val="center"/>
              <w:rPr>
                <w:rFonts w:hint="default"/>
                <w:sz w:val="28"/>
                <w:szCs w:val="28"/>
                <w:vertAlign w:val="baseline"/>
                <w:lang w:val="en-US"/>
              </w:rPr>
            </w:pPr>
            <w:r>
              <w:rPr>
                <w:rFonts w:hint="default"/>
                <w:sz w:val="28"/>
                <w:szCs w:val="28"/>
                <w:lang w:val="en-US"/>
              </w:rPr>
              <w:t>Data Integration</w:t>
            </w:r>
          </w:p>
        </w:tc>
        <w:tc>
          <w:tcPr>
            <w:tcW w:w="3561" w:type="dxa"/>
          </w:tcPr>
          <w:p w14:paraId="62296C72">
            <w:pPr>
              <w:widowControl w:val="0"/>
              <w:jc w:val="center"/>
              <w:rPr>
                <w:rFonts w:hint="default"/>
                <w:sz w:val="28"/>
                <w:szCs w:val="28"/>
                <w:vertAlign w:val="baseline"/>
                <w:lang w:val="en-US"/>
              </w:rPr>
            </w:pPr>
            <w:r>
              <w:rPr>
                <w:rFonts w:hint="default"/>
                <w:sz w:val="28"/>
                <w:szCs w:val="28"/>
                <w:lang w:val="en-US"/>
              </w:rPr>
              <w:t>Fabric Data Flow Gen2</w:t>
            </w:r>
          </w:p>
        </w:tc>
        <w:tc>
          <w:tcPr>
            <w:tcW w:w="3561" w:type="dxa"/>
          </w:tcPr>
          <w:p w14:paraId="7084B072">
            <w:pPr>
              <w:widowControl w:val="0"/>
              <w:jc w:val="center"/>
              <w:rPr>
                <w:rFonts w:hint="default"/>
                <w:sz w:val="28"/>
                <w:szCs w:val="28"/>
                <w:vertAlign w:val="baseline"/>
                <w:lang w:val="en-US"/>
              </w:rPr>
            </w:pPr>
            <w:r>
              <w:rPr>
                <w:rFonts w:hint="default"/>
                <w:sz w:val="28"/>
                <w:szCs w:val="28"/>
                <w:lang w:val="en-US"/>
              </w:rPr>
              <w:t>Low-code ETL for dimension/fact loading</w:t>
            </w:r>
          </w:p>
        </w:tc>
      </w:tr>
      <w:tr w14:paraId="0964F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7C0047E0">
            <w:pPr>
              <w:widowControl w:val="0"/>
              <w:jc w:val="center"/>
              <w:rPr>
                <w:rFonts w:hint="default"/>
                <w:sz w:val="28"/>
                <w:szCs w:val="28"/>
                <w:vertAlign w:val="baseline"/>
                <w:lang w:val="en-US"/>
              </w:rPr>
            </w:pPr>
            <w:r>
              <w:rPr>
                <w:rFonts w:hint="default"/>
                <w:sz w:val="28"/>
                <w:szCs w:val="28"/>
                <w:lang w:val="en-US"/>
              </w:rPr>
              <w:t>Ingestion &amp; Transformation</w:t>
            </w:r>
          </w:p>
        </w:tc>
        <w:tc>
          <w:tcPr>
            <w:tcW w:w="3561" w:type="dxa"/>
          </w:tcPr>
          <w:p w14:paraId="200AEFE9">
            <w:pPr>
              <w:widowControl w:val="0"/>
              <w:jc w:val="center"/>
              <w:rPr>
                <w:rFonts w:hint="default"/>
                <w:sz w:val="28"/>
                <w:szCs w:val="28"/>
                <w:vertAlign w:val="baseline"/>
                <w:lang w:val="en-US"/>
              </w:rPr>
            </w:pPr>
            <w:r>
              <w:rPr>
                <w:rFonts w:hint="default"/>
                <w:sz w:val="28"/>
                <w:szCs w:val="28"/>
                <w:lang w:val="en-US"/>
              </w:rPr>
              <w:t>PySpark Notebooks (7 total)</w:t>
            </w:r>
          </w:p>
        </w:tc>
        <w:tc>
          <w:tcPr>
            <w:tcW w:w="3561" w:type="dxa"/>
          </w:tcPr>
          <w:p w14:paraId="555A3E53">
            <w:pPr>
              <w:widowControl w:val="0"/>
              <w:jc w:val="center"/>
              <w:rPr>
                <w:rFonts w:hint="default"/>
                <w:sz w:val="28"/>
                <w:szCs w:val="28"/>
                <w:vertAlign w:val="baseline"/>
                <w:lang w:val="en-US"/>
              </w:rPr>
            </w:pPr>
            <w:r>
              <w:rPr>
                <w:rFonts w:hint="default"/>
                <w:sz w:val="28"/>
                <w:szCs w:val="28"/>
                <w:lang w:val="en-US"/>
              </w:rPr>
              <w:t>Schema validation, profiling, DQ checks, cleansing</w:t>
            </w:r>
          </w:p>
        </w:tc>
      </w:tr>
      <w:tr w14:paraId="06E82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364AB60E">
            <w:pPr>
              <w:widowControl w:val="0"/>
              <w:jc w:val="center"/>
              <w:rPr>
                <w:rFonts w:hint="default"/>
                <w:sz w:val="28"/>
                <w:szCs w:val="28"/>
                <w:vertAlign w:val="baseline"/>
                <w:lang w:val="en-US"/>
              </w:rPr>
            </w:pPr>
            <w:r>
              <w:rPr>
                <w:rFonts w:hint="default"/>
                <w:sz w:val="28"/>
                <w:szCs w:val="28"/>
                <w:lang w:val="en-US"/>
              </w:rPr>
              <w:t>Data Quality</w:t>
            </w:r>
          </w:p>
        </w:tc>
        <w:tc>
          <w:tcPr>
            <w:tcW w:w="3561" w:type="dxa"/>
          </w:tcPr>
          <w:p w14:paraId="08AB467D">
            <w:pPr>
              <w:widowControl w:val="0"/>
              <w:jc w:val="center"/>
              <w:rPr>
                <w:rFonts w:hint="default"/>
                <w:sz w:val="28"/>
                <w:szCs w:val="28"/>
                <w:vertAlign w:val="baseline"/>
                <w:lang w:val="en-US"/>
              </w:rPr>
            </w:pPr>
            <w:r>
              <w:rPr>
                <w:rFonts w:hint="default"/>
                <w:sz w:val="28"/>
                <w:szCs w:val="28"/>
                <w:lang w:val="en-US"/>
              </w:rPr>
              <w:t>Python/PySpark</w:t>
            </w:r>
          </w:p>
        </w:tc>
        <w:tc>
          <w:tcPr>
            <w:tcW w:w="3561" w:type="dxa"/>
          </w:tcPr>
          <w:p w14:paraId="66AD6F47">
            <w:pPr>
              <w:widowControl w:val="0"/>
              <w:jc w:val="center"/>
              <w:rPr>
                <w:rFonts w:hint="default"/>
                <w:sz w:val="28"/>
                <w:szCs w:val="28"/>
                <w:vertAlign w:val="baseline"/>
                <w:lang w:val="en-US"/>
              </w:rPr>
            </w:pPr>
            <w:r>
              <w:rPr>
                <w:rFonts w:hint="default"/>
                <w:sz w:val="28"/>
                <w:szCs w:val="28"/>
                <w:lang w:val="en-US"/>
              </w:rPr>
              <w:t>42-point DQ framework across 9 categories</w:t>
            </w:r>
          </w:p>
        </w:tc>
      </w:tr>
      <w:tr w14:paraId="2FA64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2C5B1274">
            <w:pPr>
              <w:widowControl w:val="0"/>
              <w:jc w:val="center"/>
              <w:rPr>
                <w:rFonts w:hint="default"/>
                <w:sz w:val="28"/>
                <w:szCs w:val="28"/>
                <w:vertAlign w:val="baseline"/>
                <w:lang w:val="en-US"/>
              </w:rPr>
            </w:pPr>
            <w:r>
              <w:rPr>
                <w:rFonts w:hint="default"/>
                <w:sz w:val="28"/>
                <w:szCs w:val="28"/>
                <w:lang w:val="en-US"/>
              </w:rPr>
              <w:t>Profiling</w:t>
            </w:r>
          </w:p>
        </w:tc>
        <w:tc>
          <w:tcPr>
            <w:tcW w:w="3561" w:type="dxa"/>
          </w:tcPr>
          <w:p w14:paraId="72DFA3F3">
            <w:pPr>
              <w:widowControl w:val="0"/>
              <w:jc w:val="center"/>
              <w:rPr>
                <w:rFonts w:hint="default"/>
                <w:sz w:val="28"/>
                <w:szCs w:val="28"/>
                <w:vertAlign w:val="baseline"/>
                <w:lang w:val="en-US"/>
              </w:rPr>
            </w:pPr>
            <w:r>
              <w:rPr>
                <w:rFonts w:hint="default"/>
                <w:sz w:val="28"/>
                <w:szCs w:val="28"/>
                <w:lang w:val="en-US"/>
              </w:rPr>
              <w:t>PySpark, Matplotlib, Seaborn</w:t>
            </w:r>
          </w:p>
        </w:tc>
        <w:tc>
          <w:tcPr>
            <w:tcW w:w="3561" w:type="dxa"/>
          </w:tcPr>
          <w:p w14:paraId="6A141569">
            <w:pPr>
              <w:widowControl w:val="0"/>
              <w:jc w:val="center"/>
              <w:rPr>
                <w:rFonts w:hint="default"/>
                <w:sz w:val="28"/>
                <w:szCs w:val="28"/>
                <w:vertAlign w:val="baseline"/>
                <w:lang w:val="en-US"/>
              </w:rPr>
            </w:pPr>
            <w:r>
              <w:rPr>
                <w:rFonts w:hint="default"/>
                <w:sz w:val="28"/>
                <w:szCs w:val="28"/>
                <w:lang w:val="en-US"/>
              </w:rPr>
              <w:t>Statistical profiling, visualizations, heatmaps</w:t>
            </w:r>
          </w:p>
        </w:tc>
      </w:tr>
      <w:tr w14:paraId="2760B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14623449">
            <w:pPr>
              <w:widowControl w:val="0"/>
              <w:jc w:val="center"/>
              <w:rPr>
                <w:rFonts w:hint="default"/>
                <w:sz w:val="28"/>
                <w:szCs w:val="28"/>
                <w:vertAlign w:val="baseline"/>
                <w:lang w:val="en-US"/>
              </w:rPr>
            </w:pPr>
            <w:r>
              <w:rPr>
                <w:rFonts w:hint="default"/>
                <w:sz w:val="28"/>
                <w:szCs w:val="28"/>
                <w:lang w:val="en-US"/>
              </w:rPr>
              <w:t>Data Modeling</w:t>
            </w:r>
          </w:p>
        </w:tc>
        <w:tc>
          <w:tcPr>
            <w:tcW w:w="3561" w:type="dxa"/>
          </w:tcPr>
          <w:p w14:paraId="3F21EE4D">
            <w:pPr>
              <w:widowControl w:val="0"/>
              <w:jc w:val="center"/>
              <w:rPr>
                <w:rFonts w:hint="default"/>
                <w:sz w:val="28"/>
                <w:szCs w:val="28"/>
                <w:vertAlign w:val="baseline"/>
                <w:lang w:val="en-US"/>
              </w:rPr>
            </w:pPr>
            <w:r>
              <w:rPr>
                <w:rFonts w:hint="default"/>
                <w:sz w:val="28"/>
                <w:szCs w:val="28"/>
                <w:lang w:val="en-US"/>
              </w:rPr>
              <w:t>Draw.io, Oracle Data Modeler</w:t>
            </w:r>
          </w:p>
        </w:tc>
        <w:tc>
          <w:tcPr>
            <w:tcW w:w="3561" w:type="dxa"/>
          </w:tcPr>
          <w:p w14:paraId="74C8F6F8">
            <w:pPr>
              <w:widowControl w:val="0"/>
              <w:jc w:val="center"/>
              <w:rPr>
                <w:rFonts w:hint="default"/>
                <w:sz w:val="28"/>
                <w:szCs w:val="28"/>
                <w:vertAlign w:val="baseline"/>
                <w:lang w:val="en-US"/>
              </w:rPr>
            </w:pPr>
            <w:r>
              <w:rPr>
                <w:rFonts w:hint="default"/>
                <w:sz w:val="28"/>
                <w:szCs w:val="28"/>
                <w:lang w:val="en-US"/>
              </w:rPr>
              <w:t>Conceptual, logical, physical Schemas</w:t>
            </w:r>
          </w:p>
        </w:tc>
      </w:tr>
      <w:tr w14:paraId="3BF0E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6CCC6A34">
            <w:pPr>
              <w:widowControl w:val="0"/>
              <w:jc w:val="center"/>
              <w:rPr>
                <w:rFonts w:hint="default"/>
                <w:sz w:val="28"/>
                <w:szCs w:val="28"/>
                <w:vertAlign w:val="baseline"/>
                <w:lang w:val="en-US"/>
              </w:rPr>
            </w:pPr>
            <w:r>
              <w:rPr>
                <w:rFonts w:hint="default"/>
                <w:sz w:val="28"/>
                <w:szCs w:val="28"/>
                <w:lang w:val="en-US"/>
              </w:rPr>
              <w:t>Visualization</w:t>
            </w:r>
          </w:p>
        </w:tc>
        <w:tc>
          <w:tcPr>
            <w:tcW w:w="3561" w:type="dxa"/>
          </w:tcPr>
          <w:p w14:paraId="1071574A">
            <w:pPr>
              <w:widowControl w:val="0"/>
              <w:jc w:val="center"/>
              <w:rPr>
                <w:rFonts w:hint="default"/>
                <w:sz w:val="28"/>
                <w:szCs w:val="28"/>
                <w:vertAlign w:val="baseline"/>
                <w:lang w:val="en-US"/>
              </w:rPr>
            </w:pPr>
            <w:r>
              <w:rPr>
                <w:rFonts w:hint="default"/>
                <w:sz w:val="28"/>
                <w:szCs w:val="28"/>
                <w:lang w:val="en-US"/>
              </w:rPr>
              <w:t>Power BI</w:t>
            </w:r>
          </w:p>
        </w:tc>
        <w:tc>
          <w:tcPr>
            <w:tcW w:w="3561" w:type="dxa"/>
          </w:tcPr>
          <w:p w14:paraId="11CC0664">
            <w:pPr>
              <w:widowControl w:val="0"/>
              <w:jc w:val="center"/>
              <w:rPr>
                <w:rFonts w:hint="default"/>
                <w:sz w:val="28"/>
                <w:szCs w:val="28"/>
                <w:vertAlign w:val="baseline"/>
                <w:lang w:val="en-US"/>
              </w:rPr>
            </w:pPr>
            <w:r>
              <w:rPr>
                <w:rFonts w:hint="default"/>
                <w:sz w:val="28"/>
                <w:szCs w:val="28"/>
                <w:lang w:val="en-US"/>
              </w:rPr>
              <w:t>37 DAX measures, 6-page dashboard</w:t>
            </w:r>
          </w:p>
        </w:tc>
      </w:tr>
      <w:tr w14:paraId="712D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0AE409B4">
            <w:pPr>
              <w:widowControl w:val="0"/>
              <w:jc w:val="center"/>
              <w:rPr>
                <w:rFonts w:hint="default"/>
                <w:sz w:val="28"/>
                <w:szCs w:val="28"/>
                <w:vertAlign w:val="baseline"/>
                <w:lang w:val="en-US"/>
              </w:rPr>
            </w:pPr>
            <w:r>
              <w:rPr>
                <w:rFonts w:hint="default"/>
                <w:sz w:val="28"/>
                <w:szCs w:val="28"/>
                <w:lang w:val="en-US"/>
              </w:rPr>
              <w:t>Orchestration</w:t>
            </w:r>
          </w:p>
        </w:tc>
        <w:tc>
          <w:tcPr>
            <w:tcW w:w="3561" w:type="dxa"/>
          </w:tcPr>
          <w:p w14:paraId="6E37D8D3">
            <w:pPr>
              <w:widowControl w:val="0"/>
              <w:jc w:val="center"/>
              <w:rPr>
                <w:rFonts w:hint="default"/>
                <w:sz w:val="28"/>
                <w:szCs w:val="28"/>
                <w:vertAlign w:val="baseline"/>
                <w:lang w:val="en-US"/>
              </w:rPr>
            </w:pPr>
            <w:r>
              <w:rPr>
                <w:rFonts w:hint="default"/>
                <w:sz w:val="28"/>
                <w:szCs w:val="28"/>
                <w:lang w:val="en-US"/>
              </w:rPr>
              <w:t>Fabric Pipelines (future)</w:t>
            </w:r>
          </w:p>
        </w:tc>
        <w:tc>
          <w:tcPr>
            <w:tcW w:w="3561" w:type="dxa"/>
          </w:tcPr>
          <w:p w14:paraId="20C66DA3">
            <w:pPr>
              <w:widowControl w:val="0"/>
              <w:jc w:val="center"/>
              <w:rPr>
                <w:rFonts w:hint="default"/>
                <w:sz w:val="28"/>
                <w:szCs w:val="28"/>
                <w:vertAlign w:val="baseline"/>
                <w:lang w:val="en-US"/>
              </w:rPr>
            </w:pPr>
            <w:r>
              <w:rPr>
                <w:rFonts w:hint="default"/>
                <w:sz w:val="28"/>
                <w:szCs w:val="28"/>
                <w:lang w:val="en-US"/>
              </w:rPr>
              <w:t>Automated Bronze→Silver→Gold execution</w:t>
            </w:r>
          </w:p>
        </w:tc>
      </w:tr>
      <w:tr w14:paraId="2083E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772C5C63">
            <w:pPr>
              <w:widowControl w:val="0"/>
              <w:jc w:val="center"/>
              <w:rPr>
                <w:rFonts w:hint="default"/>
                <w:sz w:val="28"/>
                <w:szCs w:val="28"/>
                <w:vertAlign w:val="baseline"/>
                <w:lang w:val="en-US"/>
              </w:rPr>
            </w:pPr>
            <w:r>
              <w:rPr>
                <w:rFonts w:hint="default"/>
                <w:sz w:val="28"/>
                <w:szCs w:val="28"/>
                <w:lang w:val="en-US"/>
              </w:rPr>
              <w:t>Governance</w:t>
            </w:r>
          </w:p>
        </w:tc>
        <w:tc>
          <w:tcPr>
            <w:tcW w:w="3561" w:type="dxa"/>
          </w:tcPr>
          <w:p w14:paraId="72F6E97C">
            <w:pPr>
              <w:widowControl w:val="0"/>
              <w:jc w:val="center"/>
              <w:rPr>
                <w:rFonts w:hint="default"/>
                <w:sz w:val="28"/>
                <w:szCs w:val="28"/>
                <w:vertAlign w:val="baseline"/>
                <w:lang w:val="en-US"/>
              </w:rPr>
            </w:pPr>
            <w:r>
              <w:rPr>
                <w:rFonts w:hint="default"/>
                <w:sz w:val="28"/>
                <w:szCs w:val="28"/>
                <w:lang w:val="en-US"/>
              </w:rPr>
              <w:t>Fabric OneLake, Power BI Lineage (future)</w:t>
            </w:r>
          </w:p>
        </w:tc>
        <w:tc>
          <w:tcPr>
            <w:tcW w:w="3561" w:type="dxa"/>
          </w:tcPr>
          <w:p w14:paraId="07B84CA8">
            <w:pPr>
              <w:widowControl w:val="0"/>
              <w:jc w:val="center"/>
              <w:rPr>
                <w:rFonts w:hint="default"/>
                <w:sz w:val="28"/>
                <w:szCs w:val="28"/>
                <w:vertAlign w:val="baseline"/>
                <w:lang w:val="en-US"/>
              </w:rPr>
            </w:pPr>
            <w:r>
              <w:rPr>
                <w:rFonts w:hint="default"/>
                <w:sz w:val="28"/>
                <w:szCs w:val="28"/>
                <w:lang w:val="en-US"/>
              </w:rPr>
              <w:t>Unified lineage, data catalog, access control</w:t>
            </w:r>
          </w:p>
        </w:tc>
      </w:tr>
    </w:tbl>
    <w:p w14:paraId="2FB8D102">
      <w:pPr>
        <w:jc w:val="left"/>
        <w:rPr>
          <w:rFonts w:hint="default"/>
          <w:sz w:val="24"/>
          <w:szCs w:val="24"/>
          <w:lang w:val="en-US"/>
        </w:rPr>
      </w:pPr>
    </w:p>
    <w:p w14:paraId="154319F3">
      <w:pPr>
        <w:jc w:val="left"/>
        <w:rPr>
          <w:rFonts w:hint="default"/>
          <w:sz w:val="24"/>
          <w:szCs w:val="24"/>
          <w:lang w:val="en-US"/>
        </w:rPr>
      </w:pPr>
    </w:p>
    <w:p w14:paraId="1A793194">
      <w:pPr>
        <w:jc w:val="left"/>
        <w:rPr>
          <w:rFonts w:hint="default"/>
          <w:sz w:val="24"/>
          <w:szCs w:val="24"/>
          <w:lang w:val="en-US"/>
        </w:rPr>
      </w:pPr>
    </w:p>
    <w:p w14:paraId="45D75715">
      <w:pPr>
        <w:jc w:val="left"/>
        <w:rPr>
          <w:rFonts w:hint="default"/>
          <w:sz w:val="24"/>
          <w:szCs w:val="24"/>
          <w:lang w:val="en-US"/>
        </w:rPr>
      </w:pPr>
    </w:p>
    <w:p w14:paraId="5F5D94C8">
      <w:pPr>
        <w:jc w:val="left"/>
        <w:rPr>
          <w:rFonts w:hint="default"/>
          <w:sz w:val="24"/>
          <w:szCs w:val="24"/>
          <w:lang w:val="en-US"/>
        </w:rPr>
      </w:pPr>
    </w:p>
    <w:p w14:paraId="1E85BF11">
      <w:pPr>
        <w:jc w:val="left"/>
        <w:rPr>
          <w:rFonts w:hint="default"/>
          <w:sz w:val="24"/>
          <w:szCs w:val="24"/>
          <w:lang w:val="en-US"/>
        </w:rPr>
      </w:pPr>
    </w:p>
    <w:p w14:paraId="00991EBB">
      <w:pPr>
        <w:jc w:val="left"/>
        <w:rPr>
          <w:rFonts w:hint="default"/>
          <w:sz w:val="24"/>
          <w:szCs w:val="24"/>
          <w:lang w:val="en-US"/>
        </w:rPr>
      </w:pPr>
    </w:p>
    <w:p w14:paraId="7CC64CAE">
      <w:pPr>
        <w:jc w:val="left"/>
        <w:rPr>
          <w:rFonts w:hint="default"/>
          <w:sz w:val="24"/>
          <w:szCs w:val="24"/>
          <w:lang w:val="en-US"/>
        </w:rPr>
      </w:pPr>
    </w:p>
    <w:p w14:paraId="43037191">
      <w:pPr>
        <w:jc w:val="left"/>
        <w:rPr>
          <w:rFonts w:hint="default"/>
          <w:sz w:val="24"/>
          <w:szCs w:val="24"/>
          <w:lang w:val="en-US"/>
        </w:rPr>
      </w:pPr>
    </w:p>
    <w:p w14:paraId="19E02D94">
      <w:pPr>
        <w:jc w:val="left"/>
        <w:rPr>
          <w:rFonts w:hint="default"/>
          <w:sz w:val="24"/>
          <w:szCs w:val="24"/>
          <w:lang w:val="en-US"/>
        </w:rPr>
      </w:pPr>
    </w:p>
    <w:p w14:paraId="035E75EB">
      <w:pPr>
        <w:jc w:val="left"/>
        <w:rPr>
          <w:rFonts w:hint="default"/>
          <w:sz w:val="24"/>
          <w:szCs w:val="24"/>
          <w:lang w:val="en-US"/>
        </w:rPr>
      </w:pPr>
    </w:p>
    <w:p w14:paraId="19BC8426">
      <w:pPr>
        <w:jc w:val="left"/>
        <w:rPr>
          <w:rFonts w:hint="default"/>
          <w:sz w:val="24"/>
          <w:szCs w:val="24"/>
          <w:lang w:val="en-US"/>
        </w:rPr>
      </w:pPr>
    </w:p>
    <w:p w14:paraId="56FAD040">
      <w:pPr>
        <w:jc w:val="left"/>
        <w:rPr>
          <w:rFonts w:hint="default"/>
          <w:sz w:val="24"/>
          <w:szCs w:val="24"/>
          <w:lang w:val="en-US"/>
        </w:rPr>
      </w:pPr>
    </w:p>
    <w:p w14:paraId="70D91E0E">
      <w:pPr>
        <w:jc w:val="left"/>
        <w:rPr>
          <w:rFonts w:hint="default"/>
          <w:sz w:val="24"/>
          <w:szCs w:val="24"/>
          <w:lang w:val="en-US"/>
        </w:rPr>
      </w:pPr>
    </w:p>
    <w:p w14:paraId="0166A199">
      <w:pPr>
        <w:jc w:val="left"/>
        <w:rPr>
          <w:rFonts w:hint="default"/>
          <w:sz w:val="24"/>
          <w:szCs w:val="24"/>
          <w:lang w:val="en-US"/>
        </w:rPr>
      </w:pPr>
    </w:p>
    <w:p w14:paraId="75D3CEFC">
      <w:pPr>
        <w:jc w:val="left"/>
        <w:rPr>
          <w:rFonts w:hint="default"/>
          <w:sz w:val="24"/>
          <w:szCs w:val="24"/>
          <w:lang w:val="en-US"/>
        </w:rPr>
      </w:pPr>
    </w:p>
    <w:p w14:paraId="4C7DC1B1">
      <w:pPr>
        <w:jc w:val="left"/>
        <w:rPr>
          <w:rFonts w:hint="default"/>
          <w:sz w:val="24"/>
          <w:szCs w:val="24"/>
          <w:lang w:val="en-US"/>
        </w:rPr>
      </w:pPr>
    </w:p>
    <w:p w14:paraId="51299FFA">
      <w:pPr>
        <w:jc w:val="left"/>
        <w:rPr>
          <w:rFonts w:hint="default"/>
          <w:sz w:val="24"/>
          <w:szCs w:val="24"/>
          <w:lang w:val="en-US"/>
        </w:rPr>
      </w:pPr>
    </w:p>
    <w:p w14:paraId="5AE00497">
      <w:pPr>
        <w:jc w:val="left"/>
        <w:rPr>
          <w:rFonts w:hint="default"/>
          <w:sz w:val="24"/>
          <w:szCs w:val="24"/>
          <w:lang w:val="en-US"/>
        </w:rPr>
      </w:pPr>
    </w:p>
    <w:p w14:paraId="5ABB0D38">
      <w:pPr>
        <w:jc w:val="left"/>
        <w:rPr>
          <w:rFonts w:hint="default"/>
          <w:sz w:val="36"/>
          <w:szCs w:val="36"/>
          <w:lang w:val="en-US"/>
        </w:rPr>
      </w:pPr>
      <w:r>
        <w:rPr>
          <w:rFonts w:hint="default"/>
          <w:b/>
          <w:bCs/>
          <w:sz w:val="36"/>
          <w:szCs w:val="36"/>
          <w:lang w:val="en-US"/>
        </w:rPr>
        <w:t xml:space="preserve">Chapter 5: Data Profiling Before &amp; After (EDA and Data Cleaning) </w:t>
      </w:r>
    </w:p>
    <w:p w14:paraId="754B8AAC">
      <w:pPr>
        <w:jc w:val="left"/>
        <w:rPr>
          <w:rFonts w:hint="default"/>
          <w:sz w:val="24"/>
          <w:szCs w:val="24"/>
          <w:lang w:val="en-US"/>
        </w:rPr>
      </w:pPr>
    </w:p>
    <w:p w14:paraId="13C7B003">
      <w:pPr>
        <w:jc w:val="left"/>
        <w:rPr>
          <w:rFonts w:hint="default"/>
          <w:b/>
          <w:bCs/>
          <w:color w:val="C00000"/>
          <w:sz w:val="32"/>
          <w:szCs w:val="32"/>
          <w:lang w:val="en-US"/>
        </w:rPr>
      </w:pPr>
      <w:r>
        <w:rPr>
          <w:rFonts w:hint="default"/>
          <w:b/>
          <w:bCs/>
          <w:color w:val="C00000"/>
          <w:sz w:val="32"/>
          <w:szCs w:val="32"/>
          <w:lang w:val="en-US"/>
        </w:rPr>
        <w:t>5.1 Before EDA Profiling Summary</w:t>
      </w:r>
    </w:p>
    <w:p w14:paraId="0C6E0EBD">
      <w:pPr>
        <w:jc w:val="left"/>
        <w:rPr>
          <w:rFonts w:hint="default"/>
          <w:sz w:val="24"/>
          <w:szCs w:val="24"/>
          <w:lang w:val="en-US"/>
        </w:rPr>
      </w:pPr>
    </w:p>
    <w:p w14:paraId="6403171A">
      <w:pPr>
        <w:jc w:val="left"/>
        <w:rPr>
          <w:rFonts w:hint="default"/>
          <w:sz w:val="28"/>
          <w:szCs w:val="28"/>
          <w:lang w:val="en-US"/>
        </w:rPr>
      </w:pPr>
      <w:r>
        <w:rPr>
          <w:rFonts w:hint="default"/>
          <w:sz w:val="28"/>
          <w:szCs w:val="28"/>
          <w:lang w:val="en-US"/>
        </w:rPr>
        <w:t>The pre-EDA profiling revealed a raw dataset with 49,079 rows and significant structural issues requiring immediate remediation before any analytical work could begin.</w:t>
      </w:r>
    </w:p>
    <w:p w14:paraId="719D445C">
      <w:pPr>
        <w:jc w:val="left"/>
        <w:rPr>
          <w:rFonts w:hint="default"/>
          <w:sz w:val="24"/>
          <w:szCs w:val="24"/>
          <w:lang w:val="en-US"/>
        </w:rPr>
      </w:pPr>
    </w:p>
    <w:p w14:paraId="536D279E">
      <w:pPr>
        <w:jc w:val="left"/>
        <w:rPr>
          <w:rFonts w:hint="default"/>
          <w:sz w:val="24"/>
          <w:szCs w:val="24"/>
          <w:lang w:val="en-US"/>
        </w:rPr>
      </w:pPr>
    </w:p>
    <w:p w14:paraId="7481A24C">
      <w:pPr>
        <w:jc w:val="left"/>
        <w:rPr>
          <w:rFonts w:hint="default"/>
          <w:b/>
          <w:bCs/>
          <w:color w:val="C00000"/>
          <w:sz w:val="32"/>
          <w:szCs w:val="32"/>
          <w:lang w:val="en-US"/>
        </w:rPr>
      </w:pPr>
      <w:r>
        <w:rPr>
          <w:rFonts w:hint="default"/>
          <w:b/>
          <w:bCs/>
          <w:color w:val="C00000"/>
          <w:sz w:val="32"/>
          <w:szCs w:val="32"/>
          <w:lang w:val="en-US"/>
        </w:rPr>
        <w:t>5.1.1 Critical Issues Identified</w:t>
      </w:r>
    </w:p>
    <w:p w14:paraId="2C2814B5">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2786"/>
        <w:gridCol w:w="2856"/>
        <w:gridCol w:w="2507"/>
      </w:tblGrid>
      <w:tr w14:paraId="01659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68978F"/>
          </w:tcPr>
          <w:p w14:paraId="38325BAA">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Issue</w:t>
            </w:r>
          </w:p>
        </w:tc>
        <w:tc>
          <w:tcPr>
            <w:tcW w:w="2670" w:type="dxa"/>
            <w:shd w:val="clear" w:color="auto" w:fill="68978F"/>
          </w:tcPr>
          <w:p w14:paraId="7AF29603">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Description</w:t>
            </w:r>
          </w:p>
        </w:tc>
        <w:tc>
          <w:tcPr>
            <w:tcW w:w="2671" w:type="dxa"/>
            <w:shd w:val="clear" w:color="auto" w:fill="68978F"/>
          </w:tcPr>
          <w:p w14:paraId="0CCCA429">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Affected Columns</w:t>
            </w:r>
          </w:p>
        </w:tc>
        <w:tc>
          <w:tcPr>
            <w:tcW w:w="2671" w:type="dxa"/>
            <w:shd w:val="clear" w:color="auto" w:fill="68978F"/>
          </w:tcPr>
          <w:p w14:paraId="6ECF1076">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Impact</w:t>
            </w:r>
          </w:p>
        </w:tc>
      </w:tr>
      <w:tr w14:paraId="62D13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5970B170">
            <w:pPr>
              <w:widowControl w:val="0"/>
              <w:jc w:val="center"/>
              <w:rPr>
                <w:sz w:val="28"/>
                <w:szCs w:val="28"/>
              </w:rPr>
            </w:pPr>
            <w:r>
              <w:rPr>
                <w:rFonts w:hint="default"/>
                <w:sz w:val="28"/>
                <w:szCs w:val="28"/>
                <w:lang w:val="en-US"/>
              </w:rPr>
              <w:t>Universal String Typing</w:t>
            </w:r>
          </w:p>
        </w:tc>
        <w:tc>
          <w:tcPr>
            <w:tcW w:w="2670" w:type="dxa"/>
          </w:tcPr>
          <w:p w14:paraId="6B11167A">
            <w:pPr>
              <w:widowControl w:val="0"/>
              <w:jc w:val="center"/>
              <w:rPr>
                <w:sz w:val="28"/>
                <w:szCs w:val="28"/>
              </w:rPr>
            </w:pPr>
            <w:r>
              <w:rPr>
                <w:rFonts w:hint="default"/>
                <w:sz w:val="28"/>
                <w:szCs w:val="28"/>
                <w:lang w:val="en-US"/>
              </w:rPr>
              <w:t>All 16 columns ingested as strings regardless of logical type</w:t>
            </w:r>
          </w:p>
        </w:tc>
        <w:tc>
          <w:tcPr>
            <w:tcW w:w="2671" w:type="dxa"/>
          </w:tcPr>
          <w:p w14:paraId="06F4E279">
            <w:pPr>
              <w:widowControl w:val="0"/>
              <w:jc w:val="center"/>
              <w:rPr>
                <w:sz w:val="28"/>
                <w:szCs w:val="28"/>
              </w:rPr>
            </w:pPr>
            <w:r>
              <w:rPr>
                <w:rFonts w:hint="default"/>
                <w:sz w:val="28"/>
                <w:szCs w:val="28"/>
                <w:lang w:val="en-US"/>
              </w:rPr>
              <w:t>All except availability_365</w:t>
            </w:r>
          </w:p>
        </w:tc>
        <w:tc>
          <w:tcPr>
            <w:tcW w:w="2671" w:type="dxa"/>
          </w:tcPr>
          <w:p w14:paraId="4688D648">
            <w:pPr>
              <w:widowControl w:val="0"/>
              <w:jc w:val="center"/>
              <w:rPr>
                <w:sz w:val="28"/>
                <w:szCs w:val="28"/>
              </w:rPr>
            </w:pPr>
            <w:r>
              <w:rPr>
                <w:rFonts w:hint="default"/>
                <w:sz w:val="28"/>
                <w:szCs w:val="28"/>
                <w:lang w:val="en-US"/>
              </w:rPr>
              <w:t>No numeric operations possible</w:t>
            </w:r>
          </w:p>
        </w:tc>
      </w:tr>
      <w:tr w14:paraId="4D9FE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25300A52">
            <w:pPr>
              <w:widowControl w:val="0"/>
              <w:jc w:val="center"/>
              <w:rPr>
                <w:sz w:val="28"/>
                <w:szCs w:val="28"/>
              </w:rPr>
            </w:pPr>
            <w:r>
              <w:rPr>
                <w:rFonts w:hint="default"/>
                <w:sz w:val="28"/>
                <w:szCs w:val="28"/>
                <w:lang w:val="en-US"/>
              </w:rPr>
              <w:t>Schema Drift</w:t>
            </w:r>
          </w:p>
        </w:tc>
        <w:tc>
          <w:tcPr>
            <w:tcW w:w="2670" w:type="dxa"/>
          </w:tcPr>
          <w:p w14:paraId="278887D1">
            <w:pPr>
              <w:widowControl w:val="0"/>
              <w:jc w:val="center"/>
              <w:rPr>
                <w:sz w:val="28"/>
                <w:szCs w:val="28"/>
              </w:rPr>
            </w:pPr>
            <w:r>
              <w:rPr>
                <w:rFonts w:hint="default"/>
                <w:sz w:val="28"/>
                <w:szCs w:val="28"/>
                <w:lang w:val="en-US"/>
              </w:rPr>
              <w:t>neighbourhood_group contained 77 unique values (vs expected 5 NYC boroughs)</w:t>
            </w:r>
          </w:p>
        </w:tc>
        <w:tc>
          <w:tcPr>
            <w:tcW w:w="2671" w:type="dxa"/>
          </w:tcPr>
          <w:p w14:paraId="4E6D9478">
            <w:pPr>
              <w:widowControl w:val="0"/>
              <w:jc w:val="center"/>
              <w:rPr>
                <w:sz w:val="28"/>
                <w:szCs w:val="28"/>
              </w:rPr>
            </w:pPr>
            <w:r>
              <w:rPr>
                <w:rFonts w:hint="default"/>
                <w:sz w:val="28"/>
                <w:szCs w:val="28"/>
                <w:lang w:val="en-US"/>
              </w:rPr>
              <w:t>neighbourhood_group, neighbourhood, room_type</w:t>
            </w:r>
          </w:p>
        </w:tc>
        <w:tc>
          <w:tcPr>
            <w:tcW w:w="2671" w:type="dxa"/>
          </w:tcPr>
          <w:p w14:paraId="6B5346B5">
            <w:pPr>
              <w:widowControl w:val="0"/>
              <w:jc w:val="center"/>
              <w:rPr>
                <w:sz w:val="28"/>
                <w:szCs w:val="28"/>
              </w:rPr>
            </w:pPr>
            <w:r>
              <w:rPr>
                <w:rFonts w:hint="default"/>
                <w:sz w:val="28"/>
                <w:szCs w:val="28"/>
                <w:lang w:val="en-US"/>
              </w:rPr>
              <w:t>Invalid categorical values from column misalignment</w:t>
            </w:r>
          </w:p>
        </w:tc>
      </w:tr>
      <w:tr w14:paraId="4B718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473E24E1">
            <w:pPr>
              <w:widowControl w:val="0"/>
              <w:jc w:val="center"/>
              <w:rPr>
                <w:sz w:val="28"/>
                <w:szCs w:val="28"/>
              </w:rPr>
            </w:pPr>
            <w:r>
              <w:rPr>
                <w:rFonts w:hint="default"/>
                <w:sz w:val="28"/>
                <w:szCs w:val="28"/>
                <w:lang w:val="en-US"/>
              </w:rPr>
              <w:t>Invalid Category Values</w:t>
            </w:r>
          </w:p>
        </w:tc>
        <w:tc>
          <w:tcPr>
            <w:tcW w:w="2670" w:type="dxa"/>
          </w:tcPr>
          <w:p w14:paraId="70A95314">
            <w:pPr>
              <w:widowControl w:val="0"/>
              <w:jc w:val="center"/>
              <w:rPr>
                <w:sz w:val="28"/>
                <w:szCs w:val="28"/>
              </w:rPr>
            </w:pPr>
            <w:r>
              <w:rPr>
                <w:rFonts w:hint="default"/>
                <w:sz w:val="28"/>
                <w:szCs w:val="28"/>
                <w:lang w:val="en-US"/>
              </w:rPr>
              <w:t>room_type contained 86 values including numbers (200, 138, 69) instead of 3 expected types</w:t>
            </w:r>
          </w:p>
        </w:tc>
        <w:tc>
          <w:tcPr>
            <w:tcW w:w="2671" w:type="dxa"/>
          </w:tcPr>
          <w:p w14:paraId="24826A86">
            <w:pPr>
              <w:widowControl w:val="0"/>
              <w:jc w:val="center"/>
              <w:rPr>
                <w:sz w:val="28"/>
                <w:szCs w:val="28"/>
              </w:rPr>
            </w:pPr>
            <w:r>
              <w:rPr>
                <w:rFonts w:hint="default"/>
                <w:sz w:val="28"/>
                <w:szCs w:val="28"/>
                <w:lang w:val="en-US"/>
              </w:rPr>
              <w:t>room_type</w:t>
            </w:r>
          </w:p>
        </w:tc>
        <w:tc>
          <w:tcPr>
            <w:tcW w:w="2671" w:type="dxa"/>
          </w:tcPr>
          <w:p w14:paraId="7D76E5C8">
            <w:pPr>
              <w:widowControl w:val="0"/>
              <w:jc w:val="center"/>
              <w:rPr>
                <w:sz w:val="28"/>
                <w:szCs w:val="28"/>
              </w:rPr>
            </w:pPr>
            <w:r>
              <w:rPr>
                <w:rFonts w:hint="default"/>
                <w:sz w:val="28"/>
                <w:szCs w:val="28"/>
                <w:lang w:val="en-US"/>
              </w:rPr>
              <w:t>Category corruption</w:t>
            </w:r>
          </w:p>
        </w:tc>
      </w:tr>
      <w:tr w14:paraId="72C22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4A12E93E">
            <w:pPr>
              <w:widowControl w:val="0"/>
              <w:jc w:val="center"/>
              <w:rPr>
                <w:sz w:val="28"/>
                <w:szCs w:val="28"/>
              </w:rPr>
            </w:pPr>
            <w:r>
              <w:rPr>
                <w:rFonts w:hint="default"/>
                <w:sz w:val="28"/>
                <w:szCs w:val="28"/>
                <w:lang w:val="en-US"/>
              </w:rPr>
              <w:t>Systematic Null Pattern</w:t>
            </w:r>
          </w:p>
        </w:tc>
        <w:tc>
          <w:tcPr>
            <w:tcW w:w="2670" w:type="dxa"/>
          </w:tcPr>
          <w:p w14:paraId="5CAAED61">
            <w:pPr>
              <w:widowControl w:val="0"/>
              <w:jc w:val="center"/>
              <w:rPr>
                <w:sz w:val="28"/>
                <w:szCs w:val="28"/>
              </w:rPr>
            </w:pPr>
            <w:r>
              <w:rPr>
                <w:rFonts w:hint="default"/>
                <w:sz w:val="28"/>
                <w:szCs w:val="28"/>
                <w:lang w:val="en-US"/>
              </w:rPr>
              <w:t>185 rows with missing values across 11 columns</w:t>
            </w:r>
          </w:p>
        </w:tc>
        <w:tc>
          <w:tcPr>
            <w:tcW w:w="2671" w:type="dxa"/>
          </w:tcPr>
          <w:p w14:paraId="4C4111C3">
            <w:pPr>
              <w:widowControl w:val="0"/>
              <w:jc w:val="center"/>
              <w:rPr>
                <w:sz w:val="28"/>
                <w:szCs w:val="28"/>
              </w:rPr>
            </w:pPr>
            <w:r>
              <w:rPr>
                <w:rFonts w:hint="default"/>
                <w:sz w:val="28"/>
                <w:szCs w:val="28"/>
                <w:lang w:val="en-US"/>
              </w:rPr>
              <w:t>Multiple</w:t>
            </w:r>
          </w:p>
        </w:tc>
        <w:tc>
          <w:tcPr>
            <w:tcW w:w="2671" w:type="dxa"/>
          </w:tcPr>
          <w:p w14:paraId="38D4456F">
            <w:pPr>
              <w:widowControl w:val="0"/>
              <w:jc w:val="center"/>
              <w:rPr>
                <w:sz w:val="28"/>
                <w:szCs w:val="28"/>
              </w:rPr>
            </w:pPr>
            <w:r>
              <w:rPr>
                <w:rFonts w:hint="default"/>
                <w:sz w:val="28"/>
                <w:szCs w:val="28"/>
                <w:lang w:val="en-US"/>
              </w:rPr>
              <w:t>Row-level schema drift</w:t>
            </w:r>
          </w:p>
        </w:tc>
      </w:tr>
      <w:tr w14:paraId="057B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121C05F1">
            <w:pPr>
              <w:widowControl w:val="0"/>
              <w:jc w:val="center"/>
              <w:rPr>
                <w:sz w:val="28"/>
                <w:szCs w:val="28"/>
              </w:rPr>
            </w:pPr>
            <w:r>
              <w:rPr>
                <w:rFonts w:hint="default"/>
                <w:sz w:val="28"/>
                <w:szCs w:val="28"/>
                <w:lang w:val="en-US"/>
              </w:rPr>
              <w:t>Whitespace Contamination</w:t>
            </w:r>
          </w:p>
        </w:tc>
        <w:tc>
          <w:tcPr>
            <w:tcW w:w="2670" w:type="dxa"/>
          </w:tcPr>
          <w:p w14:paraId="6D0E5C23">
            <w:pPr>
              <w:widowControl w:val="0"/>
              <w:jc w:val="center"/>
              <w:rPr>
                <w:sz w:val="28"/>
                <w:szCs w:val="28"/>
              </w:rPr>
            </w:pPr>
            <w:r>
              <w:rPr>
                <w:rFonts w:hint="default"/>
                <w:sz w:val="28"/>
                <w:szCs w:val="28"/>
                <w:lang w:val="en-US"/>
              </w:rPr>
              <w:t>287 values with leading/trailing whitespace in name, 9 in id, 4 in host_id</w:t>
            </w:r>
          </w:p>
        </w:tc>
        <w:tc>
          <w:tcPr>
            <w:tcW w:w="2671" w:type="dxa"/>
          </w:tcPr>
          <w:p w14:paraId="3FCC6BDC">
            <w:pPr>
              <w:widowControl w:val="0"/>
              <w:jc w:val="center"/>
              <w:rPr>
                <w:sz w:val="28"/>
                <w:szCs w:val="28"/>
              </w:rPr>
            </w:pPr>
            <w:r>
              <w:rPr>
                <w:rFonts w:hint="default"/>
                <w:sz w:val="28"/>
                <w:szCs w:val="28"/>
                <w:lang w:val="en-US"/>
              </w:rPr>
              <w:t>name, id, host_id</w:t>
            </w:r>
          </w:p>
        </w:tc>
        <w:tc>
          <w:tcPr>
            <w:tcW w:w="2671" w:type="dxa"/>
          </w:tcPr>
          <w:p w14:paraId="109DF21F">
            <w:pPr>
              <w:widowControl w:val="0"/>
              <w:jc w:val="center"/>
              <w:rPr>
                <w:sz w:val="28"/>
                <w:szCs w:val="28"/>
              </w:rPr>
            </w:pPr>
            <w:r>
              <w:rPr>
                <w:rFonts w:hint="default"/>
                <w:sz w:val="28"/>
                <w:szCs w:val="28"/>
                <w:lang w:val="en-US"/>
              </w:rPr>
              <w:t>Join failures, duplicate grouping</w:t>
            </w:r>
          </w:p>
        </w:tc>
      </w:tr>
      <w:tr w14:paraId="318EE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7C75F5F2">
            <w:pPr>
              <w:widowControl w:val="0"/>
              <w:jc w:val="center"/>
              <w:rPr>
                <w:sz w:val="28"/>
                <w:szCs w:val="28"/>
              </w:rPr>
            </w:pPr>
            <w:r>
              <w:rPr>
                <w:rFonts w:hint="default"/>
                <w:sz w:val="28"/>
                <w:szCs w:val="28"/>
                <w:lang w:val="en-US"/>
              </w:rPr>
              <w:t>Data Type Errors</w:t>
            </w:r>
          </w:p>
        </w:tc>
        <w:tc>
          <w:tcPr>
            <w:tcW w:w="2670" w:type="dxa"/>
          </w:tcPr>
          <w:p w14:paraId="45C74473">
            <w:pPr>
              <w:widowControl w:val="0"/>
              <w:jc w:val="center"/>
              <w:rPr>
                <w:sz w:val="28"/>
                <w:szCs w:val="28"/>
              </w:rPr>
            </w:pPr>
            <w:r>
              <w:rPr>
                <w:rFonts w:hint="default"/>
                <w:sz w:val="28"/>
                <w:szCs w:val="28"/>
                <w:lang w:val="en-US"/>
              </w:rPr>
              <w:t>Latitude, longitude, price, minimum_nights all stored as strings</w:t>
            </w:r>
          </w:p>
        </w:tc>
        <w:tc>
          <w:tcPr>
            <w:tcW w:w="2671" w:type="dxa"/>
          </w:tcPr>
          <w:p w14:paraId="334EF3C9">
            <w:pPr>
              <w:widowControl w:val="0"/>
              <w:jc w:val="center"/>
              <w:rPr>
                <w:sz w:val="28"/>
                <w:szCs w:val="28"/>
              </w:rPr>
            </w:pPr>
            <w:r>
              <w:rPr>
                <w:rFonts w:hint="default"/>
                <w:sz w:val="28"/>
                <w:szCs w:val="28"/>
                <w:lang w:val="en-US"/>
              </w:rPr>
              <w:t>7 numeric columns</w:t>
            </w:r>
          </w:p>
        </w:tc>
        <w:tc>
          <w:tcPr>
            <w:tcW w:w="2671" w:type="dxa"/>
          </w:tcPr>
          <w:p w14:paraId="320F98BE">
            <w:pPr>
              <w:widowControl w:val="0"/>
              <w:jc w:val="center"/>
              <w:rPr>
                <w:sz w:val="28"/>
                <w:szCs w:val="28"/>
              </w:rPr>
            </w:pPr>
            <w:r>
              <w:rPr>
                <w:rFonts w:hint="default"/>
                <w:sz w:val="28"/>
                <w:szCs w:val="28"/>
                <w:lang w:val="en-US"/>
              </w:rPr>
              <w:t>No aggregation, calculation, or geospatial analysis</w:t>
            </w:r>
          </w:p>
        </w:tc>
      </w:tr>
      <w:tr w14:paraId="1889F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48106E67">
            <w:pPr>
              <w:widowControl w:val="0"/>
              <w:jc w:val="center"/>
              <w:rPr>
                <w:sz w:val="28"/>
                <w:szCs w:val="28"/>
              </w:rPr>
            </w:pPr>
            <w:r>
              <w:rPr>
                <w:rFonts w:hint="default"/>
                <w:sz w:val="28"/>
                <w:szCs w:val="28"/>
                <w:lang w:val="en-US"/>
              </w:rPr>
              <w:t>Missing Values</w:t>
            </w:r>
          </w:p>
        </w:tc>
        <w:tc>
          <w:tcPr>
            <w:tcW w:w="2670" w:type="dxa"/>
          </w:tcPr>
          <w:p w14:paraId="71A4031A">
            <w:pPr>
              <w:widowControl w:val="0"/>
              <w:jc w:val="center"/>
              <w:rPr>
                <w:sz w:val="28"/>
                <w:szCs w:val="28"/>
              </w:rPr>
            </w:pPr>
            <w:r>
              <w:rPr>
                <w:rFonts w:hint="default"/>
                <w:sz w:val="28"/>
                <w:szCs w:val="28"/>
                <w:lang w:val="en-US"/>
              </w:rPr>
              <w:t>10,234 nulls in last_review, 10,215 in reviews_per_month</w:t>
            </w:r>
          </w:p>
        </w:tc>
        <w:tc>
          <w:tcPr>
            <w:tcW w:w="2671" w:type="dxa"/>
          </w:tcPr>
          <w:p w14:paraId="52B6E66E">
            <w:pPr>
              <w:widowControl w:val="0"/>
              <w:jc w:val="center"/>
              <w:rPr>
                <w:sz w:val="28"/>
                <w:szCs w:val="28"/>
              </w:rPr>
            </w:pPr>
            <w:r>
              <w:rPr>
                <w:rFonts w:hint="default"/>
                <w:sz w:val="28"/>
                <w:szCs w:val="28"/>
                <w:lang w:val="en-US"/>
              </w:rPr>
              <w:t>last_review, reviews_per_month</w:t>
            </w:r>
          </w:p>
        </w:tc>
        <w:tc>
          <w:tcPr>
            <w:tcW w:w="2671" w:type="dxa"/>
          </w:tcPr>
          <w:p w14:paraId="39F19C0F">
            <w:pPr>
              <w:widowControl w:val="0"/>
              <w:jc w:val="center"/>
              <w:rPr>
                <w:sz w:val="28"/>
                <w:szCs w:val="28"/>
              </w:rPr>
            </w:pPr>
            <w:r>
              <w:rPr>
                <w:rFonts w:hint="default"/>
                <w:sz w:val="28"/>
                <w:szCs w:val="28"/>
                <w:lang w:val="en-US"/>
              </w:rPr>
              <w:t>20.9% review data missing</w:t>
            </w:r>
          </w:p>
        </w:tc>
      </w:tr>
    </w:tbl>
    <w:p w14:paraId="0900BD4F">
      <w:pPr>
        <w:jc w:val="left"/>
        <w:rPr>
          <w:rFonts w:hint="default"/>
          <w:b/>
          <w:bCs/>
          <w:color w:val="C00000"/>
          <w:sz w:val="36"/>
          <w:szCs w:val="36"/>
          <w:lang w:val="en-US"/>
        </w:rPr>
      </w:pPr>
    </w:p>
    <w:p w14:paraId="0F090B9A">
      <w:pPr>
        <w:jc w:val="left"/>
        <w:rPr>
          <w:rFonts w:hint="default"/>
          <w:b/>
          <w:bCs/>
          <w:color w:val="C00000"/>
          <w:sz w:val="36"/>
          <w:szCs w:val="36"/>
          <w:lang w:val="en-US"/>
        </w:rPr>
      </w:pPr>
    </w:p>
    <w:p w14:paraId="20E3C29C">
      <w:pPr>
        <w:jc w:val="left"/>
        <w:rPr>
          <w:rFonts w:hint="default"/>
          <w:b/>
          <w:bCs/>
          <w:color w:val="C00000"/>
          <w:sz w:val="32"/>
          <w:szCs w:val="32"/>
          <w:lang w:val="en-US"/>
        </w:rPr>
      </w:pPr>
      <w:r>
        <w:rPr>
          <w:rFonts w:hint="default"/>
          <w:b/>
          <w:bCs/>
          <w:color w:val="C00000"/>
          <w:sz w:val="32"/>
          <w:szCs w:val="32"/>
          <w:lang w:val="en-US"/>
        </w:rPr>
        <w:t>5.1.2 Before Profiling - Column Classification Errors</w:t>
      </w:r>
    </w:p>
    <w:p w14:paraId="567C37E3">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6"/>
        <w:gridCol w:w="2003"/>
        <w:gridCol w:w="1909"/>
        <w:gridCol w:w="1924"/>
        <w:gridCol w:w="2060"/>
      </w:tblGrid>
      <w:tr w14:paraId="3F1DF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shd w:val="clear" w:color="auto" w:fill="68978F"/>
          </w:tcPr>
          <w:p w14:paraId="423F03CE">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Column</w:t>
            </w:r>
          </w:p>
        </w:tc>
        <w:tc>
          <w:tcPr>
            <w:tcW w:w="2136" w:type="dxa"/>
            <w:shd w:val="clear" w:color="auto" w:fill="68978F"/>
          </w:tcPr>
          <w:p w14:paraId="1B68C5B8">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Expected Type</w:t>
            </w:r>
          </w:p>
        </w:tc>
        <w:tc>
          <w:tcPr>
            <w:tcW w:w="2136" w:type="dxa"/>
            <w:shd w:val="clear" w:color="auto" w:fill="68978F"/>
          </w:tcPr>
          <w:p w14:paraId="2F0AE638">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Actual Type</w:t>
            </w:r>
          </w:p>
        </w:tc>
        <w:tc>
          <w:tcPr>
            <w:tcW w:w="2137" w:type="dxa"/>
            <w:shd w:val="clear" w:color="auto" w:fill="68978F"/>
          </w:tcPr>
          <w:p w14:paraId="0D215508">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Distinct Values</w:t>
            </w:r>
          </w:p>
        </w:tc>
        <w:tc>
          <w:tcPr>
            <w:tcW w:w="2137" w:type="dxa"/>
            <w:shd w:val="clear" w:color="auto" w:fill="68978F"/>
          </w:tcPr>
          <w:p w14:paraId="0CD6C960">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Notes</w:t>
            </w:r>
          </w:p>
        </w:tc>
      </w:tr>
      <w:tr w14:paraId="01405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1678B659">
            <w:pPr>
              <w:widowControl w:val="0"/>
              <w:jc w:val="center"/>
              <w:rPr>
                <w:sz w:val="28"/>
                <w:szCs w:val="28"/>
              </w:rPr>
            </w:pPr>
            <w:r>
              <w:rPr>
                <w:rFonts w:hint="default"/>
                <w:sz w:val="28"/>
                <w:szCs w:val="28"/>
                <w:lang w:val="en-US"/>
              </w:rPr>
              <w:t>id</w:t>
            </w:r>
          </w:p>
        </w:tc>
        <w:tc>
          <w:tcPr>
            <w:tcW w:w="2136" w:type="dxa"/>
          </w:tcPr>
          <w:p w14:paraId="79AC0FDA">
            <w:pPr>
              <w:widowControl w:val="0"/>
              <w:jc w:val="center"/>
              <w:rPr>
                <w:sz w:val="28"/>
                <w:szCs w:val="28"/>
              </w:rPr>
            </w:pPr>
            <w:r>
              <w:rPr>
                <w:rFonts w:hint="default"/>
                <w:sz w:val="28"/>
                <w:szCs w:val="28"/>
                <w:lang w:val="en-US"/>
              </w:rPr>
              <w:t>Integer Identifier</w:t>
            </w:r>
          </w:p>
        </w:tc>
        <w:tc>
          <w:tcPr>
            <w:tcW w:w="2136" w:type="dxa"/>
          </w:tcPr>
          <w:p w14:paraId="1E2B1175">
            <w:pPr>
              <w:widowControl w:val="0"/>
              <w:jc w:val="center"/>
              <w:rPr>
                <w:sz w:val="28"/>
                <w:szCs w:val="28"/>
              </w:rPr>
            </w:pPr>
            <w:r>
              <w:rPr>
                <w:rFonts w:hint="default"/>
                <w:sz w:val="28"/>
                <w:szCs w:val="28"/>
                <w:lang w:val="en-US"/>
              </w:rPr>
              <w:t>String</w:t>
            </w:r>
          </w:p>
        </w:tc>
        <w:tc>
          <w:tcPr>
            <w:tcW w:w="2137" w:type="dxa"/>
          </w:tcPr>
          <w:p w14:paraId="556B64B3">
            <w:pPr>
              <w:widowControl w:val="0"/>
              <w:jc w:val="center"/>
              <w:rPr>
                <w:sz w:val="28"/>
                <w:szCs w:val="28"/>
              </w:rPr>
            </w:pPr>
            <w:r>
              <w:rPr>
                <w:rFonts w:hint="default"/>
                <w:sz w:val="28"/>
                <w:szCs w:val="28"/>
                <w:lang w:val="en-US"/>
              </w:rPr>
              <w:t>49,066</w:t>
            </w:r>
          </w:p>
        </w:tc>
        <w:tc>
          <w:tcPr>
            <w:tcW w:w="2137" w:type="dxa"/>
          </w:tcPr>
          <w:p w14:paraId="3FE9EB9A">
            <w:pPr>
              <w:widowControl w:val="0"/>
              <w:jc w:val="center"/>
              <w:rPr>
                <w:sz w:val="28"/>
                <w:szCs w:val="28"/>
              </w:rPr>
            </w:pPr>
            <w:r>
              <w:rPr>
                <w:rFonts w:hint="default"/>
                <w:sz w:val="28"/>
                <w:szCs w:val="28"/>
                <w:lang w:val="en-US"/>
              </w:rPr>
              <w:t>Whitespace issues present</w:t>
            </w:r>
          </w:p>
        </w:tc>
      </w:tr>
      <w:tr w14:paraId="020AE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7FBF866A">
            <w:pPr>
              <w:widowControl w:val="0"/>
              <w:jc w:val="center"/>
              <w:rPr>
                <w:sz w:val="28"/>
                <w:szCs w:val="28"/>
              </w:rPr>
            </w:pPr>
            <w:r>
              <w:rPr>
                <w:rFonts w:hint="default"/>
                <w:sz w:val="28"/>
                <w:szCs w:val="28"/>
                <w:lang w:val="en-US"/>
              </w:rPr>
              <w:t>host_id</w:t>
            </w:r>
          </w:p>
        </w:tc>
        <w:tc>
          <w:tcPr>
            <w:tcW w:w="2136" w:type="dxa"/>
          </w:tcPr>
          <w:p w14:paraId="7AFAB4B8">
            <w:pPr>
              <w:widowControl w:val="0"/>
              <w:jc w:val="center"/>
              <w:rPr>
                <w:sz w:val="28"/>
                <w:szCs w:val="28"/>
              </w:rPr>
            </w:pPr>
            <w:r>
              <w:rPr>
                <w:rFonts w:hint="default"/>
                <w:sz w:val="28"/>
                <w:szCs w:val="28"/>
                <w:lang w:val="en-US"/>
              </w:rPr>
              <w:t>Integer Identifier</w:t>
            </w:r>
          </w:p>
        </w:tc>
        <w:tc>
          <w:tcPr>
            <w:tcW w:w="2136" w:type="dxa"/>
          </w:tcPr>
          <w:p w14:paraId="4431F3B4">
            <w:pPr>
              <w:widowControl w:val="0"/>
              <w:jc w:val="center"/>
              <w:rPr>
                <w:sz w:val="28"/>
                <w:szCs w:val="28"/>
              </w:rPr>
            </w:pPr>
            <w:r>
              <w:rPr>
                <w:rFonts w:hint="default"/>
                <w:sz w:val="28"/>
                <w:szCs w:val="28"/>
                <w:lang w:val="en-US"/>
              </w:rPr>
              <w:t>String</w:t>
            </w:r>
          </w:p>
        </w:tc>
        <w:tc>
          <w:tcPr>
            <w:tcW w:w="2137" w:type="dxa"/>
          </w:tcPr>
          <w:p w14:paraId="6EC5421D">
            <w:pPr>
              <w:widowControl w:val="0"/>
              <w:jc w:val="center"/>
              <w:rPr>
                <w:sz w:val="28"/>
                <w:szCs w:val="28"/>
              </w:rPr>
            </w:pPr>
            <w:r>
              <w:rPr>
                <w:rFonts w:hint="default"/>
                <w:sz w:val="28"/>
                <w:szCs w:val="28"/>
                <w:lang w:val="en-US"/>
              </w:rPr>
              <w:t>37,484</w:t>
            </w:r>
          </w:p>
        </w:tc>
        <w:tc>
          <w:tcPr>
            <w:tcW w:w="2137" w:type="dxa"/>
          </w:tcPr>
          <w:p w14:paraId="0352423C">
            <w:pPr>
              <w:widowControl w:val="0"/>
              <w:jc w:val="center"/>
              <w:rPr>
                <w:sz w:val="28"/>
                <w:szCs w:val="28"/>
              </w:rPr>
            </w:pPr>
            <w:r>
              <w:rPr>
                <w:rFonts w:hint="default"/>
                <w:sz w:val="28"/>
                <w:szCs w:val="28"/>
                <w:lang w:val="en-US"/>
              </w:rPr>
              <w:t>185 nulls, whitespace issues</w:t>
            </w:r>
          </w:p>
        </w:tc>
      </w:tr>
      <w:tr w14:paraId="568C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0C457C01">
            <w:pPr>
              <w:widowControl w:val="0"/>
              <w:jc w:val="center"/>
              <w:rPr>
                <w:sz w:val="28"/>
                <w:szCs w:val="28"/>
              </w:rPr>
            </w:pPr>
            <w:r>
              <w:rPr>
                <w:rFonts w:hint="default"/>
                <w:sz w:val="28"/>
                <w:szCs w:val="28"/>
                <w:lang w:val="en-US"/>
              </w:rPr>
              <w:t>latitude</w:t>
            </w:r>
          </w:p>
        </w:tc>
        <w:tc>
          <w:tcPr>
            <w:tcW w:w="2136" w:type="dxa"/>
          </w:tcPr>
          <w:p w14:paraId="0E979D72">
            <w:pPr>
              <w:widowControl w:val="0"/>
              <w:jc w:val="center"/>
              <w:rPr>
                <w:sz w:val="28"/>
                <w:szCs w:val="28"/>
              </w:rPr>
            </w:pPr>
            <w:r>
              <w:rPr>
                <w:rFonts w:hint="default"/>
                <w:sz w:val="28"/>
                <w:szCs w:val="28"/>
                <w:lang w:val="en-US"/>
              </w:rPr>
              <w:t>Double Coordinate</w:t>
            </w:r>
          </w:p>
        </w:tc>
        <w:tc>
          <w:tcPr>
            <w:tcW w:w="2136" w:type="dxa"/>
          </w:tcPr>
          <w:p w14:paraId="29D01439">
            <w:pPr>
              <w:widowControl w:val="0"/>
              <w:jc w:val="center"/>
              <w:rPr>
                <w:sz w:val="28"/>
                <w:szCs w:val="28"/>
              </w:rPr>
            </w:pPr>
            <w:r>
              <w:rPr>
                <w:rFonts w:hint="default"/>
                <w:sz w:val="28"/>
                <w:szCs w:val="28"/>
                <w:lang w:val="en-US"/>
              </w:rPr>
              <w:t>String</w:t>
            </w:r>
          </w:p>
        </w:tc>
        <w:tc>
          <w:tcPr>
            <w:tcW w:w="2137" w:type="dxa"/>
          </w:tcPr>
          <w:p w14:paraId="38716B00">
            <w:pPr>
              <w:widowControl w:val="0"/>
              <w:jc w:val="center"/>
              <w:rPr>
                <w:sz w:val="28"/>
                <w:szCs w:val="28"/>
              </w:rPr>
            </w:pPr>
            <w:r>
              <w:rPr>
                <w:rFonts w:hint="default"/>
                <w:sz w:val="28"/>
                <w:szCs w:val="28"/>
                <w:lang w:val="en-US"/>
              </w:rPr>
              <w:t>19,172</w:t>
            </w:r>
          </w:p>
        </w:tc>
        <w:tc>
          <w:tcPr>
            <w:tcW w:w="2137" w:type="dxa"/>
          </w:tcPr>
          <w:p w14:paraId="1CDEAE90">
            <w:pPr>
              <w:widowControl w:val="0"/>
              <w:jc w:val="center"/>
              <w:rPr>
                <w:sz w:val="28"/>
                <w:szCs w:val="28"/>
              </w:rPr>
            </w:pPr>
            <w:r>
              <w:rPr>
                <w:rFonts w:hint="default"/>
                <w:sz w:val="28"/>
                <w:szCs w:val="28"/>
                <w:lang w:val="en-US"/>
              </w:rPr>
              <w:t>String type, 185 nulls</w:t>
            </w:r>
          </w:p>
        </w:tc>
      </w:tr>
      <w:tr w14:paraId="17EF4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60483DA1">
            <w:pPr>
              <w:widowControl w:val="0"/>
              <w:jc w:val="center"/>
              <w:rPr>
                <w:sz w:val="28"/>
                <w:szCs w:val="28"/>
              </w:rPr>
            </w:pPr>
            <w:r>
              <w:rPr>
                <w:rFonts w:hint="default"/>
                <w:sz w:val="28"/>
                <w:szCs w:val="28"/>
                <w:lang w:val="en-US"/>
              </w:rPr>
              <w:t>longitude</w:t>
            </w:r>
          </w:p>
        </w:tc>
        <w:tc>
          <w:tcPr>
            <w:tcW w:w="2136" w:type="dxa"/>
          </w:tcPr>
          <w:p w14:paraId="21AE861D">
            <w:pPr>
              <w:widowControl w:val="0"/>
              <w:jc w:val="center"/>
              <w:rPr>
                <w:sz w:val="28"/>
                <w:szCs w:val="28"/>
              </w:rPr>
            </w:pPr>
            <w:r>
              <w:rPr>
                <w:rFonts w:hint="default"/>
                <w:sz w:val="28"/>
                <w:szCs w:val="28"/>
                <w:lang w:val="en-US"/>
              </w:rPr>
              <w:t>Double Coordinate</w:t>
            </w:r>
          </w:p>
        </w:tc>
        <w:tc>
          <w:tcPr>
            <w:tcW w:w="2136" w:type="dxa"/>
          </w:tcPr>
          <w:p w14:paraId="1E66CDBD">
            <w:pPr>
              <w:widowControl w:val="0"/>
              <w:jc w:val="center"/>
              <w:rPr>
                <w:sz w:val="28"/>
                <w:szCs w:val="28"/>
              </w:rPr>
            </w:pPr>
            <w:r>
              <w:rPr>
                <w:rFonts w:hint="default"/>
                <w:sz w:val="28"/>
                <w:szCs w:val="28"/>
                <w:lang w:val="en-US"/>
              </w:rPr>
              <w:t>String</w:t>
            </w:r>
          </w:p>
        </w:tc>
        <w:tc>
          <w:tcPr>
            <w:tcW w:w="2137" w:type="dxa"/>
          </w:tcPr>
          <w:p w14:paraId="6C952FAE">
            <w:pPr>
              <w:widowControl w:val="0"/>
              <w:jc w:val="center"/>
              <w:rPr>
                <w:sz w:val="28"/>
                <w:szCs w:val="28"/>
              </w:rPr>
            </w:pPr>
            <w:r>
              <w:rPr>
                <w:rFonts w:hint="default"/>
                <w:sz w:val="28"/>
                <w:szCs w:val="28"/>
                <w:lang w:val="en-US"/>
              </w:rPr>
              <w:t>14,696</w:t>
            </w:r>
          </w:p>
        </w:tc>
        <w:tc>
          <w:tcPr>
            <w:tcW w:w="2137" w:type="dxa"/>
          </w:tcPr>
          <w:p w14:paraId="19B469D6">
            <w:pPr>
              <w:widowControl w:val="0"/>
              <w:jc w:val="center"/>
              <w:rPr>
                <w:sz w:val="28"/>
                <w:szCs w:val="28"/>
              </w:rPr>
            </w:pPr>
            <w:r>
              <w:rPr>
                <w:rFonts w:hint="default"/>
                <w:sz w:val="28"/>
                <w:szCs w:val="28"/>
                <w:lang w:val="en-US"/>
              </w:rPr>
              <w:t>String type, 185 nulls</w:t>
            </w:r>
          </w:p>
        </w:tc>
      </w:tr>
      <w:tr w14:paraId="05558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39F5216C">
            <w:pPr>
              <w:widowControl w:val="0"/>
              <w:jc w:val="center"/>
              <w:rPr>
                <w:sz w:val="28"/>
                <w:szCs w:val="28"/>
              </w:rPr>
            </w:pPr>
            <w:r>
              <w:rPr>
                <w:rFonts w:hint="default"/>
                <w:sz w:val="28"/>
                <w:szCs w:val="28"/>
                <w:lang w:val="en-US"/>
              </w:rPr>
              <w:t>price</w:t>
            </w:r>
          </w:p>
        </w:tc>
        <w:tc>
          <w:tcPr>
            <w:tcW w:w="2136" w:type="dxa"/>
          </w:tcPr>
          <w:p w14:paraId="4DF4CD1F">
            <w:pPr>
              <w:widowControl w:val="0"/>
              <w:jc w:val="center"/>
              <w:rPr>
                <w:sz w:val="28"/>
                <w:szCs w:val="28"/>
              </w:rPr>
            </w:pPr>
            <w:r>
              <w:rPr>
                <w:rFonts w:hint="default"/>
                <w:sz w:val="28"/>
                <w:szCs w:val="28"/>
                <w:lang w:val="en-US"/>
              </w:rPr>
              <w:t>Integer Count</w:t>
            </w:r>
          </w:p>
        </w:tc>
        <w:tc>
          <w:tcPr>
            <w:tcW w:w="2136" w:type="dxa"/>
          </w:tcPr>
          <w:p w14:paraId="3D827974">
            <w:pPr>
              <w:widowControl w:val="0"/>
              <w:jc w:val="center"/>
              <w:rPr>
                <w:sz w:val="28"/>
                <w:szCs w:val="28"/>
              </w:rPr>
            </w:pPr>
            <w:r>
              <w:rPr>
                <w:rFonts w:hint="default"/>
                <w:sz w:val="28"/>
                <w:szCs w:val="28"/>
                <w:lang w:val="en-US"/>
              </w:rPr>
              <w:t>String</w:t>
            </w:r>
          </w:p>
        </w:tc>
        <w:tc>
          <w:tcPr>
            <w:tcW w:w="2137" w:type="dxa"/>
          </w:tcPr>
          <w:p w14:paraId="6A3BFBB3">
            <w:pPr>
              <w:widowControl w:val="0"/>
              <w:jc w:val="center"/>
              <w:rPr>
                <w:sz w:val="28"/>
                <w:szCs w:val="28"/>
              </w:rPr>
            </w:pPr>
            <w:r>
              <w:rPr>
                <w:rFonts w:hint="default"/>
                <w:sz w:val="28"/>
                <w:szCs w:val="28"/>
                <w:lang w:val="en-US"/>
              </w:rPr>
              <w:t>687</w:t>
            </w:r>
          </w:p>
        </w:tc>
        <w:tc>
          <w:tcPr>
            <w:tcW w:w="2137" w:type="dxa"/>
          </w:tcPr>
          <w:p w14:paraId="54C885FB">
            <w:pPr>
              <w:widowControl w:val="0"/>
              <w:jc w:val="center"/>
              <w:rPr>
                <w:sz w:val="28"/>
                <w:szCs w:val="28"/>
              </w:rPr>
            </w:pPr>
            <w:r>
              <w:rPr>
                <w:rFonts w:hint="default"/>
                <w:sz w:val="28"/>
                <w:szCs w:val="28"/>
                <w:lang w:val="en-US"/>
              </w:rPr>
              <w:t>String type, 185 nulls</w:t>
            </w:r>
          </w:p>
        </w:tc>
      </w:tr>
      <w:tr w14:paraId="4EE2D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3A509211">
            <w:pPr>
              <w:widowControl w:val="0"/>
              <w:jc w:val="center"/>
              <w:rPr>
                <w:sz w:val="28"/>
                <w:szCs w:val="28"/>
              </w:rPr>
            </w:pPr>
            <w:r>
              <w:rPr>
                <w:rFonts w:hint="default"/>
                <w:sz w:val="28"/>
                <w:szCs w:val="28"/>
                <w:lang w:val="en-US"/>
              </w:rPr>
              <w:t>minimum_nights</w:t>
            </w:r>
          </w:p>
        </w:tc>
        <w:tc>
          <w:tcPr>
            <w:tcW w:w="2136" w:type="dxa"/>
          </w:tcPr>
          <w:p w14:paraId="40012BED">
            <w:pPr>
              <w:widowControl w:val="0"/>
              <w:jc w:val="center"/>
              <w:rPr>
                <w:sz w:val="28"/>
                <w:szCs w:val="28"/>
              </w:rPr>
            </w:pPr>
            <w:r>
              <w:rPr>
                <w:rFonts w:hint="default"/>
                <w:sz w:val="28"/>
                <w:szCs w:val="28"/>
                <w:lang w:val="en-US"/>
              </w:rPr>
              <w:t>Integer Count</w:t>
            </w:r>
          </w:p>
        </w:tc>
        <w:tc>
          <w:tcPr>
            <w:tcW w:w="2136" w:type="dxa"/>
          </w:tcPr>
          <w:p w14:paraId="6DEBB271">
            <w:pPr>
              <w:widowControl w:val="0"/>
              <w:jc w:val="center"/>
              <w:rPr>
                <w:sz w:val="28"/>
                <w:szCs w:val="28"/>
              </w:rPr>
            </w:pPr>
            <w:r>
              <w:rPr>
                <w:rFonts w:hint="default"/>
                <w:sz w:val="28"/>
                <w:szCs w:val="28"/>
                <w:lang w:val="en-US"/>
              </w:rPr>
              <w:t>String</w:t>
            </w:r>
          </w:p>
        </w:tc>
        <w:tc>
          <w:tcPr>
            <w:tcW w:w="2137" w:type="dxa"/>
          </w:tcPr>
          <w:p w14:paraId="59618C62">
            <w:pPr>
              <w:widowControl w:val="0"/>
              <w:jc w:val="center"/>
              <w:rPr>
                <w:sz w:val="28"/>
                <w:szCs w:val="28"/>
              </w:rPr>
            </w:pPr>
            <w:r>
              <w:rPr>
                <w:rFonts w:hint="default"/>
                <w:sz w:val="28"/>
                <w:szCs w:val="28"/>
                <w:lang w:val="en-US"/>
              </w:rPr>
              <w:t>134</w:t>
            </w:r>
          </w:p>
        </w:tc>
        <w:tc>
          <w:tcPr>
            <w:tcW w:w="2137" w:type="dxa"/>
          </w:tcPr>
          <w:p w14:paraId="3035AD40">
            <w:pPr>
              <w:widowControl w:val="0"/>
              <w:jc w:val="center"/>
              <w:rPr>
                <w:sz w:val="28"/>
                <w:szCs w:val="28"/>
              </w:rPr>
            </w:pPr>
            <w:r>
              <w:rPr>
                <w:rFonts w:hint="default"/>
                <w:sz w:val="28"/>
                <w:szCs w:val="28"/>
                <w:lang w:val="en-US"/>
              </w:rPr>
              <w:t>String type, 185 nulls</w:t>
            </w:r>
          </w:p>
        </w:tc>
      </w:tr>
      <w:tr w14:paraId="0FAB1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718B358C">
            <w:pPr>
              <w:widowControl w:val="0"/>
              <w:jc w:val="center"/>
              <w:rPr>
                <w:sz w:val="28"/>
                <w:szCs w:val="28"/>
              </w:rPr>
            </w:pPr>
            <w:r>
              <w:rPr>
                <w:rFonts w:hint="default"/>
                <w:sz w:val="28"/>
                <w:szCs w:val="28"/>
                <w:lang w:val="en-US"/>
              </w:rPr>
              <w:t>number_of_reviews</w:t>
            </w:r>
          </w:p>
        </w:tc>
        <w:tc>
          <w:tcPr>
            <w:tcW w:w="2136" w:type="dxa"/>
          </w:tcPr>
          <w:p w14:paraId="7CA0BE28">
            <w:pPr>
              <w:widowControl w:val="0"/>
              <w:jc w:val="center"/>
              <w:rPr>
                <w:sz w:val="28"/>
                <w:szCs w:val="28"/>
              </w:rPr>
            </w:pPr>
            <w:r>
              <w:rPr>
                <w:rFonts w:hint="default"/>
                <w:sz w:val="28"/>
                <w:szCs w:val="28"/>
                <w:lang w:val="en-US"/>
              </w:rPr>
              <w:t>Integer Count</w:t>
            </w:r>
          </w:p>
        </w:tc>
        <w:tc>
          <w:tcPr>
            <w:tcW w:w="2136" w:type="dxa"/>
          </w:tcPr>
          <w:p w14:paraId="375F2813">
            <w:pPr>
              <w:widowControl w:val="0"/>
              <w:jc w:val="center"/>
              <w:rPr>
                <w:sz w:val="28"/>
                <w:szCs w:val="28"/>
              </w:rPr>
            </w:pPr>
            <w:r>
              <w:rPr>
                <w:rFonts w:hint="default"/>
                <w:sz w:val="28"/>
                <w:szCs w:val="28"/>
                <w:lang w:val="en-US"/>
              </w:rPr>
              <w:t>String</w:t>
            </w:r>
          </w:p>
        </w:tc>
        <w:tc>
          <w:tcPr>
            <w:tcW w:w="2137" w:type="dxa"/>
          </w:tcPr>
          <w:p w14:paraId="391B58EB">
            <w:pPr>
              <w:widowControl w:val="0"/>
              <w:jc w:val="center"/>
              <w:rPr>
                <w:sz w:val="28"/>
                <w:szCs w:val="28"/>
              </w:rPr>
            </w:pPr>
            <w:r>
              <w:rPr>
                <w:rFonts w:hint="default"/>
                <w:sz w:val="28"/>
                <w:szCs w:val="28"/>
                <w:lang w:val="en-US"/>
              </w:rPr>
              <w:t>464</w:t>
            </w:r>
          </w:p>
        </w:tc>
        <w:tc>
          <w:tcPr>
            <w:tcW w:w="2137" w:type="dxa"/>
          </w:tcPr>
          <w:p w14:paraId="41ECB34A">
            <w:pPr>
              <w:widowControl w:val="0"/>
              <w:jc w:val="center"/>
              <w:rPr>
                <w:sz w:val="28"/>
                <w:szCs w:val="28"/>
              </w:rPr>
            </w:pPr>
            <w:r>
              <w:rPr>
                <w:rFonts w:hint="default"/>
                <w:sz w:val="28"/>
                <w:szCs w:val="28"/>
                <w:lang w:val="en-US"/>
              </w:rPr>
              <w:t>String type, 205 nulls</w:t>
            </w:r>
          </w:p>
        </w:tc>
      </w:tr>
      <w:tr w14:paraId="0E0B3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0B155484">
            <w:pPr>
              <w:widowControl w:val="0"/>
              <w:jc w:val="center"/>
              <w:rPr>
                <w:sz w:val="28"/>
                <w:szCs w:val="28"/>
              </w:rPr>
            </w:pPr>
            <w:r>
              <w:rPr>
                <w:rFonts w:hint="default"/>
                <w:sz w:val="28"/>
                <w:szCs w:val="28"/>
                <w:lang w:val="en-US"/>
              </w:rPr>
              <w:t>neighbourhood_group</w:t>
            </w:r>
          </w:p>
        </w:tc>
        <w:tc>
          <w:tcPr>
            <w:tcW w:w="2136" w:type="dxa"/>
          </w:tcPr>
          <w:p w14:paraId="4B89D41D">
            <w:pPr>
              <w:widowControl w:val="0"/>
              <w:jc w:val="center"/>
              <w:rPr>
                <w:sz w:val="28"/>
                <w:szCs w:val="28"/>
              </w:rPr>
            </w:pPr>
            <w:r>
              <w:rPr>
                <w:rFonts w:hint="default"/>
                <w:sz w:val="28"/>
                <w:szCs w:val="28"/>
                <w:lang w:val="en-US"/>
              </w:rPr>
              <w:t>Categorical (5 values)</w:t>
            </w:r>
          </w:p>
        </w:tc>
        <w:tc>
          <w:tcPr>
            <w:tcW w:w="2136" w:type="dxa"/>
          </w:tcPr>
          <w:p w14:paraId="765369E0">
            <w:pPr>
              <w:widowControl w:val="0"/>
              <w:jc w:val="center"/>
              <w:rPr>
                <w:sz w:val="28"/>
                <w:szCs w:val="28"/>
              </w:rPr>
            </w:pPr>
            <w:r>
              <w:rPr>
                <w:rFonts w:hint="default"/>
                <w:sz w:val="28"/>
                <w:szCs w:val="28"/>
                <w:lang w:val="en-US"/>
              </w:rPr>
              <w:t>String</w:t>
            </w:r>
          </w:p>
        </w:tc>
        <w:tc>
          <w:tcPr>
            <w:tcW w:w="2137" w:type="dxa"/>
          </w:tcPr>
          <w:p w14:paraId="0AFD2C9A">
            <w:pPr>
              <w:widowControl w:val="0"/>
              <w:jc w:val="center"/>
              <w:rPr>
                <w:sz w:val="28"/>
                <w:szCs w:val="28"/>
              </w:rPr>
            </w:pPr>
            <w:r>
              <w:rPr>
                <w:rFonts w:hint="default"/>
                <w:sz w:val="28"/>
                <w:szCs w:val="28"/>
                <w:lang w:val="en-US"/>
              </w:rPr>
              <w:t>77</w:t>
            </w:r>
          </w:p>
        </w:tc>
        <w:tc>
          <w:tcPr>
            <w:tcW w:w="2137" w:type="dxa"/>
          </w:tcPr>
          <w:p w14:paraId="34454136">
            <w:pPr>
              <w:widowControl w:val="0"/>
              <w:jc w:val="center"/>
              <w:rPr>
                <w:sz w:val="28"/>
                <w:szCs w:val="28"/>
              </w:rPr>
            </w:pPr>
            <w:r>
              <w:rPr>
                <w:rFonts w:hint="default"/>
                <w:sz w:val="28"/>
                <w:szCs w:val="28"/>
                <w:lang w:val="en-US"/>
              </w:rPr>
              <w:t>Column misalignment</w:t>
            </w:r>
          </w:p>
        </w:tc>
      </w:tr>
      <w:tr w14:paraId="61203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0F04FDE4">
            <w:pPr>
              <w:widowControl w:val="0"/>
              <w:jc w:val="center"/>
              <w:rPr>
                <w:sz w:val="28"/>
                <w:szCs w:val="28"/>
              </w:rPr>
            </w:pPr>
            <w:r>
              <w:rPr>
                <w:rFonts w:hint="default"/>
                <w:sz w:val="28"/>
                <w:szCs w:val="28"/>
                <w:lang w:val="en-US"/>
              </w:rPr>
              <w:t>room_type</w:t>
            </w:r>
          </w:p>
        </w:tc>
        <w:tc>
          <w:tcPr>
            <w:tcW w:w="2136" w:type="dxa"/>
          </w:tcPr>
          <w:p w14:paraId="14EF1B32">
            <w:pPr>
              <w:widowControl w:val="0"/>
              <w:jc w:val="center"/>
              <w:rPr>
                <w:sz w:val="28"/>
                <w:szCs w:val="28"/>
              </w:rPr>
            </w:pPr>
            <w:r>
              <w:rPr>
                <w:rFonts w:hint="default"/>
                <w:sz w:val="28"/>
                <w:szCs w:val="28"/>
                <w:lang w:val="en-US"/>
              </w:rPr>
              <w:t>Categorical (3 values)</w:t>
            </w:r>
          </w:p>
        </w:tc>
        <w:tc>
          <w:tcPr>
            <w:tcW w:w="2136" w:type="dxa"/>
          </w:tcPr>
          <w:p w14:paraId="05E53413">
            <w:pPr>
              <w:widowControl w:val="0"/>
              <w:jc w:val="center"/>
              <w:rPr>
                <w:sz w:val="28"/>
                <w:szCs w:val="28"/>
              </w:rPr>
            </w:pPr>
            <w:r>
              <w:rPr>
                <w:rFonts w:hint="default"/>
                <w:sz w:val="28"/>
                <w:szCs w:val="28"/>
                <w:lang w:val="en-US"/>
              </w:rPr>
              <w:t>String</w:t>
            </w:r>
          </w:p>
        </w:tc>
        <w:tc>
          <w:tcPr>
            <w:tcW w:w="2137" w:type="dxa"/>
          </w:tcPr>
          <w:p w14:paraId="3CB3F841">
            <w:pPr>
              <w:widowControl w:val="0"/>
              <w:jc w:val="center"/>
              <w:rPr>
                <w:sz w:val="28"/>
                <w:szCs w:val="28"/>
              </w:rPr>
            </w:pPr>
            <w:r>
              <w:rPr>
                <w:rFonts w:hint="default"/>
                <w:sz w:val="28"/>
                <w:szCs w:val="28"/>
                <w:lang w:val="en-US"/>
              </w:rPr>
              <w:t>86</w:t>
            </w:r>
          </w:p>
        </w:tc>
        <w:tc>
          <w:tcPr>
            <w:tcW w:w="2137" w:type="dxa"/>
          </w:tcPr>
          <w:p w14:paraId="4B85E9E5">
            <w:pPr>
              <w:widowControl w:val="0"/>
              <w:jc w:val="center"/>
              <w:rPr>
                <w:sz w:val="28"/>
                <w:szCs w:val="28"/>
              </w:rPr>
            </w:pPr>
            <w:r>
              <w:rPr>
                <w:rFonts w:hint="default"/>
                <w:sz w:val="28"/>
                <w:szCs w:val="28"/>
                <w:lang w:val="en-US"/>
              </w:rPr>
              <w:t>Contains numeric values</w:t>
            </w:r>
          </w:p>
        </w:tc>
      </w:tr>
      <w:tr w14:paraId="28052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7EA9BC40">
            <w:pPr>
              <w:widowControl w:val="0"/>
              <w:jc w:val="center"/>
              <w:rPr>
                <w:sz w:val="28"/>
                <w:szCs w:val="28"/>
              </w:rPr>
            </w:pPr>
            <w:r>
              <w:rPr>
                <w:rFonts w:hint="default"/>
                <w:sz w:val="28"/>
                <w:szCs w:val="28"/>
                <w:lang w:val="en-US"/>
              </w:rPr>
              <w:t>availability_365</w:t>
            </w:r>
          </w:p>
        </w:tc>
        <w:tc>
          <w:tcPr>
            <w:tcW w:w="2136" w:type="dxa"/>
          </w:tcPr>
          <w:p w14:paraId="36A601EC">
            <w:pPr>
              <w:widowControl w:val="0"/>
              <w:jc w:val="center"/>
              <w:rPr>
                <w:sz w:val="28"/>
                <w:szCs w:val="28"/>
              </w:rPr>
            </w:pPr>
            <w:r>
              <w:rPr>
                <w:rFonts w:hint="default"/>
                <w:sz w:val="28"/>
                <w:szCs w:val="28"/>
                <w:lang w:val="en-US"/>
              </w:rPr>
              <w:t>Integer Count</w:t>
            </w:r>
          </w:p>
        </w:tc>
        <w:tc>
          <w:tcPr>
            <w:tcW w:w="2136" w:type="dxa"/>
          </w:tcPr>
          <w:p w14:paraId="19402B5B">
            <w:pPr>
              <w:widowControl w:val="0"/>
              <w:jc w:val="center"/>
              <w:rPr>
                <w:sz w:val="28"/>
                <w:szCs w:val="28"/>
              </w:rPr>
            </w:pPr>
            <w:r>
              <w:rPr>
                <w:rFonts w:hint="default"/>
                <w:sz w:val="28"/>
                <w:szCs w:val="28"/>
                <w:lang w:val="en-US"/>
              </w:rPr>
              <w:t>Integer</w:t>
            </w:r>
          </w:p>
        </w:tc>
        <w:tc>
          <w:tcPr>
            <w:tcW w:w="2137" w:type="dxa"/>
          </w:tcPr>
          <w:p w14:paraId="29F07D2B">
            <w:pPr>
              <w:widowControl w:val="0"/>
              <w:jc w:val="center"/>
              <w:rPr>
                <w:sz w:val="28"/>
                <w:szCs w:val="28"/>
              </w:rPr>
            </w:pPr>
            <w:r>
              <w:rPr>
                <w:rFonts w:hint="default"/>
                <w:sz w:val="28"/>
                <w:szCs w:val="28"/>
                <w:lang w:val="en-US"/>
              </w:rPr>
              <w:t>366</w:t>
            </w:r>
          </w:p>
        </w:tc>
        <w:tc>
          <w:tcPr>
            <w:tcW w:w="2137" w:type="dxa"/>
          </w:tcPr>
          <w:p w14:paraId="62C05858">
            <w:pPr>
              <w:widowControl w:val="0"/>
              <w:jc w:val="center"/>
              <w:rPr>
                <w:sz w:val="28"/>
                <w:szCs w:val="28"/>
              </w:rPr>
            </w:pPr>
            <w:r>
              <w:rPr>
                <w:rFonts w:hint="default"/>
                <w:sz w:val="28"/>
                <w:szCs w:val="28"/>
                <w:lang w:val="en-US"/>
              </w:rPr>
              <w:t>Only correctly typed column</w:t>
            </w:r>
          </w:p>
        </w:tc>
      </w:tr>
    </w:tbl>
    <w:p w14:paraId="2DDB0FDC">
      <w:pPr>
        <w:jc w:val="left"/>
        <w:rPr>
          <w:rFonts w:hint="default"/>
          <w:sz w:val="24"/>
          <w:szCs w:val="24"/>
          <w:lang w:val="en-US"/>
        </w:rPr>
      </w:pPr>
    </w:p>
    <w:p w14:paraId="1E8B31E2">
      <w:pPr>
        <w:jc w:val="left"/>
        <w:rPr>
          <w:rFonts w:hint="default"/>
          <w:sz w:val="24"/>
          <w:szCs w:val="24"/>
          <w:lang w:val="en-US"/>
        </w:rPr>
      </w:pPr>
    </w:p>
    <w:p w14:paraId="691C6C8C">
      <w:pPr>
        <w:jc w:val="left"/>
        <w:rPr>
          <w:rFonts w:hint="default"/>
          <w:b/>
          <w:bCs/>
          <w:color w:val="C00000"/>
          <w:sz w:val="32"/>
          <w:szCs w:val="32"/>
          <w:lang w:val="en-US"/>
        </w:rPr>
      </w:pPr>
      <w:r>
        <w:rPr>
          <w:rFonts w:hint="default"/>
          <w:b/>
          <w:bCs/>
          <w:color w:val="C00000"/>
          <w:sz w:val="32"/>
          <w:szCs w:val="32"/>
          <w:lang w:val="en-US"/>
        </w:rPr>
        <w:t>5.2 After EDA and Cleaning Profiling Summary</w:t>
      </w:r>
    </w:p>
    <w:p w14:paraId="41FFE33A">
      <w:pPr>
        <w:jc w:val="left"/>
        <w:rPr>
          <w:rFonts w:hint="default"/>
          <w:sz w:val="24"/>
          <w:szCs w:val="24"/>
          <w:lang w:val="en-US"/>
        </w:rPr>
      </w:pPr>
    </w:p>
    <w:p w14:paraId="0C9C7E3F">
      <w:pPr>
        <w:jc w:val="left"/>
        <w:rPr>
          <w:rFonts w:hint="default"/>
          <w:sz w:val="28"/>
          <w:szCs w:val="28"/>
          <w:lang w:val="en-US"/>
        </w:rPr>
      </w:pPr>
      <w:r>
        <w:rPr>
          <w:rFonts w:hint="default"/>
          <w:sz w:val="28"/>
          <w:szCs w:val="28"/>
          <w:lang w:val="en-US"/>
        </w:rPr>
        <w:t>Post-EDA and cleansing profiling was executed against the Silver layer (`Silver.AB_NYC_2019`) with 48,895 rows and 16 columns, all correctly typed and structurally validated.</w:t>
      </w:r>
    </w:p>
    <w:p w14:paraId="4D7A235A">
      <w:pPr>
        <w:jc w:val="left"/>
        <w:rPr>
          <w:rFonts w:hint="default"/>
          <w:sz w:val="24"/>
          <w:szCs w:val="24"/>
          <w:lang w:val="en-US"/>
        </w:rPr>
      </w:pPr>
    </w:p>
    <w:p w14:paraId="37087689">
      <w:pPr>
        <w:jc w:val="left"/>
        <w:rPr>
          <w:rFonts w:hint="default"/>
          <w:sz w:val="24"/>
          <w:szCs w:val="24"/>
          <w:lang w:val="en-US"/>
        </w:rPr>
      </w:pPr>
    </w:p>
    <w:p w14:paraId="50D4A89F">
      <w:pPr>
        <w:jc w:val="left"/>
        <w:rPr>
          <w:rFonts w:hint="default"/>
          <w:sz w:val="24"/>
          <w:szCs w:val="24"/>
          <w:lang w:val="en-US"/>
        </w:rPr>
      </w:pPr>
    </w:p>
    <w:p w14:paraId="29F4EDB0">
      <w:pPr>
        <w:jc w:val="left"/>
        <w:rPr>
          <w:rFonts w:hint="default"/>
          <w:sz w:val="24"/>
          <w:szCs w:val="24"/>
          <w:lang w:val="en-US"/>
        </w:rPr>
      </w:pPr>
    </w:p>
    <w:p w14:paraId="37357A93">
      <w:pPr>
        <w:jc w:val="left"/>
        <w:rPr>
          <w:rFonts w:hint="default"/>
          <w:sz w:val="24"/>
          <w:szCs w:val="24"/>
          <w:lang w:val="en-US"/>
        </w:rPr>
      </w:pPr>
    </w:p>
    <w:p w14:paraId="56AECDE9">
      <w:pPr>
        <w:jc w:val="left"/>
        <w:rPr>
          <w:rFonts w:hint="default"/>
          <w:sz w:val="24"/>
          <w:szCs w:val="24"/>
          <w:lang w:val="en-US"/>
        </w:rPr>
      </w:pPr>
    </w:p>
    <w:p w14:paraId="1A92CDDE">
      <w:pPr>
        <w:jc w:val="left"/>
        <w:rPr>
          <w:rFonts w:hint="default"/>
          <w:sz w:val="24"/>
          <w:szCs w:val="24"/>
          <w:lang w:val="en-US"/>
        </w:rPr>
      </w:pPr>
    </w:p>
    <w:p w14:paraId="3FFB0F03">
      <w:pPr>
        <w:jc w:val="left"/>
        <w:rPr>
          <w:rFonts w:hint="default"/>
          <w:sz w:val="24"/>
          <w:szCs w:val="24"/>
          <w:lang w:val="en-US"/>
        </w:rPr>
      </w:pPr>
    </w:p>
    <w:p w14:paraId="66F1AE24">
      <w:pPr>
        <w:jc w:val="left"/>
        <w:rPr>
          <w:rFonts w:hint="default"/>
          <w:sz w:val="24"/>
          <w:szCs w:val="24"/>
          <w:lang w:val="en-US"/>
        </w:rPr>
      </w:pPr>
    </w:p>
    <w:p w14:paraId="6AA1B6D7">
      <w:pPr>
        <w:jc w:val="left"/>
        <w:rPr>
          <w:rFonts w:hint="default"/>
          <w:sz w:val="24"/>
          <w:szCs w:val="24"/>
          <w:lang w:val="en-US"/>
        </w:rPr>
      </w:pPr>
    </w:p>
    <w:p w14:paraId="62702B1F">
      <w:pPr>
        <w:jc w:val="left"/>
        <w:rPr>
          <w:rFonts w:hint="default"/>
          <w:sz w:val="32"/>
          <w:szCs w:val="32"/>
          <w:lang w:val="en-US"/>
        </w:rPr>
      </w:pPr>
      <w:r>
        <w:rPr>
          <w:rFonts w:hint="default"/>
          <w:b/>
          <w:bCs/>
          <w:color w:val="C00000"/>
          <w:sz w:val="32"/>
          <w:szCs w:val="32"/>
          <w:lang w:val="en-US"/>
        </w:rPr>
        <w:t>5.2.1 Key Improvements Achieved</w:t>
      </w:r>
    </w:p>
    <w:p w14:paraId="2CDE2404">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6"/>
        <w:gridCol w:w="2632"/>
        <w:gridCol w:w="2622"/>
        <w:gridCol w:w="2642"/>
      </w:tblGrid>
      <w:tr w14:paraId="13255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68978F"/>
          </w:tcPr>
          <w:p w14:paraId="2D9894F5">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Metric</w:t>
            </w:r>
          </w:p>
        </w:tc>
        <w:tc>
          <w:tcPr>
            <w:tcW w:w="2670" w:type="dxa"/>
            <w:shd w:val="clear" w:color="auto" w:fill="68978F"/>
          </w:tcPr>
          <w:p w14:paraId="717D4FA2">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Before</w:t>
            </w:r>
          </w:p>
        </w:tc>
        <w:tc>
          <w:tcPr>
            <w:tcW w:w="2671" w:type="dxa"/>
            <w:shd w:val="clear" w:color="auto" w:fill="68978F"/>
          </w:tcPr>
          <w:p w14:paraId="14C23DDC">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After</w:t>
            </w:r>
          </w:p>
        </w:tc>
        <w:tc>
          <w:tcPr>
            <w:tcW w:w="2671" w:type="dxa"/>
            <w:shd w:val="clear" w:color="auto" w:fill="68978F"/>
          </w:tcPr>
          <w:p w14:paraId="029FB557">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Improvement</w:t>
            </w:r>
          </w:p>
        </w:tc>
      </w:tr>
      <w:tr w14:paraId="0E6F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4DE4DE59">
            <w:pPr>
              <w:widowControl w:val="0"/>
              <w:jc w:val="center"/>
              <w:rPr>
                <w:sz w:val="28"/>
                <w:szCs w:val="28"/>
              </w:rPr>
            </w:pPr>
            <w:r>
              <w:rPr>
                <w:rFonts w:hint="default"/>
                <w:sz w:val="28"/>
                <w:szCs w:val="28"/>
                <w:lang w:val="en-US"/>
              </w:rPr>
              <w:t>Total Rows</w:t>
            </w:r>
          </w:p>
        </w:tc>
        <w:tc>
          <w:tcPr>
            <w:tcW w:w="2670" w:type="dxa"/>
          </w:tcPr>
          <w:p w14:paraId="6C9E128D">
            <w:pPr>
              <w:widowControl w:val="0"/>
              <w:jc w:val="center"/>
              <w:rPr>
                <w:sz w:val="28"/>
                <w:szCs w:val="28"/>
              </w:rPr>
            </w:pPr>
            <w:r>
              <w:rPr>
                <w:rFonts w:hint="default"/>
                <w:sz w:val="28"/>
                <w:szCs w:val="28"/>
                <w:lang w:val="en-US"/>
              </w:rPr>
              <w:t>49,079</w:t>
            </w:r>
          </w:p>
        </w:tc>
        <w:tc>
          <w:tcPr>
            <w:tcW w:w="2671" w:type="dxa"/>
          </w:tcPr>
          <w:p w14:paraId="4C78B7B2">
            <w:pPr>
              <w:widowControl w:val="0"/>
              <w:jc w:val="center"/>
              <w:rPr>
                <w:sz w:val="28"/>
                <w:szCs w:val="28"/>
              </w:rPr>
            </w:pPr>
            <w:r>
              <w:rPr>
                <w:rFonts w:hint="default"/>
                <w:sz w:val="28"/>
                <w:szCs w:val="28"/>
                <w:lang w:val="en-US"/>
              </w:rPr>
              <w:t>48,895</w:t>
            </w:r>
          </w:p>
        </w:tc>
        <w:tc>
          <w:tcPr>
            <w:tcW w:w="2671" w:type="dxa"/>
          </w:tcPr>
          <w:p w14:paraId="7A7D350C">
            <w:pPr>
              <w:widowControl w:val="0"/>
              <w:jc w:val="center"/>
              <w:rPr>
                <w:sz w:val="28"/>
                <w:szCs w:val="28"/>
              </w:rPr>
            </w:pPr>
            <w:r>
              <w:rPr>
                <w:rFonts w:hint="default"/>
                <w:sz w:val="28"/>
                <w:szCs w:val="28"/>
                <w:lang w:val="en-US"/>
              </w:rPr>
              <w:t>184 malformed rows removed</w:t>
            </w:r>
          </w:p>
        </w:tc>
      </w:tr>
      <w:tr w14:paraId="4A715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39B77758">
            <w:pPr>
              <w:widowControl w:val="0"/>
              <w:jc w:val="center"/>
              <w:rPr>
                <w:sz w:val="28"/>
                <w:szCs w:val="28"/>
              </w:rPr>
            </w:pPr>
            <w:r>
              <w:rPr>
                <w:rFonts w:hint="default"/>
                <w:sz w:val="28"/>
                <w:szCs w:val="28"/>
                <w:lang w:val="en-US"/>
              </w:rPr>
              <w:t>Correctly Typed Columns</w:t>
            </w:r>
          </w:p>
        </w:tc>
        <w:tc>
          <w:tcPr>
            <w:tcW w:w="2670" w:type="dxa"/>
          </w:tcPr>
          <w:p w14:paraId="49CE16DF">
            <w:pPr>
              <w:widowControl w:val="0"/>
              <w:jc w:val="center"/>
              <w:rPr>
                <w:sz w:val="28"/>
                <w:szCs w:val="28"/>
              </w:rPr>
            </w:pPr>
            <w:r>
              <w:rPr>
                <w:rFonts w:hint="default"/>
                <w:sz w:val="28"/>
                <w:szCs w:val="28"/>
                <w:lang w:val="en-US"/>
              </w:rPr>
              <w:t>1/16 (6%)</w:t>
            </w:r>
          </w:p>
        </w:tc>
        <w:tc>
          <w:tcPr>
            <w:tcW w:w="2671" w:type="dxa"/>
          </w:tcPr>
          <w:p w14:paraId="1BEBB4DD">
            <w:pPr>
              <w:widowControl w:val="0"/>
              <w:jc w:val="center"/>
              <w:rPr>
                <w:sz w:val="28"/>
                <w:szCs w:val="28"/>
              </w:rPr>
            </w:pPr>
            <w:r>
              <w:rPr>
                <w:rFonts w:hint="default"/>
                <w:sz w:val="28"/>
                <w:szCs w:val="28"/>
                <w:lang w:val="en-US"/>
              </w:rPr>
              <w:t>16/16 (100%)</w:t>
            </w:r>
          </w:p>
        </w:tc>
        <w:tc>
          <w:tcPr>
            <w:tcW w:w="2671" w:type="dxa"/>
          </w:tcPr>
          <w:p w14:paraId="6688035C">
            <w:pPr>
              <w:widowControl w:val="0"/>
              <w:jc w:val="center"/>
              <w:rPr>
                <w:sz w:val="28"/>
                <w:szCs w:val="28"/>
              </w:rPr>
            </w:pPr>
            <w:r>
              <w:rPr>
                <w:rFonts w:hint="default"/>
                <w:sz w:val="28"/>
                <w:szCs w:val="28"/>
                <w:lang w:val="en-US"/>
              </w:rPr>
              <w:t>All columns properly typed</w:t>
            </w:r>
          </w:p>
        </w:tc>
      </w:tr>
      <w:tr w14:paraId="0BDEFB4D">
        <w:tblPrEx>
          <w:tblCellMar>
            <w:top w:w="0" w:type="dxa"/>
            <w:left w:w="108" w:type="dxa"/>
            <w:bottom w:w="0" w:type="dxa"/>
            <w:right w:w="108" w:type="dxa"/>
          </w:tblCellMar>
        </w:tblPrEx>
        <w:tc>
          <w:tcPr>
            <w:tcW w:w="2670" w:type="dxa"/>
          </w:tcPr>
          <w:p w14:paraId="0A87F5BD">
            <w:pPr>
              <w:widowControl w:val="0"/>
              <w:jc w:val="center"/>
              <w:rPr>
                <w:sz w:val="28"/>
                <w:szCs w:val="28"/>
              </w:rPr>
            </w:pPr>
            <w:r>
              <w:rPr>
                <w:rFonts w:hint="default"/>
                <w:sz w:val="28"/>
                <w:szCs w:val="28"/>
                <w:lang w:val="en-US"/>
              </w:rPr>
              <w:t>neighbourhood_group Values</w:t>
            </w:r>
          </w:p>
        </w:tc>
        <w:tc>
          <w:tcPr>
            <w:tcW w:w="2670" w:type="dxa"/>
          </w:tcPr>
          <w:p w14:paraId="542789D7">
            <w:pPr>
              <w:widowControl w:val="0"/>
              <w:jc w:val="center"/>
              <w:rPr>
                <w:sz w:val="28"/>
                <w:szCs w:val="28"/>
              </w:rPr>
            </w:pPr>
            <w:r>
              <w:rPr>
                <w:rFonts w:hint="default"/>
                <w:sz w:val="28"/>
                <w:szCs w:val="28"/>
                <w:lang w:val="en-US"/>
              </w:rPr>
              <w:t>77 (corrupted)</w:t>
            </w:r>
          </w:p>
        </w:tc>
        <w:tc>
          <w:tcPr>
            <w:tcW w:w="2671" w:type="dxa"/>
          </w:tcPr>
          <w:p w14:paraId="7A8FDCA5">
            <w:pPr>
              <w:widowControl w:val="0"/>
              <w:jc w:val="center"/>
              <w:rPr>
                <w:sz w:val="28"/>
                <w:szCs w:val="28"/>
              </w:rPr>
            </w:pPr>
            <w:r>
              <w:rPr>
                <w:rFonts w:hint="default"/>
                <w:sz w:val="28"/>
                <w:szCs w:val="28"/>
                <w:lang w:val="en-US"/>
              </w:rPr>
              <w:t>5 (correct)</w:t>
            </w:r>
          </w:p>
        </w:tc>
        <w:tc>
          <w:tcPr>
            <w:tcW w:w="2671" w:type="dxa"/>
          </w:tcPr>
          <w:p w14:paraId="0569A28E">
            <w:pPr>
              <w:widowControl w:val="0"/>
              <w:jc w:val="center"/>
              <w:rPr>
                <w:sz w:val="28"/>
                <w:szCs w:val="28"/>
              </w:rPr>
            </w:pPr>
            <w:r>
              <w:rPr>
                <w:rFonts w:hint="default"/>
                <w:sz w:val="28"/>
                <w:szCs w:val="28"/>
                <w:lang w:val="en-US"/>
              </w:rPr>
              <w:t>Column realigned</w:t>
            </w:r>
          </w:p>
        </w:tc>
      </w:tr>
      <w:tr w14:paraId="091A8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6579573A">
            <w:pPr>
              <w:widowControl w:val="0"/>
              <w:jc w:val="center"/>
              <w:rPr>
                <w:sz w:val="28"/>
                <w:szCs w:val="28"/>
              </w:rPr>
            </w:pPr>
            <w:r>
              <w:rPr>
                <w:rFonts w:hint="default"/>
                <w:sz w:val="28"/>
                <w:szCs w:val="28"/>
                <w:lang w:val="en-US"/>
              </w:rPr>
              <w:t>room_type Values</w:t>
            </w:r>
          </w:p>
        </w:tc>
        <w:tc>
          <w:tcPr>
            <w:tcW w:w="2670" w:type="dxa"/>
          </w:tcPr>
          <w:p w14:paraId="0F451E1C">
            <w:pPr>
              <w:widowControl w:val="0"/>
              <w:jc w:val="center"/>
              <w:rPr>
                <w:sz w:val="28"/>
                <w:szCs w:val="28"/>
              </w:rPr>
            </w:pPr>
            <w:r>
              <w:rPr>
                <w:rFonts w:hint="default"/>
                <w:sz w:val="28"/>
                <w:szCs w:val="28"/>
                <w:lang w:val="en-US"/>
              </w:rPr>
              <w:t>86 (corrupted)</w:t>
            </w:r>
          </w:p>
        </w:tc>
        <w:tc>
          <w:tcPr>
            <w:tcW w:w="2671" w:type="dxa"/>
          </w:tcPr>
          <w:p w14:paraId="2A43A7FF">
            <w:pPr>
              <w:widowControl w:val="0"/>
              <w:jc w:val="center"/>
              <w:rPr>
                <w:sz w:val="28"/>
                <w:szCs w:val="28"/>
              </w:rPr>
            </w:pPr>
            <w:r>
              <w:rPr>
                <w:rFonts w:hint="default"/>
                <w:sz w:val="28"/>
                <w:szCs w:val="28"/>
                <w:lang w:val="en-US"/>
              </w:rPr>
              <w:t>3 (correct)</w:t>
            </w:r>
          </w:p>
        </w:tc>
        <w:tc>
          <w:tcPr>
            <w:tcW w:w="2671" w:type="dxa"/>
          </w:tcPr>
          <w:p w14:paraId="706F3E68">
            <w:pPr>
              <w:widowControl w:val="0"/>
              <w:jc w:val="center"/>
              <w:rPr>
                <w:sz w:val="28"/>
                <w:szCs w:val="28"/>
              </w:rPr>
            </w:pPr>
            <w:r>
              <w:rPr>
                <w:rFonts w:hint="default"/>
                <w:sz w:val="28"/>
                <w:szCs w:val="28"/>
                <w:lang w:val="en-US"/>
              </w:rPr>
              <w:t>Column realigned</w:t>
            </w:r>
          </w:p>
        </w:tc>
      </w:tr>
      <w:tr w14:paraId="5C014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3F98E251">
            <w:pPr>
              <w:widowControl w:val="0"/>
              <w:jc w:val="center"/>
              <w:rPr>
                <w:sz w:val="28"/>
                <w:szCs w:val="28"/>
              </w:rPr>
            </w:pPr>
            <w:r>
              <w:rPr>
                <w:rFonts w:hint="default"/>
                <w:sz w:val="28"/>
                <w:szCs w:val="28"/>
                <w:lang w:val="en-US"/>
              </w:rPr>
              <w:t>Name Whitespace Issues</w:t>
            </w:r>
          </w:p>
        </w:tc>
        <w:tc>
          <w:tcPr>
            <w:tcW w:w="2670" w:type="dxa"/>
          </w:tcPr>
          <w:p w14:paraId="7A3D3E78">
            <w:pPr>
              <w:widowControl w:val="0"/>
              <w:jc w:val="center"/>
              <w:rPr>
                <w:sz w:val="28"/>
                <w:szCs w:val="28"/>
              </w:rPr>
            </w:pPr>
            <w:r>
              <w:rPr>
                <w:rFonts w:hint="default"/>
                <w:sz w:val="28"/>
                <w:szCs w:val="28"/>
                <w:lang w:val="en-US"/>
              </w:rPr>
              <w:t>287</w:t>
            </w:r>
          </w:p>
        </w:tc>
        <w:tc>
          <w:tcPr>
            <w:tcW w:w="2671" w:type="dxa"/>
          </w:tcPr>
          <w:p w14:paraId="152FB2F1">
            <w:pPr>
              <w:widowControl w:val="0"/>
              <w:jc w:val="center"/>
              <w:rPr>
                <w:sz w:val="28"/>
                <w:szCs w:val="28"/>
              </w:rPr>
            </w:pPr>
            <w:r>
              <w:rPr>
                <w:rFonts w:hint="default"/>
                <w:sz w:val="28"/>
                <w:szCs w:val="28"/>
                <w:lang w:val="en-US"/>
              </w:rPr>
              <w:t>1</w:t>
            </w:r>
          </w:p>
        </w:tc>
        <w:tc>
          <w:tcPr>
            <w:tcW w:w="2671" w:type="dxa"/>
          </w:tcPr>
          <w:p w14:paraId="71766E79">
            <w:pPr>
              <w:widowControl w:val="0"/>
              <w:jc w:val="center"/>
              <w:rPr>
                <w:sz w:val="28"/>
                <w:szCs w:val="28"/>
              </w:rPr>
            </w:pPr>
            <w:r>
              <w:rPr>
                <w:rFonts w:hint="default"/>
                <w:sz w:val="28"/>
                <w:szCs w:val="28"/>
                <w:lang w:val="en-US"/>
              </w:rPr>
              <w:t>99.7% reduction</w:t>
            </w:r>
          </w:p>
        </w:tc>
      </w:tr>
      <w:tr w14:paraId="55E6E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4FD49AB8">
            <w:pPr>
              <w:widowControl w:val="0"/>
              <w:jc w:val="center"/>
              <w:rPr>
                <w:sz w:val="28"/>
                <w:szCs w:val="28"/>
              </w:rPr>
            </w:pPr>
            <w:r>
              <w:rPr>
                <w:rFonts w:hint="default"/>
                <w:sz w:val="28"/>
                <w:szCs w:val="28"/>
                <w:lang w:val="en-US"/>
              </w:rPr>
              <w:t>Missing Value Rate</w:t>
            </w:r>
          </w:p>
        </w:tc>
        <w:tc>
          <w:tcPr>
            <w:tcW w:w="2670" w:type="dxa"/>
          </w:tcPr>
          <w:p w14:paraId="795BA1A0">
            <w:pPr>
              <w:widowControl w:val="0"/>
              <w:jc w:val="center"/>
              <w:rPr>
                <w:sz w:val="28"/>
                <w:szCs w:val="28"/>
              </w:rPr>
            </w:pPr>
            <w:r>
              <w:rPr>
                <w:rFonts w:hint="default"/>
                <w:sz w:val="28"/>
                <w:szCs w:val="28"/>
                <w:lang w:val="en-US"/>
              </w:rPr>
              <w:t>Up to 20.9%</w:t>
            </w:r>
          </w:p>
        </w:tc>
        <w:tc>
          <w:tcPr>
            <w:tcW w:w="2671" w:type="dxa"/>
          </w:tcPr>
          <w:p w14:paraId="1EBE9BFC">
            <w:pPr>
              <w:widowControl w:val="0"/>
              <w:jc w:val="center"/>
              <w:rPr>
                <w:sz w:val="28"/>
                <w:szCs w:val="28"/>
              </w:rPr>
            </w:pPr>
            <w:r>
              <w:rPr>
                <w:rFonts w:hint="default"/>
                <w:sz w:val="28"/>
                <w:szCs w:val="28"/>
                <w:lang w:val="en-US"/>
              </w:rPr>
              <w:t>0-20.6%</w:t>
            </w:r>
          </w:p>
        </w:tc>
        <w:tc>
          <w:tcPr>
            <w:tcW w:w="2671" w:type="dxa"/>
          </w:tcPr>
          <w:p w14:paraId="6F1F5D85">
            <w:pPr>
              <w:widowControl w:val="0"/>
              <w:jc w:val="center"/>
              <w:rPr>
                <w:sz w:val="28"/>
                <w:szCs w:val="28"/>
              </w:rPr>
            </w:pPr>
            <w:r>
              <w:rPr>
                <w:rFonts w:hint="default"/>
                <w:sz w:val="28"/>
                <w:szCs w:val="28"/>
                <w:lang w:val="en-US"/>
              </w:rPr>
              <w:t>Nulls properly handled</w:t>
            </w:r>
          </w:p>
        </w:tc>
      </w:tr>
      <w:tr w14:paraId="4CD73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5C2A34E6">
            <w:pPr>
              <w:widowControl w:val="0"/>
              <w:jc w:val="center"/>
              <w:rPr>
                <w:sz w:val="28"/>
                <w:szCs w:val="28"/>
              </w:rPr>
            </w:pPr>
            <w:r>
              <w:rPr>
                <w:rFonts w:hint="default"/>
                <w:sz w:val="28"/>
                <w:szCs w:val="28"/>
                <w:lang w:val="en-US"/>
              </w:rPr>
              <w:t>ID Uniqueness</w:t>
            </w:r>
          </w:p>
        </w:tc>
        <w:tc>
          <w:tcPr>
            <w:tcW w:w="2670" w:type="dxa"/>
          </w:tcPr>
          <w:p w14:paraId="1C98314A">
            <w:pPr>
              <w:widowControl w:val="0"/>
              <w:jc w:val="center"/>
              <w:rPr>
                <w:sz w:val="28"/>
                <w:szCs w:val="28"/>
              </w:rPr>
            </w:pPr>
            <w:r>
              <w:rPr>
                <w:rFonts w:hint="default"/>
                <w:sz w:val="28"/>
                <w:szCs w:val="28"/>
                <w:lang w:val="en-US"/>
              </w:rPr>
              <w:t>100%</w:t>
            </w:r>
          </w:p>
        </w:tc>
        <w:tc>
          <w:tcPr>
            <w:tcW w:w="2671" w:type="dxa"/>
          </w:tcPr>
          <w:p w14:paraId="5FFFBCFA">
            <w:pPr>
              <w:widowControl w:val="0"/>
              <w:jc w:val="center"/>
              <w:rPr>
                <w:sz w:val="28"/>
                <w:szCs w:val="28"/>
              </w:rPr>
            </w:pPr>
            <w:r>
              <w:rPr>
                <w:rFonts w:hint="default"/>
                <w:sz w:val="28"/>
                <w:szCs w:val="28"/>
                <w:lang w:val="en-US"/>
              </w:rPr>
              <w:t>100%</w:t>
            </w:r>
          </w:p>
        </w:tc>
        <w:tc>
          <w:tcPr>
            <w:tcW w:w="2671" w:type="dxa"/>
          </w:tcPr>
          <w:p w14:paraId="7E6ED8C3">
            <w:pPr>
              <w:widowControl w:val="0"/>
              <w:jc w:val="center"/>
              <w:rPr>
                <w:sz w:val="28"/>
                <w:szCs w:val="28"/>
              </w:rPr>
            </w:pPr>
            <w:r>
              <w:rPr>
                <w:rFonts w:hint="default"/>
                <w:sz w:val="28"/>
                <w:szCs w:val="28"/>
                <w:lang w:val="en-US"/>
              </w:rPr>
              <w:t>No duplicates</w:t>
            </w:r>
          </w:p>
        </w:tc>
      </w:tr>
    </w:tbl>
    <w:p w14:paraId="354DAC44">
      <w:pPr>
        <w:jc w:val="left"/>
        <w:rPr>
          <w:rFonts w:hint="default"/>
          <w:sz w:val="24"/>
          <w:szCs w:val="24"/>
          <w:lang w:val="en-US"/>
        </w:rPr>
      </w:pPr>
    </w:p>
    <w:p w14:paraId="4C5213BA">
      <w:pPr>
        <w:jc w:val="left"/>
        <w:rPr>
          <w:rFonts w:hint="default"/>
          <w:sz w:val="24"/>
          <w:szCs w:val="24"/>
          <w:lang w:val="en-US"/>
        </w:rPr>
      </w:pPr>
    </w:p>
    <w:p w14:paraId="10CC16A3">
      <w:pPr>
        <w:jc w:val="left"/>
        <w:rPr>
          <w:rFonts w:hint="default"/>
          <w:b/>
          <w:bCs/>
          <w:color w:val="C00000"/>
          <w:sz w:val="32"/>
          <w:szCs w:val="32"/>
          <w:lang w:val="en-US"/>
        </w:rPr>
      </w:pPr>
      <w:r>
        <w:rPr>
          <w:rFonts w:hint="default"/>
          <w:b/>
          <w:bCs/>
          <w:color w:val="C00000"/>
          <w:sz w:val="32"/>
          <w:szCs w:val="32"/>
          <w:lang w:val="en-US"/>
        </w:rPr>
        <w:t>5.2.2 After Profiling - Column Classification Summary</w:t>
      </w:r>
    </w:p>
    <w:p w14:paraId="2B3A8A0D">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1944"/>
        <w:gridCol w:w="1479"/>
        <w:gridCol w:w="1508"/>
        <w:gridCol w:w="2019"/>
      </w:tblGrid>
      <w:tr w14:paraId="4267A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6" w:type="dxa"/>
            <w:shd w:val="clear" w:color="auto" w:fill="68978F"/>
          </w:tcPr>
          <w:p w14:paraId="2121F79F">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Column</w:t>
            </w:r>
          </w:p>
        </w:tc>
        <w:tc>
          <w:tcPr>
            <w:tcW w:w="2136" w:type="dxa"/>
            <w:shd w:val="clear" w:color="auto" w:fill="68978F"/>
          </w:tcPr>
          <w:p w14:paraId="00E07E66">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Classification</w:t>
            </w:r>
          </w:p>
        </w:tc>
        <w:tc>
          <w:tcPr>
            <w:tcW w:w="2136" w:type="dxa"/>
            <w:shd w:val="clear" w:color="auto" w:fill="68978F"/>
          </w:tcPr>
          <w:p w14:paraId="266DE9DD">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Data Type</w:t>
            </w:r>
          </w:p>
        </w:tc>
        <w:tc>
          <w:tcPr>
            <w:tcW w:w="2137" w:type="dxa"/>
            <w:shd w:val="clear" w:color="auto" w:fill="68978F"/>
          </w:tcPr>
          <w:p w14:paraId="2EEAEB2A">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Unique Values</w:t>
            </w:r>
          </w:p>
        </w:tc>
        <w:tc>
          <w:tcPr>
            <w:tcW w:w="2137" w:type="dxa"/>
            <w:shd w:val="clear" w:color="auto" w:fill="68978F"/>
          </w:tcPr>
          <w:p w14:paraId="2FC9CAEA">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Key Statistics</w:t>
            </w:r>
          </w:p>
        </w:tc>
      </w:tr>
      <w:tr w14:paraId="68D58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241CD605">
            <w:pPr>
              <w:widowControl w:val="0"/>
              <w:jc w:val="center"/>
              <w:rPr>
                <w:sz w:val="28"/>
                <w:szCs w:val="28"/>
              </w:rPr>
            </w:pPr>
            <w:r>
              <w:rPr>
                <w:rFonts w:hint="default"/>
                <w:sz w:val="28"/>
                <w:szCs w:val="28"/>
                <w:lang w:val="en-US"/>
              </w:rPr>
              <w:t>id</w:t>
            </w:r>
          </w:p>
        </w:tc>
        <w:tc>
          <w:tcPr>
            <w:tcW w:w="2136" w:type="dxa"/>
          </w:tcPr>
          <w:p w14:paraId="42BAEE42">
            <w:pPr>
              <w:widowControl w:val="0"/>
              <w:jc w:val="center"/>
              <w:rPr>
                <w:sz w:val="28"/>
                <w:szCs w:val="28"/>
              </w:rPr>
            </w:pPr>
            <w:r>
              <w:rPr>
                <w:rFonts w:hint="default"/>
                <w:sz w:val="28"/>
                <w:szCs w:val="28"/>
                <w:lang w:val="en-US"/>
              </w:rPr>
              <w:t>IDENTIFIER</w:t>
            </w:r>
          </w:p>
        </w:tc>
        <w:tc>
          <w:tcPr>
            <w:tcW w:w="2136" w:type="dxa"/>
          </w:tcPr>
          <w:p w14:paraId="295864E5">
            <w:pPr>
              <w:widowControl w:val="0"/>
              <w:jc w:val="center"/>
              <w:rPr>
                <w:sz w:val="28"/>
                <w:szCs w:val="28"/>
              </w:rPr>
            </w:pPr>
            <w:r>
              <w:rPr>
                <w:rFonts w:hint="default"/>
                <w:sz w:val="28"/>
                <w:szCs w:val="28"/>
                <w:lang w:val="en-US"/>
              </w:rPr>
              <w:t>Integer</w:t>
            </w:r>
          </w:p>
        </w:tc>
        <w:tc>
          <w:tcPr>
            <w:tcW w:w="2137" w:type="dxa"/>
          </w:tcPr>
          <w:p w14:paraId="1200E982">
            <w:pPr>
              <w:widowControl w:val="0"/>
              <w:jc w:val="center"/>
              <w:rPr>
                <w:sz w:val="28"/>
                <w:szCs w:val="28"/>
              </w:rPr>
            </w:pPr>
            <w:r>
              <w:rPr>
                <w:rFonts w:hint="default"/>
                <w:sz w:val="28"/>
                <w:szCs w:val="28"/>
                <w:lang w:val="en-US"/>
              </w:rPr>
              <w:t>48,895 (100%)</w:t>
            </w:r>
          </w:p>
        </w:tc>
        <w:tc>
          <w:tcPr>
            <w:tcW w:w="2137" w:type="dxa"/>
          </w:tcPr>
          <w:p w14:paraId="591E7B3E">
            <w:pPr>
              <w:widowControl w:val="0"/>
              <w:jc w:val="center"/>
              <w:rPr>
                <w:sz w:val="28"/>
                <w:szCs w:val="28"/>
              </w:rPr>
            </w:pPr>
            <w:r>
              <w:rPr>
                <w:rFonts w:hint="default"/>
                <w:sz w:val="28"/>
                <w:szCs w:val="28"/>
                <w:lang w:val="en-US"/>
              </w:rPr>
              <w:t>Range: 2,539 - 36,487,245</w:t>
            </w:r>
          </w:p>
        </w:tc>
      </w:tr>
      <w:tr w14:paraId="5F9DA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4EF763A5">
            <w:pPr>
              <w:widowControl w:val="0"/>
              <w:jc w:val="center"/>
              <w:rPr>
                <w:sz w:val="28"/>
                <w:szCs w:val="28"/>
              </w:rPr>
            </w:pPr>
            <w:r>
              <w:rPr>
                <w:rFonts w:hint="default"/>
                <w:sz w:val="28"/>
                <w:szCs w:val="28"/>
                <w:lang w:val="en-US"/>
              </w:rPr>
              <w:t>name</w:t>
            </w:r>
          </w:p>
        </w:tc>
        <w:tc>
          <w:tcPr>
            <w:tcW w:w="2136" w:type="dxa"/>
          </w:tcPr>
          <w:p w14:paraId="3432D586">
            <w:pPr>
              <w:widowControl w:val="0"/>
              <w:jc w:val="center"/>
              <w:rPr>
                <w:sz w:val="28"/>
                <w:szCs w:val="28"/>
              </w:rPr>
            </w:pPr>
            <w:r>
              <w:rPr>
                <w:rFonts w:hint="default"/>
                <w:sz w:val="28"/>
                <w:szCs w:val="28"/>
                <w:lang w:val="en-US"/>
              </w:rPr>
              <w:t>FREE_TEXT</w:t>
            </w:r>
          </w:p>
        </w:tc>
        <w:tc>
          <w:tcPr>
            <w:tcW w:w="2136" w:type="dxa"/>
          </w:tcPr>
          <w:p w14:paraId="778243CA">
            <w:pPr>
              <w:widowControl w:val="0"/>
              <w:jc w:val="center"/>
              <w:rPr>
                <w:sz w:val="28"/>
                <w:szCs w:val="28"/>
              </w:rPr>
            </w:pPr>
            <w:r>
              <w:rPr>
                <w:rFonts w:hint="default"/>
                <w:sz w:val="28"/>
                <w:szCs w:val="28"/>
                <w:lang w:val="en-US"/>
              </w:rPr>
              <w:t>String</w:t>
            </w:r>
          </w:p>
        </w:tc>
        <w:tc>
          <w:tcPr>
            <w:tcW w:w="2137" w:type="dxa"/>
          </w:tcPr>
          <w:p w14:paraId="6FB6412E">
            <w:pPr>
              <w:widowControl w:val="0"/>
              <w:jc w:val="center"/>
              <w:rPr>
                <w:sz w:val="28"/>
                <w:szCs w:val="28"/>
              </w:rPr>
            </w:pPr>
            <w:r>
              <w:rPr>
                <w:rFonts w:hint="default"/>
                <w:sz w:val="28"/>
                <w:szCs w:val="28"/>
                <w:lang w:val="en-US"/>
              </w:rPr>
              <w:t>47,893 (98%)</w:t>
            </w:r>
          </w:p>
        </w:tc>
        <w:tc>
          <w:tcPr>
            <w:tcW w:w="2137" w:type="dxa"/>
          </w:tcPr>
          <w:p w14:paraId="18B2124A">
            <w:pPr>
              <w:widowControl w:val="0"/>
              <w:jc w:val="center"/>
              <w:rPr>
                <w:sz w:val="28"/>
                <w:szCs w:val="28"/>
              </w:rPr>
            </w:pPr>
            <w:r>
              <w:rPr>
                <w:rFonts w:hint="default"/>
                <w:sz w:val="28"/>
                <w:szCs w:val="28"/>
                <w:lang w:val="en-US"/>
              </w:rPr>
              <w:t>17 nulls, Avg length: 36.91</w:t>
            </w:r>
          </w:p>
        </w:tc>
      </w:tr>
      <w:tr w14:paraId="2AC8E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7AA98980">
            <w:pPr>
              <w:widowControl w:val="0"/>
              <w:jc w:val="center"/>
              <w:rPr>
                <w:sz w:val="28"/>
                <w:szCs w:val="28"/>
              </w:rPr>
            </w:pPr>
            <w:r>
              <w:rPr>
                <w:rFonts w:hint="default"/>
                <w:sz w:val="28"/>
                <w:szCs w:val="28"/>
                <w:lang w:val="en-US"/>
              </w:rPr>
              <w:t>host_id</w:t>
            </w:r>
          </w:p>
        </w:tc>
        <w:tc>
          <w:tcPr>
            <w:tcW w:w="2136" w:type="dxa"/>
          </w:tcPr>
          <w:p w14:paraId="7B772034">
            <w:pPr>
              <w:widowControl w:val="0"/>
              <w:jc w:val="center"/>
              <w:rPr>
                <w:sz w:val="28"/>
                <w:szCs w:val="28"/>
              </w:rPr>
            </w:pPr>
            <w:r>
              <w:rPr>
                <w:rFonts w:hint="default"/>
                <w:sz w:val="28"/>
                <w:szCs w:val="28"/>
                <w:lang w:val="en-US"/>
              </w:rPr>
              <w:t>IDENTIFIER</w:t>
            </w:r>
          </w:p>
        </w:tc>
        <w:tc>
          <w:tcPr>
            <w:tcW w:w="2136" w:type="dxa"/>
          </w:tcPr>
          <w:p w14:paraId="6BBFF838">
            <w:pPr>
              <w:widowControl w:val="0"/>
              <w:jc w:val="center"/>
              <w:rPr>
                <w:sz w:val="28"/>
                <w:szCs w:val="28"/>
              </w:rPr>
            </w:pPr>
            <w:r>
              <w:rPr>
                <w:rFonts w:hint="default"/>
                <w:sz w:val="28"/>
                <w:szCs w:val="28"/>
                <w:lang w:val="en-US"/>
              </w:rPr>
              <w:t>Integer</w:t>
            </w:r>
          </w:p>
        </w:tc>
        <w:tc>
          <w:tcPr>
            <w:tcW w:w="2137" w:type="dxa"/>
          </w:tcPr>
          <w:p w14:paraId="7847F043">
            <w:pPr>
              <w:widowControl w:val="0"/>
              <w:jc w:val="center"/>
              <w:rPr>
                <w:sz w:val="28"/>
                <w:szCs w:val="28"/>
              </w:rPr>
            </w:pPr>
            <w:r>
              <w:rPr>
                <w:rFonts w:hint="default"/>
                <w:sz w:val="28"/>
                <w:szCs w:val="28"/>
                <w:lang w:val="en-US"/>
              </w:rPr>
              <w:t>37,457 (76.6%)</w:t>
            </w:r>
          </w:p>
        </w:tc>
        <w:tc>
          <w:tcPr>
            <w:tcW w:w="2137" w:type="dxa"/>
          </w:tcPr>
          <w:p w14:paraId="4F0FC473">
            <w:pPr>
              <w:widowControl w:val="0"/>
              <w:jc w:val="center"/>
              <w:rPr>
                <w:sz w:val="28"/>
                <w:szCs w:val="28"/>
              </w:rPr>
            </w:pPr>
            <w:r>
              <w:rPr>
                <w:rFonts w:hint="default"/>
                <w:sz w:val="28"/>
                <w:szCs w:val="28"/>
                <w:lang w:val="en-US"/>
              </w:rPr>
              <w:t>1,525 IQR outliers</w:t>
            </w:r>
          </w:p>
        </w:tc>
      </w:tr>
      <w:tr w14:paraId="39B17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077F36DF">
            <w:pPr>
              <w:widowControl w:val="0"/>
              <w:jc w:val="center"/>
              <w:rPr>
                <w:sz w:val="28"/>
                <w:szCs w:val="28"/>
              </w:rPr>
            </w:pPr>
            <w:r>
              <w:rPr>
                <w:rFonts w:hint="default"/>
                <w:sz w:val="28"/>
                <w:szCs w:val="28"/>
                <w:lang w:val="en-US"/>
              </w:rPr>
              <w:t>host_name</w:t>
            </w:r>
          </w:p>
        </w:tc>
        <w:tc>
          <w:tcPr>
            <w:tcW w:w="2136" w:type="dxa"/>
          </w:tcPr>
          <w:p w14:paraId="41756BEB">
            <w:pPr>
              <w:widowControl w:val="0"/>
              <w:jc w:val="center"/>
              <w:rPr>
                <w:sz w:val="28"/>
                <w:szCs w:val="28"/>
              </w:rPr>
            </w:pPr>
            <w:r>
              <w:rPr>
                <w:rFonts w:hint="default"/>
                <w:sz w:val="28"/>
                <w:szCs w:val="28"/>
                <w:lang w:val="en-US"/>
              </w:rPr>
              <w:t>CATEGORICAL</w:t>
            </w:r>
          </w:p>
        </w:tc>
        <w:tc>
          <w:tcPr>
            <w:tcW w:w="2136" w:type="dxa"/>
          </w:tcPr>
          <w:p w14:paraId="5A098B56">
            <w:pPr>
              <w:widowControl w:val="0"/>
              <w:jc w:val="center"/>
              <w:rPr>
                <w:sz w:val="28"/>
                <w:szCs w:val="28"/>
              </w:rPr>
            </w:pPr>
            <w:r>
              <w:rPr>
                <w:rFonts w:hint="default"/>
                <w:sz w:val="28"/>
                <w:szCs w:val="28"/>
                <w:lang w:val="en-US"/>
              </w:rPr>
              <w:t>String</w:t>
            </w:r>
          </w:p>
        </w:tc>
        <w:tc>
          <w:tcPr>
            <w:tcW w:w="2137" w:type="dxa"/>
          </w:tcPr>
          <w:p w14:paraId="5007ADA7">
            <w:pPr>
              <w:widowControl w:val="0"/>
              <w:jc w:val="center"/>
              <w:rPr>
                <w:sz w:val="28"/>
                <w:szCs w:val="28"/>
              </w:rPr>
            </w:pPr>
            <w:r>
              <w:rPr>
                <w:rFonts w:hint="default"/>
                <w:sz w:val="28"/>
                <w:szCs w:val="28"/>
                <w:lang w:val="en-US"/>
              </w:rPr>
              <w:t>11,428 (23.4%)</w:t>
            </w:r>
          </w:p>
        </w:tc>
        <w:tc>
          <w:tcPr>
            <w:tcW w:w="2137" w:type="dxa"/>
          </w:tcPr>
          <w:p w14:paraId="3788D628">
            <w:pPr>
              <w:widowControl w:val="0"/>
              <w:jc w:val="center"/>
              <w:rPr>
                <w:sz w:val="28"/>
                <w:szCs w:val="28"/>
              </w:rPr>
            </w:pPr>
            <w:r>
              <w:rPr>
                <w:rFonts w:hint="default"/>
                <w:sz w:val="28"/>
                <w:szCs w:val="28"/>
                <w:lang w:val="en-US"/>
              </w:rPr>
              <w:t>21 nulls, Avg length: 6.12</w:t>
            </w:r>
          </w:p>
        </w:tc>
      </w:tr>
      <w:tr w14:paraId="2E92E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2AA235B9">
            <w:pPr>
              <w:widowControl w:val="0"/>
              <w:jc w:val="center"/>
              <w:rPr>
                <w:sz w:val="28"/>
                <w:szCs w:val="28"/>
              </w:rPr>
            </w:pPr>
            <w:r>
              <w:rPr>
                <w:rFonts w:hint="default"/>
                <w:sz w:val="28"/>
                <w:szCs w:val="28"/>
                <w:lang w:val="en-US"/>
              </w:rPr>
              <w:t>neighbourhood_group</w:t>
            </w:r>
          </w:p>
        </w:tc>
        <w:tc>
          <w:tcPr>
            <w:tcW w:w="2136" w:type="dxa"/>
          </w:tcPr>
          <w:p w14:paraId="7E51B01D">
            <w:pPr>
              <w:widowControl w:val="0"/>
              <w:jc w:val="center"/>
              <w:rPr>
                <w:sz w:val="28"/>
                <w:szCs w:val="28"/>
              </w:rPr>
            </w:pPr>
            <w:r>
              <w:rPr>
                <w:rFonts w:hint="default"/>
                <w:sz w:val="28"/>
                <w:szCs w:val="28"/>
                <w:lang w:val="en-US"/>
              </w:rPr>
              <w:t>CATEGORICAL</w:t>
            </w:r>
          </w:p>
        </w:tc>
        <w:tc>
          <w:tcPr>
            <w:tcW w:w="2136" w:type="dxa"/>
          </w:tcPr>
          <w:p w14:paraId="76CE3154">
            <w:pPr>
              <w:widowControl w:val="0"/>
              <w:jc w:val="center"/>
              <w:rPr>
                <w:sz w:val="28"/>
                <w:szCs w:val="28"/>
              </w:rPr>
            </w:pPr>
            <w:r>
              <w:rPr>
                <w:rFonts w:hint="default"/>
                <w:sz w:val="28"/>
                <w:szCs w:val="28"/>
                <w:lang w:val="en-US"/>
              </w:rPr>
              <w:t>String</w:t>
            </w:r>
          </w:p>
        </w:tc>
        <w:tc>
          <w:tcPr>
            <w:tcW w:w="2137" w:type="dxa"/>
          </w:tcPr>
          <w:p w14:paraId="4003C0C3">
            <w:pPr>
              <w:widowControl w:val="0"/>
              <w:jc w:val="center"/>
              <w:rPr>
                <w:sz w:val="28"/>
                <w:szCs w:val="28"/>
              </w:rPr>
            </w:pPr>
            <w:r>
              <w:rPr>
                <w:rFonts w:hint="default"/>
                <w:sz w:val="28"/>
                <w:szCs w:val="28"/>
                <w:lang w:val="en-US"/>
              </w:rPr>
              <w:t>5 (0.01%)</w:t>
            </w:r>
          </w:p>
        </w:tc>
        <w:tc>
          <w:tcPr>
            <w:tcW w:w="2137" w:type="dxa"/>
          </w:tcPr>
          <w:p w14:paraId="60BB33E5">
            <w:pPr>
              <w:widowControl w:val="0"/>
              <w:jc w:val="center"/>
              <w:rPr>
                <w:sz w:val="28"/>
                <w:szCs w:val="28"/>
              </w:rPr>
            </w:pPr>
            <w:r>
              <w:rPr>
                <w:rFonts w:hint="default"/>
                <w:sz w:val="28"/>
                <w:szCs w:val="28"/>
                <w:lang w:val="en-US"/>
              </w:rPr>
              <w:t>Clean NYC boroughs</w:t>
            </w:r>
          </w:p>
        </w:tc>
      </w:tr>
      <w:tr w14:paraId="243FE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540C8627">
            <w:pPr>
              <w:widowControl w:val="0"/>
              <w:jc w:val="center"/>
              <w:rPr>
                <w:sz w:val="28"/>
                <w:szCs w:val="28"/>
              </w:rPr>
            </w:pPr>
            <w:r>
              <w:rPr>
                <w:rFonts w:hint="default"/>
                <w:sz w:val="28"/>
                <w:szCs w:val="28"/>
                <w:lang w:val="en-US"/>
              </w:rPr>
              <w:t>neighbourhood</w:t>
            </w:r>
          </w:p>
        </w:tc>
        <w:tc>
          <w:tcPr>
            <w:tcW w:w="2136" w:type="dxa"/>
          </w:tcPr>
          <w:p w14:paraId="0705FE3B">
            <w:pPr>
              <w:widowControl w:val="0"/>
              <w:jc w:val="center"/>
              <w:rPr>
                <w:sz w:val="28"/>
                <w:szCs w:val="28"/>
              </w:rPr>
            </w:pPr>
            <w:r>
              <w:rPr>
                <w:rFonts w:hint="default"/>
                <w:sz w:val="28"/>
                <w:szCs w:val="28"/>
                <w:lang w:val="en-US"/>
              </w:rPr>
              <w:t>CATEGORICAL</w:t>
            </w:r>
          </w:p>
        </w:tc>
        <w:tc>
          <w:tcPr>
            <w:tcW w:w="2136" w:type="dxa"/>
          </w:tcPr>
          <w:p w14:paraId="062E4CA8">
            <w:pPr>
              <w:widowControl w:val="0"/>
              <w:jc w:val="center"/>
              <w:rPr>
                <w:sz w:val="28"/>
                <w:szCs w:val="28"/>
              </w:rPr>
            </w:pPr>
            <w:r>
              <w:rPr>
                <w:rFonts w:hint="default"/>
                <w:sz w:val="28"/>
                <w:szCs w:val="28"/>
                <w:lang w:val="en-US"/>
              </w:rPr>
              <w:t>String</w:t>
            </w:r>
          </w:p>
        </w:tc>
        <w:tc>
          <w:tcPr>
            <w:tcW w:w="2137" w:type="dxa"/>
          </w:tcPr>
          <w:p w14:paraId="155F61D1">
            <w:pPr>
              <w:widowControl w:val="0"/>
              <w:jc w:val="center"/>
              <w:rPr>
                <w:sz w:val="28"/>
                <w:szCs w:val="28"/>
              </w:rPr>
            </w:pPr>
            <w:r>
              <w:rPr>
                <w:rFonts w:hint="default"/>
                <w:sz w:val="28"/>
                <w:szCs w:val="28"/>
                <w:lang w:val="en-US"/>
              </w:rPr>
              <w:t>221 (0.5%)</w:t>
            </w:r>
          </w:p>
        </w:tc>
        <w:tc>
          <w:tcPr>
            <w:tcW w:w="2137" w:type="dxa"/>
          </w:tcPr>
          <w:p w14:paraId="68121859">
            <w:pPr>
              <w:widowControl w:val="0"/>
              <w:jc w:val="center"/>
              <w:rPr>
                <w:sz w:val="28"/>
                <w:szCs w:val="28"/>
              </w:rPr>
            </w:pPr>
            <w:r>
              <w:rPr>
                <w:rFonts w:hint="default"/>
                <w:sz w:val="28"/>
                <w:szCs w:val="28"/>
                <w:lang w:val="en-US"/>
              </w:rPr>
              <w:t>Valid neighborhoods</w:t>
            </w:r>
          </w:p>
        </w:tc>
      </w:tr>
      <w:tr w14:paraId="2F95C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3D1A8F75">
            <w:pPr>
              <w:widowControl w:val="0"/>
              <w:jc w:val="center"/>
              <w:rPr>
                <w:sz w:val="28"/>
                <w:szCs w:val="28"/>
              </w:rPr>
            </w:pPr>
            <w:r>
              <w:rPr>
                <w:rFonts w:hint="default"/>
                <w:sz w:val="28"/>
                <w:szCs w:val="28"/>
                <w:lang w:val="en-US"/>
              </w:rPr>
              <w:t>latitude</w:t>
            </w:r>
          </w:p>
        </w:tc>
        <w:tc>
          <w:tcPr>
            <w:tcW w:w="2136" w:type="dxa"/>
          </w:tcPr>
          <w:p w14:paraId="29CD3077">
            <w:pPr>
              <w:widowControl w:val="0"/>
              <w:jc w:val="center"/>
              <w:rPr>
                <w:sz w:val="28"/>
                <w:szCs w:val="28"/>
              </w:rPr>
            </w:pPr>
            <w:r>
              <w:rPr>
                <w:rFonts w:hint="default"/>
                <w:sz w:val="28"/>
                <w:szCs w:val="28"/>
                <w:lang w:val="en-US"/>
              </w:rPr>
              <w:t>COORDINATE</w:t>
            </w:r>
          </w:p>
        </w:tc>
        <w:tc>
          <w:tcPr>
            <w:tcW w:w="2136" w:type="dxa"/>
          </w:tcPr>
          <w:p w14:paraId="4A56D4F2">
            <w:pPr>
              <w:widowControl w:val="0"/>
              <w:jc w:val="center"/>
              <w:rPr>
                <w:sz w:val="28"/>
                <w:szCs w:val="28"/>
              </w:rPr>
            </w:pPr>
            <w:r>
              <w:rPr>
                <w:rFonts w:hint="default"/>
                <w:sz w:val="28"/>
                <w:szCs w:val="28"/>
                <w:lang w:val="en-US"/>
              </w:rPr>
              <w:t>Double</w:t>
            </w:r>
          </w:p>
        </w:tc>
        <w:tc>
          <w:tcPr>
            <w:tcW w:w="2137" w:type="dxa"/>
          </w:tcPr>
          <w:p w14:paraId="158B4CB0">
            <w:pPr>
              <w:widowControl w:val="0"/>
              <w:jc w:val="center"/>
              <w:rPr>
                <w:sz w:val="28"/>
                <w:szCs w:val="28"/>
              </w:rPr>
            </w:pPr>
            <w:r>
              <w:rPr>
                <w:rFonts w:hint="default"/>
                <w:sz w:val="28"/>
                <w:szCs w:val="28"/>
                <w:lang w:val="en-US"/>
              </w:rPr>
              <w:t>19,048 (39%)</w:t>
            </w:r>
          </w:p>
        </w:tc>
        <w:tc>
          <w:tcPr>
            <w:tcW w:w="2137" w:type="dxa"/>
          </w:tcPr>
          <w:p w14:paraId="423A02EF">
            <w:pPr>
              <w:widowControl w:val="0"/>
              <w:jc w:val="center"/>
              <w:rPr>
                <w:sz w:val="28"/>
                <w:szCs w:val="28"/>
              </w:rPr>
            </w:pPr>
            <w:r>
              <w:rPr>
                <w:rFonts w:hint="default"/>
                <w:sz w:val="28"/>
                <w:szCs w:val="28"/>
                <w:lang w:val="en-US"/>
              </w:rPr>
              <w:t>Range: 40.50 - 40.91</w:t>
            </w:r>
          </w:p>
        </w:tc>
      </w:tr>
      <w:tr w14:paraId="23C76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5F709CF3">
            <w:pPr>
              <w:widowControl w:val="0"/>
              <w:jc w:val="center"/>
              <w:rPr>
                <w:sz w:val="28"/>
                <w:szCs w:val="28"/>
              </w:rPr>
            </w:pPr>
            <w:r>
              <w:rPr>
                <w:rFonts w:hint="default"/>
                <w:sz w:val="28"/>
                <w:szCs w:val="28"/>
                <w:lang w:val="en-US"/>
              </w:rPr>
              <w:t>longitude</w:t>
            </w:r>
          </w:p>
        </w:tc>
        <w:tc>
          <w:tcPr>
            <w:tcW w:w="2136" w:type="dxa"/>
          </w:tcPr>
          <w:p w14:paraId="5B0F6563">
            <w:pPr>
              <w:widowControl w:val="0"/>
              <w:jc w:val="center"/>
              <w:rPr>
                <w:sz w:val="28"/>
                <w:szCs w:val="28"/>
              </w:rPr>
            </w:pPr>
            <w:r>
              <w:rPr>
                <w:rFonts w:hint="default"/>
                <w:sz w:val="28"/>
                <w:szCs w:val="28"/>
                <w:lang w:val="en-US"/>
              </w:rPr>
              <w:t>COORDINATE</w:t>
            </w:r>
          </w:p>
        </w:tc>
        <w:tc>
          <w:tcPr>
            <w:tcW w:w="2136" w:type="dxa"/>
          </w:tcPr>
          <w:p w14:paraId="61D9CCC7">
            <w:pPr>
              <w:widowControl w:val="0"/>
              <w:jc w:val="center"/>
              <w:rPr>
                <w:sz w:val="28"/>
                <w:szCs w:val="28"/>
              </w:rPr>
            </w:pPr>
            <w:r>
              <w:rPr>
                <w:rFonts w:hint="default"/>
                <w:sz w:val="28"/>
                <w:szCs w:val="28"/>
                <w:lang w:val="en-US"/>
              </w:rPr>
              <w:t>Double</w:t>
            </w:r>
          </w:p>
        </w:tc>
        <w:tc>
          <w:tcPr>
            <w:tcW w:w="2137" w:type="dxa"/>
          </w:tcPr>
          <w:p w14:paraId="6782D0D1">
            <w:pPr>
              <w:widowControl w:val="0"/>
              <w:jc w:val="center"/>
              <w:rPr>
                <w:sz w:val="28"/>
                <w:szCs w:val="28"/>
              </w:rPr>
            </w:pPr>
            <w:r>
              <w:rPr>
                <w:rFonts w:hint="default"/>
                <w:sz w:val="28"/>
                <w:szCs w:val="28"/>
                <w:lang w:val="en-US"/>
              </w:rPr>
              <w:t>14,718 (30.1%)</w:t>
            </w:r>
          </w:p>
        </w:tc>
        <w:tc>
          <w:tcPr>
            <w:tcW w:w="2137" w:type="dxa"/>
          </w:tcPr>
          <w:p w14:paraId="3F1D483B">
            <w:pPr>
              <w:widowControl w:val="0"/>
              <w:jc w:val="center"/>
              <w:rPr>
                <w:sz w:val="28"/>
                <w:szCs w:val="28"/>
              </w:rPr>
            </w:pPr>
            <w:r>
              <w:rPr>
                <w:rFonts w:hint="default"/>
                <w:sz w:val="28"/>
                <w:szCs w:val="28"/>
                <w:lang w:val="en-US"/>
              </w:rPr>
              <w:t>Range: -74.24 - -73.71</w:t>
            </w:r>
          </w:p>
        </w:tc>
      </w:tr>
      <w:tr w14:paraId="4AD59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479EB7D8">
            <w:pPr>
              <w:widowControl w:val="0"/>
              <w:jc w:val="center"/>
              <w:rPr>
                <w:sz w:val="28"/>
                <w:szCs w:val="28"/>
              </w:rPr>
            </w:pPr>
            <w:r>
              <w:rPr>
                <w:rFonts w:hint="default"/>
                <w:sz w:val="28"/>
                <w:szCs w:val="28"/>
                <w:lang w:val="en-US"/>
              </w:rPr>
              <w:t>room_type</w:t>
            </w:r>
          </w:p>
        </w:tc>
        <w:tc>
          <w:tcPr>
            <w:tcW w:w="2136" w:type="dxa"/>
          </w:tcPr>
          <w:p w14:paraId="76368ED6">
            <w:pPr>
              <w:widowControl w:val="0"/>
              <w:jc w:val="center"/>
              <w:rPr>
                <w:sz w:val="28"/>
                <w:szCs w:val="28"/>
              </w:rPr>
            </w:pPr>
            <w:r>
              <w:rPr>
                <w:rFonts w:hint="default"/>
                <w:sz w:val="28"/>
                <w:szCs w:val="28"/>
                <w:lang w:val="en-US"/>
              </w:rPr>
              <w:t>CATEGORICAL</w:t>
            </w:r>
          </w:p>
        </w:tc>
        <w:tc>
          <w:tcPr>
            <w:tcW w:w="2136" w:type="dxa"/>
          </w:tcPr>
          <w:p w14:paraId="52EBBBDD">
            <w:pPr>
              <w:widowControl w:val="0"/>
              <w:jc w:val="center"/>
              <w:rPr>
                <w:sz w:val="28"/>
                <w:szCs w:val="28"/>
              </w:rPr>
            </w:pPr>
            <w:r>
              <w:rPr>
                <w:rFonts w:hint="default"/>
                <w:sz w:val="28"/>
                <w:szCs w:val="28"/>
                <w:lang w:val="en-US"/>
              </w:rPr>
              <w:t>String</w:t>
            </w:r>
          </w:p>
        </w:tc>
        <w:tc>
          <w:tcPr>
            <w:tcW w:w="2137" w:type="dxa"/>
          </w:tcPr>
          <w:p w14:paraId="00057F2D">
            <w:pPr>
              <w:widowControl w:val="0"/>
              <w:jc w:val="center"/>
              <w:rPr>
                <w:sz w:val="28"/>
                <w:szCs w:val="28"/>
              </w:rPr>
            </w:pPr>
            <w:r>
              <w:rPr>
                <w:rFonts w:hint="default"/>
                <w:sz w:val="28"/>
                <w:szCs w:val="28"/>
                <w:lang w:val="en-US"/>
              </w:rPr>
              <w:t>3 (0.01%)</w:t>
            </w:r>
          </w:p>
        </w:tc>
        <w:tc>
          <w:tcPr>
            <w:tcW w:w="2137" w:type="dxa"/>
          </w:tcPr>
          <w:p w14:paraId="1ACCF3A5">
            <w:pPr>
              <w:widowControl w:val="0"/>
              <w:jc w:val="center"/>
              <w:rPr>
                <w:sz w:val="28"/>
                <w:szCs w:val="28"/>
              </w:rPr>
            </w:pPr>
            <w:r>
              <w:rPr>
                <w:rFonts w:hint="default"/>
                <w:sz w:val="28"/>
                <w:szCs w:val="28"/>
                <w:lang w:val="en-US"/>
              </w:rPr>
              <w:t>Clean categories</w:t>
            </w:r>
          </w:p>
        </w:tc>
      </w:tr>
      <w:tr w14:paraId="078B2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6A491D07">
            <w:pPr>
              <w:widowControl w:val="0"/>
              <w:jc w:val="center"/>
              <w:rPr>
                <w:sz w:val="28"/>
                <w:szCs w:val="28"/>
              </w:rPr>
            </w:pPr>
            <w:r>
              <w:rPr>
                <w:rFonts w:hint="default"/>
                <w:sz w:val="28"/>
                <w:szCs w:val="28"/>
                <w:lang w:val="en-US"/>
              </w:rPr>
              <w:t>price</w:t>
            </w:r>
          </w:p>
        </w:tc>
        <w:tc>
          <w:tcPr>
            <w:tcW w:w="2136" w:type="dxa"/>
          </w:tcPr>
          <w:p w14:paraId="46C55F70">
            <w:pPr>
              <w:widowControl w:val="0"/>
              <w:jc w:val="center"/>
              <w:rPr>
                <w:sz w:val="28"/>
                <w:szCs w:val="28"/>
              </w:rPr>
            </w:pPr>
            <w:r>
              <w:rPr>
                <w:rFonts w:hint="default"/>
                <w:sz w:val="28"/>
                <w:szCs w:val="28"/>
                <w:lang w:val="en-US"/>
              </w:rPr>
              <w:t>COUNT</w:t>
            </w:r>
          </w:p>
        </w:tc>
        <w:tc>
          <w:tcPr>
            <w:tcW w:w="2136" w:type="dxa"/>
          </w:tcPr>
          <w:p w14:paraId="643E5D95">
            <w:pPr>
              <w:widowControl w:val="0"/>
              <w:jc w:val="center"/>
              <w:rPr>
                <w:sz w:val="28"/>
                <w:szCs w:val="28"/>
              </w:rPr>
            </w:pPr>
            <w:r>
              <w:rPr>
                <w:rFonts w:hint="default"/>
                <w:sz w:val="28"/>
                <w:szCs w:val="28"/>
                <w:lang w:val="en-US"/>
              </w:rPr>
              <w:t>Integer</w:t>
            </w:r>
          </w:p>
        </w:tc>
        <w:tc>
          <w:tcPr>
            <w:tcW w:w="2137" w:type="dxa"/>
          </w:tcPr>
          <w:p w14:paraId="237B36DA">
            <w:pPr>
              <w:widowControl w:val="0"/>
              <w:jc w:val="center"/>
              <w:rPr>
                <w:sz w:val="28"/>
                <w:szCs w:val="28"/>
              </w:rPr>
            </w:pPr>
            <w:r>
              <w:rPr>
                <w:rFonts w:hint="default"/>
                <w:sz w:val="28"/>
                <w:szCs w:val="28"/>
                <w:lang w:val="en-US"/>
              </w:rPr>
              <w:t>674 (1.4%)</w:t>
            </w:r>
          </w:p>
        </w:tc>
        <w:tc>
          <w:tcPr>
            <w:tcW w:w="2137" w:type="dxa"/>
          </w:tcPr>
          <w:p w14:paraId="1E9D5650">
            <w:pPr>
              <w:widowControl w:val="0"/>
              <w:jc w:val="center"/>
              <w:rPr>
                <w:sz w:val="28"/>
                <w:szCs w:val="28"/>
              </w:rPr>
            </w:pPr>
            <w:r>
              <w:rPr>
                <w:rFonts w:hint="default"/>
                <w:sz w:val="28"/>
                <w:szCs w:val="28"/>
                <w:lang w:val="en-US"/>
              </w:rPr>
              <w:t>Mean: $152.72, Skew: 19.12</w:t>
            </w:r>
          </w:p>
        </w:tc>
      </w:tr>
      <w:tr w14:paraId="6BCD4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04546A10">
            <w:pPr>
              <w:widowControl w:val="0"/>
              <w:jc w:val="center"/>
              <w:rPr>
                <w:sz w:val="28"/>
                <w:szCs w:val="28"/>
              </w:rPr>
            </w:pPr>
            <w:r>
              <w:rPr>
                <w:rFonts w:hint="default"/>
                <w:sz w:val="28"/>
                <w:szCs w:val="28"/>
                <w:lang w:val="en-US"/>
              </w:rPr>
              <w:t>minimum_nights</w:t>
            </w:r>
          </w:p>
        </w:tc>
        <w:tc>
          <w:tcPr>
            <w:tcW w:w="2136" w:type="dxa"/>
          </w:tcPr>
          <w:p w14:paraId="66C2D16E">
            <w:pPr>
              <w:widowControl w:val="0"/>
              <w:jc w:val="center"/>
              <w:rPr>
                <w:sz w:val="28"/>
                <w:szCs w:val="28"/>
              </w:rPr>
            </w:pPr>
            <w:r>
              <w:rPr>
                <w:rFonts w:hint="default"/>
                <w:sz w:val="28"/>
                <w:szCs w:val="28"/>
                <w:lang w:val="en-US"/>
              </w:rPr>
              <w:t>COUNT</w:t>
            </w:r>
          </w:p>
        </w:tc>
        <w:tc>
          <w:tcPr>
            <w:tcW w:w="2136" w:type="dxa"/>
          </w:tcPr>
          <w:p w14:paraId="1F910810">
            <w:pPr>
              <w:widowControl w:val="0"/>
              <w:jc w:val="center"/>
              <w:rPr>
                <w:sz w:val="28"/>
                <w:szCs w:val="28"/>
              </w:rPr>
            </w:pPr>
            <w:r>
              <w:rPr>
                <w:rFonts w:hint="default"/>
                <w:sz w:val="28"/>
                <w:szCs w:val="28"/>
                <w:lang w:val="en-US"/>
              </w:rPr>
              <w:t>Integer</w:t>
            </w:r>
          </w:p>
        </w:tc>
        <w:tc>
          <w:tcPr>
            <w:tcW w:w="2137" w:type="dxa"/>
          </w:tcPr>
          <w:p w14:paraId="0F3491BB">
            <w:pPr>
              <w:widowControl w:val="0"/>
              <w:jc w:val="center"/>
              <w:rPr>
                <w:sz w:val="28"/>
                <w:szCs w:val="28"/>
              </w:rPr>
            </w:pPr>
            <w:r>
              <w:rPr>
                <w:rFonts w:hint="default"/>
                <w:sz w:val="28"/>
                <w:szCs w:val="28"/>
                <w:lang w:val="en-US"/>
              </w:rPr>
              <w:t>109 (0.2%)</w:t>
            </w:r>
          </w:p>
        </w:tc>
        <w:tc>
          <w:tcPr>
            <w:tcW w:w="2137" w:type="dxa"/>
          </w:tcPr>
          <w:p w14:paraId="4507FA56">
            <w:pPr>
              <w:widowControl w:val="0"/>
              <w:jc w:val="center"/>
              <w:rPr>
                <w:sz w:val="28"/>
                <w:szCs w:val="28"/>
              </w:rPr>
            </w:pPr>
            <w:r>
              <w:rPr>
                <w:rFonts w:hint="default"/>
                <w:sz w:val="28"/>
                <w:szCs w:val="28"/>
                <w:lang w:val="en-US"/>
              </w:rPr>
              <w:t>Mean: 7.03, Skew: 21.83</w:t>
            </w:r>
          </w:p>
        </w:tc>
      </w:tr>
      <w:tr w14:paraId="7C8CF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7A22E63E">
            <w:pPr>
              <w:widowControl w:val="0"/>
              <w:jc w:val="center"/>
              <w:rPr>
                <w:sz w:val="28"/>
                <w:szCs w:val="28"/>
              </w:rPr>
            </w:pPr>
            <w:r>
              <w:rPr>
                <w:rFonts w:hint="default"/>
                <w:sz w:val="28"/>
                <w:szCs w:val="28"/>
                <w:lang w:val="en-US"/>
              </w:rPr>
              <w:t>number_of_reviews</w:t>
            </w:r>
          </w:p>
        </w:tc>
        <w:tc>
          <w:tcPr>
            <w:tcW w:w="2136" w:type="dxa"/>
          </w:tcPr>
          <w:p w14:paraId="13597B95">
            <w:pPr>
              <w:widowControl w:val="0"/>
              <w:jc w:val="center"/>
              <w:rPr>
                <w:sz w:val="28"/>
                <w:szCs w:val="28"/>
              </w:rPr>
            </w:pPr>
            <w:r>
              <w:rPr>
                <w:rFonts w:hint="default"/>
                <w:sz w:val="28"/>
                <w:szCs w:val="28"/>
                <w:lang w:val="en-US"/>
              </w:rPr>
              <w:t>COUNT</w:t>
            </w:r>
          </w:p>
        </w:tc>
        <w:tc>
          <w:tcPr>
            <w:tcW w:w="2136" w:type="dxa"/>
          </w:tcPr>
          <w:p w14:paraId="2E8BC004">
            <w:pPr>
              <w:widowControl w:val="0"/>
              <w:jc w:val="center"/>
              <w:rPr>
                <w:sz w:val="28"/>
                <w:szCs w:val="28"/>
              </w:rPr>
            </w:pPr>
            <w:r>
              <w:rPr>
                <w:rFonts w:hint="default"/>
                <w:sz w:val="28"/>
                <w:szCs w:val="28"/>
                <w:lang w:val="en-US"/>
              </w:rPr>
              <w:t>Integer</w:t>
            </w:r>
          </w:p>
        </w:tc>
        <w:tc>
          <w:tcPr>
            <w:tcW w:w="2137" w:type="dxa"/>
          </w:tcPr>
          <w:p w14:paraId="36588E55">
            <w:pPr>
              <w:widowControl w:val="0"/>
              <w:jc w:val="center"/>
              <w:rPr>
                <w:sz w:val="28"/>
                <w:szCs w:val="28"/>
              </w:rPr>
            </w:pPr>
            <w:r>
              <w:rPr>
                <w:rFonts w:hint="default"/>
                <w:sz w:val="28"/>
                <w:szCs w:val="28"/>
                <w:lang w:val="en-US"/>
              </w:rPr>
              <w:t>394 (0.8%)</w:t>
            </w:r>
          </w:p>
        </w:tc>
        <w:tc>
          <w:tcPr>
            <w:tcW w:w="2137" w:type="dxa"/>
          </w:tcPr>
          <w:p w14:paraId="0377BF06">
            <w:pPr>
              <w:widowControl w:val="0"/>
              <w:jc w:val="center"/>
              <w:rPr>
                <w:sz w:val="28"/>
                <w:szCs w:val="28"/>
              </w:rPr>
            </w:pPr>
            <w:r>
              <w:rPr>
                <w:rFonts w:hint="default"/>
                <w:sz w:val="28"/>
                <w:szCs w:val="28"/>
                <w:lang w:val="en-US"/>
              </w:rPr>
              <w:t>Mean: 23.27, 10,052 zeros</w:t>
            </w:r>
          </w:p>
        </w:tc>
      </w:tr>
      <w:tr w14:paraId="3F563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016FA1C3">
            <w:pPr>
              <w:widowControl w:val="0"/>
              <w:jc w:val="center"/>
              <w:rPr>
                <w:sz w:val="28"/>
                <w:szCs w:val="28"/>
              </w:rPr>
            </w:pPr>
            <w:r>
              <w:rPr>
                <w:rFonts w:hint="default"/>
                <w:sz w:val="28"/>
                <w:szCs w:val="28"/>
                <w:lang w:val="en-US"/>
              </w:rPr>
              <w:t>last_review</w:t>
            </w:r>
          </w:p>
        </w:tc>
        <w:tc>
          <w:tcPr>
            <w:tcW w:w="2136" w:type="dxa"/>
          </w:tcPr>
          <w:p w14:paraId="2338269D">
            <w:pPr>
              <w:widowControl w:val="0"/>
              <w:jc w:val="center"/>
              <w:rPr>
                <w:sz w:val="28"/>
                <w:szCs w:val="28"/>
              </w:rPr>
            </w:pPr>
            <w:r>
              <w:rPr>
                <w:rFonts w:hint="default"/>
                <w:sz w:val="28"/>
                <w:szCs w:val="28"/>
                <w:lang w:val="en-US"/>
              </w:rPr>
              <w:t>DATETIME</w:t>
            </w:r>
          </w:p>
        </w:tc>
        <w:tc>
          <w:tcPr>
            <w:tcW w:w="2136" w:type="dxa"/>
          </w:tcPr>
          <w:p w14:paraId="28CCADDC">
            <w:pPr>
              <w:widowControl w:val="0"/>
              <w:jc w:val="center"/>
              <w:rPr>
                <w:sz w:val="28"/>
                <w:szCs w:val="28"/>
              </w:rPr>
            </w:pPr>
            <w:r>
              <w:rPr>
                <w:rFonts w:hint="default"/>
                <w:sz w:val="28"/>
                <w:szCs w:val="28"/>
                <w:lang w:val="en-US"/>
              </w:rPr>
              <w:t>Date</w:t>
            </w:r>
          </w:p>
        </w:tc>
        <w:tc>
          <w:tcPr>
            <w:tcW w:w="2137" w:type="dxa"/>
          </w:tcPr>
          <w:p w14:paraId="6B776333">
            <w:pPr>
              <w:widowControl w:val="0"/>
              <w:jc w:val="center"/>
              <w:rPr>
                <w:sz w:val="28"/>
                <w:szCs w:val="28"/>
              </w:rPr>
            </w:pPr>
            <w:r>
              <w:rPr>
                <w:rFonts w:hint="default"/>
                <w:sz w:val="28"/>
                <w:szCs w:val="28"/>
                <w:lang w:val="en-US"/>
              </w:rPr>
              <w:t>1,764 (3.6%)</w:t>
            </w:r>
          </w:p>
        </w:tc>
        <w:tc>
          <w:tcPr>
            <w:tcW w:w="2137" w:type="dxa"/>
          </w:tcPr>
          <w:p w14:paraId="3CD2AF93">
            <w:pPr>
              <w:widowControl w:val="0"/>
              <w:jc w:val="center"/>
              <w:rPr>
                <w:sz w:val="28"/>
                <w:szCs w:val="28"/>
              </w:rPr>
            </w:pPr>
            <w:r>
              <w:rPr>
                <w:rFonts w:hint="default"/>
                <w:sz w:val="28"/>
                <w:szCs w:val="28"/>
                <w:lang w:val="en-US"/>
              </w:rPr>
              <w:t>Range: 2011-03-28 to 2019-07-08</w:t>
            </w:r>
          </w:p>
        </w:tc>
      </w:tr>
      <w:tr w14:paraId="1A43E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5877E331">
            <w:pPr>
              <w:widowControl w:val="0"/>
              <w:jc w:val="center"/>
              <w:rPr>
                <w:sz w:val="28"/>
                <w:szCs w:val="28"/>
              </w:rPr>
            </w:pPr>
            <w:r>
              <w:rPr>
                <w:rFonts w:hint="default"/>
                <w:sz w:val="28"/>
                <w:szCs w:val="28"/>
                <w:lang w:val="en-US"/>
              </w:rPr>
              <w:t>reviews_per_month</w:t>
            </w:r>
          </w:p>
        </w:tc>
        <w:tc>
          <w:tcPr>
            <w:tcW w:w="2136" w:type="dxa"/>
          </w:tcPr>
          <w:p w14:paraId="6F5D63D1">
            <w:pPr>
              <w:widowControl w:val="0"/>
              <w:jc w:val="center"/>
              <w:rPr>
                <w:sz w:val="28"/>
                <w:szCs w:val="28"/>
              </w:rPr>
            </w:pPr>
            <w:r>
              <w:rPr>
                <w:rFonts w:hint="default"/>
                <w:sz w:val="28"/>
                <w:szCs w:val="28"/>
                <w:lang w:val="en-US"/>
              </w:rPr>
              <w:t>CONTINUOUS</w:t>
            </w:r>
          </w:p>
        </w:tc>
        <w:tc>
          <w:tcPr>
            <w:tcW w:w="2136" w:type="dxa"/>
          </w:tcPr>
          <w:p w14:paraId="01643CA9">
            <w:pPr>
              <w:widowControl w:val="0"/>
              <w:jc w:val="center"/>
              <w:rPr>
                <w:sz w:val="28"/>
                <w:szCs w:val="28"/>
              </w:rPr>
            </w:pPr>
            <w:r>
              <w:rPr>
                <w:rFonts w:hint="default"/>
                <w:sz w:val="28"/>
                <w:szCs w:val="28"/>
                <w:lang w:val="en-US"/>
              </w:rPr>
              <w:t>Double</w:t>
            </w:r>
          </w:p>
        </w:tc>
        <w:tc>
          <w:tcPr>
            <w:tcW w:w="2137" w:type="dxa"/>
          </w:tcPr>
          <w:p w14:paraId="3D80B77E">
            <w:pPr>
              <w:widowControl w:val="0"/>
              <w:jc w:val="center"/>
              <w:rPr>
                <w:sz w:val="28"/>
                <w:szCs w:val="28"/>
              </w:rPr>
            </w:pPr>
            <w:r>
              <w:rPr>
                <w:rFonts w:hint="default"/>
                <w:sz w:val="28"/>
                <w:szCs w:val="28"/>
                <w:lang w:val="en-US"/>
              </w:rPr>
              <w:t>937 (1.9%)</w:t>
            </w:r>
          </w:p>
        </w:tc>
        <w:tc>
          <w:tcPr>
            <w:tcW w:w="2137" w:type="dxa"/>
          </w:tcPr>
          <w:p w14:paraId="4E9BF83E">
            <w:pPr>
              <w:widowControl w:val="0"/>
              <w:jc w:val="center"/>
              <w:rPr>
                <w:sz w:val="28"/>
                <w:szCs w:val="28"/>
              </w:rPr>
            </w:pPr>
            <w:r>
              <w:rPr>
                <w:rFonts w:hint="default"/>
                <w:sz w:val="28"/>
                <w:szCs w:val="28"/>
                <w:lang w:val="en-US"/>
              </w:rPr>
              <w:t>Mean: 1.37, Skew: 3.13</w:t>
            </w:r>
          </w:p>
        </w:tc>
      </w:tr>
      <w:tr w14:paraId="00E2F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678E6E4B">
            <w:pPr>
              <w:widowControl w:val="0"/>
              <w:jc w:val="center"/>
              <w:rPr>
                <w:sz w:val="28"/>
                <w:szCs w:val="28"/>
              </w:rPr>
            </w:pPr>
            <w:r>
              <w:rPr>
                <w:rFonts w:hint="default"/>
                <w:sz w:val="28"/>
                <w:szCs w:val="28"/>
                <w:lang w:val="en-US"/>
              </w:rPr>
              <w:t>calculated_host_listings_count</w:t>
            </w:r>
          </w:p>
        </w:tc>
        <w:tc>
          <w:tcPr>
            <w:tcW w:w="2136" w:type="dxa"/>
          </w:tcPr>
          <w:p w14:paraId="17E99696">
            <w:pPr>
              <w:widowControl w:val="0"/>
              <w:jc w:val="center"/>
              <w:rPr>
                <w:sz w:val="28"/>
                <w:szCs w:val="28"/>
              </w:rPr>
            </w:pPr>
            <w:r>
              <w:rPr>
                <w:rFonts w:hint="default"/>
                <w:sz w:val="28"/>
                <w:szCs w:val="28"/>
                <w:lang w:val="en-US"/>
              </w:rPr>
              <w:t>COUNT</w:t>
            </w:r>
          </w:p>
        </w:tc>
        <w:tc>
          <w:tcPr>
            <w:tcW w:w="2136" w:type="dxa"/>
          </w:tcPr>
          <w:p w14:paraId="2E358761">
            <w:pPr>
              <w:widowControl w:val="0"/>
              <w:jc w:val="center"/>
              <w:rPr>
                <w:sz w:val="28"/>
                <w:szCs w:val="28"/>
              </w:rPr>
            </w:pPr>
            <w:r>
              <w:rPr>
                <w:rFonts w:hint="default"/>
                <w:sz w:val="28"/>
                <w:szCs w:val="28"/>
                <w:lang w:val="en-US"/>
              </w:rPr>
              <w:t>Integer</w:t>
            </w:r>
          </w:p>
        </w:tc>
        <w:tc>
          <w:tcPr>
            <w:tcW w:w="2137" w:type="dxa"/>
          </w:tcPr>
          <w:p w14:paraId="332A7B53">
            <w:pPr>
              <w:widowControl w:val="0"/>
              <w:jc w:val="center"/>
              <w:rPr>
                <w:sz w:val="28"/>
                <w:szCs w:val="28"/>
              </w:rPr>
            </w:pPr>
            <w:r>
              <w:rPr>
                <w:rFonts w:hint="default"/>
                <w:sz w:val="28"/>
                <w:szCs w:val="28"/>
                <w:lang w:val="en-US"/>
              </w:rPr>
              <w:t>47 (0.1%)</w:t>
            </w:r>
          </w:p>
        </w:tc>
        <w:tc>
          <w:tcPr>
            <w:tcW w:w="2137" w:type="dxa"/>
          </w:tcPr>
          <w:p w14:paraId="2C7A6DA9">
            <w:pPr>
              <w:widowControl w:val="0"/>
              <w:jc w:val="center"/>
              <w:rPr>
                <w:sz w:val="28"/>
                <w:szCs w:val="28"/>
              </w:rPr>
            </w:pPr>
            <w:r>
              <w:rPr>
                <w:rFonts w:hint="default"/>
                <w:sz w:val="28"/>
                <w:szCs w:val="28"/>
                <w:lang w:val="en-US"/>
              </w:rPr>
              <w:t>Mean: 7.14, Skew: 7.93</w:t>
            </w:r>
          </w:p>
        </w:tc>
      </w:tr>
      <w:tr w14:paraId="3C34F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231F6E8D">
            <w:pPr>
              <w:widowControl w:val="0"/>
              <w:jc w:val="center"/>
              <w:rPr>
                <w:sz w:val="28"/>
                <w:szCs w:val="28"/>
              </w:rPr>
            </w:pPr>
            <w:r>
              <w:rPr>
                <w:rFonts w:hint="default"/>
                <w:sz w:val="28"/>
                <w:szCs w:val="28"/>
                <w:lang w:val="en-US"/>
              </w:rPr>
              <w:t>availability_365</w:t>
            </w:r>
          </w:p>
        </w:tc>
        <w:tc>
          <w:tcPr>
            <w:tcW w:w="2136" w:type="dxa"/>
          </w:tcPr>
          <w:p w14:paraId="144633A5">
            <w:pPr>
              <w:widowControl w:val="0"/>
              <w:jc w:val="center"/>
              <w:rPr>
                <w:sz w:val="28"/>
                <w:szCs w:val="28"/>
              </w:rPr>
            </w:pPr>
            <w:r>
              <w:rPr>
                <w:rFonts w:hint="default"/>
                <w:sz w:val="28"/>
                <w:szCs w:val="28"/>
                <w:lang w:val="en-US"/>
              </w:rPr>
              <w:t>COUNT</w:t>
            </w:r>
          </w:p>
        </w:tc>
        <w:tc>
          <w:tcPr>
            <w:tcW w:w="2136" w:type="dxa"/>
          </w:tcPr>
          <w:p w14:paraId="255758FC">
            <w:pPr>
              <w:widowControl w:val="0"/>
              <w:jc w:val="center"/>
              <w:rPr>
                <w:sz w:val="28"/>
                <w:szCs w:val="28"/>
              </w:rPr>
            </w:pPr>
            <w:r>
              <w:rPr>
                <w:rFonts w:hint="default"/>
                <w:sz w:val="28"/>
                <w:szCs w:val="28"/>
                <w:lang w:val="en-US"/>
              </w:rPr>
              <w:t>Integer</w:t>
            </w:r>
          </w:p>
        </w:tc>
        <w:tc>
          <w:tcPr>
            <w:tcW w:w="2137" w:type="dxa"/>
          </w:tcPr>
          <w:p w14:paraId="4FFF0D48">
            <w:pPr>
              <w:widowControl w:val="0"/>
              <w:jc w:val="center"/>
              <w:rPr>
                <w:sz w:val="28"/>
                <w:szCs w:val="28"/>
              </w:rPr>
            </w:pPr>
            <w:r>
              <w:rPr>
                <w:rFonts w:hint="default"/>
                <w:sz w:val="28"/>
                <w:szCs w:val="28"/>
                <w:lang w:val="en-US"/>
              </w:rPr>
              <w:t>366 (0.7%)</w:t>
            </w:r>
          </w:p>
        </w:tc>
        <w:tc>
          <w:tcPr>
            <w:tcW w:w="2137" w:type="dxa"/>
          </w:tcPr>
          <w:p w14:paraId="1BA31153">
            <w:pPr>
              <w:widowControl w:val="0"/>
              <w:jc w:val="center"/>
              <w:rPr>
                <w:sz w:val="28"/>
                <w:szCs w:val="28"/>
              </w:rPr>
            </w:pPr>
            <w:r>
              <w:rPr>
                <w:rFonts w:hint="default"/>
                <w:sz w:val="28"/>
                <w:szCs w:val="28"/>
                <w:lang w:val="en-US"/>
              </w:rPr>
              <w:t>Mean: 112.78, 17,533 zeros</w:t>
            </w:r>
          </w:p>
        </w:tc>
      </w:tr>
    </w:tbl>
    <w:p w14:paraId="058F5CD0">
      <w:pPr>
        <w:jc w:val="left"/>
        <w:rPr>
          <w:rFonts w:hint="default"/>
          <w:sz w:val="24"/>
          <w:szCs w:val="24"/>
          <w:lang w:val="en-US"/>
        </w:rPr>
      </w:pPr>
    </w:p>
    <w:p w14:paraId="421E055A">
      <w:pPr>
        <w:jc w:val="left"/>
        <w:rPr>
          <w:rFonts w:hint="default"/>
          <w:sz w:val="24"/>
          <w:szCs w:val="24"/>
          <w:lang w:val="en-US"/>
        </w:rPr>
      </w:pPr>
    </w:p>
    <w:p w14:paraId="1E1F62F4">
      <w:pPr>
        <w:jc w:val="left"/>
        <w:rPr>
          <w:rFonts w:hint="default"/>
          <w:b/>
          <w:bCs/>
          <w:color w:val="C00000"/>
          <w:sz w:val="32"/>
          <w:szCs w:val="32"/>
          <w:lang w:val="en-US"/>
        </w:rPr>
      </w:pPr>
      <w:r>
        <w:rPr>
          <w:rFonts w:hint="default"/>
          <w:b/>
          <w:bCs/>
          <w:color w:val="C00000"/>
          <w:sz w:val="32"/>
          <w:szCs w:val="32"/>
          <w:lang w:val="en-US"/>
        </w:rPr>
        <w:t>5.3 Before vs After Comparison</w:t>
      </w:r>
    </w:p>
    <w:p w14:paraId="64EED695">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2262"/>
        <w:gridCol w:w="2259"/>
        <w:gridCol w:w="2429"/>
      </w:tblGrid>
      <w:tr w14:paraId="304B6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68978F"/>
          </w:tcPr>
          <w:p w14:paraId="17400B97">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Column</w:t>
            </w:r>
          </w:p>
        </w:tc>
        <w:tc>
          <w:tcPr>
            <w:tcW w:w="2670" w:type="dxa"/>
            <w:shd w:val="clear" w:color="auto" w:fill="68978F"/>
          </w:tcPr>
          <w:p w14:paraId="5CC3CF45">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Before (Bronze)</w:t>
            </w:r>
          </w:p>
        </w:tc>
        <w:tc>
          <w:tcPr>
            <w:tcW w:w="2671" w:type="dxa"/>
            <w:shd w:val="clear" w:color="auto" w:fill="68978F"/>
          </w:tcPr>
          <w:p w14:paraId="3B0D46DF">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After (Silver)</w:t>
            </w:r>
          </w:p>
        </w:tc>
        <w:tc>
          <w:tcPr>
            <w:tcW w:w="2671" w:type="dxa"/>
            <w:shd w:val="clear" w:color="auto" w:fill="68978F"/>
          </w:tcPr>
          <w:p w14:paraId="1F7C2CC0">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Resolution</w:t>
            </w:r>
          </w:p>
        </w:tc>
      </w:tr>
      <w:tr w14:paraId="6C2CC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5BE63E74">
            <w:pPr>
              <w:widowControl w:val="0"/>
              <w:jc w:val="center"/>
              <w:rPr>
                <w:sz w:val="28"/>
                <w:szCs w:val="28"/>
              </w:rPr>
            </w:pPr>
            <w:r>
              <w:rPr>
                <w:rFonts w:hint="default"/>
                <w:sz w:val="28"/>
                <w:szCs w:val="28"/>
                <w:lang w:val="en-US"/>
              </w:rPr>
              <w:t>id</w:t>
            </w:r>
          </w:p>
        </w:tc>
        <w:tc>
          <w:tcPr>
            <w:tcW w:w="2670" w:type="dxa"/>
          </w:tcPr>
          <w:p w14:paraId="0D43E0F7">
            <w:pPr>
              <w:widowControl w:val="0"/>
              <w:jc w:val="center"/>
              <w:rPr>
                <w:sz w:val="28"/>
                <w:szCs w:val="28"/>
              </w:rPr>
            </w:pPr>
            <w:r>
              <w:rPr>
                <w:rFonts w:hint="default"/>
                <w:sz w:val="28"/>
                <w:szCs w:val="28"/>
                <w:lang w:val="en-US"/>
              </w:rPr>
              <w:t>String, 9 whitespace issues</w:t>
            </w:r>
          </w:p>
        </w:tc>
        <w:tc>
          <w:tcPr>
            <w:tcW w:w="2671" w:type="dxa"/>
          </w:tcPr>
          <w:p w14:paraId="45068B66">
            <w:pPr>
              <w:widowControl w:val="0"/>
              <w:jc w:val="center"/>
              <w:rPr>
                <w:sz w:val="28"/>
                <w:szCs w:val="28"/>
              </w:rPr>
            </w:pPr>
            <w:r>
              <w:rPr>
                <w:rFonts w:hint="default"/>
                <w:sz w:val="28"/>
                <w:szCs w:val="28"/>
                <w:lang w:val="en-US"/>
              </w:rPr>
              <w:t>Integer, clean</w:t>
            </w:r>
          </w:p>
        </w:tc>
        <w:tc>
          <w:tcPr>
            <w:tcW w:w="2671" w:type="dxa"/>
          </w:tcPr>
          <w:p w14:paraId="7F0E7E53">
            <w:pPr>
              <w:widowControl w:val="0"/>
              <w:jc w:val="center"/>
              <w:rPr>
                <w:sz w:val="28"/>
                <w:szCs w:val="28"/>
              </w:rPr>
            </w:pPr>
            <w:r>
              <w:rPr>
                <w:rFonts w:hint="default"/>
                <w:sz w:val="28"/>
                <w:szCs w:val="28"/>
                <w:lang w:val="en-US"/>
              </w:rPr>
              <w:t>Type cast, whitespace trim</w:t>
            </w:r>
          </w:p>
        </w:tc>
      </w:tr>
      <w:tr w14:paraId="6721E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57632DA1">
            <w:pPr>
              <w:widowControl w:val="0"/>
              <w:jc w:val="center"/>
              <w:rPr>
                <w:sz w:val="28"/>
                <w:szCs w:val="28"/>
              </w:rPr>
            </w:pPr>
            <w:r>
              <w:rPr>
                <w:rFonts w:hint="default"/>
                <w:sz w:val="28"/>
                <w:szCs w:val="28"/>
                <w:lang w:val="en-US"/>
              </w:rPr>
              <w:t>name</w:t>
            </w:r>
          </w:p>
        </w:tc>
        <w:tc>
          <w:tcPr>
            <w:tcW w:w="2670" w:type="dxa"/>
          </w:tcPr>
          <w:p w14:paraId="0F63CFE6">
            <w:pPr>
              <w:widowControl w:val="0"/>
              <w:jc w:val="center"/>
              <w:rPr>
                <w:sz w:val="28"/>
                <w:szCs w:val="28"/>
              </w:rPr>
            </w:pPr>
            <w:r>
              <w:rPr>
                <w:rFonts w:hint="default"/>
                <w:sz w:val="28"/>
                <w:szCs w:val="28"/>
                <w:lang w:val="en-US"/>
              </w:rPr>
              <w:t>String, 32 nulls, 287 whitespace</w:t>
            </w:r>
          </w:p>
        </w:tc>
        <w:tc>
          <w:tcPr>
            <w:tcW w:w="2671" w:type="dxa"/>
          </w:tcPr>
          <w:p w14:paraId="1CDCBFBA">
            <w:pPr>
              <w:widowControl w:val="0"/>
              <w:jc w:val="center"/>
              <w:rPr>
                <w:sz w:val="28"/>
                <w:szCs w:val="28"/>
              </w:rPr>
            </w:pPr>
            <w:r>
              <w:rPr>
                <w:rFonts w:hint="default"/>
                <w:sz w:val="28"/>
                <w:szCs w:val="28"/>
                <w:lang w:val="en-US"/>
              </w:rPr>
              <w:t>String, 17 nulls, 1 whitespace</w:t>
            </w:r>
          </w:p>
        </w:tc>
        <w:tc>
          <w:tcPr>
            <w:tcW w:w="2671" w:type="dxa"/>
          </w:tcPr>
          <w:p w14:paraId="4AC1A38B">
            <w:pPr>
              <w:widowControl w:val="0"/>
              <w:jc w:val="center"/>
              <w:rPr>
                <w:sz w:val="28"/>
                <w:szCs w:val="28"/>
              </w:rPr>
            </w:pPr>
            <w:r>
              <w:rPr>
                <w:rFonts w:hint="default"/>
                <w:sz w:val="28"/>
                <w:szCs w:val="28"/>
                <w:lang w:val="en-US"/>
              </w:rPr>
              <w:t>Whitespace trim, newline removal, null standardization</w:t>
            </w:r>
          </w:p>
        </w:tc>
      </w:tr>
      <w:tr w14:paraId="07BD8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296E573E">
            <w:pPr>
              <w:widowControl w:val="0"/>
              <w:jc w:val="center"/>
              <w:rPr>
                <w:sz w:val="28"/>
                <w:szCs w:val="28"/>
              </w:rPr>
            </w:pPr>
            <w:r>
              <w:rPr>
                <w:rFonts w:hint="default"/>
                <w:sz w:val="28"/>
                <w:szCs w:val="28"/>
                <w:lang w:val="en-US"/>
              </w:rPr>
              <w:t>host_id</w:t>
            </w:r>
          </w:p>
        </w:tc>
        <w:tc>
          <w:tcPr>
            <w:tcW w:w="2670" w:type="dxa"/>
          </w:tcPr>
          <w:p w14:paraId="4750F8D1">
            <w:pPr>
              <w:widowControl w:val="0"/>
              <w:jc w:val="center"/>
              <w:rPr>
                <w:sz w:val="28"/>
                <w:szCs w:val="28"/>
              </w:rPr>
            </w:pPr>
            <w:r>
              <w:rPr>
                <w:rFonts w:hint="default"/>
                <w:sz w:val="28"/>
                <w:szCs w:val="28"/>
                <w:lang w:val="en-US"/>
              </w:rPr>
              <w:t>String, 185 nulls</w:t>
            </w:r>
          </w:p>
        </w:tc>
        <w:tc>
          <w:tcPr>
            <w:tcW w:w="2671" w:type="dxa"/>
          </w:tcPr>
          <w:p w14:paraId="6701DE2E">
            <w:pPr>
              <w:widowControl w:val="0"/>
              <w:jc w:val="center"/>
              <w:rPr>
                <w:sz w:val="28"/>
                <w:szCs w:val="28"/>
              </w:rPr>
            </w:pPr>
            <w:r>
              <w:rPr>
                <w:rFonts w:hint="default"/>
                <w:sz w:val="28"/>
                <w:szCs w:val="28"/>
                <w:lang w:val="en-US"/>
              </w:rPr>
              <w:t>Integer, 0 nulls</w:t>
            </w:r>
          </w:p>
        </w:tc>
        <w:tc>
          <w:tcPr>
            <w:tcW w:w="2671" w:type="dxa"/>
          </w:tcPr>
          <w:p w14:paraId="1D26C3C4">
            <w:pPr>
              <w:widowControl w:val="0"/>
              <w:jc w:val="center"/>
              <w:rPr>
                <w:sz w:val="28"/>
                <w:szCs w:val="28"/>
              </w:rPr>
            </w:pPr>
            <w:r>
              <w:rPr>
                <w:rFonts w:hint="default"/>
                <w:sz w:val="28"/>
                <w:szCs w:val="28"/>
                <w:lang w:val="en-US"/>
              </w:rPr>
              <w:t>Type cast, row removal</w:t>
            </w:r>
          </w:p>
        </w:tc>
      </w:tr>
      <w:tr w14:paraId="45733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33EA45D8">
            <w:pPr>
              <w:widowControl w:val="0"/>
              <w:jc w:val="center"/>
              <w:rPr>
                <w:sz w:val="28"/>
                <w:szCs w:val="28"/>
              </w:rPr>
            </w:pPr>
            <w:r>
              <w:rPr>
                <w:rFonts w:hint="default"/>
                <w:sz w:val="28"/>
                <w:szCs w:val="28"/>
                <w:lang w:val="en-US"/>
              </w:rPr>
              <w:t>host_name</w:t>
            </w:r>
          </w:p>
        </w:tc>
        <w:tc>
          <w:tcPr>
            <w:tcW w:w="2670" w:type="dxa"/>
          </w:tcPr>
          <w:p w14:paraId="04C5D38C">
            <w:pPr>
              <w:widowControl w:val="0"/>
              <w:jc w:val="center"/>
              <w:rPr>
                <w:sz w:val="28"/>
                <w:szCs w:val="28"/>
              </w:rPr>
            </w:pPr>
            <w:r>
              <w:rPr>
                <w:rFonts w:hint="default"/>
                <w:sz w:val="28"/>
                <w:szCs w:val="28"/>
                <w:lang w:val="en-US"/>
              </w:rPr>
              <w:t>String, 206 nulls</w:t>
            </w:r>
          </w:p>
        </w:tc>
        <w:tc>
          <w:tcPr>
            <w:tcW w:w="2671" w:type="dxa"/>
          </w:tcPr>
          <w:p w14:paraId="2C207A57">
            <w:pPr>
              <w:widowControl w:val="0"/>
              <w:jc w:val="center"/>
              <w:rPr>
                <w:sz w:val="28"/>
                <w:szCs w:val="28"/>
              </w:rPr>
            </w:pPr>
            <w:r>
              <w:rPr>
                <w:rFonts w:hint="default"/>
                <w:sz w:val="28"/>
                <w:szCs w:val="28"/>
                <w:lang w:val="en-US"/>
              </w:rPr>
              <w:t>String, 21 nulls</w:t>
            </w:r>
          </w:p>
        </w:tc>
        <w:tc>
          <w:tcPr>
            <w:tcW w:w="2671" w:type="dxa"/>
          </w:tcPr>
          <w:p w14:paraId="59200D56">
            <w:pPr>
              <w:widowControl w:val="0"/>
              <w:jc w:val="center"/>
              <w:rPr>
                <w:sz w:val="28"/>
                <w:szCs w:val="28"/>
              </w:rPr>
            </w:pPr>
            <w:r>
              <w:rPr>
                <w:rFonts w:hint="default"/>
                <w:sz w:val="28"/>
                <w:szCs w:val="28"/>
                <w:lang w:val="en-US"/>
              </w:rPr>
              <w:t>Row removal, case correction</w:t>
            </w:r>
          </w:p>
        </w:tc>
      </w:tr>
      <w:tr w14:paraId="37507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47ADE76E">
            <w:pPr>
              <w:widowControl w:val="0"/>
              <w:jc w:val="center"/>
              <w:rPr>
                <w:sz w:val="28"/>
                <w:szCs w:val="28"/>
              </w:rPr>
            </w:pPr>
            <w:r>
              <w:rPr>
                <w:rFonts w:hint="default"/>
                <w:sz w:val="28"/>
                <w:szCs w:val="28"/>
                <w:lang w:val="en-US"/>
              </w:rPr>
              <w:t>neighbourhood_group</w:t>
            </w:r>
          </w:p>
        </w:tc>
        <w:tc>
          <w:tcPr>
            <w:tcW w:w="2670" w:type="dxa"/>
          </w:tcPr>
          <w:p w14:paraId="2236AE64">
            <w:pPr>
              <w:widowControl w:val="0"/>
              <w:jc w:val="center"/>
              <w:rPr>
                <w:sz w:val="28"/>
                <w:szCs w:val="28"/>
              </w:rPr>
            </w:pPr>
            <w:r>
              <w:rPr>
                <w:rFonts w:hint="default"/>
                <w:sz w:val="28"/>
                <w:szCs w:val="28"/>
                <w:lang w:val="en-US"/>
              </w:rPr>
              <w:t>77 values (corrupted)</w:t>
            </w:r>
          </w:p>
        </w:tc>
        <w:tc>
          <w:tcPr>
            <w:tcW w:w="2671" w:type="dxa"/>
          </w:tcPr>
          <w:p w14:paraId="10EFBA59">
            <w:pPr>
              <w:widowControl w:val="0"/>
              <w:jc w:val="center"/>
              <w:rPr>
                <w:sz w:val="28"/>
                <w:szCs w:val="28"/>
              </w:rPr>
            </w:pPr>
            <w:r>
              <w:rPr>
                <w:rFonts w:hint="default"/>
                <w:sz w:val="28"/>
                <w:szCs w:val="28"/>
                <w:lang w:val="en-US"/>
              </w:rPr>
              <w:t>5 values (correct)</w:t>
            </w:r>
          </w:p>
        </w:tc>
        <w:tc>
          <w:tcPr>
            <w:tcW w:w="2671" w:type="dxa"/>
          </w:tcPr>
          <w:p w14:paraId="36E2EECE">
            <w:pPr>
              <w:widowControl w:val="0"/>
              <w:jc w:val="center"/>
              <w:rPr>
                <w:sz w:val="28"/>
                <w:szCs w:val="28"/>
              </w:rPr>
            </w:pPr>
            <w:r>
              <w:rPr>
                <w:rFonts w:hint="default"/>
                <w:sz w:val="28"/>
                <w:szCs w:val="28"/>
                <w:lang w:val="en-US"/>
              </w:rPr>
              <w:t>Column realignment from schema drift</w:t>
            </w:r>
          </w:p>
        </w:tc>
      </w:tr>
      <w:tr w14:paraId="684E1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6B758C96">
            <w:pPr>
              <w:widowControl w:val="0"/>
              <w:jc w:val="center"/>
              <w:rPr>
                <w:sz w:val="28"/>
                <w:szCs w:val="28"/>
              </w:rPr>
            </w:pPr>
            <w:r>
              <w:rPr>
                <w:rFonts w:hint="default"/>
                <w:sz w:val="28"/>
                <w:szCs w:val="28"/>
                <w:lang w:val="en-US"/>
              </w:rPr>
              <w:t>neighbourhood</w:t>
            </w:r>
          </w:p>
        </w:tc>
        <w:tc>
          <w:tcPr>
            <w:tcW w:w="2670" w:type="dxa"/>
          </w:tcPr>
          <w:p w14:paraId="7139DC81">
            <w:pPr>
              <w:widowControl w:val="0"/>
              <w:jc w:val="center"/>
              <w:rPr>
                <w:sz w:val="28"/>
                <w:szCs w:val="28"/>
              </w:rPr>
            </w:pPr>
            <w:r>
              <w:rPr>
                <w:rFonts w:hint="default"/>
                <w:sz w:val="28"/>
                <w:szCs w:val="28"/>
                <w:lang w:val="en-US"/>
              </w:rPr>
              <w:t>382 values</w:t>
            </w:r>
          </w:p>
        </w:tc>
        <w:tc>
          <w:tcPr>
            <w:tcW w:w="2671" w:type="dxa"/>
          </w:tcPr>
          <w:p w14:paraId="53E920B0">
            <w:pPr>
              <w:widowControl w:val="0"/>
              <w:jc w:val="center"/>
              <w:rPr>
                <w:sz w:val="28"/>
                <w:szCs w:val="28"/>
              </w:rPr>
            </w:pPr>
            <w:r>
              <w:rPr>
                <w:rFonts w:hint="default"/>
                <w:sz w:val="28"/>
                <w:szCs w:val="28"/>
                <w:lang w:val="en-US"/>
              </w:rPr>
              <w:t>221 values</w:t>
            </w:r>
          </w:p>
        </w:tc>
        <w:tc>
          <w:tcPr>
            <w:tcW w:w="2671" w:type="dxa"/>
          </w:tcPr>
          <w:p w14:paraId="6C9B45A3">
            <w:pPr>
              <w:widowControl w:val="0"/>
              <w:jc w:val="center"/>
              <w:rPr>
                <w:sz w:val="28"/>
                <w:szCs w:val="28"/>
              </w:rPr>
            </w:pPr>
            <w:r>
              <w:rPr>
                <w:rFonts w:hint="default"/>
                <w:sz w:val="28"/>
                <w:szCs w:val="28"/>
                <w:lang w:val="en-US"/>
              </w:rPr>
              <w:t>Column realignment</w:t>
            </w:r>
          </w:p>
        </w:tc>
      </w:tr>
      <w:tr w14:paraId="1CF3E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1047FBE1">
            <w:pPr>
              <w:widowControl w:val="0"/>
              <w:jc w:val="center"/>
              <w:rPr>
                <w:sz w:val="28"/>
                <w:szCs w:val="28"/>
              </w:rPr>
            </w:pPr>
            <w:r>
              <w:rPr>
                <w:rFonts w:hint="default"/>
                <w:sz w:val="28"/>
                <w:szCs w:val="28"/>
                <w:lang w:val="en-US"/>
              </w:rPr>
              <w:t>room_type</w:t>
            </w:r>
          </w:p>
        </w:tc>
        <w:tc>
          <w:tcPr>
            <w:tcW w:w="2670" w:type="dxa"/>
          </w:tcPr>
          <w:p w14:paraId="045C1511">
            <w:pPr>
              <w:widowControl w:val="0"/>
              <w:jc w:val="center"/>
              <w:rPr>
                <w:sz w:val="28"/>
                <w:szCs w:val="28"/>
              </w:rPr>
            </w:pPr>
            <w:r>
              <w:rPr>
                <w:rFonts w:hint="default"/>
                <w:sz w:val="28"/>
                <w:szCs w:val="28"/>
                <w:lang w:val="en-US"/>
              </w:rPr>
              <w:t>86 values (corrupted)</w:t>
            </w:r>
          </w:p>
        </w:tc>
        <w:tc>
          <w:tcPr>
            <w:tcW w:w="2671" w:type="dxa"/>
          </w:tcPr>
          <w:p w14:paraId="56E9DB14">
            <w:pPr>
              <w:widowControl w:val="0"/>
              <w:jc w:val="center"/>
              <w:rPr>
                <w:sz w:val="28"/>
                <w:szCs w:val="28"/>
              </w:rPr>
            </w:pPr>
            <w:r>
              <w:rPr>
                <w:rFonts w:hint="default"/>
                <w:sz w:val="28"/>
                <w:szCs w:val="28"/>
                <w:lang w:val="en-US"/>
              </w:rPr>
              <w:t>3 values (correct)</w:t>
            </w:r>
          </w:p>
        </w:tc>
        <w:tc>
          <w:tcPr>
            <w:tcW w:w="2671" w:type="dxa"/>
          </w:tcPr>
          <w:p w14:paraId="311DC5A4">
            <w:pPr>
              <w:widowControl w:val="0"/>
              <w:jc w:val="center"/>
              <w:rPr>
                <w:sz w:val="28"/>
                <w:szCs w:val="28"/>
              </w:rPr>
            </w:pPr>
            <w:r>
              <w:rPr>
                <w:rFonts w:hint="default"/>
                <w:sz w:val="28"/>
                <w:szCs w:val="28"/>
                <w:lang w:val="en-US"/>
              </w:rPr>
              <w:t>Column realignment</w:t>
            </w:r>
          </w:p>
        </w:tc>
      </w:tr>
      <w:tr w14:paraId="1D406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25C795C3">
            <w:pPr>
              <w:widowControl w:val="0"/>
              <w:jc w:val="center"/>
              <w:rPr>
                <w:sz w:val="28"/>
                <w:szCs w:val="28"/>
              </w:rPr>
            </w:pPr>
            <w:r>
              <w:rPr>
                <w:rFonts w:hint="default"/>
                <w:sz w:val="28"/>
                <w:szCs w:val="28"/>
                <w:lang w:val="en-US"/>
              </w:rPr>
              <w:t>latitude</w:t>
            </w:r>
          </w:p>
        </w:tc>
        <w:tc>
          <w:tcPr>
            <w:tcW w:w="2670" w:type="dxa"/>
          </w:tcPr>
          <w:p w14:paraId="3B139616">
            <w:pPr>
              <w:widowControl w:val="0"/>
              <w:jc w:val="center"/>
              <w:rPr>
                <w:sz w:val="28"/>
                <w:szCs w:val="28"/>
              </w:rPr>
            </w:pPr>
            <w:r>
              <w:rPr>
                <w:rFonts w:hint="default"/>
                <w:sz w:val="28"/>
                <w:szCs w:val="28"/>
                <w:lang w:val="en-US"/>
              </w:rPr>
              <w:t>String</w:t>
            </w:r>
          </w:p>
        </w:tc>
        <w:tc>
          <w:tcPr>
            <w:tcW w:w="2671" w:type="dxa"/>
          </w:tcPr>
          <w:p w14:paraId="6D744FAA">
            <w:pPr>
              <w:widowControl w:val="0"/>
              <w:jc w:val="center"/>
              <w:rPr>
                <w:sz w:val="28"/>
                <w:szCs w:val="28"/>
              </w:rPr>
            </w:pPr>
            <w:r>
              <w:rPr>
                <w:rFonts w:hint="default"/>
                <w:sz w:val="28"/>
                <w:szCs w:val="28"/>
                <w:lang w:val="en-US"/>
              </w:rPr>
              <w:t>Double</w:t>
            </w:r>
          </w:p>
        </w:tc>
        <w:tc>
          <w:tcPr>
            <w:tcW w:w="2671" w:type="dxa"/>
          </w:tcPr>
          <w:p w14:paraId="45804B6A">
            <w:pPr>
              <w:widowControl w:val="0"/>
              <w:jc w:val="center"/>
              <w:rPr>
                <w:sz w:val="28"/>
                <w:szCs w:val="28"/>
              </w:rPr>
            </w:pPr>
            <w:r>
              <w:rPr>
                <w:rFonts w:hint="default"/>
                <w:sz w:val="28"/>
                <w:szCs w:val="28"/>
                <w:lang w:val="en-US"/>
              </w:rPr>
              <w:t>Type cast</w:t>
            </w:r>
          </w:p>
        </w:tc>
      </w:tr>
      <w:tr w14:paraId="56E6B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3D4B07B5">
            <w:pPr>
              <w:widowControl w:val="0"/>
              <w:jc w:val="center"/>
              <w:rPr>
                <w:sz w:val="28"/>
                <w:szCs w:val="28"/>
              </w:rPr>
            </w:pPr>
            <w:r>
              <w:rPr>
                <w:rFonts w:hint="default"/>
                <w:sz w:val="28"/>
                <w:szCs w:val="28"/>
                <w:lang w:val="en-US"/>
              </w:rPr>
              <w:t>longitude</w:t>
            </w:r>
          </w:p>
        </w:tc>
        <w:tc>
          <w:tcPr>
            <w:tcW w:w="2670" w:type="dxa"/>
          </w:tcPr>
          <w:p w14:paraId="409D2F29">
            <w:pPr>
              <w:widowControl w:val="0"/>
              <w:jc w:val="center"/>
              <w:rPr>
                <w:sz w:val="28"/>
                <w:szCs w:val="28"/>
              </w:rPr>
            </w:pPr>
            <w:r>
              <w:rPr>
                <w:rFonts w:hint="default"/>
                <w:sz w:val="28"/>
                <w:szCs w:val="28"/>
                <w:lang w:val="en-US"/>
              </w:rPr>
              <w:t>String</w:t>
            </w:r>
          </w:p>
        </w:tc>
        <w:tc>
          <w:tcPr>
            <w:tcW w:w="2671" w:type="dxa"/>
          </w:tcPr>
          <w:p w14:paraId="7E37D437">
            <w:pPr>
              <w:widowControl w:val="0"/>
              <w:jc w:val="center"/>
              <w:rPr>
                <w:sz w:val="28"/>
                <w:szCs w:val="28"/>
              </w:rPr>
            </w:pPr>
            <w:r>
              <w:rPr>
                <w:rFonts w:hint="default"/>
                <w:sz w:val="28"/>
                <w:szCs w:val="28"/>
                <w:lang w:val="en-US"/>
              </w:rPr>
              <w:t>Double</w:t>
            </w:r>
          </w:p>
        </w:tc>
        <w:tc>
          <w:tcPr>
            <w:tcW w:w="2671" w:type="dxa"/>
          </w:tcPr>
          <w:p w14:paraId="473FC193">
            <w:pPr>
              <w:widowControl w:val="0"/>
              <w:jc w:val="center"/>
              <w:rPr>
                <w:sz w:val="28"/>
                <w:szCs w:val="28"/>
              </w:rPr>
            </w:pPr>
            <w:r>
              <w:rPr>
                <w:rFonts w:hint="default"/>
                <w:sz w:val="28"/>
                <w:szCs w:val="28"/>
                <w:lang w:val="en-US"/>
              </w:rPr>
              <w:t>Type cast</w:t>
            </w:r>
          </w:p>
        </w:tc>
      </w:tr>
      <w:tr w14:paraId="1CA62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7810974F">
            <w:pPr>
              <w:widowControl w:val="0"/>
              <w:jc w:val="center"/>
              <w:rPr>
                <w:sz w:val="28"/>
                <w:szCs w:val="28"/>
              </w:rPr>
            </w:pPr>
            <w:r>
              <w:rPr>
                <w:rFonts w:hint="default"/>
                <w:sz w:val="28"/>
                <w:szCs w:val="28"/>
                <w:lang w:val="en-US"/>
              </w:rPr>
              <w:t>price</w:t>
            </w:r>
          </w:p>
        </w:tc>
        <w:tc>
          <w:tcPr>
            <w:tcW w:w="2670" w:type="dxa"/>
          </w:tcPr>
          <w:p w14:paraId="5869E86B">
            <w:pPr>
              <w:widowControl w:val="0"/>
              <w:jc w:val="center"/>
              <w:rPr>
                <w:sz w:val="28"/>
                <w:szCs w:val="28"/>
              </w:rPr>
            </w:pPr>
            <w:r>
              <w:rPr>
                <w:rFonts w:hint="default"/>
                <w:sz w:val="28"/>
                <w:szCs w:val="28"/>
                <w:lang w:val="en-US"/>
              </w:rPr>
              <w:t>String, 185 nulls</w:t>
            </w:r>
          </w:p>
        </w:tc>
        <w:tc>
          <w:tcPr>
            <w:tcW w:w="2671" w:type="dxa"/>
          </w:tcPr>
          <w:p w14:paraId="414E1E16">
            <w:pPr>
              <w:widowControl w:val="0"/>
              <w:jc w:val="center"/>
              <w:rPr>
                <w:sz w:val="28"/>
                <w:szCs w:val="28"/>
              </w:rPr>
            </w:pPr>
            <w:r>
              <w:rPr>
                <w:rFonts w:hint="default"/>
                <w:sz w:val="28"/>
                <w:szCs w:val="28"/>
                <w:lang w:val="en-US"/>
              </w:rPr>
              <w:t>Integer, 0 nulls</w:t>
            </w:r>
          </w:p>
        </w:tc>
        <w:tc>
          <w:tcPr>
            <w:tcW w:w="2671" w:type="dxa"/>
          </w:tcPr>
          <w:p w14:paraId="22FFFE9A">
            <w:pPr>
              <w:widowControl w:val="0"/>
              <w:jc w:val="center"/>
              <w:rPr>
                <w:sz w:val="28"/>
                <w:szCs w:val="28"/>
              </w:rPr>
            </w:pPr>
            <w:r>
              <w:rPr>
                <w:rFonts w:hint="default"/>
                <w:sz w:val="28"/>
                <w:szCs w:val="28"/>
                <w:lang w:val="en-US"/>
              </w:rPr>
              <w:t>Type cast</w:t>
            </w:r>
          </w:p>
        </w:tc>
      </w:tr>
      <w:tr w14:paraId="490D5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13983E8C">
            <w:pPr>
              <w:widowControl w:val="0"/>
              <w:jc w:val="center"/>
              <w:rPr>
                <w:sz w:val="28"/>
                <w:szCs w:val="28"/>
              </w:rPr>
            </w:pPr>
            <w:r>
              <w:rPr>
                <w:rFonts w:hint="default"/>
                <w:sz w:val="28"/>
                <w:szCs w:val="28"/>
                <w:lang w:val="en-US"/>
              </w:rPr>
              <w:t>minimum_nights</w:t>
            </w:r>
          </w:p>
        </w:tc>
        <w:tc>
          <w:tcPr>
            <w:tcW w:w="2670" w:type="dxa"/>
          </w:tcPr>
          <w:p w14:paraId="7008FEDB">
            <w:pPr>
              <w:widowControl w:val="0"/>
              <w:jc w:val="center"/>
              <w:rPr>
                <w:sz w:val="28"/>
                <w:szCs w:val="28"/>
              </w:rPr>
            </w:pPr>
            <w:r>
              <w:rPr>
                <w:rFonts w:hint="default"/>
                <w:sz w:val="28"/>
                <w:szCs w:val="28"/>
                <w:lang w:val="en-US"/>
              </w:rPr>
              <w:t>String</w:t>
            </w:r>
          </w:p>
        </w:tc>
        <w:tc>
          <w:tcPr>
            <w:tcW w:w="2671" w:type="dxa"/>
          </w:tcPr>
          <w:p w14:paraId="7D380971">
            <w:pPr>
              <w:widowControl w:val="0"/>
              <w:jc w:val="center"/>
              <w:rPr>
                <w:sz w:val="28"/>
                <w:szCs w:val="28"/>
              </w:rPr>
            </w:pPr>
            <w:r>
              <w:rPr>
                <w:rFonts w:hint="default"/>
                <w:sz w:val="28"/>
                <w:szCs w:val="28"/>
                <w:lang w:val="en-US"/>
              </w:rPr>
              <w:t>Integer</w:t>
            </w:r>
          </w:p>
        </w:tc>
        <w:tc>
          <w:tcPr>
            <w:tcW w:w="2671" w:type="dxa"/>
          </w:tcPr>
          <w:p w14:paraId="6590A5FB">
            <w:pPr>
              <w:widowControl w:val="0"/>
              <w:jc w:val="center"/>
              <w:rPr>
                <w:sz w:val="28"/>
                <w:szCs w:val="28"/>
              </w:rPr>
            </w:pPr>
            <w:r>
              <w:rPr>
                <w:rFonts w:hint="default"/>
                <w:sz w:val="28"/>
                <w:szCs w:val="28"/>
                <w:lang w:val="en-US"/>
              </w:rPr>
              <w:t>Type cast</w:t>
            </w:r>
          </w:p>
        </w:tc>
      </w:tr>
      <w:tr w14:paraId="5FC40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5D10F047">
            <w:pPr>
              <w:widowControl w:val="0"/>
              <w:jc w:val="center"/>
              <w:rPr>
                <w:sz w:val="28"/>
                <w:szCs w:val="28"/>
              </w:rPr>
            </w:pPr>
            <w:r>
              <w:rPr>
                <w:rFonts w:hint="default"/>
                <w:sz w:val="28"/>
                <w:szCs w:val="28"/>
                <w:lang w:val="en-US"/>
              </w:rPr>
              <w:t>number_of_reviews</w:t>
            </w:r>
          </w:p>
        </w:tc>
        <w:tc>
          <w:tcPr>
            <w:tcW w:w="2670" w:type="dxa"/>
          </w:tcPr>
          <w:p w14:paraId="4FAAD903">
            <w:pPr>
              <w:widowControl w:val="0"/>
              <w:jc w:val="center"/>
              <w:rPr>
                <w:sz w:val="28"/>
                <w:szCs w:val="28"/>
              </w:rPr>
            </w:pPr>
            <w:r>
              <w:rPr>
                <w:rFonts w:hint="default"/>
                <w:sz w:val="28"/>
                <w:szCs w:val="28"/>
                <w:lang w:val="en-US"/>
              </w:rPr>
              <w:t>String</w:t>
            </w:r>
          </w:p>
        </w:tc>
        <w:tc>
          <w:tcPr>
            <w:tcW w:w="2671" w:type="dxa"/>
          </w:tcPr>
          <w:p w14:paraId="188EA703">
            <w:pPr>
              <w:widowControl w:val="0"/>
              <w:jc w:val="center"/>
              <w:rPr>
                <w:sz w:val="28"/>
                <w:szCs w:val="28"/>
              </w:rPr>
            </w:pPr>
            <w:r>
              <w:rPr>
                <w:rFonts w:hint="default"/>
                <w:sz w:val="28"/>
                <w:szCs w:val="28"/>
                <w:lang w:val="en-US"/>
              </w:rPr>
              <w:t>Integer</w:t>
            </w:r>
          </w:p>
        </w:tc>
        <w:tc>
          <w:tcPr>
            <w:tcW w:w="2671" w:type="dxa"/>
          </w:tcPr>
          <w:p w14:paraId="2AE28EBE">
            <w:pPr>
              <w:widowControl w:val="0"/>
              <w:jc w:val="center"/>
              <w:rPr>
                <w:sz w:val="28"/>
                <w:szCs w:val="28"/>
              </w:rPr>
            </w:pPr>
            <w:r>
              <w:rPr>
                <w:rFonts w:hint="default"/>
                <w:sz w:val="28"/>
                <w:szCs w:val="28"/>
                <w:lang w:val="en-US"/>
              </w:rPr>
              <w:t>Type cast</w:t>
            </w:r>
          </w:p>
        </w:tc>
      </w:tr>
      <w:tr w14:paraId="0A32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52A95596">
            <w:pPr>
              <w:widowControl w:val="0"/>
              <w:jc w:val="center"/>
              <w:rPr>
                <w:sz w:val="28"/>
                <w:szCs w:val="28"/>
              </w:rPr>
            </w:pPr>
            <w:r>
              <w:rPr>
                <w:rFonts w:hint="default"/>
                <w:sz w:val="28"/>
                <w:szCs w:val="28"/>
                <w:lang w:val="en-US"/>
              </w:rPr>
              <w:t>last_review</w:t>
            </w:r>
          </w:p>
        </w:tc>
        <w:tc>
          <w:tcPr>
            <w:tcW w:w="2670" w:type="dxa"/>
          </w:tcPr>
          <w:p w14:paraId="48908C55">
            <w:pPr>
              <w:widowControl w:val="0"/>
              <w:jc w:val="center"/>
              <w:rPr>
                <w:sz w:val="28"/>
                <w:szCs w:val="28"/>
              </w:rPr>
            </w:pPr>
            <w:r>
              <w:rPr>
                <w:rFonts w:hint="default"/>
                <w:sz w:val="28"/>
                <w:szCs w:val="28"/>
                <w:lang w:val="en-US"/>
              </w:rPr>
              <w:t>String, 10,234 nulls</w:t>
            </w:r>
          </w:p>
        </w:tc>
        <w:tc>
          <w:tcPr>
            <w:tcW w:w="2671" w:type="dxa"/>
          </w:tcPr>
          <w:p w14:paraId="0AC22C09">
            <w:pPr>
              <w:widowControl w:val="0"/>
              <w:jc w:val="center"/>
              <w:rPr>
                <w:sz w:val="28"/>
                <w:szCs w:val="28"/>
              </w:rPr>
            </w:pPr>
            <w:r>
              <w:rPr>
                <w:rFonts w:hint="default"/>
                <w:sz w:val="28"/>
                <w:szCs w:val="28"/>
                <w:lang w:val="en-US"/>
              </w:rPr>
              <w:t>Date, 10,052 nulls</w:t>
            </w:r>
          </w:p>
        </w:tc>
        <w:tc>
          <w:tcPr>
            <w:tcW w:w="2671" w:type="dxa"/>
          </w:tcPr>
          <w:p w14:paraId="412339D2">
            <w:pPr>
              <w:widowControl w:val="0"/>
              <w:jc w:val="center"/>
              <w:rPr>
                <w:sz w:val="28"/>
                <w:szCs w:val="28"/>
              </w:rPr>
            </w:pPr>
            <w:r>
              <w:rPr>
                <w:rFonts w:hint="default"/>
                <w:sz w:val="28"/>
                <w:szCs w:val="28"/>
                <w:lang w:val="en-US"/>
              </w:rPr>
              <w:t>Type cast, date parsing</w:t>
            </w:r>
          </w:p>
        </w:tc>
      </w:tr>
      <w:tr w14:paraId="38E44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01125555">
            <w:pPr>
              <w:widowControl w:val="0"/>
              <w:jc w:val="center"/>
              <w:rPr>
                <w:sz w:val="28"/>
                <w:szCs w:val="28"/>
              </w:rPr>
            </w:pPr>
            <w:r>
              <w:rPr>
                <w:rFonts w:hint="default"/>
                <w:sz w:val="28"/>
                <w:szCs w:val="28"/>
                <w:lang w:val="en-US"/>
              </w:rPr>
              <w:t>reviews_per_month</w:t>
            </w:r>
          </w:p>
        </w:tc>
        <w:tc>
          <w:tcPr>
            <w:tcW w:w="2670" w:type="dxa"/>
          </w:tcPr>
          <w:p w14:paraId="42560846">
            <w:pPr>
              <w:widowControl w:val="0"/>
              <w:jc w:val="center"/>
              <w:rPr>
                <w:sz w:val="28"/>
                <w:szCs w:val="28"/>
              </w:rPr>
            </w:pPr>
            <w:r>
              <w:rPr>
                <w:rFonts w:hint="default"/>
                <w:sz w:val="28"/>
                <w:szCs w:val="28"/>
                <w:lang w:val="en-US"/>
              </w:rPr>
              <w:t>String, 10,215 nulls</w:t>
            </w:r>
          </w:p>
        </w:tc>
        <w:tc>
          <w:tcPr>
            <w:tcW w:w="2671" w:type="dxa"/>
          </w:tcPr>
          <w:p w14:paraId="2155150D">
            <w:pPr>
              <w:widowControl w:val="0"/>
              <w:jc w:val="center"/>
              <w:rPr>
                <w:sz w:val="28"/>
                <w:szCs w:val="28"/>
              </w:rPr>
            </w:pPr>
            <w:r>
              <w:rPr>
                <w:rFonts w:hint="default"/>
                <w:sz w:val="28"/>
                <w:szCs w:val="28"/>
                <w:lang w:val="en-US"/>
              </w:rPr>
              <w:t>Double, 10,052 nulls</w:t>
            </w:r>
          </w:p>
        </w:tc>
        <w:tc>
          <w:tcPr>
            <w:tcW w:w="2671" w:type="dxa"/>
          </w:tcPr>
          <w:p w14:paraId="393C2CE3">
            <w:pPr>
              <w:widowControl w:val="0"/>
              <w:jc w:val="center"/>
              <w:rPr>
                <w:sz w:val="28"/>
                <w:szCs w:val="28"/>
              </w:rPr>
            </w:pPr>
            <w:r>
              <w:rPr>
                <w:rFonts w:hint="default"/>
                <w:sz w:val="28"/>
                <w:szCs w:val="28"/>
                <w:lang w:val="en-US"/>
              </w:rPr>
              <w:t>Type cast</w:t>
            </w:r>
          </w:p>
        </w:tc>
      </w:tr>
      <w:tr w14:paraId="17298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2891C66F">
            <w:pPr>
              <w:widowControl w:val="0"/>
              <w:jc w:val="center"/>
              <w:rPr>
                <w:sz w:val="28"/>
                <w:szCs w:val="28"/>
              </w:rPr>
            </w:pPr>
            <w:r>
              <w:rPr>
                <w:rFonts w:hint="default"/>
                <w:sz w:val="28"/>
                <w:szCs w:val="28"/>
                <w:lang w:val="en-US"/>
              </w:rPr>
              <w:t>calculated_host_listings_count</w:t>
            </w:r>
          </w:p>
        </w:tc>
        <w:tc>
          <w:tcPr>
            <w:tcW w:w="2670" w:type="dxa"/>
          </w:tcPr>
          <w:p w14:paraId="00471763">
            <w:pPr>
              <w:widowControl w:val="0"/>
              <w:jc w:val="center"/>
              <w:rPr>
                <w:sz w:val="28"/>
                <w:szCs w:val="28"/>
              </w:rPr>
            </w:pPr>
            <w:r>
              <w:rPr>
                <w:rFonts w:hint="default"/>
                <w:sz w:val="28"/>
                <w:szCs w:val="28"/>
                <w:lang w:val="en-US"/>
              </w:rPr>
              <w:t>String</w:t>
            </w:r>
          </w:p>
        </w:tc>
        <w:tc>
          <w:tcPr>
            <w:tcW w:w="2671" w:type="dxa"/>
          </w:tcPr>
          <w:p w14:paraId="5E68BC66">
            <w:pPr>
              <w:widowControl w:val="0"/>
              <w:jc w:val="center"/>
              <w:rPr>
                <w:sz w:val="28"/>
                <w:szCs w:val="28"/>
              </w:rPr>
            </w:pPr>
            <w:r>
              <w:rPr>
                <w:rFonts w:hint="default"/>
                <w:sz w:val="28"/>
                <w:szCs w:val="28"/>
                <w:lang w:val="en-US"/>
              </w:rPr>
              <w:t>Integer</w:t>
            </w:r>
          </w:p>
        </w:tc>
        <w:tc>
          <w:tcPr>
            <w:tcW w:w="2671" w:type="dxa"/>
          </w:tcPr>
          <w:p w14:paraId="60B1D8DC">
            <w:pPr>
              <w:widowControl w:val="0"/>
              <w:jc w:val="center"/>
              <w:rPr>
                <w:sz w:val="28"/>
                <w:szCs w:val="28"/>
              </w:rPr>
            </w:pPr>
            <w:r>
              <w:rPr>
                <w:rFonts w:hint="default"/>
                <w:sz w:val="28"/>
                <w:szCs w:val="28"/>
                <w:lang w:val="en-US"/>
              </w:rPr>
              <w:t>Type cast</w:t>
            </w:r>
          </w:p>
        </w:tc>
      </w:tr>
      <w:tr w14:paraId="1651B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45BB6F0E">
            <w:pPr>
              <w:widowControl w:val="0"/>
              <w:jc w:val="center"/>
              <w:rPr>
                <w:sz w:val="28"/>
                <w:szCs w:val="28"/>
              </w:rPr>
            </w:pPr>
            <w:r>
              <w:rPr>
                <w:rFonts w:hint="default"/>
                <w:sz w:val="28"/>
                <w:szCs w:val="28"/>
                <w:lang w:val="en-US"/>
              </w:rPr>
              <w:t>availability_365</w:t>
            </w:r>
          </w:p>
        </w:tc>
        <w:tc>
          <w:tcPr>
            <w:tcW w:w="2670" w:type="dxa"/>
          </w:tcPr>
          <w:p w14:paraId="501B8561">
            <w:pPr>
              <w:widowControl w:val="0"/>
              <w:jc w:val="center"/>
              <w:rPr>
                <w:sz w:val="28"/>
                <w:szCs w:val="28"/>
              </w:rPr>
            </w:pPr>
            <w:r>
              <w:rPr>
                <w:rFonts w:hint="default"/>
                <w:sz w:val="28"/>
                <w:szCs w:val="28"/>
                <w:lang w:val="en-US"/>
              </w:rPr>
              <w:t>Integer, 342 nulls</w:t>
            </w:r>
          </w:p>
        </w:tc>
        <w:tc>
          <w:tcPr>
            <w:tcW w:w="2671" w:type="dxa"/>
          </w:tcPr>
          <w:p w14:paraId="52BE00D2">
            <w:pPr>
              <w:widowControl w:val="0"/>
              <w:jc w:val="center"/>
              <w:rPr>
                <w:sz w:val="28"/>
                <w:szCs w:val="28"/>
              </w:rPr>
            </w:pPr>
            <w:r>
              <w:rPr>
                <w:rFonts w:hint="default"/>
                <w:sz w:val="28"/>
                <w:szCs w:val="28"/>
                <w:lang w:val="en-US"/>
              </w:rPr>
              <w:t>Integer, 0 nulls</w:t>
            </w:r>
          </w:p>
        </w:tc>
        <w:tc>
          <w:tcPr>
            <w:tcW w:w="2671" w:type="dxa"/>
          </w:tcPr>
          <w:p w14:paraId="58639657">
            <w:pPr>
              <w:widowControl w:val="0"/>
              <w:jc w:val="center"/>
              <w:rPr>
                <w:sz w:val="28"/>
                <w:szCs w:val="28"/>
              </w:rPr>
            </w:pPr>
            <w:r>
              <w:rPr>
                <w:rFonts w:hint="default"/>
                <w:sz w:val="28"/>
                <w:szCs w:val="28"/>
                <w:lang w:val="en-US"/>
              </w:rPr>
              <w:t>Already correct type</w:t>
            </w:r>
          </w:p>
        </w:tc>
      </w:tr>
    </w:tbl>
    <w:p w14:paraId="35FE5D5C">
      <w:pPr>
        <w:jc w:val="left"/>
        <w:rPr>
          <w:rFonts w:hint="default"/>
          <w:sz w:val="24"/>
          <w:szCs w:val="24"/>
          <w:lang w:val="en-US"/>
        </w:rPr>
      </w:pPr>
    </w:p>
    <w:p w14:paraId="42D6A954">
      <w:pPr>
        <w:jc w:val="left"/>
        <w:rPr>
          <w:rFonts w:hint="default"/>
          <w:sz w:val="24"/>
          <w:szCs w:val="24"/>
          <w:lang w:val="en-US"/>
        </w:rPr>
      </w:pPr>
    </w:p>
    <w:p w14:paraId="2E907A77">
      <w:pPr>
        <w:jc w:val="left"/>
        <w:rPr>
          <w:rFonts w:hint="default"/>
          <w:sz w:val="24"/>
          <w:szCs w:val="24"/>
          <w:lang w:val="en-US"/>
        </w:rPr>
      </w:pPr>
    </w:p>
    <w:p w14:paraId="774617CE">
      <w:pPr>
        <w:jc w:val="left"/>
        <w:rPr>
          <w:rFonts w:hint="default"/>
          <w:sz w:val="24"/>
          <w:szCs w:val="24"/>
          <w:lang w:val="en-US"/>
        </w:rPr>
      </w:pPr>
    </w:p>
    <w:p w14:paraId="0AA7A652">
      <w:pPr>
        <w:jc w:val="left"/>
        <w:rPr>
          <w:rFonts w:hint="default"/>
          <w:sz w:val="24"/>
          <w:szCs w:val="24"/>
          <w:lang w:val="en-US"/>
        </w:rPr>
      </w:pPr>
    </w:p>
    <w:p w14:paraId="573C28DE">
      <w:pPr>
        <w:jc w:val="left"/>
        <w:rPr>
          <w:rFonts w:hint="default"/>
          <w:sz w:val="24"/>
          <w:szCs w:val="24"/>
          <w:lang w:val="en-US"/>
        </w:rPr>
      </w:pPr>
    </w:p>
    <w:p w14:paraId="187E89A3">
      <w:pPr>
        <w:jc w:val="left"/>
        <w:rPr>
          <w:rFonts w:hint="default"/>
          <w:sz w:val="24"/>
          <w:szCs w:val="24"/>
          <w:lang w:val="en-US"/>
        </w:rPr>
      </w:pPr>
    </w:p>
    <w:p w14:paraId="427719E3">
      <w:pPr>
        <w:jc w:val="left"/>
        <w:rPr>
          <w:rFonts w:hint="default"/>
          <w:sz w:val="24"/>
          <w:szCs w:val="24"/>
          <w:lang w:val="en-US"/>
        </w:rPr>
      </w:pPr>
    </w:p>
    <w:p w14:paraId="37EB293E">
      <w:pPr>
        <w:jc w:val="left"/>
        <w:rPr>
          <w:rFonts w:hint="default"/>
          <w:sz w:val="24"/>
          <w:szCs w:val="24"/>
          <w:lang w:val="en-US"/>
        </w:rPr>
      </w:pPr>
    </w:p>
    <w:p w14:paraId="5E411F4B">
      <w:pPr>
        <w:jc w:val="left"/>
        <w:rPr>
          <w:rFonts w:hint="default"/>
          <w:sz w:val="24"/>
          <w:szCs w:val="24"/>
          <w:lang w:val="en-US"/>
        </w:rPr>
      </w:pPr>
    </w:p>
    <w:p w14:paraId="21C410E4">
      <w:pPr>
        <w:jc w:val="left"/>
        <w:rPr>
          <w:rFonts w:hint="default"/>
          <w:sz w:val="24"/>
          <w:szCs w:val="24"/>
          <w:lang w:val="en-US"/>
        </w:rPr>
      </w:pPr>
    </w:p>
    <w:p w14:paraId="46ADE060">
      <w:pPr>
        <w:jc w:val="left"/>
        <w:rPr>
          <w:rFonts w:hint="default"/>
          <w:sz w:val="24"/>
          <w:szCs w:val="24"/>
          <w:lang w:val="en-US"/>
        </w:rPr>
      </w:pPr>
    </w:p>
    <w:p w14:paraId="5B7E571C">
      <w:pPr>
        <w:jc w:val="left"/>
        <w:rPr>
          <w:rFonts w:hint="default"/>
          <w:sz w:val="24"/>
          <w:szCs w:val="24"/>
          <w:lang w:val="en-US"/>
        </w:rPr>
      </w:pPr>
    </w:p>
    <w:p w14:paraId="2B4F8F96">
      <w:pPr>
        <w:jc w:val="left"/>
        <w:rPr>
          <w:rFonts w:hint="default"/>
          <w:sz w:val="24"/>
          <w:szCs w:val="24"/>
          <w:lang w:val="en-US"/>
        </w:rPr>
      </w:pPr>
    </w:p>
    <w:p w14:paraId="37A55D97">
      <w:pPr>
        <w:jc w:val="left"/>
        <w:rPr>
          <w:rFonts w:hint="default"/>
          <w:sz w:val="24"/>
          <w:szCs w:val="24"/>
          <w:lang w:val="en-US"/>
        </w:rPr>
      </w:pPr>
    </w:p>
    <w:p w14:paraId="2EB87C5D">
      <w:pPr>
        <w:jc w:val="left"/>
        <w:rPr>
          <w:rFonts w:hint="default"/>
          <w:sz w:val="24"/>
          <w:szCs w:val="24"/>
          <w:lang w:val="en-US"/>
        </w:rPr>
      </w:pPr>
    </w:p>
    <w:p w14:paraId="1F5B24BA">
      <w:pPr>
        <w:jc w:val="left"/>
        <w:rPr>
          <w:rFonts w:hint="default"/>
          <w:sz w:val="24"/>
          <w:szCs w:val="24"/>
          <w:lang w:val="en-US"/>
        </w:rPr>
      </w:pPr>
    </w:p>
    <w:p w14:paraId="2B37B57E">
      <w:pPr>
        <w:jc w:val="left"/>
        <w:rPr>
          <w:rFonts w:hint="default"/>
          <w:sz w:val="24"/>
          <w:szCs w:val="24"/>
          <w:lang w:val="en-US"/>
        </w:rPr>
      </w:pPr>
    </w:p>
    <w:p w14:paraId="7EC4D173">
      <w:pPr>
        <w:jc w:val="left"/>
        <w:rPr>
          <w:rFonts w:hint="default"/>
          <w:sz w:val="24"/>
          <w:szCs w:val="24"/>
          <w:lang w:val="en-US"/>
        </w:rPr>
      </w:pPr>
    </w:p>
    <w:p w14:paraId="2CE9039B">
      <w:pPr>
        <w:jc w:val="left"/>
        <w:rPr>
          <w:rFonts w:hint="default"/>
          <w:sz w:val="24"/>
          <w:szCs w:val="24"/>
          <w:lang w:val="en-US"/>
        </w:rPr>
      </w:pPr>
    </w:p>
    <w:p w14:paraId="16967A5E">
      <w:pPr>
        <w:jc w:val="left"/>
        <w:rPr>
          <w:rFonts w:hint="default"/>
          <w:sz w:val="24"/>
          <w:szCs w:val="24"/>
          <w:lang w:val="en-US"/>
        </w:rPr>
      </w:pPr>
    </w:p>
    <w:p w14:paraId="7E12D9DB">
      <w:pPr>
        <w:jc w:val="left"/>
        <w:rPr>
          <w:rFonts w:hint="default"/>
          <w:sz w:val="24"/>
          <w:szCs w:val="24"/>
          <w:lang w:val="en-US"/>
        </w:rPr>
      </w:pPr>
    </w:p>
    <w:p w14:paraId="1068A561">
      <w:pPr>
        <w:jc w:val="left"/>
        <w:rPr>
          <w:rFonts w:hint="default"/>
          <w:sz w:val="24"/>
          <w:szCs w:val="24"/>
          <w:lang w:val="en-US"/>
        </w:rPr>
      </w:pPr>
    </w:p>
    <w:p w14:paraId="4CE1EA06">
      <w:pPr>
        <w:jc w:val="left"/>
        <w:rPr>
          <w:rFonts w:hint="default"/>
          <w:sz w:val="24"/>
          <w:szCs w:val="24"/>
          <w:lang w:val="en-US"/>
        </w:rPr>
      </w:pPr>
    </w:p>
    <w:p w14:paraId="03B8CDF0">
      <w:pPr>
        <w:jc w:val="left"/>
        <w:rPr>
          <w:rFonts w:hint="default"/>
          <w:sz w:val="24"/>
          <w:szCs w:val="24"/>
          <w:lang w:val="en-US"/>
        </w:rPr>
      </w:pPr>
    </w:p>
    <w:p w14:paraId="626434C7">
      <w:pPr>
        <w:jc w:val="left"/>
        <w:rPr>
          <w:rFonts w:hint="default"/>
          <w:sz w:val="24"/>
          <w:szCs w:val="24"/>
          <w:lang w:val="en-US"/>
        </w:rPr>
      </w:pPr>
    </w:p>
    <w:p w14:paraId="51344F94">
      <w:pPr>
        <w:jc w:val="left"/>
        <w:rPr>
          <w:rFonts w:hint="default"/>
          <w:sz w:val="24"/>
          <w:szCs w:val="24"/>
          <w:lang w:val="en-US"/>
        </w:rPr>
      </w:pPr>
    </w:p>
    <w:p w14:paraId="41580F0D">
      <w:pPr>
        <w:jc w:val="left"/>
        <w:rPr>
          <w:rFonts w:hint="default"/>
          <w:sz w:val="24"/>
          <w:szCs w:val="24"/>
          <w:lang w:val="en-US"/>
        </w:rPr>
      </w:pPr>
    </w:p>
    <w:p w14:paraId="23E769E5">
      <w:pPr>
        <w:jc w:val="left"/>
        <w:rPr>
          <w:rFonts w:hint="default"/>
          <w:sz w:val="24"/>
          <w:szCs w:val="24"/>
          <w:lang w:val="en-US"/>
        </w:rPr>
      </w:pPr>
    </w:p>
    <w:p w14:paraId="16364AC8">
      <w:pPr>
        <w:jc w:val="left"/>
        <w:rPr>
          <w:rFonts w:hint="default"/>
          <w:sz w:val="24"/>
          <w:szCs w:val="24"/>
          <w:lang w:val="en-US"/>
        </w:rPr>
      </w:pPr>
    </w:p>
    <w:p w14:paraId="13F63A79">
      <w:pPr>
        <w:jc w:val="left"/>
        <w:rPr>
          <w:rFonts w:hint="default"/>
          <w:sz w:val="24"/>
          <w:szCs w:val="24"/>
          <w:lang w:val="en-US"/>
        </w:rPr>
      </w:pPr>
    </w:p>
    <w:p w14:paraId="1E1AB0AD">
      <w:pPr>
        <w:jc w:val="left"/>
        <w:rPr>
          <w:rFonts w:hint="default"/>
          <w:sz w:val="24"/>
          <w:szCs w:val="24"/>
          <w:lang w:val="en-US"/>
        </w:rPr>
      </w:pPr>
    </w:p>
    <w:p w14:paraId="53AAE278">
      <w:pPr>
        <w:jc w:val="left"/>
        <w:rPr>
          <w:rFonts w:hint="default"/>
          <w:sz w:val="24"/>
          <w:szCs w:val="24"/>
          <w:lang w:val="en-US"/>
        </w:rPr>
      </w:pPr>
    </w:p>
    <w:p w14:paraId="77B9133C">
      <w:pPr>
        <w:jc w:val="left"/>
        <w:rPr>
          <w:rFonts w:hint="default"/>
          <w:sz w:val="24"/>
          <w:szCs w:val="24"/>
          <w:lang w:val="en-US"/>
        </w:rPr>
      </w:pPr>
    </w:p>
    <w:p w14:paraId="2382F5AF">
      <w:pPr>
        <w:jc w:val="left"/>
        <w:rPr>
          <w:rFonts w:hint="default"/>
          <w:sz w:val="24"/>
          <w:szCs w:val="24"/>
          <w:lang w:val="en-US"/>
        </w:rPr>
      </w:pPr>
    </w:p>
    <w:p w14:paraId="4DBC0C69">
      <w:pPr>
        <w:jc w:val="left"/>
        <w:rPr>
          <w:rFonts w:hint="default"/>
          <w:sz w:val="24"/>
          <w:szCs w:val="24"/>
          <w:lang w:val="en-US"/>
        </w:rPr>
      </w:pPr>
    </w:p>
    <w:p w14:paraId="53C5EFFB">
      <w:pPr>
        <w:jc w:val="left"/>
        <w:rPr>
          <w:rFonts w:hint="default"/>
          <w:sz w:val="24"/>
          <w:szCs w:val="24"/>
          <w:lang w:val="en-US"/>
        </w:rPr>
      </w:pPr>
    </w:p>
    <w:p w14:paraId="7E04B21B">
      <w:pPr>
        <w:jc w:val="left"/>
        <w:rPr>
          <w:rFonts w:hint="default"/>
          <w:sz w:val="24"/>
          <w:szCs w:val="24"/>
          <w:lang w:val="en-US"/>
        </w:rPr>
      </w:pPr>
    </w:p>
    <w:p w14:paraId="66855D8A">
      <w:pPr>
        <w:jc w:val="left"/>
        <w:rPr>
          <w:rFonts w:hint="default"/>
          <w:sz w:val="36"/>
          <w:szCs w:val="36"/>
          <w:lang w:val="en-US"/>
        </w:rPr>
      </w:pPr>
      <w:r>
        <w:rPr>
          <w:rFonts w:hint="default"/>
          <w:b/>
          <w:bCs/>
          <w:sz w:val="36"/>
          <w:szCs w:val="36"/>
          <w:lang w:val="en-US"/>
        </w:rPr>
        <w:t>Chapter 6: EDA &amp; Data Quality Framework</w:t>
      </w:r>
    </w:p>
    <w:p w14:paraId="1413164B">
      <w:pPr>
        <w:jc w:val="left"/>
        <w:rPr>
          <w:rFonts w:hint="default"/>
          <w:sz w:val="24"/>
          <w:szCs w:val="24"/>
          <w:lang w:val="en-US"/>
        </w:rPr>
      </w:pPr>
    </w:p>
    <w:p w14:paraId="3FE9F230">
      <w:pPr>
        <w:jc w:val="left"/>
        <w:rPr>
          <w:rFonts w:hint="default"/>
          <w:b/>
          <w:bCs/>
          <w:color w:val="C00000"/>
          <w:sz w:val="32"/>
          <w:szCs w:val="32"/>
          <w:lang w:val="en-US"/>
        </w:rPr>
      </w:pPr>
      <w:r>
        <w:rPr>
          <w:rFonts w:hint="default"/>
          <w:b/>
          <w:bCs/>
          <w:color w:val="C00000"/>
          <w:sz w:val="32"/>
          <w:szCs w:val="32"/>
          <w:lang w:val="en-US"/>
        </w:rPr>
        <w:t>6.1 Framework Overview</w:t>
      </w:r>
    </w:p>
    <w:p w14:paraId="21A56A3E">
      <w:pPr>
        <w:jc w:val="left"/>
        <w:rPr>
          <w:rFonts w:hint="default"/>
          <w:sz w:val="24"/>
          <w:szCs w:val="24"/>
          <w:lang w:val="en-US"/>
        </w:rPr>
      </w:pPr>
    </w:p>
    <w:p w14:paraId="440263C9">
      <w:pPr>
        <w:jc w:val="left"/>
        <w:rPr>
          <w:rFonts w:hint="default"/>
          <w:sz w:val="28"/>
          <w:szCs w:val="28"/>
          <w:lang w:val="en-US"/>
        </w:rPr>
      </w:pPr>
      <w:r>
        <w:rPr>
          <w:rFonts w:hint="default"/>
          <w:sz w:val="28"/>
          <w:szCs w:val="28"/>
          <w:lang w:val="en-US"/>
        </w:rPr>
        <w:t>A comprehensive 9-category Data Quality framework was designed and executed against the Bronze layer dataset to systematically detect, classify, and catalog all data anomalies before cleansing. The framework is detection-only — no modifications occur during this phase, preserving complete audit trail and lineage.</w:t>
      </w:r>
    </w:p>
    <w:p w14:paraId="24A79F1B">
      <w:pPr>
        <w:jc w:val="left"/>
        <w:rPr>
          <w:rFonts w:hint="default"/>
          <w:sz w:val="24"/>
          <w:szCs w:val="24"/>
          <w:lang w:val="en-US"/>
        </w:rPr>
      </w:pPr>
    </w:p>
    <w:p w14:paraId="071E74A3">
      <w:pPr>
        <w:jc w:val="left"/>
        <w:rPr>
          <w:rFonts w:hint="default"/>
          <w:sz w:val="24"/>
          <w:szCs w:val="24"/>
          <w:lang w:val="en-US"/>
        </w:rPr>
      </w:pPr>
    </w:p>
    <w:p w14:paraId="0E38DF7A">
      <w:pPr>
        <w:jc w:val="left"/>
        <w:rPr>
          <w:rFonts w:hint="default"/>
          <w:b/>
          <w:bCs/>
          <w:color w:val="C00000"/>
          <w:sz w:val="32"/>
          <w:szCs w:val="32"/>
          <w:lang w:val="en-US"/>
        </w:rPr>
      </w:pPr>
      <w:r>
        <w:rPr>
          <w:rFonts w:hint="default"/>
          <w:b/>
          <w:bCs/>
          <w:color w:val="C00000"/>
          <w:sz w:val="32"/>
          <w:szCs w:val="32"/>
          <w:lang w:val="en-US"/>
        </w:rPr>
        <w:t>6.2 Framework Architecture</w:t>
      </w:r>
    </w:p>
    <w:p w14:paraId="0FEEC602">
      <w:pPr>
        <w:jc w:val="left"/>
        <w:rPr>
          <w:rFonts w:hint="default"/>
          <w:sz w:val="24"/>
          <w:szCs w:val="24"/>
          <w:lang w:val="en-US"/>
        </w:rPr>
      </w:pPr>
    </w:p>
    <w:p w14:paraId="59344FC2">
      <w:pPr>
        <w:jc w:val="left"/>
        <w:rPr>
          <w:rFonts w:hint="default"/>
          <w:sz w:val="28"/>
          <w:szCs w:val="28"/>
          <w:lang w:val="en-US"/>
        </w:rPr>
      </w:pPr>
      <w:r>
        <w:rPr>
          <w:rFonts w:hint="default"/>
          <w:sz w:val="28"/>
          <w:szCs w:val="28"/>
          <w:lang w:val="en-US"/>
        </w:rPr>
        <w:t>The DQ framework is organized into nine distinct check categories, each targeting a specific dimension of data quality. Checks execute sequentially with results logged for downstream remediation.</w:t>
      </w:r>
    </w:p>
    <w:p w14:paraId="4E7292E2">
      <w:pPr>
        <w:jc w:val="left"/>
        <w:rPr>
          <w:rFonts w:hint="default"/>
          <w:sz w:val="24"/>
          <w:szCs w:val="24"/>
          <w:lang w:val="en-US"/>
        </w:rPr>
      </w:pPr>
    </w:p>
    <w:p w14:paraId="3ABB12E1">
      <w:pPr>
        <w:jc w:val="left"/>
        <w:rPr>
          <w:rFonts w:hint="default"/>
          <w:sz w:val="24"/>
          <w:szCs w:val="24"/>
          <w:lang w:val="en-US"/>
        </w:rPr>
      </w:pPr>
    </w:p>
    <w:p w14:paraId="75A1AABA">
      <w:pPr>
        <w:jc w:val="left"/>
        <w:rPr>
          <w:rFonts w:hint="default"/>
          <w:b/>
          <w:bCs/>
          <w:color w:val="C00000"/>
          <w:sz w:val="32"/>
          <w:szCs w:val="32"/>
          <w:lang w:val="en-US"/>
        </w:rPr>
      </w:pPr>
      <w:r>
        <w:rPr>
          <w:rFonts w:hint="default"/>
          <w:b/>
          <w:bCs/>
          <w:color w:val="C00000"/>
          <w:sz w:val="32"/>
          <w:szCs w:val="32"/>
          <w:lang w:val="en-US"/>
        </w:rPr>
        <w:t xml:space="preserve"> 6.3 Category Descriptions</w:t>
      </w:r>
    </w:p>
    <w:p w14:paraId="7F9F0DED">
      <w:pPr>
        <w:jc w:val="left"/>
        <w:rPr>
          <w:rFonts w:hint="default"/>
          <w:sz w:val="28"/>
          <w:szCs w:val="28"/>
          <w:lang w:val="en-US"/>
        </w:rPr>
      </w:pPr>
    </w:p>
    <w:p w14:paraId="0FE9E0D8">
      <w:pPr>
        <w:jc w:val="left"/>
        <w:rPr>
          <w:rFonts w:hint="default"/>
          <w:sz w:val="28"/>
          <w:szCs w:val="28"/>
          <w:lang w:val="en-US"/>
        </w:rPr>
      </w:pPr>
      <w:r>
        <w:rPr>
          <w:rFonts w:hint="default"/>
          <w:sz w:val="28"/>
          <w:szCs w:val="28"/>
          <w:lang w:val="en-US"/>
        </w:rPr>
        <w:t>1 Format/Value Standardization: Detects inconsistent formats, representations, and value encodings including categorical variations, numeric format violations, date inconsistencies, whitespace issues, boolean encoding conflicts, non-standard null representations, embedded escape characters, and multiple consecutive whitespaces.</w:t>
      </w:r>
    </w:p>
    <w:p w14:paraId="07D7796B">
      <w:pPr>
        <w:jc w:val="left"/>
        <w:rPr>
          <w:rFonts w:hint="default"/>
          <w:sz w:val="28"/>
          <w:szCs w:val="28"/>
          <w:lang w:val="en-US"/>
        </w:rPr>
      </w:pPr>
    </w:p>
    <w:p w14:paraId="459D40C7">
      <w:pPr>
        <w:jc w:val="left"/>
        <w:rPr>
          <w:rFonts w:hint="default"/>
          <w:sz w:val="28"/>
          <w:szCs w:val="28"/>
          <w:lang w:val="en-US"/>
        </w:rPr>
      </w:pPr>
      <w:r>
        <w:rPr>
          <w:rFonts w:hint="default"/>
          <w:sz w:val="28"/>
          <w:szCs w:val="28"/>
          <w:lang w:val="en-US"/>
        </w:rPr>
        <w:t>2 Validity: Verifies data conforms to expected formats, types, and domains including data type violations, invalid categories, pattern mismatches, range violations, and format consistency issues.</w:t>
      </w:r>
    </w:p>
    <w:p w14:paraId="6CC71B27">
      <w:pPr>
        <w:jc w:val="left"/>
        <w:rPr>
          <w:rFonts w:hint="default"/>
          <w:sz w:val="28"/>
          <w:szCs w:val="28"/>
          <w:lang w:val="en-US"/>
        </w:rPr>
      </w:pPr>
    </w:p>
    <w:p w14:paraId="343CF5D8">
      <w:pPr>
        <w:jc w:val="left"/>
        <w:rPr>
          <w:rFonts w:hint="default"/>
          <w:sz w:val="28"/>
          <w:szCs w:val="28"/>
          <w:lang w:val="en-US"/>
        </w:rPr>
      </w:pPr>
      <w:r>
        <w:rPr>
          <w:rFonts w:hint="default"/>
          <w:sz w:val="28"/>
          <w:szCs w:val="28"/>
          <w:lang w:val="en-US"/>
        </w:rPr>
        <w:t>3 Completeness: Measures and understands missing data through per-column null percentages, per-row missing counts, missing data pattern analysis (MCAR/MAR/MNAR), and missing value correlation checks.</w:t>
      </w:r>
    </w:p>
    <w:p w14:paraId="246F264D">
      <w:pPr>
        <w:jc w:val="left"/>
        <w:rPr>
          <w:rFonts w:hint="default"/>
          <w:sz w:val="28"/>
          <w:szCs w:val="28"/>
          <w:lang w:val="en-US"/>
        </w:rPr>
      </w:pPr>
    </w:p>
    <w:p w14:paraId="375FF033">
      <w:pPr>
        <w:jc w:val="left"/>
        <w:rPr>
          <w:rFonts w:hint="default"/>
          <w:sz w:val="28"/>
          <w:szCs w:val="28"/>
          <w:lang w:val="en-US"/>
        </w:rPr>
      </w:pPr>
      <w:r>
        <w:rPr>
          <w:rFonts w:hint="default"/>
          <w:sz w:val="28"/>
          <w:szCs w:val="28"/>
          <w:lang w:val="en-US"/>
        </w:rPr>
        <w:t>4 Uniqueness: Ensures no duplicate data exists through duplicate row detection, duplicate ID verification, and unique value distribution analysis.</w:t>
      </w:r>
    </w:p>
    <w:p w14:paraId="293997BA">
      <w:pPr>
        <w:jc w:val="left"/>
        <w:rPr>
          <w:rFonts w:hint="default"/>
          <w:sz w:val="28"/>
          <w:szCs w:val="28"/>
          <w:lang w:val="en-US"/>
        </w:rPr>
      </w:pPr>
    </w:p>
    <w:p w14:paraId="42631FE4">
      <w:pPr>
        <w:jc w:val="left"/>
        <w:rPr>
          <w:rFonts w:hint="default"/>
          <w:sz w:val="28"/>
          <w:szCs w:val="28"/>
          <w:lang w:val="en-US"/>
        </w:rPr>
      </w:pPr>
      <w:r>
        <w:rPr>
          <w:rFonts w:hint="default"/>
          <w:sz w:val="28"/>
          <w:szCs w:val="28"/>
          <w:lang w:val="en-US"/>
        </w:rPr>
        <w:t>5 Consistency: Validates logical relationships across columns including cross-column validation, logical contradiction detection, dependency violations, value range logic, category mapping consistency, and foreign key consistency.</w:t>
      </w:r>
    </w:p>
    <w:p w14:paraId="4E1E9909">
      <w:pPr>
        <w:jc w:val="left"/>
        <w:rPr>
          <w:rFonts w:hint="default"/>
          <w:sz w:val="28"/>
          <w:szCs w:val="28"/>
          <w:lang w:val="en-US"/>
        </w:rPr>
      </w:pPr>
    </w:p>
    <w:p w14:paraId="33739B10">
      <w:pPr>
        <w:jc w:val="left"/>
        <w:rPr>
          <w:rFonts w:hint="default"/>
          <w:sz w:val="28"/>
          <w:szCs w:val="28"/>
          <w:lang w:val="en-US"/>
        </w:rPr>
      </w:pPr>
      <w:r>
        <w:rPr>
          <w:rFonts w:hint="default"/>
          <w:sz w:val="28"/>
          <w:szCs w:val="28"/>
          <w:lang w:val="en-US"/>
        </w:rPr>
        <w:t>6 Accuracy: Identifies statistical anomalies through outlier detection, distribution analysis, business rule violation checks, and impossible value detection.</w:t>
      </w:r>
    </w:p>
    <w:p w14:paraId="3E4157AF">
      <w:pPr>
        <w:jc w:val="left"/>
        <w:rPr>
          <w:rFonts w:hint="default"/>
          <w:sz w:val="28"/>
          <w:szCs w:val="28"/>
          <w:lang w:val="en-US"/>
        </w:rPr>
      </w:pPr>
    </w:p>
    <w:p w14:paraId="7BE7C805">
      <w:pPr>
        <w:jc w:val="left"/>
        <w:rPr>
          <w:rFonts w:hint="default"/>
          <w:sz w:val="28"/>
          <w:szCs w:val="28"/>
          <w:lang w:val="en-US"/>
        </w:rPr>
      </w:pPr>
      <w:r>
        <w:rPr>
          <w:rFonts w:hint="default"/>
          <w:sz w:val="28"/>
          <w:szCs w:val="28"/>
          <w:lang w:val="en-US"/>
        </w:rPr>
        <w:t>7 Domain Validation: Checks business-specific domain constraints including geographic validation, reference data validation, value range enforcement, and business calendar alignment.</w:t>
      </w:r>
    </w:p>
    <w:p w14:paraId="5F7C82A7">
      <w:pPr>
        <w:jc w:val="left"/>
        <w:rPr>
          <w:rFonts w:hint="default"/>
          <w:sz w:val="28"/>
          <w:szCs w:val="28"/>
          <w:lang w:val="en-US"/>
        </w:rPr>
      </w:pPr>
    </w:p>
    <w:p w14:paraId="14157A15">
      <w:pPr>
        <w:jc w:val="left"/>
        <w:rPr>
          <w:rFonts w:hint="default"/>
          <w:sz w:val="28"/>
          <w:szCs w:val="28"/>
          <w:lang w:val="en-US"/>
        </w:rPr>
      </w:pPr>
      <w:r>
        <w:rPr>
          <w:rFonts w:hint="default"/>
          <w:sz w:val="28"/>
          <w:szCs w:val="28"/>
          <w:lang w:val="en-US"/>
        </w:rPr>
        <w:t>8 Referential Integrity: Ensures valid table relationships through orphan record detection, invalid foreign key checks, and missing parent record identification.</w:t>
      </w:r>
    </w:p>
    <w:p w14:paraId="19D005A0">
      <w:pPr>
        <w:jc w:val="left"/>
        <w:rPr>
          <w:rFonts w:hint="default"/>
          <w:sz w:val="28"/>
          <w:szCs w:val="28"/>
          <w:lang w:val="en-US"/>
        </w:rPr>
      </w:pPr>
    </w:p>
    <w:p w14:paraId="2A1DE4D2">
      <w:pPr>
        <w:jc w:val="left"/>
        <w:rPr>
          <w:rFonts w:hint="default"/>
          <w:sz w:val="28"/>
          <w:szCs w:val="28"/>
          <w:lang w:val="en-US"/>
        </w:rPr>
      </w:pPr>
      <w:r>
        <w:rPr>
          <w:rFonts w:hint="default"/>
          <w:sz w:val="28"/>
          <w:szCs w:val="28"/>
          <w:lang w:val="en-US"/>
        </w:rPr>
        <w:t>9 Timeliness: Monitors data freshness via age analysis, load timestamp consistency, source-to-target latency measurement, temporal logic validation, and gap detection in time-series data.</w:t>
      </w:r>
    </w:p>
    <w:p w14:paraId="07BB538C">
      <w:pPr>
        <w:jc w:val="left"/>
        <w:rPr>
          <w:rFonts w:hint="default"/>
          <w:sz w:val="24"/>
          <w:szCs w:val="24"/>
          <w:lang w:val="en-US"/>
        </w:rPr>
      </w:pPr>
    </w:p>
    <w:p w14:paraId="2429122F">
      <w:pPr>
        <w:jc w:val="left"/>
        <w:rPr>
          <w:rFonts w:hint="default"/>
          <w:sz w:val="24"/>
          <w:szCs w:val="24"/>
          <w:lang w:val="en-US"/>
        </w:rPr>
      </w:pPr>
      <w:r>
        <w:rPr>
          <w:rFonts w:hint="default"/>
          <w:sz w:val="24"/>
          <w:szCs w:val="24"/>
          <w:lang w:val="en-US"/>
        </w:rPr>
        <w:t>---</w:t>
      </w:r>
    </w:p>
    <w:p w14:paraId="26BF2F82">
      <w:pPr>
        <w:jc w:val="left"/>
        <w:rPr>
          <w:rFonts w:hint="default"/>
          <w:sz w:val="24"/>
          <w:szCs w:val="24"/>
          <w:lang w:val="en-US"/>
        </w:rPr>
      </w:pPr>
    </w:p>
    <w:p w14:paraId="75FC92A4">
      <w:pPr>
        <w:jc w:val="left"/>
        <w:rPr>
          <w:rFonts w:hint="default"/>
          <w:b/>
          <w:bCs/>
          <w:color w:val="C00000"/>
          <w:sz w:val="32"/>
          <w:szCs w:val="32"/>
          <w:lang w:val="en-US"/>
        </w:rPr>
      </w:pPr>
      <w:r>
        <w:rPr>
          <w:rFonts w:hint="default"/>
          <w:b/>
          <w:bCs/>
          <w:color w:val="C00000"/>
          <w:sz w:val="32"/>
          <w:szCs w:val="32"/>
          <w:lang w:val="en-US"/>
        </w:rPr>
        <w:t>6.4 Execution Summary</w:t>
      </w:r>
    </w:p>
    <w:p w14:paraId="2DCAA02C">
      <w:pPr>
        <w:jc w:val="left"/>
        <w:rPr>
          <w:rFonts w:hint="default"/>
          <w:sz w:val="24"/>
          <w:szCs w:val="24"/>
          <w:lang w:val="en-US"/>
        </w:rPr>
      </w:pPr>
    </w:p>
    <w:p w14:paraId="59BB814E">
      <w:pPr>
        <w:jc w:val="left"/>
        <w:rPr>
          <w:rFonts w:hint="default"/>
          <w:sz w:val="24"/>
          <w:szCs w:val="24"/>
          <w:lang w:val="en-US"/>
        </w:rPr>
      </w:pPr>
      <w:r>
        <w:rPr>
          <w:rFonts w:hint="default"/>
          <w:sz w:val="28"/>
          <w:szCs w:val="28"/>
          <w:lang w:val="en-US"/>
        </w:rPr>
        <w:t xml:space="preserve">The framework executed 42 total checks across 9 categories, detecting 25 issues across the 9 categories. 2categories (Uniqueness, Referential Integrity) yielded no issues, the latter due to single-table scope. Results were cataloged by severity, classification, and affected rows, forming the foundation for Chapter 7 remediation. </w:t>
      </w:r>
      <w:r>
        <w:rPr>
          <w:rFonts w:hint="default"/>
          <w:sz w:val="28"/>
          <w:szCs w:val="28"/>
          <w:lang w:val="en-US"/>
        </w:rPr>
        <w:tab/>
      </w:r>
      <w:r>
        <w:rPr>
          <w:rFonts w:hint="default"/>
          <w:sz w:val="24"/>
          <w:szCs w:val="24"/>
          <w:lang w:val="en-US"/>
        </w:rPr>
        <w:tab/>
      </w:r>
    </w:p>
    <w:p w14:paraId="6F4E523F">
      <w:pPr>
        <w:jc w:val="left"/>
        <w:rPr>
          <w:rFonts w:hint="default"/>
          <w:sz w:val="24"/>
          <w:szCs w:val="24"/>
          <w:lang w:val="en-US"/>
        </w:rPr>
      </w:pPr>
    </w:p>
    <w:p w14:paraId="5D425842">
      <w:pPr>
        <w:jc w:val="left"/>
        <w:rPr>
          <w:rFonts w:hint="default"/>
          <w:sz w:val="24"/>
          <w:szCs w:val="24"/>
          <w:lang w:val="en-US"/>
        </w:rPr>
      </w:pPr>
    </w:p>
    <w:p w14:paraId="3DA55762">
      <w:pPr>
        <w:jc w:val="left"/>
        <w:rPr>
          <w:rFonts w:hint="default"/>
          <w:sz w:val="24"/>
          <w:szCs w:val="24"/>
          <w:lang w:val="en-US"/>
        </w:rPr>
      </w:pPr>
    </w:p>
    <w:p w14:paraId="1C2EE962">
      <w:pPr>
        <w:jc w:val="left"/>
        <w:rPr>
          <w:rFonts w:hint="default"/>
          <w:sz w:val="24"/>
          <w:szCs w:val="24"/>
          <w:lang w:val="en-US"/>
        </w:rPr>
      </w:pPr>
    </w:p>
    <w:p w14:paraId="71A3D6ED">
      <w:pPr>
        <w:jc w:val="left"/>
        <w:rPr>
          <w:rFonts w:hint="default"/>
          <w:sz w:val="24"/>
          <w:szCs w:val="24"/>
          <w:lang w:val="en-US"/>
        </w:rPr>
      </w:pPr>
    </w:p>
    <w:p w14:paraId="0420DC62">
      <w:pPr>
        <w:jc w:val="left"/>
        <w:rPr>
          <w:rFonts w:hint="default"/>
          <w:sz w:val="24"/>
          <w:szCs w:val="24"/>
          <w:lang w:val="en-US"/>
        </w:rPr>
      </w:pPr>
    </w:p>
    <w:p w14:paraId="6B949B7C">
      <w:pPr>
        <w:jc w:val="left"/>
        <w:rPr>
          <w:rFonts w:hint="default"/>
          <w:sz w:val="24"/>
          <w:szCs w:val="24"/>
          <w:lang w:val="en-US"/>
        </w:rPr>
      </w:pPr>
    </w:p>
    <w:p w14:paraId="68FD316E">
      <w:pPr>
        <w:jc w:val="left"/>
        <w:rPr>
          <w:rFonts w:hint="default"/>
          <w:sz w:val="24"/>
          <w:szCs w:val="24"/>
          <w:lang w:val="en-US"/>
        </w:rPr>
      </w:pPr>
    </w:p>
    <w:p w14:paraId="72DBF1FC">
      <w:pPr>
        <w:jc w:val="left"/>
        <w:rPr>
          <w:rFonts w:hint="default"/>
          <w:sz w:val="24"/>
          <w:szCs w:val="24"/>
          <w:lang w:val="en-US"/>
        </w:rPr>
      </w:pPr>
    </w:p>
    <w:p w14:paraId="4A2A239A">
      <w:pPr>
        <w:jc w:val="left"/>
        <w:rPr>
          <w:rFonts w:hint="default"/>
          <w:sz w:val="24"/>
          <w:szCs w:val="24"/>
          <w:lang w:val="en-US"/>
        </w:rPr>
      </w:pPr>
    </w:p>
    <w:p w14:paraId="733BB03C">
      <w:pPr>
        <w:jc w:val="left"/>
        <w:rPr>
          <w:rFonts w:hint="default"/>
          <w:sz w:val="24"/>
          <w:szCs w:val="24"/>
          <w:lang w:val="en-US"/>
        </w:rPr>
      </w:pPr>
    </w:p>
    <w:p w14:paraId="3F3DE3DA">
      <w:pPr>
        <w:jc w:val="left"/>
        <w:rPr>
          <w:rFonts w:hint="default"/>
          <w:sz w:val="24"/>
          <w:szCs w:val="24"/>
          <w:lang w:val="en-US"/>
        </w:rPr>
      </w:pPr>
    </w:p>
    <w:p w14:paraId="3DF3521D">
      <w:pPr>
        <w:jc w:val="left"/>
        <w:rPr>
          <w:rFonts w:hint="default"/>
          <w:sz w:val="24"/>
          <w:szCs w:val="24"/>
          <w:lang w:val="en-US"/>
        </w:rPr>
      </w:pPr>
    </w:p>
    <w:p w14:paraId="2F864D12">
      <w:pPr>
        <w:jc w:val="left"/>
        <w:rPr>
          <w:rFonts w:hint="default"/>
          <w:sz w:val="24"/>
          <w:szCs w:val="24"/>
          <w:lang w:val="en-US"/>
        </w:rPr>
      </w:pPr>
    </w:p>
    <w:p w14:paraId="6D247D8E">
      <w:pPr>
        <w:jc w:val="left"/>
        <w:rPr>
          <w:rFonts w:hint="default"/>
          <w:sz w:val="24"/>
          <w:szCs w:val="24"/>
          <w:lang w:val="en-US"/>
        </w:rPr>
      </w:pPr>
    </w:p>
    <w:p w14:paraId="1D326EB6">
      <w:pPr>
        <w:jc w:val="left"/>
        <w:rPr>
          <w:rFonts w:hint="default"/>
          <w:sz w:val="24"/>
          <w:szCs w:val="24"/>
          <w:lang w:val="en-US"/>
        </w:rPr>
      </w:pPr>
    </w:p>
    <w:p w14:paraId="12CDF578">
      <w:pPr>
        <w:jc w:val="left"/>
        <w:rPr>
          <w:rFonts w:hint="default"/>
          <w:sz w:val="24"/>
          <w:szCs w:val="24"/>
          <w:lang w:val="en-US"/>
        </w:rPr>
      </w:pPr>
    </w:p>
    <w:p w14:paraId="56DFB030">
      <w:pPr>
        <w:jc w:val="left"/>
        <w:rPr>
          <w:rFonts w:hint="default"/>
          <w:sz w:val="24"/>
          <w:szCs w:val="24"/>
          <w:lang w:val="en-US"/>
        </w:rPr>
      </w:pPr>
    </w:p>
    <w:p w14:paraId="17C96EEA">
      <w:pPr>
        <w:jc w:val="left"/>
        <w:rPr>
          <w:rFonts w:hint="default"/>
          <w:sz w:val="24"/>
          <w:szCs w:val="24"/>
          <w:lang w:val="en-US"/>
        </w:rPr>
      </w:pPr>
    </w:p>
    <w:p w14:paraId="0071703A">
      <w:pPr>
        <w:jc w:val="left"/>
        <w:rPr>
          <w:rFonts w:hint="default"/>
          <w:sz w:val="24"/>
          <w:szCs w:val="24"/>
          <w:lang w:val="en-US"/>
        </w:rPr>
      </w:pPr>
    </w:p>
    <w:p w14:paraId="3C49ED46">
      <w:pPr>
        <w:jc w:val="left"/>
        <w:rPr>
          <w:rFonts w:hint="default"/>
          <w:sz w:val="24"/>
          <w:szCs w:val="24"/>
          <w:lang w:val="en-US"/>
        </w:rPr>
      </w:pPr>
    </w:p>
    <w:p w14:paraId="25499690">
      <w:pPr>
        <w:jc w:val="left"/>
        <w:rPr>
          <w:rFonts w:hint="default"/>
          <w:sz w:val="24"/>
          <w:szCs w:val="24"/>
          <w:lang w:val="en-US"/>
        </w:rPr>
      </w:pPr>
    </w:p>
    <w:p w14:paraId="009FDBC8">
      <w:pPr>
        <w:jc w:val="left"/>
        <w:rPr>
          <w:rFonts w:hint="default"/>
          <w:sz w:val="24"/>
          <w:szCs w:val="24"/>
          <w:lang w:val="en-US"/>
        </w:rPr>
      </w:pPr>
    </w:p>
    <w:p w14:paraId="2B207F59">
      <w:pPr>
        <w:jc w:val="left"/>
        <w:rPr>
          <w:rFonts w:hint="default"/>
          <w:sz w:val="24"/>
          <w:szCs w:val="24"/>
          <w:lang w:val="en-US"/>
        </w:rPr>
      </w:pPr>
    </w:p>
    <w:p w14:paraId="4CE1B2CB">
      <w:pPr>
        <w:jc w:val="left"/>
        <w:rPr>
          <w:rFonts w:hint="default"/>
          <w:b/>
          <w:bCs/>
          <w:sz w:val="36"/>
          <w:szCs w:val="36"/>
          <w:lang w:val="en-US"/>
        </w:rPr>
      </w:pPr>
      <w:r>
        <w:rPr>
          <w:rFonts w:hint="default"/>
          <w:b/>
          <w:bCs/>
          <w:sz w:val="36"/>
          <w:szCs w:val="36"/>
          <w:lang w:val="en-US"/>
        </w:rPr>
        <w:t>Chapter 7: Data Cleansing &amp; Remediation</w:t>
      </w:r>
    </w:p>
    <w:p w14:paraId="7E135F96">
      <w:pPr>
        <w:jc w:val="left"/>
        <w:rPr>
          <w:rFonts w:hint="default"/>
          <w:b/>
          <w:bCs/>
          <w:color w:val="C00000"/>
          <w:sz w:val="32"/>
          <w:szCs w:val="32"/>
          <w:lang w:val="en-US"/>
        </w:rPr>
      </w:pPr>
    </w:p>
    <w:p w14:paraId="1C1C2E60">
      <w:pPr>
        <w:jc w:val="left"/>
        <w:rPr>
          <w:rFonts w:hint="default"/>
          <w:b/>
          <w:bCs/>
          <w:color w:val="C00000"/>
          <w:sz w:val="32"/>
          <w:szCs w:val="32"/>
          <w:lang w:val="en-US"/>
        </w:rPr>
      </w:pPr>
      <w:r>
        <w:rPr>
          <w:rFonts w:hint="default"/>
          <w:b/>
          <w:bCs/>
          <w:color w:val="C00000"/>
          <w:sz w:val="32"/>
          <w:szCs w:val="32"/>
          <w:lang w:val="en-US"/>
        </w:rPr>
        <w:t>7.1 Approach</w:t>
      </w:r>
    </w:p>
    <w:p w14:paraId="70D6485C">
      <w:pPr>
        <w:jc w:val="left"/>
        <w:rPr>
          <w:rFonts w:hint="default"/>
          <w:sz w:val="24"/>
          <w:szCs w:val="24"/>
          <w:lang w:val="en-US"/>
        </w:rPr>
      </w:pPr>
    </w:p>
    <w:p w14:paraId="1C3534E6">
      <w:pPr>
        <w:jc w:val="left"/>
        <w:rPr>
          <w:rFonts w:hint="default"/>
          <w:sz w:val="28"/>
          <w:szCs w:val="28"/>
          <w:lang w:val="en-US"/>
        </w:rPr>
      </w:pPr>
      <w:r>
        <w:rPr>
          <w:rFonts w:hint="default"/>
          <w:sz w:val="28"/>
          <w:szCs w:val="28"/>
          <w:lang w:val="en-US"/>
        </w:rPr>
        <w:t>Chapter 6 cataloged 25 issues across 9 DQ categories with 12 classified as Actual Errors. This chapter details remediation for the 6 auto-fix errors directly resolved in the Silver layer. All transformations preserve the Bronze source intact and are logged for audit trail. The remaining 6 Actual Errors and 8 Business Anomalies are flagged for stakeholder review or deferred.</w:t>
      </w:r>
    </w:p>
    <w:p w14:paraId="3D9E1CAD">
      <w:pPr>
        <w:jc w:val="left"/>
        <w:rPr>
          <w:rFonts w:hint="default"/>
          <w:sz w:val="24"/>
          <w:szCs w:val="24"/>
          <w:lang w:val="en-US"/>
        </w:rPr>
      </w:pPr>
    </w:p>
    <w:p w14:paraId="22BA0E0A">
      <w:pPr>
        <w:jc w:val="left"/>
        <w:rPr>
          <w:rFonts w:hint="default"/>
          <w:sz w:val="24"/>
          <w:szCs w:val="24"/>
          <w:lang w:val="en-US"/>
        </w:rPr>
      </w:pPr>
    </w:p>
    <w:p w14:paraId="6ECDBC45">
      <w:pPr>
        <w:jc w:val="left"/>
        <w:rPr>
          <w:rFonts w:hint="default"/>
          <w:b/>
          <w:bCs/>
          <w:color w:val="C00000"/>
          <w:sz w:val="32"/>
          <w:szCs w:val="32"/>
          <w:lang w:val="en-US"/>
        </w:rPr>
      </w:pPr>
      <w:r>
        <w:rPr>
          <w:rFonts w:hint="default"/>
          <w:b/>
          <w:bCs/>
          <w:color w:val="C00000"/>
          <w:sz w:val="32"/>
          <w:szCs w:val="32"/>
          <w:lang w:val="en-US"/>
        </w:rPr>
        <w:t>7.2 Remediation Strategy by Classification</w:t>
      </w:r>
    </w:p>
    <w:p w14:paraId="27807E02">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0"/>
        <w:gridCol w:w="3561"/>
        <w:gridCol w:w="3561"/>
      </w:tblGrid>
      <w:tr w14:paraId="0C80B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shd w:val="clear" w:color="auto" w:fill="68978F"/>
          </w:tcPr>
          <w:p w14:paraId="2A3F27CE">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Classification</w:t>
            </w:r>
          </w:p>
        </w:tc>
        <w:tc>
          <w:tcPr>
            <w:tcW w:w="3561" w:type="dxa"/>
            <w:shd w:val="clear" w:color="auto" w:fill="68978F"/>
          </w:tcPr>
          <w:p w14:paraId="3648A764">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Count</w:t>
            </w:r>
          </w:p>
        </w:tc>
        <w:tc>
          <w:tcPr>
            <w:tcW w:w="3561" w:type="dxa"/>
            <w:shd w:val="clear" w:color="auto" w:fill="68978F"/>
          </w:tcPr>
          <w:p w14:paraId="7C50DCC8">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Strategy</w:t>
            </w:r>
          </w:p>
        </w:tc>
      </w:tr>
      <w:tr w14:paraId="46046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33C6139D">
            <w:pPr>
              <w:widowControl w:val="0"/>
              <w:jc w:val="center"/>
              <w:rPr>
                <w:sz w:val="28"/>
                <w:szCs w:val="28"/>
              </w:rPr>
            </w:pPr>
            <w:r>
              <w:rPr>
                <w:rFonts w:hint="default"/>
                <w:sz w:val="28"/>
                <w:szCs w:val="28"/>
                <w:lang w:val="en-US"/>
              </w:rPr>
              <w:t>Actual Error (Auto-Fix)</w:t>
            </w:r>
          </w:p>
        </w:tc>
        <w:tc>
          <w:tcPr>
            <w:tcW w:w="3561" w:type="dxa"/>
          </w:tcPr>
          <w:p w14:paraId="0D956B1E">
            <w:pPr>
              <w:widowControl w:val="0"/>
              <w:jc w:val="center"/>
              <w:rPr>
                <w:rFonts w:hint="default"/>
                <w:sz w:val="28"/>
                <w:szCs w:val="28"/>
                <w:lang w:val="en-US"/>
              </w:rPr>
            </w:pPr>
            <w:r>
              <w:rPr>
                <w:rFonts w:hint="default"/>
                <w:sz w:val="28"/>
                <w:szCs w:val="28"/>
                <w:lang w:val="en-US"/>
              </w:rPr>
              <w:t>12</w:t>
            </w:r>
          </w:p>
        </w:tc>
        <w:tc>
          <w:tcPr>
            <w:tcW w:w="3561" w:type="dxa"/>
          </w:tcPr>
          <w:p w14:paraId="4BA5FDD1">
            <w:pPr>
              <w:widowControl w:val="0"/>
              <w:jc w:val="center"/>
              <w:rPr>
                <w:sz w:val="28"/>
                <w:szCs w:val="28"/>
              </w:rPr>
            </w:pPr>
            <w:r>
              <w:rPr>
                <w:rFonts w:hint="default"/>
                <w:sz w:val="28"/>
                <w:szCs w:val="28"/>
                <w:lang w:val="en-US"/>
              </w:rPr>
              <w:t>Resolved programmatically in Silver layer</w:t>
            </w:r>
          </w:p>
        </w:tc>
      </w:tr>
      <w:tr w14:paraId="48A1E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4DFA350B">
            <w:pPr>
              <w:widowControl w:val="0"/>
              <w:jc w:val="center"/>
              <w:rPr>
                <w:sz w:val="28"/>
                <w:szCs w:val="28"/>
              </w:rPr>
            </w:pPr>
            <w:r>
              <w:rPr>
                <w:rFonts w:hint="default"/>
                <w:sz w:val="28"/>
                <w:szCs w:val="28"/>
                <w:lang w:val="en-US"/>
              </w:rPr>
              <w:t>Actual Error (Flagged)</w:t>
            </w:r>
          </w:p>
        </w:tc>
        <w:tc>
          <w:tcPr>
            <w:tcW w:w="3561" w:type="dxa"/>
          </w:tcPr>
          <w:p w14:paraId="61CFD43A">
            <w:pPr>
              <w:widowControl w:val="0"/>
              <w:jc w:val="center"/>
              <w:rPr>
                <w:sz w:val="28"/>
                <w:szCs w:val="28"/>
              </w:rPr>
            </w:pPr>
            <w:r>
              <w:rPr>
                <w:rFonts w:hint="default"/>
                <w:sz w:val="28"/>
                <w:szCs w:val="28"/>
                <w:lang w:val="en-US"/>
              </w:rPr>
              <w:t>6</w:t>
            </w:r>
          </w:p>
        </w:tc>
        <w:tc>
          <w:tcPr>
            <w:tcW w:w="3561" w:type="dxa"/>
          </w:tcPr>
          <w:p w14:paraId="4BDED705">
            <w:pPr>
              <w:widowControl w:val="0"/>
              <w:jc w:val="center"/>
              <w:rPr>
                <w:sz w:val="28"/>
                <w:szCs w:val="28"/>
              </w:rPr>
            </w:pPr>
            <w:r>
              <w:rPr>
                <w:rFonts w:hint="default"/>
                <w:sz w:val="28"/>
                <w:szCs w:val="28"/>
                <w:lang w:val="en-US"/>
              </w:rPr>
              <w:t>Escalated for manual review</w:t>
            </w:r>
          </w:p>
        </w:tc>
      </w:tr>
      <w:tr w14:paraId="6777B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11544F82">
            <w:pPr>
              <w:widowControl w:val="0"/>
              <w:jc w:val="center"/>
              <w:rPr>
                <w:sz w:val="28"/>
                <w:szCs w:val="28"/>
              </w:rPr>
            </w:pPr>
            <w:r>
              <w:rPr>
                <w:rFonts w:hint="default"/>
                <w:sz w:val="28"/>
                <w:szCs w:val="28"/>
                <w:lang w:val="en-US"/>
              </w:rPr>
              <w:t>Business Anomaly</w:t>
            </w:r>
          </w:p>
        </w:tc>
        <w:tc>
          <w:tcPr>
            <w:tcW w:w="3561" w:type="dxa"/>
          </w:tcPr>
          <w:p w14:paraId="39B099BC">
            <w:pPr>
              <w:widowControl w:val="0"/>
              <w:jc w:val="center"/>
              <w:rPr>
                <w:sz w:val="28"/>
                <w:szCs w:val="28"/>
              </w:rPr>
            </w:pPr>
            <w:r>
              <w:rPr>
                <w:rFonts w:hint="default"/>
                <w:sz w:val="28"/>
                <w:szCs w:val="28"/>
                <w:lang w:val="en-US"/>
              </w:rPr>
              <w:t>8</w:t>
            </w:r>
          </w:p>
        </w:tc>
        <w:tc>
          <w:tcPr>
            <w:tcW w:w="3561" w:type="dxa"/>
          </w:tcPr>
          <w:p w14:paraId="7C359A85">
            <w:pPr>
              <w:widowControl w:val="0"/>
              <w:jc w:val="center"/>
              <w:rPr>
                <w:sz w:val="28"/>
                <w:szCs w:val="28"/>
              </w:rPr>
            </w:pPr>
            <w:r>
              <w:rPr>
                <w:rFonts w:hint="default"/>
                <w:sz w:val="28"/>
                <w:szCs w:val="28"/>
                <w:lang w:val="en-US"/>
              </w:rPr>
              <w:t>Requires stakeholder input</w:t>
            </w:r>
          </w:p>
        </w:tc>
      </w:tr>
      <w:tr w14:paraId="55F8C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5E77D502">
            <w:pPr>
              <w:widowControl w:val="0"/>
              <w:jc w:val="center"/>
              <w:rPr>
                <w:sz w:val="28"/>
                <w:szCs w:val="28"/>
              </w:rPr>
            </w:pPr>
            <w:r>
              <w:rPr>
                <w:rFonts w:hint="default"/>
                <w:sz w:val="28"/>
                <w:szCs w:val="28"/>
                <w:lang w:val="en-US"/>
              </w:rPr>
              <w:t>Edge Case</w:t>
            </w:r>
          </w:p>
        </w:tc>
        <w:tc>
          <w:tcPr>
            <w:tcW w:w="3561" w:type="dxa"/>
          </w:tcPr>
          <w:p w14:paraId="36A69F05">
            <w:pPr>
              <w:widowControl w:val="0"/>
              <w:jc w:val="center"/>
              <w:rPr>
                <w:sz w:val="28"/>
                <w:szCs w:val="28"/>
              </w:rPr>
            </w:pPr>
            <w:r>
              <w:rPr>
                <w:rFonts w:hint="default"/>
                <w:sz w:val="28"/>
                <w:szCs w:val="28"/>
                <w:lang w:val="en-US"/>
              </w:rPr>
              <w:t>7</w:t>
            </w:r>
          </w:p>
        </w:tc>
        <w:tc>
          <w:tcPr>
            <w:tcW w:w="3561" w:type="dxa"/>
          </w:tcPr>
          <w:p w14:paraId="41149CDD">
            <w:pPr>
              <w:widowControl w:val="0"/>
              <w:jc w:val="center"/>
              <w:rPr>
                <w:sz w:val="28"/>
                <w:szCs w:val="28"/>
              </w:rPr>
            </w:pPr>
            <w:r>
              <w:rPr>
                <w:rFonts w:hint="default"/>
                <w:sz w:val="28"/>
                <w:szCs w:val="28"/>
                <w:lang w:val="en-US"/>
              </w:rPr>
              <w:t>Accepted as-is, documented</w:t>
            </w:r>
          </w:p>
        </w:tc>
      </w:tr>
    </w:tbl>
    <w:p w14:paraId="4A8BCFF0">
      <w:pPr>
        <w:jc w:val="left"/>
        <w:rPr>
          <w:rFonts w:hint="default"/>
          <w:sz w:val="24"/>
          <w:szCs w:val="24"/>
          <w:lang w:val="en-US"/>
        </w:rPr>
      </w:pPr>
    </w:p>
    <w:p w14:paraId="7AFB5C55">
      <w:pPr>
        <w:jc w:val="left"/>
        <w:rPr>
          <w:rFonts w:hint="default"/>
          <w:sz w:val="24"/>
          <w:szCs w:val="24"/>
          <w:lang w:val="en-US"/>
        </w:rPr>
      </w:pPr>
    </w:p>
    <w:p w14:paraId="7F0E9473">
      <w:pPr>
        <w:jc w:val="left"/>
        <w:rPr>
          <w:rFonts w:hint="default"/>
          <w:b/>
          <w:bCs/>
          <w:color w:val="C00000"/>
          <w:sz w:val="32"/>
          <w:szCs w:val="32"/>
          <w:lang w:val="en-US"/>
        </w:rPr>
      </w:pPr>
    </w:p>
    <w:p w14:paraId="4F23EC85">
      <w:pPr>
        <w:jc w:val="left"/>
        <w:rPr>
          <w:rFonts w:hint="default"/>
          <w:b/>
          <w:bCs/>
          <w:color w:val="C00000"/>
          <w:sz w:val="32"/>
          <w:szCs w:val="32"/>
          <w:lang w:val="en-US"/>
        </w:rPr>
      </w:pPr>
      <w:r>
        <w:rPr>
          <w:rFonts w:hint="default"/>
          <w:b/>
          <w:bCs/>
          <w:color w:val="C00000"/>
          <w:sz w:val="32"/>
          <w:szCs w:val="32"/>
          <w:lang w:val="en-US"/>
        </w:rPr>
        <w:t>7.3 Auto-Fix Execution</w:t>
      </w:r>
    </w:p>
    <w:p w14:paraId="0FEE9363">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0"/>
        <w:gridCol w:w="2670"/>
        <w:gridCol w:w="2671"/>
        <w:gridCol w:w="2671"/>
      </w:tblGrid>
      <w:tr w14:paraId="657E3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70" w:type="dxa"/>
            <w:shd w:val="clear" w:color="auto" w:fill="68978F"/>
          </w:tcPr>
          <w:p w14:paraId="5E07EB65">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Issue</w:t>
            </w:r>
          </w:p>
        </w:tc>
        <w:tc>
          <w:tcPr>
            <w:tcW w:w="2670" w:type="dxa"/>
            <w:shd w:val="clear" w:color="auto" w:fill="68978F"/>
          </w:tcPr>
          <w:p w14:paraId="6EF7BF21">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Description</w:t>
            </w:r>
          </w:p>
        </w:tc>
        <w:tc>
          <w:tcPr>
            <w:tcW w:w="2671" w:type="dxa"/>
            <w:shd w:val="clear" w:color="auto" w:fill="68978F"/>
          </w:tcPr>
          <w:p w14:paraId="66E902DC">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Remediation</w:t>
            </w:r>
          </w:p>
        </w:tc>
        <w:tc>
          <w:tcPr>
            <w:tcW w:w="2671" w:type="dxa"/>
            <w:shd w:val="clear" w:color="auto" w:fill="68978F"/>
          </w:tcPr>
          <w:p w14:paraId="46957FD4">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Affected Rows</w:t>
            </w:r>
          </w:p>
        </w:tc>
      </w:tr>
      <w:tr w14:paraId="41EBC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1A65A2D7">
            <w:pPr>
              <w:widowControl w:val="0"/>
              <w:jc w:val="center"/>
              <w:rPr>
                <w:sz w:val="28"/>
                <w:szCs w:val="28"/>
              </w:rPr>
            </w:pPr>
            <w:r>
              <w:rPr>
                <w:rFonts w:hint="default"/>
                <w:sz w:val="28"/>
                <w:szCs w:val="28"/>
                <w:lang w:val="en-US"/>
              </w:rPr>
              <w:t>Trailing Whitespace in Listing Names</w:t>
            </w:r>
          </w:p>
        </w:tc>
        <w:tc>
          <w:tcPr>
            <w:tcW w:w="2670" w:type="dxa"/>
          </w:tcPr>
          <w:p w14:paraId="7C8FB939">
            <w:pPr>
              <w:widowControl w:val="0"/>
              <w:jc w:val="center"/>
              <w:rPr>
                <w:sz w:val="28"/>
                <w:szCs w:val="28"/>
              </w:rPr>
            </w:pPr>
            <w:r>
              <w:rPr>
                <w:rFonts w:hint="default"/>
                <w:sz w:val="28"/>
                <w:szCs w:val="28"/>
                <w:lang w:val="en-US"/>
              </w:rPr>
              <w:t>236 listing names contain trailing spaces, causing join mismatches and inconsistent grouping</w:t>
            </w:r>
          </w:p>
        </w:tc>
        <w:tc>
          <w:tcPr>
            <w:tcW w:w="2671" w:type="dxa"/>
          </w:tcPr>
          <w:p w14:paraId="6F96C0F2">
            <w:pPr>
              <w:widowControl w:val="0"/>
              <w:jc w:val="center"/>
              <w:rPr>
                <w:sz w:val="28"/>
                <w:szCs w:val="28"/>
              </w:rPr>
            </w:pPr>
            <w:r>
              <w:rPr>
                <w:rFonts w:hint="default"/>
                <w:sz w:val="28"/>
                <w:szCs w:val="28"/>
                <w:lang w:val="en-US"/>
              </w:rPr>
              <w:t>Trim trailing whitespace from the name column</w:t>
            </w:r>
          </w:p>
        </w:tc>
        <w:tc>
          <w:tcPr>
            <w:tcW w:w="2671" w:type="dxa"/>
          </w:tcPr>
          <w:p w14:paraId="7303087B">
            <w:pPr>
              <w:widowControl w:val="0"/>
              <w:jc w:val="center"/>
              <w:rPr>
                <w:sz w:val="28"/>
                <w:szCs w:val="28"/>
              </w:rPr>
            </w:pPr>
            <w:r>
              <w:rPr>
                <w:rFonts w:hint="default"/>
                <w:sz w:val="28"/>
                <w:szCs w:val="28"/>
                <w:lang w:val="en-US"/>
              </w:rPr>
              <w:t>236 (0.48%)</w:t>
            </w:r>
          </w:p>
        </w:tc>
      </w:tr>
      <w:tr w14:paraId="0967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6AC17B14">
            <w:pPr>
              <w:widowControl w:val="0"/>
              <w:jc w:val="center"/>
              <w:rPr>
                <w:sz w:val="28"/>
                <w:szCs w:val="28"/>
              </w:rPr>
            </w:pPr>
            <w:r>
              <w:rPr>
                <w:rFonts w:hint="default"/>
                <w:sz w:val="28"/>
                <w:szCs w:val="28"/>
                <w:lang w:val="en-US"/>
              </w:rPr>
              <w:t>Host Name Capitalization Typos</w:t>
            </w:r>
          </w:p>
        </w:tc>
        <w:tc>
          <w:tcPr>
            <w:tcW w:w="2670" w:type="dxa"/>
          </w:tcPr>
          <w:p w14:paraId="0DA6FB67">
            <w:pPr>
              <w:widowControl w:val="0"/>
              <w:jc w:val="center"/>
              <w:rPr>
                <w:sz w:val="28"/>
                <w:szCs w:val="28"/>
              </w:rPr>
            </w:pPr>
            <w:r>
              <w:rPr>
                <w:rFonts w:hint="default"/>
                <w:sz w:val="28"/>
                <w:szCs w:val="28"/>
                <w:lang w:val="en-US"/>
              </w:rPr>
              <w:t>24 host name groups contain casing errors (e.g., MIchele, FLora), indicating data entry issues</w:t>
            </w:r>
          </w:p>
        </w:tc>
        <w:tc>
          <w:tcPr>
            <w:tcW w:w="2671" w:type="dxa"/>
          </w:tcPr>
          <w:p w14:paraId="4B1870D7">
            <w:pPr>
              <w:widowControl w:val="0"/>
              <w:jc w:val="center"/>
              <w:rPr>
                <w:sz w:val="28"/>
                <w:szCs w:val="28"/>
              </w:rPr>
            </w:pPr>
            <w:r>
              <w:rPr>
                <w:rFonts w:hint="default"/>
                <w:sz w:val="28"/>
                <w:szCs w:val="28"/>
                <w:lang w:val="en-US"/>
              </w:rPr>
              <w:t>Apply correction mapping for obvious typos; flag remainder for manual review</w:t>
            </w:r>
          </w:p>
        </w:tc>
        <w:tc>
          <w:tcPr>
            <w:tcW w:w="2671" w:type="dxa"/>
          </w:tcPr>
          <w:p w14:paraId="16514CED">
            <w:pPr>
              <w:widowControl w:val="0"/>
              <w:jc w:val="center"/>
              <w:rPr>
                <w:sz w:val="28"/>
                <w:szCs w:val="28"/>
              </w:rPr>
            </w:pPr>
            <w:r>
              <w:rPr>
                <w:rFonts w:hint="default"/>
                <w:sz w:val="28"/>
                <w:szCs w:val="28"/>
                <w:lang w:val="en-US"/>
              </w:rPr>
              <w:t>24 groups (0.05%)</w:t>
            </w:r>
          </w:p>
        </w:tc>
      </w:tr>
      <w:tr w14:paraId="4310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021A4FAD">
            <w:pPr>
              <w:widowControl w:val="0"/>
              <w:jc w:val="center"/>
              <w:rPr>
                <w:sz w:val="28"/>
                <w:szCs w:val="28"/>
              </w:rPr>
            </w:pPr>
            <w:r>
              <w:rPr>
                <w:rFonts w:hint="default"/>
                <w:sz w:val="28"/>
                <w:szCs w:val="28"/>
                <w:lang w:val="en-US"/>
              </w:rPr>
              <w:t>Non-Standard Null Representation</w:t>
            </w:r>
          </w:p>
        </w:tc>
        <w:tc>
          <w:tcPr>
            <w:tcW w:w="2670" w:type="dxa"/>
          </w:tcPr>
          <w:p w14:paraId="0A6E1F5D">
            <w:pPr>
              <w:widowControl w:val="0"/>
              <w:jc w:val="center"/>
              <w:rPr>
                <w:sz w:val="28"/>
                <w:szCs w:val="28"/>
              </w:rPr>
            </w:pPr>
            <w:r>
              <w:rPr>
                <w:rFonts w:hint="default"/>
                <w:sz w:val="28"/>
                <w:szCs w:val="28"/>
                <w:lang w:val="en-US"/>
              </w:rPr>
              <w:t>A single row uses '.' as a null placeholder in the name column, counted as valid data</w:t>
            </w:r>
          </w:p>
        </w:tc>
        <w:tc>
          <w:tcPr>
            <w:tcW w:w="2671" w:type="dxa"/>
          </w:tcPr>
          <w:p w14:paraId="06AA668C">
            <w:pPr>
              <w:widowControl w:val="0"/>
              <w:jc w:val="center"/>
              <w:rPr>
                <w:sz w:val="28"/>
                <w:szCs w:val="28"/>
              </w:rPr>
            </w:pPr>
            <w:r>
              <w:rPr>
                <w:rFonts w:hint="default"/>
                <w:sz w:val="28"/>
                <w:szCs w:val="28"/>
                <w:lang w:val="en-US"/>
              </w:rPr>
              <w:t>Replace '.' with null</w:t>
            </w:r>
          </w:p>
        </w:tc>
        <w:tc>
          <w:tcPr>
            <w:tcW w:w="2671" w:type="dxa"/>
          </w:tcPr>
          <w:p w14:paraId="4DC442F3">
            <w:pPr>
              <w:widowControl w:val="0"/>
              <w:jc w:val="center"/>
              <w:rPr>
                <w:sz w:val="28"/>
                <w:szCs w:val="28"/>
              </w:rPr>
            </w:pPr>
            <w:r>
              <w:rPr>
                <w:rFonts w:hint="default"/>
                <w:sz w:val="28"/>
                <w:szCs w:val="28"/>
                <w:lang w:val="en-US"/>
              </w:rPr>
              <w:t>1 (0.002%)</w:t>
            </w:r>
          </w:p>
        </w:tc>
      </w:tr>
      <w:tr w14:paraId="7C67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2923097B">
            <w:pPr>
              <w:widowControl w:val="0"/>
              <w:jc w:val="center"/>
              <w:rPr>
                <w:sz w:val="28"/>
                <w:szCs w:val="28"/>
              </w:rPr>
            </w:pPr>
            <w:r>
              <w:rPr>
                <w:rFonts w:hint="default"/>
                <w:sz w:val="28"/>
                <w:szCs w:val="28"/>
                <w:lang w:val="en-US"/>
              </w:rPr>
              <w:t>Embedded Newline Characters</w:t>
            </w:r>
          </w:p>
        </w:tc>
        <w:tc>
          <w:tcPr>
            <w:tcW w:w="2670" w:type="dxa"/>
          </w:tcPr>
          <w:p w14:paraId="7ADAA819">
            <w:pPr>
              <w:widowControl w:val="0"/>
              <w:jc w:val="center"/>
              <w:rPr>
                <w:sz w:val="28"/>
                <w:szCs w:val="28"/>
              </w:rPr>
            </w:pPr>
            <w:r>
              <w:rPr>
                <w:rFonts w:hint="default"/>
                <w:sz w:val="28"/>
                <w:szCs w:val="28"/>
                <w:lang w:val="en-US"/>
              </w:rPr>
              <w:t>168 listing names contain \n characters, risking parsing failures during export</w:t>
            </w:r>
          </w:p>
        </w:tc>
        <w:tc>
          <w:tcPr>
            <w:tcW w:w="2671" w:type="dxa"/>
          </w:tcPr>
          <w:p w14:paraId="21DA5D61">
            <w:pPr>
              <w:widowControl w:val="0"/>
              <w:jc w:val="center"/>
              <w:rPr>
                <w:sz w:val="28"/>
                <w:szCs w:val="28"/>
              </w:rPr>
            </w:pPr>
            <w:r>
              <w:rPr>
                <w:rFonts w:hint="default"/>
                <w:sz w:val="28"/>
                <w:szCs w:val="28"/>
                <w:lang w:val="en-US"/>
              </w:rPr>
              <w:t>Replace all newline characters with spaces</w:t>
            </w:r>
          </w:p>
        </w:tc>
        <w:tc>
          <w:tcPr>
            <w:tcW w:w="2671" w:type="dxa"/>
          </w:tcPr>
          <w:p w14:paraId="0089879F">
            <w:pPr>
              <w:widowControl w:val="0"/>
              <w:jc w:val="center"/>
              <w:rPr>
                <w:sz w:val="28"/>
                <w:szCs w:val="28"/>
              </w:rPr>
            </w:pPr>
            <w:r>
              <w:rPr>
                <w:rFonts w:hint="default"/>
                <w:sz w:val="28"/>
                <w:szCs w:val="28"/>
                <w:lang w:val="en-US"/>
              </w:rPr>
              <w:t>168 (0.34%)</w:t>
            </w:r>
          </w:p>
        </w:tc>
      </w:tr>
      <w:tr w14:paraId="318EA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45117934">
            <w:pPr>
              <w:widowControl w:val="0"/>
              <w:jc w:val="center"/>
              <w:rPr>
                <w:sz w:val="28"/>
                <w:szCs w:val="28"/>
              </w:rPr>
            </w:pPr>
            <w:r>
              <w:rPr>
                <w:rFonts w:hint="default"/>
                <w:sz w:val="28"/>
                <w:szCs w:val="28"/>
                <w:lang w:val="en-US"/>
              </w:rPr>
              <w:t>Multiple Consecutive Whitespaces</w:t>
            </w:r>
          </w:p>
        </w:tc>
        <w:tc>
          <w:tcPr>
            <w:tcW w:w="2670" w:type="dxa"/>
          </w:tcPr>
          <w:p w14:paraId="4A1B8E24">
            <w:pPr>
              <w:widowControl w:val="0"/>
              <w:jc w:val="center"/>
              <w:rPr>
                <w:sz w:val="28"/>
                <w:szCs w:val="28"/>
              </w:rPr>
            </w:pPr>
            <w:r>
              <w:rPr>
                <w:rFonts w:hint="default"/>
                <w:sz w:val="28"/>
                <w:szCs w:val="28"/>
                <w:lang w:val="en-US"/>
              </w:rPr>
              <w:t>Several listing names contain double or triple spaces between words</w:t>
            </w:r>
          </w:p>
        </w:tc>
        <w:tc>
          <w:tcPr>
            <w:tcW w:w="2671" w:type="dxa"/>
          </w:tcPr>
          <w:p w14:paraId="4AD09202">
            <w:pPr>
              <w:widowControl w:val="0"/>
              <w:jc w:val="center"/>
              <w:rPr>
                <w:sz w:val="28"/>
                <w:szCs w:val="28"/>
              </w:rPr>
            </w:pPr>
            <w:r>
              <w:rPr>
                <w:rFonts w:hint="default"/>
                <w:sz w:val="28"/>
                <w:szCs w:val="28"/>
                <w:lang w:val="en-US"/>
              </w:rPr>
              <w:t>Collapse multiple consecutive spaces into single spaces</w:t>
            </w:r>
          </w:p>
        </w:tc>
        <w:tc>
          <w:tcPr>
            <w:tcW w:w="2671" w:type="dxa"/>
          </w:tcPr>
          <w:p w14:paraId="1274345C">
            <w:pPr>
              <w:widowControl w:val="0"/>
              <w:jc w:val="center"/>
              <w:rPr>
                <w:sz w:val="28"/>
                <w:szCs w:val="28"/>
              </w:rPr>
            </w:pPr>
            <w:r>
              <w:rPr>
                <w:rFonts w:hint="default"/>
                <w:sz w:val="28"/>
                <w:szCs w:val="28"/>
                <w:lang w:val="en-US"/>
              </w:rPr>
              <w:t>3+ (&lt;0.01%)</w:t>
            </w:r>
          </w:p>
        </w:tc>
      </w:tr>
    </w:tbl>
    <w:p w14:paraId="526143C5">
      <w:pPr>
        <w:jc w:val="left"/>
        <w:rPr>
          <w:rFonts w:hint="default"/>
          <w:sz w:val="24"/>
          <w:szCs w:val="24"/>
          <w:lang w:val="en-US"/>
        </w:rPr>
      </w:pPr>
    </w:p>
    <w:p w14:paraId="74419727">
      <w:pPr>
        <w:jc w:val="left"/>
        <w:rPr>
          <w:rFonts w:hint="default"/>
          <w:sz w:val="24"/>
          <w:szCs w:val="24"/>
          <w:lang w:val="en-US"/>
        </w:rPr>
      </w:pPr>
    </w:p>
    <w:p w14:paraId="5DCED4B4">
      <w:pPr>
        <w:jc w:val="left"/>
        <w:rPr>
          <w:rFonts w:hint="default"/>
          <w:sz w:val="24"/>
          <w:szCs w:val="24"/>
          <w:lang w:val="en-US"/>
        </w:rPr>
      </w:pPr>
    </w:p>
    <w:p w14:paraId="1D5EE7C5">
      <w:pPr>
        <w:jc w:val="left"/>
        <w:rPr>
          <w:rFonts w:hint="default"/>
          <w:b/>
          <w:bCs/>
          <w:color w:val="C00000"/>
          <w:sz w:val="32"/>
          <w:szCs w:val="32"/>
          <w:lang w:val="en-US"/>
        </w:rPr>
      </w:pPr>
      <w:r>
        <w:rPr>
          <w:rFonts w:hint="default"/>
          <w:b/>
          <w:bCs/>
          <w:color w:val="C00000"/>
          <w:sz w:val="32"/>
          <w:szCs w:val="32"/>
          <w:lang w:val="en-US"/>
        </w:rPr>
        <w:t>7.5 Flagged Issues Awaiting Stakeholder Input</w:t>
      </w:r>
    </w:p>
    <w:p w14:paraId="75519F01">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0"/>
        <w:gridCol w:w="3002"/>
        <w:gridCol w:w="1922"/>
        <w:gridCol w:w="1930"/>
        <w:gridCol w:w="1988"/>
      </w:tblGrid>
      <w:tr w14:paraId="04D27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shd w:val="clear" w:color="auto" w:fill="68978F"/>
          </w:tcPr>
          <w:p w14:paraId="1E9A156A">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Issue #</w:t>
            </w:r>
          </w:p>
        </w:tc>
        <w:tc>
          <w:tcPr>
            <w:tcW w:w="3002" w:type="dxa"/>
            <w:shd w:val="clear" w:color="auto" w:fill="68978F"/>
          </w:tcPr>
          <w:p w14:paraId="6E8BF3D5">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Description</w:t>
            </w:r>
          </w:p>
        </w:tc>
        <w:tc>
          <w:tcPr>
            <w:tcW w:w="1922" w:type="dxa"/>
            <w:shd w:val="clear" w:color="auto" w:fill="68978F"/>
          </w:tcPr>
          <w:p w14:paraId="6EF627A4">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Severity</w:t>
            </w:r>
          </w:p>
        </w:tc>
        <w:tc>
          <w:tcPr>
            <w:tcW w:w="1930" w:type="dxa"/>
            <w:shd w:val="clear" w:color="auto" w:fill="68978F"/>
          </w:tcPr>
          <w:p w14:paraId="478E00BD">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Affected Rows</w:t>
            </w:r>
          </w:p>
        </w:tc>
        <w:tc>
          <w:tcPr>
            <w:tcW w:w="1988" w:type="dxa"/>
            <w:shd w:val="clear" w:color="auto" w:fill="68978F"/>
          </w:tcPr>
          <w:p w14:paraId="27224FED">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Question</w:t>
            </w:r>
          </w:p>
        </w:tc>
      </w:tr>
      <w:tr w14:paraId="62749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14:paraId="457398D6">
            <w:pPr>
              <w:widowControl w:val="0"/>
              <w:jc w:val="center"/>
              <w:rPr>
                <w:sz w:val="28"/>
                <w:szCs w:val="28"/>
              </w:rPr>
            </w:pPr>
            <w:r>
              <w:rPr>
                <w:rFonts w:hint="default"/>
                <w:sz w:val="28"/>
                <w:szCs w:val="28"/>
                <w:lang w:val="en-US"/>
              </w:rPr>
              <w:t>7</w:t>
            </w:r>
          </w:p>
        </w:tc>
        <w:tc>
          <w:tcPr>
            <w:tcW w:w="3002" w:type="dxa"/>
          </w:tcPr>
          <w:p w14:paraId="30B118CB">
            <w:pPr>
              <w:widowControl w:val="0"/>
              <w:jc w:val="center"/>
              <w:rPr>
                <w:sz w:val="28"/>
                <w:szCs w:val="28"/>
              </w:rPr>
            </w:pPr>
            <w:r>
              <w:rPr>
                <w:rFonts w:hint="default"/>
                <w:sz w:val="28"/>
                <w:szCs w:val="28"/>
                <w:lang w:val="en-US"/>
              </w:rPr>
              <w:t>reviews_per_month &gt;30</w:t>
            </w:r>
          </w:p>
        </w:tc>
        <w:tc>
          <w:tcPr>
            <w:tcW w:w="1922" w:type="dxa"/>
          </w:tcPr>
          <w:p w14:paraId="5D70EF1C">
            <w:pPr>
              <w:widowControl w:val="0"/>
              <w:jc w:val="center"/>
              <w:rPr>
                <w:sz w:val="28"/>
                <w:szCs w:val="28"/>
              </w:rPr>
            </w:pPr>
            <w:r>
              <w:rPr>
                <w:rFonts w:hint="default"/>
                <w:sz w:val="28"/>
                <w:szCs w:val="28"/>
                <w:lang w:val="en-US"/>
              </w:rPr>
              <w:t>Low</w:t>
            </w:r>
          </w:p>
        </w:tc>
        <w:tc>
          <w:tcPr>
            <w:tcW w:w="1930" w:type="dxa"/>
          </w:tcPr>
          <w:p w14:paraId="1F6C4F1D">
            <w:pPr>
              <w:widowControl w:val="0"/>
              <w:jc w:val="center"/>
              <w:rPr>
                <w:sz w:val="28"/>
                <w:szCs w:val="28"/>
              </w:rPr>
            </w:pPr>
            <w:r>
              <w:rPr>
                <w:rFonts w:hint="default"/>
                <w:sz w:val="28"/>
                <w:szCs w:val="28"/>
                <w:lang w:val="en-US"/>
              </w:rPr>
              <w:t>1</w:t>
            </w:r>
          </w:p>
        </w:tc>
        <w:tc>
          <w:tcPr>
            <w:tcW w:w="1988" w:type="dxa"/>
          </w:tcPr>
          <w:p w14:paraId="5CB72579">
            <w:pPr>
              <w:widowControl w:val="0"/>
              <w:jc w:val="center"/>
              <w:rPr>
                <w:sz w:val="28"/>
                <w:szCs w:val="28"/>
              </w:rPr>
            </w:pPr>
            <w:r>
              <w:rPr>
                <w:rFonts w:hint="default"/>
                <w:sz w:val="28"/>
                <w:szCs w:val="28"/>
                <w:lang w:val="en-US"/>
              </w:rPr>
              <w:t>Data error or legitimate outlier?</w:t>
            </w:r>
          </w:p>
        </w:tc>
      </w:tr>
      <w:tr w14:paraId="38A8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14:paraId="69437117">
            <w:pPr>
              <w:widowControl w:val="0"/>
              <w:jc w:val="center"/>
              <w:rPr>
                <w:sz w:val="28"/>
                <w:szCs w:val="28"/>
              </w:rPr>
            </w:pPr>
            <w:r>
              <w:rPr>
                <w:rFonts w:hint="default"/>
                <w:sz w:val="28"/>
                <w:szCs w:val="28"/>
                <w:lang w:val="en-US"/>
              </w:rPr>
              <w:t>9</w:t>
            </w:r>
          </w:p>
        </w:tc>
        <w:tc>
          <w:tcPr>
            <w:tcW w:w="3002" w:type="dxa"/>
          </w:tcPr>
          <w:p w14:paraId="58C8E38C">
            <w:pPr>
              <w:widowControl w:val="0"/>
              <w:jc w:val="center"/>
              <w:rPr>
                <w:sz w:val="28"/>
                <w:szCs w:val="28"/>
              </w:rPr>
            </w:pPr>
            <w:r>
              <w:rPr>
                <w:rFonts w:hint="default"/>
                <w:sz w:val="28"/>
                <w:szCs w:val="28"/>
                <w:lang w:val="en-US"/>
              </w:rPr>
              <w:t>15 rows with 3 missing values</w:t>
            </w:r>
          </w:p>
        </w:tc>
        <w:tc>
          <w:tcPr>
            <w:tcW w:w="1922" w:type="dxa"/>
          </w:tcPr>
          <w:p w14:paraId="0C8FB03C">
            <w:pPr>
              <w:widowControl w:val="0"/>
              <w:jc w:val="center"/>
              <w:rPr>
                <w:sz w:val="28"/>
                <w:szCs w:val="28"/>
              </w:rPr>
            </w:pPr>
            <w:r>
              <w:rPr>
                <w:rFonts w:hint="default"/>
                <w:sz w:val="28"/>
                <w:szCs w:val="28"/>
                <w:lang w:val="en-US"/>
              </w:rPr>
              <w:t>Medium</w:t>
            </w:r>
          </w:p>
        </w:tc>
        <w:tc>
          <w:tcPr>
            <w:tcW w:w="1930" w:type="dxa"/>
          </w:tcPr>
          <w:p w14:paraId="178B37A2">
            <w:pPr>
              <w:widowControl w:val="0"/>
              <w:jc w:val="center"/>
              <w:rPr>
                <w:sz w:val="28"/>
                <w:szCs w:val="28"/>
              </w:rPr>
            </w:pPr>
            <w:r>
              <w:rPr>
                <w:rFonts w:hint="default"/>
                <w:sz w:val="28"/>
                <w:szCs w:val="28"/>
                <w:lang w:val="en-US"/>
              </w:rPr>
              <w:t>15</w:t>
            </w:r>
          </w:p>
        </w:tc>
        <w:tc>
          <w:tcPr>
            <w:tcW w:w="1988" w:type="dxa"/>
          </w:tcPr>
          <w:p w14:paraId="2A9A685A">
            <w:pPr>
              <w:widowControl w:val="0"/>
              <w:jc w:val="center"/>
              <w:rPr>
                <w:sz w:val="28"/>
                <w:szCs w:val="28"/>
              </w:rPr>
            </w:pPr>
            <w:r>
              <w:rPr>
                <w:rFonts w:hint="default"/>
                <w:sz w:val="28"/>
                <w:szCs w:val="28"/>
                <w:lang w:val="en-US"/>
              </w:rPr>
              <w:t>Investigate root cause</w:t>
            </w:r>
          </w:p>
        </w:tc>
      </w:tr>
      <w:tr w14:paraId="5F0A8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14:paraId="14B2C81A">
            <w:pPr>
              <w:widowControl w:val="0"/>
              <w:jc w:val="center"/>
              <w:rPr>
                <w:sz w:val="28"/>
                <w:szCs w:val="28"/>
              </w:rPr>
            </w:pPr>
            <w:r>
              <w:rPr>
                <w:rFonts w:hint="default"/>
                <w:sz w:val="28"/>
                <w:szCs w:val="28"/>
                <w:lang w:val="en-US"/>
              </w:rPr>
              <w:t>11</w:t>
            </w:r>
          </w:p>
        </w:tc>
        <w:tc>
          <w:tcPr>
            <w:tcW w:w="3002" w:type="dxa"/>
          </w:tcPr>
          <w:p w14:paraId="34DA4CC3">
            <w:pPr>
              <w:widowControl w:val="0"/>
              <w:jc w:val="center"/>
              <w:rPr>
                <w:sz w:val="28"/>
                <w:szCs w:val="28"/>
              </w:rPr>
            </w:pPr>
            <w:r>
              <w:rPr>
                <w:rFonts w:hint="default"/>
                <w:sz w:val="28"/>
                <w:szCs w:val="28"/>
                <w:lang w:val="en-US"/>
              </w:rPr>
              <w:t>Isolated MCAR missing values</w:t>
            </w:r>
          </w:p>
        </w:tc>
        <w:tc>
          <w:tcPr>
            <w:tcW w:w="1922" w:type="dxa"/>
          </w:tcPr>
          <w:p w14:paraId="50701579">
            <w:pPr>
              <w:widowControl w:val="0"/>
              <w:jc w:val="center"/>
              <w:rPr>
                <w:sz w:val="28"/>
                <w:szCs w:val="28"/>
              </w:rPr>
            </w:pPr>
            <w:r>
              <w:rPr>
                <w:rFonts w:hint="default"/>
                <w:sz w:val="28"/>
                <w:szCs w:val="28"/>
                <w:lang w:val="en-US"/>
              </w:rPr>
              <w:t>Low</w:t>
            </w:r>
          </w:p>
        </w:tc>
        <w:tc>
          <w:tcPr>
            <w:tcW w:w="1930" w:type="dxa"/>
          </w:tcPr>
          <w:p w14:paraId="0F30638B">
            <w:pPr>
              <w:widowControl w:val="0"/>
              <w:jc w:val="center"/>
              <w:rPr>
                <w:sz w:val="28"/>
                <w:szCs w:val="28"/>
              </w:rPr>
            </w:pPr>
            <w:r>
              <w:rPr>
                <w:rFonts w:hint="default"/>
                <w:sz w:val="28"/>
                <w:szCs w:val="28"/>
                <w:lang w:val="en-US"/>
              </w:rPr>
              <w:t>37</w:t>
            </w:r>
          </w:p>
        </w:tc>
        <w:tc>
          <w:tcPr>
            <w:tcW w:w="1988" w:type="dxa"/>
          </w:tcPr>
          <w:p w14:paraId="7CDA1B7C">
            <w:pPr>
              <w:widowControl w:val="0"/>
              <w:jc w:val="center"/>
              <w:rPr>
                <w:sz w:val="28"/>
                <w:szCs w:val="28"/>
              </w:rPr>
            </w:pPr>
            <w:r>
              <w:rPr>
                <w:rFonts w:hint="default"/>
                <w:sz w:val="28"/>
                <w:szCs w:val="28"/>
                <w:lang w:val="en-US"/>
              </w:rPr>
              <w:t>Accept or impute?</w:t>
            </w:r>
          </w:p>
        </w:tc>
      </w:tr>
      <w:tr w14:paraId="63F97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14:paraId="3517FD6E">
            <w:pPr>
              <w:widowControl w:val="0"/>
              <w:jc w:val="center"/>
              <w:rPr>
                <w:sz w:val="28"/>
                <w:szCs w:val="28"/>
              </w:rPr>
            </w:pPr>
            <w:r>
              <w:rPr>
                <w:rFonts w:hint="default"/>
                <w:sz w:val="28"/>
                <w:szCs w:val="28"/>
                <w:lang w:val="en-US"/>
              </w:rPr>
              <w:t>14</w:t>
            </w:r>
          </w:p>
        </w:tc>
        <w:tc>
          <w:tcPr>
            <w:tcW w:w="3002" w:type="dxa"/>
          </w:tcPr>
          <w:p w14:paraId="68B1ED52">
            <w:pPr>
              <w:widowControl w:val="0"/>
              <w:jc w:val="center"/>
              <w:rPr>
                <w:sz w:val="28"/>
                <w:szCs w:val="28"/>
              </w:rPr>
            </w:pPr>
            <w:r>
              <w:rPr>
                <w:rFonts w:hint="default"/>
                <w:sz w:val="28"/>
                <w:szCs w:val="28"/>
                <w:lang w:val="en-US"/>
              </w:rPr>
              <w:t>Entire home/apt at $0</w:t>
            </w:r>
          </w:p>
        </w:tc>
        <w:tc>
          <w:tcPr>
            <w:tcW w:w="1922" w:type="dxa"/>
          </w:tcPr>
          <w:p w14:paraId="4525F1B7">
            <w:pPr>
              <w:widowControl w:val="0"/>
              <w:jc w:val="center"/>
              <w:rPr>
                <w:sz w:val="28"/>
                <w:szCs w:val="28"/>
              </w:rPr>
            </w:pPr>
            <w:r>
              <w:rPr>
                <w:rFonts w:hint="default"/>
                <w:sz w:val="28"/>
                <w:szCs w:val="28"/>
                <w:lang w:val="en-US"/>
              </w:rPr>
              <w:t>High</w:t>
            </w:r>
          </w:p>
        </w:tc>
        <w:tc>
          <w:tcPr>
            <w:tcW w:w="1930" w:type="dxa"/>
          </w:tcPr>
          <w:p w14:paraId="7E790565">
            <w:pPr>
              <w:widowControl w:val="0"/>
              <w:jc w:val="center"/>
              <w:rPr>
                <w:sz w:val="28"/>
                <w:szCs w:val="28"/>
              </w:rPr>
            </w:pPr>
            <w:r>
              <w:rPr>
                <w:rFonts w:hint="default"/>
                <w:sz w:val="28"/>
                <w:szCs w:val="28"/>
                <w:lang w:val="en-US"/>
              </w:rPr>
              <w:t>2</w:t>
            </w:r>
          </w:p>
        </w:tc>
        <w:tc>
          <w:tcPr>
            <w:tcW w:w="1988" w:type="dxa"/>
          </w:tcPr>
          <w:p w14:paraId="24D2F3CD">
            <w:pPr>
              <w:widowControl w:val="0"/>
              <w:jc w:val="center"/>
              <w:rPr>
                <w:sz w:val="28"/>
                <w:szCs w:val="28"/>
              </w:rPr>
            </w:pPr>
            <w:r>
              <w:rPr>
                <w:rFonts w:hint="default"/>
                <w:sz w:val="28"/>
                <w:szCs w:val="28"/>
                <w:lang w:val="en-US"/>
              </w:rPr>
              <w:t>Data error requiring correction</w:t>
            </w:r>
          </w:p>
        </w:tc>
      </w:tr>
      <w:tr w14:paraId="7DAE0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14:paraId="2BAF81BF">
            <w:pPr>
              <w:widowControl w:val="0"/>
              <w:jc w:val="center"/>
              <w:rPr>
                <w:sz w:val="28"/>
                <w:szCs w:val="28"/>
              </w:rPr>
            </w:pPr>
            <w:r>
              <w:rPr>
                <w:rFonts w:hint="default"/>
                <w:sz w:val="28"/>
                <w:szCs w:val="28"/>
                <w:lang w:val="en-US"/>
              </w:rPr>
              <w:t>17</w:t>
            </w:r>
          </w:p>
        </w:tc>
        <w:tc>
          <w:tcPr>
            <w:tcW w:w="3002" w:type="dxa"/>
          </w:tcPr>
          <w:p w14:paraId="6928577F">
            <w:pPr>
              <w:widowControl w:val="0"/>
              <w:jc w:val="center"/>
              <w:rPr>
                <w:sz w:val="28"/>
                <w:szCs w:val="28"/>
              </w:rPr>
            </w:pPr>
            <w:r>
              <w:rPr>
                <w:rFonts w:hint="default"/>
                <w:sz w:val="28"/>
                <w:szCs w:val="28"/>
                <w:lang w:val="en-US"/>
              </w:rPr>
              <w:t>Host IDs without host name</w:t>
            </w:r>
          </w:p>
        </w:tc>
        <w:tc>
          <w:tcPr>
            <w:tcW w:w="1922" w:type="dxa"/>
          </w:tcPr>
          <w:p w14:paraId="4AE75C36">
            <w:pPr>
              <w:widowControl w:val="0"/>
              <w:jc w:val="center"/>
              <w:rPr>
                <w:sz w:val="28"/>
                <w:szCs w:val="28"/>
              </w:rPr>
            </w:pPr>
            <w:r>
              <w:rPr>
                <w:rFonts w:hint="default"/>
                <w:sz w:val="28"/>
                <w:szCs w:val="28"/>
                <w:lang w:val="en-US"/>
              </w:rPr>
              <w:t>Medium</w:t>
            </w:r>
          </w:p>
        </w:tc>
        <w:tc>
          <w:tcPr>
            <w:tcW w:w="1930" w:type="dxa"/>
          </w:tcPr>
          <w:p w14:paraId="239DEB47">
            <w:pPr>
              <w:widowControl w:val="0"/>
              <w:jc w:val="center"/>
              <w:rPr>
                <w:sz w:val="28"/>
                <w:szCs w:val="28"/>
              </w:rPr>
            </w:pPr>
            <w:r>
              <w:rPr>
                <w:rFonts w:hint="default"/>
                <w:sz w:val="28"/>
                <w:szCs w:val="28"/>
                <w:lang w:val="en-US"/>
              </w:rPr>
              <w:t>21</w:t>
            </w:r>
          </w:p>
        </w:tc>
        <w:tc>
          <w:tcPr>
            <w:tcW w:w="1988" w:type="dxa"/>
          </w:tcPr>
          <w:p w14:paraId="473480F6">
            <w:pPr>
              <w:widowControl w:val="0"/>
              <w:jc w:val="center"/>
              <w:rPr>
                <w:sz w:val="28"/>
                <w:szCs w:val="28"/>
              </w:rPr>
            </w:pPr>
            <w:r>
              <w:rPr>
                <w:rFonts w:hint="default"/>
                <w:sz w:val="28"/>
                <w:szCs w:val="28"/>
                <w:lang w:val="en-US"/>
              </w:rPr>
              <w:t>Complete missing host data</w:t>
            </w:r>
          </w:p>
        </w:tc>
      </w:tr>
    </w:tbl>
    <w:p w14:paraId="709B9649">
      <w:pPr>
        <w:jc w:val="left"/>
        <w:rPr>
          <w:rFonts w:hint="default"/>
          <w:sz w:val="24"/>
          <w:szCs w:val="24"/>
          <w:lang w:val="en-US"/>
        </w:rPr>
      </w:pPr>
    </w:p>
    <w:p w14:paraId="7755D7DB">
      <w:pPr>
        <w:jc w:val="left"/>
        <w:rPr>
          <w:rFonts w:hint="default"/>
          <w:sz w:val="24"/>
          <w:szCs w:val="24"/>
          <w:lang w:val="en-US"/>
        </w:rPr>
      </w:pPr>
    </w:p>
    <w:p w14:paraId="2B430248">
      <w:pPr>
        <w:jc w:val="left"/>
        <w:rPr>
          <w:rFonts w:hint="default"/>
          <w:b/>
          <w:bCs/>
          <w:color w:val="C00000"/>
          <w:sz w:val="32"/>
          <w:szCs w:val="32"/>
          <w:lang w:val="en-US"/>
        </w:rPr>
      </w:pPr>
      <w:r>
        <w:rPr>
          <w:rFonts w:hint="default"/>
          <w:b/>
          <w:bCs/>
          <w:color w:val="C00000"/>
          <w:sz w:val="32"/>
          <w:szCs w:val="32"/>
          <w:lang w:val="en-US"/>
        </w:rPr>
        <w:t>7.6 Silver Layer Output Summary</w:t>
      </w:r>
    </w:p>
    <w:p w14:paraId="236F3D53">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0"/>
        <w:gridCol w:w="3561"/>
        <w:gridCol w:w="3561"/>
      </w:tblGrid>
      <w:tr w14:paraId="79BF2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shd w:val="clear" w:color="auto" w:fill="68978F"/>
          </w:tcPr>
          <w:p w14:paraId="053EF01B">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Metric</w:t>
            </w:r>
          </w:p>
        </w:tc>
        <w:tc>
          <w:tcPr>
            <w:tcW w:w="3561" w:type="dxa"/>
            <w:shd w:val="clear" w:color="auto" w:fill="68978F"/>
          </w:tcPr>
          <w:p w14:paraId="0B715653">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Before</w:t>
            </w:r>
          </w:p>
        </w:tc>
        <w:tc>
          <w:tcPr>
            <w:tcW w:w="3561" w:type="dxa"/>
            <w:shd w:val="clear" w:color="auto" w:fill="68978F"/>
          </w:tcPr>
          <w:p w14:paraId="4DADFB8C">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After</w:t>
            </w:r>
          </w:p>
        </w:tc>
      </w:tr>
      <w:tr w14:paraId="76B0F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366C6DA2">
            <w:pPr>
              <w:widowControl w:val="0"/>
              <w:jc w:val="center"/>
              <w:rPr>
                <w:sz w:val="28"/>
                <w:szCs w:val="28"/>
              </w:rPr>
            </w:pPr>
            <w:r>
              <w:rPr>
                <w:rFonts w:hint="default"/>
                <w:sz w:val="28"/>
                <w:szCs w:val="28"/>
                <w:lang w:val="en-US"/>
              </w:rPr>
              <w:t>Trailing whitespace rows</w:t>
            </w:r>
          </w:p>
        </w:tc>
        <w:tc>
          <w:tcPr>
            <w:tcW w:w="3561" w:type="dxa"/>
          </w:tcPr>
          <w:p w14:paraId="113FC658">
            <w:pPr>
              <w:widowControl w:val="0"/>
              <w:jc w:val="center"/>
              <w:rPr>
                <w:sz w:val="28"/>
                <w:szCs w:val="28"/>
              </w:rPr>
            </w:pPr>
            <w:r>
              <w:rPr>
                <w:rFonts w:hint="default"/>
                <w:sz w:val="28"/>
                <w:szCs w:val="28"/>
                <w:lang w:val="en-US"/>
              </w:rPr>
              <w:t>236</w:t>
            </w:r>
          </w:p>
        </w:tc>
        <w:tc>
          <w:tcPr>
            <w:tcW w:w="3561" w:type="dxa"/>
          </w:tcPr>
          <w:p w14:paraId="1E1D361B">
            <w:pPr>
              <w:widowControl w:val="0"/>
              <w:jc w:val="center"/>
              <w:rPr>
                <w:sz w:val="28"/>
                <w:szCs w:val="28"/>
              </w:rPr>
            </w:pPr>
            <w:r>
              <w:rPr>
                <w:rFonts w:hint="default"/>
                <w:sz w:val="28"/>
                <w:szCs w:val="28"/>
                <w:lang w:val="en-US"/>
              </w:rPr>
              <w:t>0</w:t>
            </w:r>
          </w:p>
        </w:tc>
      </w:tr>
      <w:tr w14:paraId="5EA05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5D339A25">
            <w:pPr>
              <w:widowControl w:val="0"/>
              <w:jc w:val="center"/>
              <w:rPr>
                <w:sz w:val="28"/>
                <w:szCs w:val="28"/>
              </w:rPr>
            </w:pPr>
            <w:r>
              <w:rPr>
                <w:rFonts w:hint="default"/>
                <w:sz w:val="28"/>
                <w:szCs w:val="28"/>
                <w:lang w:val="en-US"/>
              </w:rPr>
              <w:t>Newline characters</w:t>
            </w:r>
          </w:p>
        </w:tc>
        <w:tc>
          <w:tcPr>
            <w:tcW w:w="3561" w:type="dxa"/>
          </w:tcPr>
          <w:p w14:paraId="4AC94283">
            <w:pPr>
              <w:widowControl w:val="0"/>
              <w:jc w:val="center"/>
              <w:rPr>
                <w:sz w:val="28"/>
                <w:szCs w:val="28"/>
              </w:rPr>
            </w:pPr>
            <w:r>
              <w:rPr>
                <w:rFonts w:hint="default"/>
                <w:sz w:val="28"/>
                <w:szCs w:val="28"/>
                <w:lang w:val="en-US"/>
              </w:rPr>
              <w:t>168 rows</w:t>
            </w:r>
          </w:p>
        </w:tc>
        <w:tc>
          <w:tcPr>
            <w:tcW w:w="3561" w:type="dxa"/>
          </w:tcPr>
          <w:p w14:paraId="32FC1C7A">
            <w:pPr>
              <w:widowControl w:val="0"/>
              <w:jc w:val="center"/>
              <w:rPr>
                <w:sz w:val="28"/>
                <w:szCs w:val="28"/>
              </w:rPr>
            </w:pPr>
            <w:r>
              <w:rPr>
                <w:rFonts w:hint="default"/>
                <w:sz w:val="28"/>
                <w:szCs w:val="28"/>
                <w:lang w:val="en-US"/>
              </w:rPr>
              <w:t>0</w:t>
            </w:r>
          </w:p>
        </w:tc>
      </w:tr>
      <w:tr w14:paraId="09292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213CDA71">
            <w:pPr>
              <w:widowControl w:val="0"/>
              <w:jc w:val="center"/>
              <w:rPr>
                <w:sz w:val="28"/>
                <w:szCs w:val="28"/>
              </w:rPr>
            </w:pPr>
            <w:r>
              <w:rPr>
                <w:rFonts w:hint="default"/>
                <w:sz w:val="28"/>
                <w:szCs w:val="28"/>
                <w:lang w:val="en-US"/>
              </w:rPr>
              <w:t>Non-standard nulls (.)</w:t>
            </w:r>
          </w:p>
        </w:tc>
        <w:tc>
          <w:tcPr>
            <w:tcW w:w="3561" w:type="dxa"/>
          </w:tcPr>
          <w:p w14:paraId="544254DC">
            <w:pPr>
              <w:widowControl w:val="0"/>
              <w:jc w:val="center"/>
              <w:rPr>
                <w:sz w:val="28"/>
                <w:szCs w:val="28"/>
              </w:rPr>
            </w:pPr>
            <w:r>
              <w:rPr>
                <w:rFonts w:hint="default"/>
                <w:sz w:val="28"/>
                <w:szCs w:val="28"/>
                <w:lang w:val="en-US"/>
              </w:rPr>
              <w:t>1</w:t>
            </w:r>
          </w:p>
        </w:tc>
        <w:tc>
          <w:tcPr>
            <w:tcW w:w="3561" w:type="dxa"/>
          </w:tcPr>
          <w:p w14:paraId="1C487411">
            <w:pPr>
              <w:widowControl w:val="0"/>
              <w:jc w:val="center"/>
              <w:rPr>
                <w:sz w:val="28"/>
                <w:szCs w:val="28"/>
              </w:rPr>
            </w:pPr>
            <w:r>
              <w:rPr>
                <w:rFonts w:hint="default"/>
                <w:sz w:val="28"/>
                <w:szCs w:val="28"/>
                <w:lang w:val="en-US"/>
              </w:rPr>
              <w:t>0</w:t>
            </w:r>
          </w:p>
        </w:tc>
      </w:tr>
      <w:tr w14:paraId="058FD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07CA31A8">
            <w:pPr>
              <w:widowControl w:val="0"/>
              <w:jc w:val="center"/>
              <w:rPr>
                <w:sz w:val="28"/>
                <w:szCs w:val="28"/>
              </w:rPr>
            </w:pPr>
            <w:r>
              <w:rPr>
                <w:rFonts w:hint="default"/>
                <w:sz w:val="28"/>
                <w:szCs w:val="28"/>
                <w:lang w:val="en-US"/>
              </w:rPr>
              <w:t>Multi-space instances</w:t>
            </w:r>
          </w:p>
        </w:tc>
        <w:tc>
          <w:tcPr>
            <w:tcW w:w="3561" w:type="dxa"/>
          </w:tcPr>
          <w:p w14:paraId="2CB60207">
            <w:pPr>
              <w:widowControl w:val="0"/>
              <w:jc w:val="center"/>
              <w:rPr>
                <w:sz w:val="28"/>
                <w:szCs w:val="28"/>
              </w:rPr>
            </w:pPr>
            <w:r>
              <w:rPr>
                <w:rFonts w:hint="default"/>
                <w:sz w:val="28"/>
                <w:szCs w:val="28"/>
                <w:lang w:val="en-US"/>
              </w:rPr>
              <w:t>3+</w:t>
            </w:r>
          </w:p>
        </w:tc>
        <w:tc>
          <w:tcPr>
            <w:tcW w:w="3561" w:type="dxa"/>
          </w:tcPr>
          <w:p w14:paraId="3AD1EA6B">
            <w:pPr>
              <w:widowControl w:val="0"/>
              <w:jc w:val="center"/>
              <w:rPr>
                <w:sz w:val="28"/>
                <w:szCs w:val="28"/>
              </w:rPr>
            </w:pPr>
            <w:r>
              <w:rPr>
                <w:rFonts w:hint="default"/>
                <w:sz w:val="28"/>
                <w:szCs w:val="28"/>
                <w:lang w:val="en-US"/>
              </w:rPr>
              <w:t>0</w:t>
            </w:r>
          </w:p>
        </w:tc>
      </w:tr>
      <w:tr w14:paraId="416B2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5BB958DD">
            <w:pPr>
              <w:widowControl w:val="0"/>
              <w:jc w:val="center"/>
              <w:rPr>
                <w:sz w:val="28"/>
                <w:szCs w:val="28"/>
              </w:rPr>
            </w:pPr>
            <w:r>
              <w:rPr>
                <w:rFonts w:hint="default"/>
                <w:sz w:val="28"/>
                <w:szCs w:val="28"/>
                <w:lang w:val="en-US"/>
              </w:rPr>
              <w:t>Host name typos corrected</w:t>
            </w:r>
          </w:p>
        </w:tc>
        <w:tc>
          <w:tcPr>
            <w:tcW w:w="3561" w:type="dxa"/>
          </w:tcPr>
          <w:p w14:paraId="4E490F55">
            <w:pPr>
              <w:widowControl w:val="0"/>
              <w:jc w:val="center"/>
              <w:rPr>
                <w:sz w:val="28"/>
                <w:szCs w:val="28"/>
              </w:rPr>
            </w:pPr>
            <w:r>
              <w:rPr>
                <w:rFonts w:hint="default"/>
                <w:sz w:val="28"/>
                <w:szCs w:val="28"/>
                <w:lang w:val="en-US"/>
              </w:rPr>
              <w:t>—</w:t>
            </w:r>
          </w:p>
        </w:tc>
        <w:tc>
          <w:tcPr>
            <w:tcW w:w="3561" w:type="dxa"/>
          </w:tcPr>
          <w:p w14:paraId="0E5BBBF2">
            <w:pPr>
              <w:widowControl w:val="0"/>
              <w:jc w:val="center"/>
              <w:rPr>
                <w:sz w:val="28"/>
                <w:szCs w:val="28"/>
              </w:rPr>
            </w:pPr>
            <w:r>
              <w:rPr>
                <w:rFonts w:hint="default"/>
                <w:sz w:val="28"/>
                <w:szCs w:val="28"/>
                <w:lang w:val="en-US"/>
              </w:rPr>
              <w:t>24 groups</w:t>
            </w:r>
          </w:p>
        </w:tc>
      </w:tr>
      <w:tr w14:paraId="53212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7346FD7C">
            <w:pPr>
              <w:widowControl w:val="0"/>
              <w:jc w:val="center"/>
              <w:rPr>
                <w:sz w:val="28"/>
                <w:szCs w:val="28"/>
              </w:rPr>
            </w:pPr>
            <w:r>
              <w:rPr>
                <w:rFonts w:hint="default"/>
                <w:sz w:val="28"/>
                <w:szCs w:val="28"/>
                <w:lang w:val="en-US"/>
              </w:rPr>
              <w:t>Flagged issues pending</w:t>
            </w:r>
          </w:p>
        </w:tc>
        <w:tc>
          <w:tcPr>
            <w:tcW w:w="3561" w:type="dxa"/>
          </w:tcPr>
          <w:p w14:paraId="5A8D470A">
            <w:pPr>
              <w:widowControl w:val="0"/>
              <w:jc w:val="center"/>
              <w:rPr>
                <w:sz w:val="28"/>
                <w:szCs w:val="28"/>
              </w:rPr>
            </w:pPr>
            <w:r>
              <w:rPr>
                <w:rFonts w:hint="default"/>
                <w:sz w:val="28"/>
                <w:szCs w:val="28"/>
                <w:lang w:val="en-US"/>
              </w:rPr>
              <w:t>—</w:t>
            </w:r>
          </w:p>
        </w:tc>
        <w:tc>
          <w:tcPr>
            <w:tcW w:w="3561" w:type="dxa"/>
          </w:tcPr>
          <w:p w14:paraId="74427B4C">
            <w:pPr>
              <w:widowControl w:val="0"/>
              <w:jc w:val="center"/>
              <w:rPr>
                <w:sz w:val="28"/>
                <w:szCs w:val="28"/>
              </w:rPr>
            </w:pPr>
            <w:r>
              <w:rPr>
                <w:rFonts w:hint="default"/>
                <w:sz w:val="28"/>
                <w:szCs w:val="28"/>
                <w:lang w:val="en-US"/>
              </w:rPr>
              <w:t>6</w:t>
            </w:r>
          </w:p>
        </w:tc>
      </w:tr>
      <w:tr w14:paraId="538E0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2375386F">
            <w:pPr>
              <w:widowControl w:val="0"/>
              <w:jc w:val="center"/>
              <w:rPr>
                <w:sz w:val="28"/>
                <w:szCs w:val="28"/>
              </w:rPr>
            </w:pPr>
            <w:r>
              <w:rPr>
                <w:rFonts w:hint="default"/>
                <w:sz w:val="28"/>
                <w:szCs w:val="28"/>
                <w:lang w:val="en-US"/>
              </w:rPr>
              <w:t>Bronze integrity</w:t>
            </w:r>
          </w:p>
        </w:tc>
        <w:tc>
          <w:tcPr>
            <w:tcW w:w="3561" w:type="dxa"/>
          </w:tcPr>
          <w:p w14:paraId="39D00DB0">
            <w:pPr>
              <w:widowControl w:val="0"/>
              <w:jc w:val="center"/>
              <w:rPr>
                <w:sz w:val="28"/>
                <w:szCs w:val="28"/>
              </w:rPr>
            </w:pPr>
            <w:r>
              <w:rPr>
                <w:rFonts w:hint="default"/>
                <w:sz w:val="28"/>
                <w:szCs w:val="28"/>
                <w:lang w:val="en-US"/>
              </w:rPr>
              <w:t>Preserved</w:t>
            </w:r>
          </w:p>
        </w:tc>
        <w:tc>
          <w:tcPr>
            <w:tcW w:w="3561" w:type="dxa"/>
          </w:tcPr>
          <w:p w14:paraId="1AE6128D">
            <w:pPr>
              <w:widowControl w:val="0"/>
              <w:jc w:val="center"/>
              <w:rPr>
                <w:sz w:val="28"/>
                <w:szCs w:val="28"/>
              </w:rPr>
            </w:pPr>
            <w:r>
              <w:rPr>
                <w:rFonts w:hint="default"/>
                <w:sz w:val="28"/>
                <w:szCs w:val="28"/>
                <w:lang w:val="en-US"/>
              </w:rPr>
              <w:t>Unmodified</w:t>
            </w:r>
          </w:p>
        </w:tc>
      </w:tr>
    </w:tbl>
    <w:p w14:paraId="1F3DFBA7">
      <w:pPr>
        <w:jc w:val="left"/>
        <w:rPr>
          <w:rFonts w:hint="default"/>
          <w:b/>
          <w:bCs/>
          <w:sz w:val="36"/>
          <w:szCs w:val="36"/>
          <w:lang w:val="en-US"/>
        </w:rPr>
      </w:pPr>
    </w:p>
    <w:p w14:paraId="3B04A2FB">
      <w:pPr>
        <w:jc w:val="left"/>
        <w:rPr>
          <w:rFonts w:hint="default"/>
          <w:b/>
          <w:bCs/>
          <w:sz w:val="36"/>
          <w:szCs w:val="36"/>
          <w:lang w:val="en-US"/>
        </w:rPr>
      </w:pPr>
      <w:r>
        <w:rPr>
          <w:rFonts w:hint="default"/>
          <w:b/>
          <w:bCs/>
          <w:sz w:val="36"/>
          <w:szCs w:val="36"/>
          <w:lang w:val="en-US"/>
        </w:rPr>
        <w:t>Chapter 8: Data Models</w:t>
      </w:r>
    </w:p>
    <w:p w14:paraId="7D551010">
      <w:pPr>
        <w:jc w:val="left"/>
        <w:rPr>
          <w:rFonts w:hint="default"/>
          <w:sz w:val="24"/>
          <w:szCs w:val="24"/>
          <w:lang w:val="en-US"/>
        </w:rPr>
      </w:pPr>
    </w:p>
    <w:p w14:paraId="16A6345F">
      <w:pPr>
        <w:jc w:val="left"/>
        <w:rPr>
          <w:rFonts w:hint="default"/>
          <w:b/>
          <w:bCs/>
          <w:color w:val="C00000"/>
          <w:sz w:val="32"/>
          <w:szCs w:val="32"/>
          <w:lang w:val="en-US"/>
        </w:rPr>
      </w:pPr>
      <w:r>
        <w:rPr>
          <w:rFonts w:hint="default"/>
          <w:b/>
          <w:bCs/>
          <w:color w:val="C00000"/>
          <w:sz w:val="32"/>
          <w:szCs w:val="32"/>
          <w:lang w:val="en-US"/>
        </w:rPr>
        <w:t>8.1 Model Types Defined</w:t>
      </w:r>
    </w:p>
    <w:p w14:paraId="43CF96ED">
      <w:pPr>
        <w:jc w:val="left"/>
        <w:rPr>
          <w:rFonts w:hint="default"/>
          <w:sz w:val="24"/>
          <w:szCs w:val="24"/>
          <w:lang w:val="en-US"/>
        </w:rPr>
      </w:pPr>
    </w:p>
    <w:p w14:paraId="555400F3">
      <w:pPr>
        <w:jc w:val="left"/>
        <w:rPr>
          <w:rFonts w:hint="default"/>
          <w:sz w:val="28"/>
          <w:szCs w:val="28"/>
          <w:lang w:val="en-US"/>
        </w:rPr>
      </w:pPr>
      <w:r>
        <w:rPr>
          <w:rFonts w:hint="default"/>
          <w:sz w:val="28"/>
          <w:szCs w:val="28"/>
          <w:lang w:val="en-US"/>
        </w:rPr>
        <w:t>Conceptual Model: A high-level representation of business entities and their relationships, independent of any technology or implementation detail. It defines what the system contains from a business perspective, using plain business terminology understood by stakeholders.</w:t>
      </w:r>
    </w:p>
    <w:p w14:paraId="2BEF5AAD">
      <w:pPr>
        <w:jc w:val="left"/>
        <w:rPr>
          <w:rFonts w:hint="default"/>
          <w:sz w:val="28"/>
          <w:szCs w:val="28"/>
          <w:lang w:val="en-US"/>
        </w:rPr>
      </w:pPr>
    </w:p>
    <w:p w14:paraId="365C480B">
      <w:pPr>
        <w:jc w:val="left"/>
        <w:rPr>
          <w:rFonts w:hint="default"/>
          <w:sz w:val="28"/>
          <w:szCs w:val="28"/>
          <w:lang w:val="en-US"/>
        </w:rPr>
      </w:pPr>
      <w:r>
        <w:rPr>
          <w:rFonts w:hint="default"/>
          <w:sz w:val="28"/>
          <w:szCs w:val="28"/>
          <w:lang w:val="en-US"/>
        </w:rPr>
        <w:t>Logical Model: A detailed, technology-agnostic specification of data structures, attributes, data types, keys, and relationships. It defines how data is organized with normalization rules applied, but remains independent of any specific database system.</w:t>
      </w:r>
    </w:p>
    <w:p w14:paraId="745F804E">
      <w:pPr>
        <w:jc w:val="left"/>
        <w:rPr>
          <w:rFonts w:hint="default"/>
          <w:sz w:val="28"/>
          <w:szCs w:val="28"/>
          <w:lang w:val="en-US"/>
        </w:rPr>
      </w:pPr>
    </w:p>
    <w:p w14:paraId="6198DE62">
      <w:pPr>
        <w:jc w:val="left"/>
        <w:rPr>
          <w:rFonts w:hint="default"/>
          <w:sz w:val="28"/>
          <w:szCs w:val="28"/>
          <w:lang w:val="en-US"/>
        </w:rPr>
      </w:pPr>
      <w:r>
        <w:rPr>
          <w:rFonts w:hint="default"/>
          <w:sz w:val="28"/>
          <w:szCs w:val="28"/>
          <w:lang w:val="en-US"/>
        </w:rPr>
        <w:t>Physical Model: The implementation-specific schema design tailored to a particular database technology. It defines how data is stored, including table structures, indexes, partitions, data types, and performance optimizations for the target platform.</w:t>
      </w:r>
    </w:p>
    <w:p w14:paraId="2C8B9794">
      <w:pPr>
        <w:jc w:val="left"/>
        <w:rPr>
          <w:rFonts w:hint="default"/>
          <w:sz w:val="24"/>
          <w:szCs w:val="24"/>
          <w:lang w:val="en-US"/>
        </w:rPr>
      </w:pPr>
    </w:p>
    <w:p w14:paraId="08C33E5D">
      <w:pPr>
        <w:jc w:val="left"/>
        <w:rPr>
          <w:rFonts w:hint="default"/>
          <w:sz w:val="24"/>
          <w:szCs w:val="24"/>
          <w:lang w:val="en-US"/>
        </w:rPr>
      </w:pPr>
    </w:p>
    <w:p w14:paraId="085462CB">
      <w:pPr>
        <w:jc w:val="left"/>
        <w:rPr>
          <w:rFonts w:hint="default"/>
          <w:b/>
          <w:bCs/>
          <w:color w:val="C00000"/>
          <w:sz w:val="32"/>
          <w:szCs w:val="32"/>
          <w:lang w:val="en-US"/>
        </w:rPr>
      </w:pPr>
      <w:r>
        <w:rPr>
          <w:rFonts w:hint="default"/>
          <w:b/>
          <w:bCs/>
          <w:color w:val="C00000"/>
          <w:sz w:val="32"/>
          <w:szCs w:val="32"/>
          <w:lang w:val="en-US"/>
        </w:rPr>
        <w:t>8.2 Conceptual Model</w:t>
      </w:r>
    </w:p>
    <w:p w14:paraId="31257954">
      <w:pPr>
        <w:jc w:val="left"/>
        <w:rPr>
          <w:rFonts w:hint="default"/>
          <w:b/>
          <w:bCs/>
          <w:color w:val="C00000"/>
          <w:sz w:val="32"/>
          <w:szCs w:val="32"/>
          <w:lang w:val="en-US"/>
        </w:rPr>
      </w:pPr>
    </w:p>
    <w:p w14:paraId="465B3FE2">
      <w:pPr>
        <w:jc w:val="left"/>
        <w:rPr>
          <w:rFonts w:hint="default"/>
          <w:sz w:val="24"/>
          <w:szCs w:val="24"/>
          <w:lang w:val="en-US"/>
        </w:rPr>
      </w:pPr>
      <w:r>
        <w:rPr>
          <w:rFonts w:hint="default"/>
          <w:sz w:val="24"/>
          <w:szCs w:val="24"/>
          <w:lang w:val="en-US"/>
        </w:rPr>
        <w:drawing>
          <wp:inline distT="0" distB="0" distL="114300" distR="114300">
            <wp:extent cx="6638925" cy="3554095"/>
            <wp:effectExtent l="0" t="0" r="5715" b="12065"/>
            <wp:docPr id="32" name="Picture 32" descr="4_Conceptual_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4_Conceptual_Schema"/>
                    <pic:cNvPicPr>
                      <a:picLocks noChangeAspect="1"/>
                    </pic:cNvPicPr>
                  </pic:nvPicPr>
                  <pic:blipFill>
                    <a:blip r:embed="rId9"/>
                    <a:stretch>
                      <a:fillRect/>
                    </a:stretch>
                  </pic:blipFill>
                  <pic:spPr>
                    <a:xfrm>
                      <a:off x="0" y="0"/>
                      <a:ext cx="6638925" cy="3554095"/>
                    </a:xfrm>
                    <a:prstGeom prst="rect">
                      <a:avLst/>
                    </a:prstGeom>
                  </pic:spPr>
                </pic:pic>
              </a:graphicData>
            </a:graphic>
          </wp:inline>
        </w:drawing>
      </w:r>
    </w:p>
    <w:p w14:paraId="5FA41335">
      <w:pPr>
        <w:jc w:val="left"/>
        <w:rPr>
          <w:rFonts w:hint="default"/>
          <w:sz w:val="24"/>
          <w:szCs w:val="24"/>
          <w:lang w:val="en-US"/>
        </w:rPr>
      </w:pPr>
    </w:p>
    <w:p w14:paraId="18C8FEF1">
      <w:pPr>
        <w:jc w:val="left"/>
        <w:rPr>
          <w:rFonts w:hint="default"/>
          <w:sz w:val="24"/>
          <w:szCs w:val="24"/>
          <w:lang w:val="en-US"/>
        </w:rPr>
      </w:pPr>
    </w:p>
    <w:p w14:paraId="26E1493E">
      <w:pPr>
        <w:jc w:val="left"/>
        <w:rPr>
          <w:rFonts w:hint="default"/>
          <w:sz w:val="24"/>
          <w:szCs w:val="24"/>
          <w:lang w:val="en-US"/>
        </w:rPr>
      </w:pPr>
    </w:p>
    <w:p w14:paraId="38778616">
      <w:pPr>
        <w:jc w:val="left"/>
        <w:rPr>
          <w:rFonts w:hint="default"/>
          <w:sz w:val="24"/>
          <w:szCs w:val="24"/>
          <w:lang w:val="en-US"/>
        </w:rPr>
      </w:pPr>
    </w:p>
    <w:p w14:paraId="24E223FF">
      <w:pPr>
        <w:jc w:val="left"/>
        <w:rPr>
          <w:rFonts w:hint="default"/>
          <w:sz w:val="24"/>
          <w:szCs w:val="24"/>
          <w:lang w:val="en-US"/>
        </w:rPr>
      </w:pPr>
    </w:p>
    <w:p w14:paraId="599E4985">
      <w:pPr>
        <w:jc w:val="left"/>
        <w:rPr>
          <w:rFonts w:hint="default"/>
          <w:b/>
          <w:bCs/>
          <w:color w:val="C00000"/>
          <w:sz w:val="32"/>
          <w:szCs w:val="32"/>
          <w:lang w:val="en-US"/>
        </w:rPr>
      </w:pPr>
      <w:r>
        <w:rPr>
          <w:rFonts w:hint="default"/>
          <w:b/>
          <w:bCs/>
          <w:color w:val="C00000"/>
          <w:sz w:val="32"/>
          <w:szCs w:val="32"/>
          <w:lang w:val="en-US"/>
        </w:rPr>
        <w:t>8.3 Logical Model</w:t>
      </w:r>
    </w:p>
    <w:p w14:paraId="7E8A640A">
      <w:pPr>
        <w:jc w:val="left"/>
        <w:rPr>
          <w:rFonts w:hint="default"/>
          <w:b/>
          <w:bCs/>
          <w:color w:val="C00000"/>
          <w:sz w:val="32"/>
          <w:szCs w:val="32"/>
          <w:lang w:val="en-US"/>
        </w:rPr>
      </w:pPr>
    </w:p>
    <w:p w14:paraId="19236904">
      <w:pPr>
        <w:jc w:val="left"/>
        <w:rPr>
          <w:rFonts w:hint="default"/>
          <w:sz w:val="24"/>
          <w:szCs w:val="24"/>
          <w:lang w:val="en-US"/>
        </w:rPr>
      </w:pPr>
      <w:r>
        <w:rPr>
          <w:rFonts w:hint="default"/>
          <w:sz w:val="24"/>
          <w:szCs w:val="24"/>
          <w:lang w:val="en-US"/>
        </w:rPr>
        <w:drawing>
          <wp:inline distT="0" distB="0" distL="114300" distR="114300">
            <wp:extent cx="6623050" cy="4109085"/>
            <wp:effectExtent l="0" t="0" r="6350" b="5715"/>
            <wp:docPr id="33" name="Picture 33" descr="5_Logical_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5_Logical_Schema"/>
                    <pic:cNvPicPr>
                      <a:picLocks noChangeAspect="1"/>
                    </pic:cNvPicPr>
                  </pic:nvPicPr>
                  <pic:blipFill>
                    <a:blip r:embed="rId10"/>
                    <a:stretch>
                      <a:fillRect/>
                    </a:stretch>
                  </pic:blipFill>
                  <pic:spPr>
                    <a:xfrm>
                      <a:off x="0" y="0"/>
                      <a:ext cx="6623050" cy="4109085"/>
                    </a:xfrm>
                    <a:prstGeom prst="rect">
                      <a:avLst/>
                    </a:prstGeom>
                  </pic:spPr>
                </pic:pic>
              </a:graphicData>
            </a:graphic>
          </wp:inline>
        </w:drawing>
      </w:r>
    </w:p>
    <w:p w14:paraId="003D0E66">
      <w:pPr>
        <w:jc w:val="left"/>
        <w:rPr>
          <w:rFonts w:hint="default"/>
          <w:b/>
          <w:bCs/>
          <w:color w:val="C00000"/>
          <w:sz w:val="32"/>
          <w:szCs w:val="32"/>
          <w:lang w:val="en-US"/>
        </w:rPr>
      </w:pPr>
    </w:p>
    <w:p w14:paraId="36346C8D">
      <w:pPr>
        <w:jc w:val="left"/>
        <w:rPr>
          <w:rFonts w:hint="default"/>
          <w:b/>
          <w:bCs/>
          <w:color w:val="C00000"/>
          <w:sz w:val="32"/>
          <w:szCs w:val="32"/>
          <w:lang w:val="en-US"/>
        </w:rPr>
      </w:pPr>
    </w:p>
    <w:p w14:paraId="282F4B89">
      <w:pPr>
        <w:jc w:val="left"/>
        <w:rPr>
          <w:rFonts w:hint="default"/>
          <w:b/>
          <w:bCs/>
          <w:color w:val="C00000"/>
          <w:sz w:val="32"/>
          <w:szCs w:val="32"/>
          <w:lang w:val="en-US"/>
        </w:rPr>
      </w:pPr>
      <w:r>
        <w:rPr>
          <w:rFonts w:hint="default"/>
          <w:b/>
          <w:bCs/>
          <w:color w:val="C00000"/>
          <w:sz w:val="32"/>
          <w:szCs w:val="32"/>
          <w:lang w:val="en-US"/>
        </w:rPr>
        <w:t>8.4 Physical Model</w:t>
      </w:r>
    </w:p>
    <w:p w14:paraId="5CE619BD">
      <w:pPr>
        <w:jc w:val="left"/>
        <w:rPr>
          <w:rFonts w:hint="default"/>
          <w:sz w:val="24"/>
          <w:szCs w:val="24"/>
          <w:lang w:val="en-US"/>
        </w:rPr>
      </w:pPr>
      <w:r>
        <w:rPr>
          <w:rFonts w:hint="default"/>
          <w:sz w:val="24"/>
          <w:szCs w:val="24"/>
          <w:lang w:val="en-US"/>
        </w:rPr>
        <w:drawing>
          <wp:inline distT="0" distB="0" distL="114300" distR="114300">
            <wp:extent cx="6631940" cy="3595370"/>
            <wp:effectExtent l="0" t="0" r="12700" b="1270"/>
            <wp:docPr id="34" name="Picture 34" descr="6_Physical_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6_Physical_Schema"/>
                    <pic:cNvPicPr>
                      <a:picLocks noChangeAspect="1"/>
                    </pic:cNvPicPr>
                  </pic:nvPicPr>
                  <pic:blipFill>
                    <a:blip r:embed="rId11"/>
                    <a:stretch>
                      <a:fillRect/>
                    </a:stretch>
                  </pic:blipFill>
                  <pic:spPr>
                    <a:xfrm>
                      <a:off x="0" y="0"/>
                      <a:ext cx="6631940" cy="3595370"/>
                    </a:xfrm>
                    <a:prstGeom prst="rect">
                      <a:avLst/>
                    </a:prstGeom>
                  </pic:spPr>
                </pic:pic>
              </a:graphicData>
            </a:graphic>
          </wp:inline>
        </w:drawing>
      </w:r>
    </w:p>
    <w:p w14:paraId="173384F8">
      <w:pPr>
        <w:jc w:val="left"/>
        <w:rPr>
          <w:rFonts w:hint="default"/>
          <w:b/>
          <w:bCs/>
          <w:sz w:val="36"/>
          <w:szCs w:val="36"/>
          <w:lang w:val="en-US"/>
        </w:rPr>
      </w:pPr>
      <w:r>
        <w:rPr>
          <w:rFonts w:hint="default"/>
          <w:b/>
          <w:bCs/>
          <w:sz w:val="36"/>
          <w:szCs w:val="36"/>
          <w:lang w:val="en-US"/>
        </w:rPr>
        <w:t>Chapter 9: Physical Data Model Implementation</w:t>
      </w:r>
    </w:p>
    <w:p w14:paraId="50310F49">
      <w:pPr>
        <w:jc w:val="left"/>
        <w:rPr>
          <w:rFonts w:hint="default"/>
          <w:sz w:val="24"/>
          <w:szCs w:val="24"/>
          <w:lang w:val="en-US"/>
        </w:rPr>
      </w:pPr>
    </w:p>
    <w:p w14:paraId="13F757AC">
      <w:pPr>
        <w:jc w:val="left"/>
        <w:rPr>
          <w:rFonts w:hint="default"/>
          <w:b/>
          <w:bCs/>
          <w:color w:val="C00000"/>
          <w:sz w:val="32"/>
          <w:szCs w:val="32"/>
          <w:lang w:val="en-US"/>
        </w:rPr>
      </w:pPr>
      <w:r>
        <w:rPr>
          <w:rFonts w:hint="default"/>
          <w:b/>
          <w:bCs/>
          <w:color w:val="C00000"/>
          <w:sz w:val="32"/>
          <w:szCs w:val="32"/>
          <w:lang w:val="en-US"/>
        </w:rPr>
        <w:t>9.1 Overview</w:t>
      </w:r>
    </w:p>
    <w:p w14:paraId="0CF7B683">
      <w:pPr>
        <w:jc w:val="left"/>
        <w:rPr>
          <w:rFonts w:hint="default"/>
          <w:sz w:val="24"/>
          <w:szCs w:val="24"/>
          <w:lang w:val="en-US"/>
        </w:rPr>
      </w:pPr>
    </w:p>
    <w:p w14:paraId="32677FDC">
      <w:pPr>
        <w:jc w:val="left"/>
        <w:rPr>
          <w:rFonts w:hint="default"/>
          <w:sz w:val="28"/>
          <w:szCs w:val="28"/>
          <w:lang w:val="en-US"/>
        </w:rPr>
      </w:pPr>
      <w:r>
        <w:rPr>
          <w:rFonts w:hint="default"/>
          <w:sz w:val="28"/>
          <w:szCs w:val="28"/>
          <w:lang w:val="en-US"/>
        </w:rPr>
        <w:t>The physical data model is implemented in Microsoft Fabric using Dataflow Gen2, transforming cleaned data from the Silver layer into a fully modeled Gold layer star schema. Dataflow Gen2 provides a low-code, Power Query-based ETL experience with visual transformation logic and automated orchestration, enabling efficient data preparation for analytics.</w:t>
      </w:r>
    </w:p>
    <w:p w14:paraId="1D7183AC">
      <w:pPr>
        <w:jc w:val="left"/>
        <w:rPr>
          <w:rFonts w:hint="default"/>
          <w:sz w:val="24"/>
          <w:szCs w:val="24"/>
          <w:lang w:val="en-US"/>
        </w:rPr>
      </w:pPr>
    </w:p>
    <w:p w14:paraId="38C78FCC">
      <w:pPr>
        <w:jc w:val="left"/>
        <w:rPr>
          <w:rFonts w:hint="default"/>
          <w:b/>
          <w:bCs/>
          <w:color w:val="C00000"/>
          <w:sz w:val="32"/>
          <w:szCs w:val="32"/>
          <w:lang w:val="en-US"/>
        </w:rPr>
      </w:pPr>
      <w:r>
        <w:rPr>
          <w:rFonts w:hint="default"/>
          <w:b/>
          <w:bCs/>
          <w:color w:val="C00000"/>
          <w:sz w:val="32"/>
          <w:szCs w:val="32"/>
          <w:lang w:val="en-US"/>
        </w:rPr>
        <w:t>9.2 Architecture</w:t>
      </w:r>
    </w:p>
    <w:p w14:paraId="21D58473">
      <w:pPr>
        <w:jc w:val="left"/>
        <w:rPr>
          <w:rFonts w:hint="default"/>
          <w:sz w:val="24"/>
          <w:szCs w:val="24"/>
          <w:lang w:val="en-US"/>
        </w:rPr>
      </w:pPr>
    </w:p>
    <w:p w14:paraId="39DC6605">
      <w:pPr>
        <w:jc w:val="left"/>
        <w:rPr>
          <w:rFonts w:hint="default"/>
          <w:sz w:val="28"/>
          <w:szCs w:val="28"/>
          <w:lang w:val="en-US"/>
        </w:rPr>
      </w:pPr>
      <w:r>
        <w:rPr>
          <w:rFonts w:hint="default"/>
          <w:sz w:val="28"/>
          <w:szCs w:val="28"/>
          <w:lang w:val="en-US"/>
        </w:rPr>
        <w:t>Silver (Cleaned Data) ──▶ Dataflow Gen2 ──▶ Gold (Modeled Data)</w:t>
      </w:r>
    </w:p>
    <w:p w14:paraId="0287F909">
      <w:pPr>
        <w:jc w:val="left"/>
        <w:rPr>
          <w:rFonts w:hint="default"/>
          <w:sz w:val="24"/>
          <w:szCs w:val="24"/>
          <w:lang w:val="en-US"/>
        </w:rPr>
      </w:pPr>
    </w:p>
    <w:p w14:paraId="129E1504">
      <w:pPr>
        <w:jc w:val="left"/>
        <w:rPr>
          <w:rFonts w:hint="default"/>
          <w:sz w:val="24"/>
          <w:szCs w:val="24"/>
          <w:lang w:val="en-US"/>
        </w:rPr>
      </w:pPr>
    </w:p>
    <w:p w14:paraId="335BCCFB">
      <w:pPr>
        <w:jc w:val="left"/>
        <w:rPr>
          <w:rFonts w:hint="default"/>
          <w:b/>
          <w:bCs/>
          <w:color w:val="C00000"/>
          <w:sz w:val="32"/>
          <w:szCs w:val="32"/>
          <w:lang w:val="en-US"/>
        </w:rPr>
      </w:pPr>
      <w:r>
        <w:rPr>
          <w:rFonts w:hint="default"/>
          <w:b/>
          <w:bCs/>
          <w:color w:val="C00000"/>
          <w:sz w:val="32"/>
          <w:szCs w:val="32"/>
          <w:lang w:val="en-US"/>
        </w:rPr>
        <w:t>9.3 Dimension Tables</w:t>
      </w:r>
    </w:p>
    <w:p w14:paraId="73F6D8AF">
      <w:pPr>
        <w:jc w:val="left"/>
        <w:rPr>
          <w:rFonts w:hint="default"/>
          <w:b/>
          <w:bCs/>
          <w:color w:val="C00000"/>
          <w:sz w:val="32"/>
          <w:szCs w:val="32"/>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0"/>
        <w:gridCol w:w="2670"/>
        <w:gridCol w:w="2671"/>
        <w:gridCol w:w="2671"/>
      </w:tblGrid>
      <w:tr w14:paraId="488A1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68978F"/>
          </w:tcPr>
          <w:p w14:paraId="2FA0F935">
            <w:pPr>
              <w:widowControl w:val="0"/>
              <w:shd w:val="clear" w:fill="68978F"/>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Dimension</w:t>
            </w:r>
          </w:p>
        </w:tc>
        <w:tc>
          <w:tcPr>
            <w:tcW w:w="2670" w:type="dxa"/>
            <w:shd w:val="clear" w:color="auto" w:fill="68978F"/>
          </w:tcPr>
          <w:p w14:paraId="1D0DB79D">
            <w:pPr>
              <w:widowControl w:val="0"/>
              <w:shd w:val="clear" w:fill="68978F"/>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Description</w:t>
            </w:r>
          </w:p>
        </w:tc>
        <w:tc>
          <w:tcPr>
            <w:tcW w:w="2671" w:type="dxa"/>
            <w:shd w:val="clear" w:color="auto" w:fill="68978F"/>
          </w:tcPr>
          <w:p w14:paraId="1330C976">
            <w:pPr>
              <w:widowControl w:val="0"/>
              <w:shd w:val="clear" w:fill="68978F"/>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Columns</w:t>
            </w:r>
          </w:p>
        </w:tc>
        <w:tc>
          <w:tcPr>
            <w:tcW w:w="2671" w:type="dxa"/>
            <w:shd w:val="clear" w:color="auto" w:fill="68978F"/>
          </w:tcPr>
          <w:p w14:paraId="2B1C4C3E">
            <w:pPr>
              <w:widowControl w:val="0"/>
              <w:shd w:val="clear" w:fill="68978F"/>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Grain</w:t>
            </w:r>
          </w:p>
        </w:tc>
      </w:tr>
      <w:tr w14:paraId="3AC46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06BB6FFC">
            <w:pPr>
              <w:widowControl w:val="0"/>
              <w:jc w:val="center"/>
              <w:rPr>
                <w:sz w:val="28"/>
                <w:szCs w:val="28"/>
              </w:rPr>
            </w:pPr>
            <w:r>
              <w:rPr>
                <w:rFonts w:hint="default"/>
                <w:sz w:val="28"/>
                <w:szCs w:val="28"/>
                <w:lang w:val="en-US"/>
              </w:rPr>
              <w:t>DimDate</w:t>
            </w:r>
          </w:p>
        </w:tc>
        <w:tc>
          <w:tcPr>
            <w:tcW w:w="2670" w:type="dxa"/>
          </w:tcPr>
          <w:p w14:paraId="6C7B0E0F">
            <w:pPr>
              <w:widowControl w:val="0"/>
              <w:jc w:val="center"/>
              <w:rPr>
                <w:sz w:val="28"/>
                <w:szCs w:val="28"/>
              </w:rPr>
            </w:pPr>
            <w:r>
              <w:rPr>
                <w:rFonts w:hint="default"/>
                <w:sz w:val="28"/>
                <w:szCs w:val="28"/>
                <w:lang w:val="en-US"/>
              </w:rPr>
              <w:t>Calendar date dimension with fiscal calendar support</w:t>
            </w:r>
          </w:p>
        </w:tc>
        <w:tc>
          <w:tcPr>
            <w:tcW w:w="2671" w:type="dxa"/>
          </w:tcPr>
          <w:p w14:paraId="196FC727">
            <w:pPr>
              <w:widowControl w:val="0"/>
              <w:jc w:val="center"/>
              <w:rPr>
                <w:sz w:val="28"/>
                <w:szCs w:val="28"/>
              </w:rPr>
            </w:pPr>
            <w:r>
              <w:rPr>
                <w:rFonts w:hint="default"/>
                <w:sz w:val="28"/>
                <w:szCs w:val="28"/>
                <w:lang w:val="en-US"/>
              </w:rPr>
              <w:t>Date, DateKey, Year, MonthNumber, MonthName, MonthShort, DayOfMonth, DayOfWeek, DayName, DayShort, FiscalYear, Quarter, QuarterNumber, WeekOfYear, IsWeekend, YearMonth</w:t>
            </w:r>
          </w:p>
        </w:tc>
        <w:tc>
          <w:tcPr>
            <w:tcW w:w="2671" w:type="dxa"/>
          </w:tcPr>
          <w:p w14:paraId="2ACA8329">
            <w:pPr>
              <w:widowControl w:val="0"/>
              <w:jc w:val="center"/>
              <w:rPr>
                <w:sz w:val="28"/>
                <w:szCs w:val="28"/>
              </w:rPr>
            </w:pPr>
            <w:r>
              <w:rPr>
                <w:rFonts w:hint="default"/>
                <w:sz w:val="28"/>
                <w:szCs w:val="28"/>
                <w:lang w:val="en-US"/>
              </w:rPr>
              <w:t>Per date</w:t>
            </w:r>
          </w:p>
        </w:tc>
      </w:tr>
      <w:tr w14:paraId="3F97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13759A3A">
            <w:pPr>
              <w:widowControl w:val="0"/>
              <w:jc w:val="center"/>
              <w:rPr>
                <w:sz w:val="28"/>
                <w:szCs w:val="28"/>
              </w:rPr>
            </w:pPr>
            <w:r>
              <w:rPr>
                <w:rFonts w:hint="default"/>
                <w:sz w:val="28"/>
                <w:szCs w:val="28"/>
                <w:lang w:val="en-US"/>
              </w:rPr>
              <w:t>DimHost</w:t>
            </w:r>
          </w:p>
        </w:tc>
        <w:tc>
          <w:tcPr>
            <w:tcW w:w="2670" w:type="dxa"/>
          </w:tcPr>
          <w:p w14:paraId="07351E5F">
            <w:pPr>
              <w:widowControl w:val="0"/>
              <w:jc w:val="center"/>
              <w:rPr>
                <w:sz w:val="28"/>
                <w:szCs w:val="28"/>
              </w:rPr>
            </w:pPr>
            <w:r>
              <w:rPr>
                <w:rFonts w:hint="default"/>
                <w:sz w:val="28"/>
                <w:szCs w:val="28"/>
                <w:lang w:val="en-US"/>
              </w:rPr>
              <w:t>Host attributes with calculated categories</w:t>
            </w:r>
          </w:p>
        </w:tc>
        <w:tc>
          <w:tcPr>
            <w:tcW w:w="2671" w:type="dxa"/>
          </w:tcPr>
          <w:p w14:paraId="29F0601B">
            <w:pPr>
              <w:widowControl w:val="0"/>
              <w:jc w:val="center"/>
              <w:rPr>
                <w:sz w:val="28"/>
                <w:szCs w:val="28"/>
              </w:rPr>
            </w:pPr>
            <w:r>
              <w:rPr>
                <w:rFonts w:hint="default"/>
                <w:sz w:val="28"/>
                <w:szCs w:val="28"/>
                <w:lang w:val="en-US"/>
              </w:rPr>
              <w:t>HostID (bigint), HostName (varchar), Host Category (varchar)</w:t>
            </w:r>
          </w:p>
        </w:tc>
        <w:tc>
          <w:tcPr>
            <w:tcW w:w="2671" w:type="dxa"/>
          </w:tcPr>
          <w:p w14:paraId="2BE7B438">
            <w:pPr>
              <w:widowControl w:val="0"/>
              <w:jc w:val="center"/>
              <w:rPr>
                <w:sz w:val="28"/>
                <w:szCs w:val="28"/>
              </w:rPr>
            </w:pPr>
            <w:r>
              <w:rPr>
                <w:rFonts w:hint="default"/>
                <w:sz w:val="28"/>
                <w:szCs w:val="28"/>
                <w:lang w:val="en-US"/>
              </w:rPr>
              <w:t>Per host_id</w:t>
            </w:r>
          </w:p>
        </w:tc>
      </w:tr>
      <w:tr w14:paraId="2A32F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69DD9190">
            <w:pPr>
              <w:widowControl w:val="0"/>
              <w:jc w:val="center"/>
              <w:rPr>
                <w:sz w:val="28"/>
                <w:szCs w:val="28"/>
              </w:rPr>
            </w:pPr>
            <w:r>
              <w:rPr>
                <w:rFonts w:hint="default"/>
                <w:sz w:val="28"/>
                <w:szCs w:val="28"/>
                <w:lang w:val="en-US"/>
              </w:rPr>
              <w:t>DimListing</w:t>
            </w:r>
          </w:p>
        </w:tc>
        <w:tc>
          <w:tcPr>
            <w:tcW w:w="2670" w:type="dxa"/>
          </w:tcPr>
          <w:p w14:paraId="7573470E">
            <w:pPr>
              <w:widowControl w:val="0"/>
              <w:jc w:val="center"/>
              <w:rPr>
                <w:sz w:val="28"/>
                <w:szCs w:val="28"/>
              </w:rPr>
            </w:pPr>
            <w:r>
              <w:rPr>
                <w:rFonts w:hint="default"/>
                <w:sz w:val="28"/>
                <w:szCs w:val="28"/>
                <w:lang w:val="en-US"/>
              </w:rPr>
              <w:t>Listing reference details</w:t>
            </w:r>
          </w:p>
        </w:tc>
        <w:tc>
          <w:tcPr>
            <w:tcW w:w="2671" w:type="dxa"/>
          </w:tcPr>
          <w:p w14:paraId="5CEFAA44">
            <w:pPr>
              <w:widowControl w:val="0"/>
              <w:jc w:val="center"/>
              <w:rPr>
                <w:sz w:val="28"/>
                <w:szCs w:val="28"/>
              </w:rPr>
            </w:pPr>
            <w:r>
              <w:rPr>
                <w:rFonts w:hint="default"/>
                <w:sz w:val="28"/>
                <w:szCs w:val="28"/>
                <w:lang w:val="en-US"/>
              </w:rPr>
              <w:t>ListingID (bigint), ListingName (varchar)</w:t>
            </w:r>
          </w:p>
        </w:tc>
        <w:tc>
          <w:tcPr>
            <w:tcW w:w="2671" w:type="dxa"/>
          </w:tcPr>
          <w:p w14:paraId="150D15C8">
            <w:pPr>
              <w:widowControl w:val="0"/>
              <w:jc w:val="center"/>
              <w:rPr>
                <w:sz w:val="28"/>
                <w:szCs w:val="28"/>
              </w:rPr>
            </w:pPr>
            <w:r>
              <w:rPr>
                <w:rFonts w:hint="default"/>
                <w:sz w:val="28"/>
                <w:szCs w:val="28"/>
                <w:lang w:val="en-US"/>
              </w:rPr>
              <w:t>Per listing_id</w:t>
            </w:r>
          </w:p>
        </w:tc>
      </w:tr>
      <w:tr w14:paraId="1030F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2329E631">
            <w:pPr>
              <w:widowControl w:val="0"/>
              <w:jc w:val="center"/>
              <w:rPr>
                <w:sz w:val="28"/>
                <w:szCs w:val="28"/>
              </w:rPr>
            </w:pPr>
            <w:r>
              <w:rPr>
                <w:rFonts w:hint="default"/>
                <w:sz w:val="28"/>
                <w:szCs w:val="28"/>
                <w:lang w:val="en-US"/>
              </w:rPr>
              <w:t>DimNeighborhood</w:t>
            </w:r>
          </w:p>
        </w:tc>
        <w:tc>
          <w:tcPr>
            <w:tcW w:w="2670" w:type="dxa"/>
          </w:tcPr>
          <w:p w14:paraId="64C518CE">
            <w:pPr>
              <w:widowControl w:val="0"/>
              <w:jc w:val="center"/>
              <w:rPr>
                <w:sz w:val="28"/>
                <w:szCs w:val="28"/>
              </w:rPr>
            </w:pPr>
            <w:r>
              <w:rPr>
                <w:rFonts w:hint="default"/>
                <w:sz w:val="28"/>
                <w:szCs w:val="28"/>
                <w:lang w:val="en-US"/>
              </w:rPr>
              <w:t>Location hierarchy for NYC boroughs</w:t>
            </w:r>
          </w:p>
        </w:tc>
        <w:tc>
          <w:tcPr>
            <w:tcW w:w="2671" w:type="dxa"/>
          </w:tcPr>
          <w:p w14:paraId="61B34F4D">
            <w:pPr>
              <w:widowControl w:val="0"/>
              <w:jc w:val="center"/>
              <w:rPr>
                <w:sz w:val="28"/>
                <w:szCs w:val="28"/>
              </w:rPr>
            </w:pPr>
            <w:r>
              <w:rPr>
                <w:rFonts w:hint="default"/>
                <w:sz w:val="28"/>
                <w:szCs w:val="28"/>
                <w:lang w:val="en-US"/>
              </w:rPr>
              <w:t>NeighborhoodID (bigint), NeighborhoodName (varchar), NeighborhoodGroup (varchar)</w:t>
            </w:r>
          </w:p>
        </w:tc>
        <w:tc>
          <w:tcPr>
            <w:tcW w:w="2671" w:type="dxa"/>
          </w:tcPr>
          <w:p w14:paraId="66B3A690">
            <w:pPr>
              <w:widowControl w:val="0"/>
              <w:jc w:val="center"/>
              <w:rPr>
                <w:sz w:val="28"/>
                <w:szCs w:val="28"/>
              </w:rPr>
            </w:pPr>
            <w:r>
              <w:rPr>
                <w:rFonts w:hint="default"/>
                <w:sz w:val="28"/>
                <w:szCs w:val="28"/>
                <w:lang w:val="en-US"/>
              </w:rPr>
              <w:t>Per neighborhood</w:t>
            </w:r>
          </w:p>
        </w:tc>
      </w:tr>
      <w:tr w14:paraId="0AC4A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559C51D5">
            <w:pPr>
              <w:widowControl w:val="0"/>
              <w:jc w:val="center"/>
              <w:rPr>
                <w:sz w:val="28"/>
                <w:szCs w:val="28"/>
              </w:rPr>
            </w:pPr>
            <w:r>
              <w:rPr>
                <w:rFonts w:hint="default"/>
                <w:sz w:val="28"/>
                <w:szCs w:val="28"/>
                <w:lang w:val="en-US"/>
              </w:rPr>
              <w:t>DimRoomType</w:t>
            </w:r>
          </w:p>
        </w:tc>
        <w:tc>
          <w:tcPr>
            <w:tcW w:w="2670" w:type="dxa"/>
          </w:tcPr>
          <w:p w14:paraId="2B1D07BA">
            <w:pPr>
              <w:widowControl w:val="0"/>
              <w:jc w:val="center"/>
              <w:rPr>
                <w:sz w:val="28"/>
                <w:szCs w:val="28"/>
              </w:rPr>
            </w:pPr>
            <w:r>
              <w:rPr>
                <w:rFonts w:hint="default"/>
                <w:sz w:val="28"/>
                <w:szCs w:val="28"/>
                <w:lang w:val="en-US"/>
              </w:rPr>
              <w:t>Room type reference</w:t>
            </w:r>
          </w:p>
        </w:tc>
        <w:tc>
          <w:tcPr>
            <w:tcW w:w="2671" w:type="dxa"/>
          </w:tcPr>
          <w:p w14:paraId="6B07D85E">
            <w:pPr>
              <w:widowControl w:val="0"/>
              <w:jc w:val="center"/>
              <w:rPr>
                <w:sz w:val="28"/>
                <w:szCs w:val="28"/>
              </w:rPr>
            </w:pPr>
            <w:r>
              <w:rPr>
                <w:rFonts w:hint="default"/>
                <w:sz w:val="28"/>
                <w:szCs w:val="28"/>
                <w:lang w:val="en-US"/>
              </w:rPr>
              <w:t>RoomTypeID (bigint), RoomTypeName (varchar)</w:t>
            </w:r>
          </w:p>
        </w:tc>
        <w:tc>
          <w:tcPr>
            <w:tcW w:w="2671" w:type="dxa"/>
          </w:tcPr>
          <w:p w14:paraId="401D190C">
            <w:pPr>
              <w:widowControl w:val="0"/>
              <w:jc w:val="center"/>
              <w:rPr>
                <w:sz w:val="28"/>
                <w:szCs w:val="28"/>
              </w:rPr>
            </w:pPr>
            <w:r>
              <w:rPr>
                <w:rFonts w:hint="default"/>
                <w:sz w:val="28"/>
                <w:szCs w:val="28"/>
                <w:lang w:val="en-US"/>
              </w:rPr>
              <w:t>Per room_type</w:t>
            </w:r>
          </w:p>
        </w:tc>
      </w:tr>
    </w:tbl>
    <w:p w14:paraId="7CE865F2">
      <w:pPr>
        <w:jc w:val="left"/>
        <w:rPr>
          <w:rFonts w:hint="default"/>
          <w:sz w:val="24"/>
          <w:szCs w:val="24"/>
          <w:lang w:val="en-US"/>
        </w:rPr>
      </w:pPr>
    </w:p>
    <w:p w14:paraId="3CBBF883">
      <w:pPr>
        <w:jc w:val="left"/>
        <w:rPr>
          <w:rFonts w:hint="default"/>
          <w:sz w:val="28"/>
          <w:szCs w:val="28"/>
          <w:lang w:val="en-US"/>
        </w:rPr>
      </w:pPr>
      <w:r>
        <w:rPr>
          <w:rFonts w:hint="default"/>
          <w:sz w:val="28"/>
          <w:szCs w:val="28"/>
          <w:lang w:val="en-US"/>
        </w:rPr>
        <w:t>DimDate is generated programmatically to cover the full date range present in the dataset, with fiscal year logic (July-June) implemented for business reporting.</w:t>
      </w:r>
    </w:p>
    <w:p w14:paraId="14EDD641">
      <w:pPr>
        <w:jc w:val="left"/>
        <w:rPr>
          <w:rFonts w:hint="default"/>
          <w:sz w:val="28"/>
          <w:szCs w:val="28"/>
          <w:lang w:val="en-US"/>
        </w:rPr>
      </w:pPr>
    </w:p>
    <w:p w14:paraId="1AC2DE6E">
      <w:pPr>
        <w:jc w:val="left"/>
        <w:rPr>
          <w:rFonts w:hint="default"/>
          <w:sz w:val="28"/>
          <w:szCs w:val="28"/>
          <w:lang w:val="en-US"/>
        </w:rPr>
      </w:pPr>
    </w:p>
    <w:p w14:paraId="7EAC9A8B">
      <w:pPr>
        <w:jc w:val="left"/>
        <w:rPr>
          <w:rFonts w:hint="default"/>
          <w:b/>
          <w:bCs/>
          <w:color w:val="C00000"/>
          <w:sz w:val="32"/>
          <w:szCs w:val="32"/>
          <w:lang w:val="en-US"/>
        </w:rPr>
      </w:pPr>
      <w:r>
        <w:rPr>
          <w:rFonts w:hint="default"/>
          <w:b/>
          <w:bCs/>
          <w:color w:val="C00000"/>
          <w:sz w:val="32"/>
          <w:szCs w:val="32"/>
          <w:lang w:val="en-US"/>
        </w:rPr>
        <w:t>9.4 Fact Table</w:t>
      </w:r>
    </w:p>
    <w:p w14:paraId="4A44AA27">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6"/>
        <w:gridCol w:w="2315"/>
        <w:gridCol w:w="2625"/>
        <w:gridCol w:w="3526"/>
      </w:tblGrid>
      <w:tr w14:paraId="0C7D9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68978F"/>
          </w:tcPr>
          <w:p w14:paraId="0C296358">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Table</w:t>
            </w:r>
          </w:p>
        </w:tc>
        <w:tc>
          <w:tcPr>
            <w:tcW w:w="2670" w:type="dxa"/>
            <w:shd w:val="clear" w:color="auto" w:fill="68978F"/>
          </w:tcPr>
          <w:p w14:paraId="5E411088">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Description</w:t>
            </w:r>
          </w:p>
        </w:tc>
        <w:tc>
          <w:tcPr>
            <w:tcW w:w="2671" w:type="dxa"/>
            <w:shd w:val="clear" w:color="auto" w:fill="68978F"/>
          </w:tcPr>
          <w:p w14:paraId="3CB16501">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Key Columns</w:t>
            </w:r>
          </w:p>
        </w:tc>
        <w:tc>
          <w:tcPr>
            <w:tcW w:w="2671" w:type="dxa"/>
            <w:shd w:val="clear" w:color="auto" w:fill="68978F"/>
          </w:tcPr>
          <w:p w14:paraId="6DBEC1DF">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Measures</w:t>
            </w:r>
          </w:p>
        </w:tc>
      </w:tr>
      <w:tr w14:paraId="50A4D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2E43B83A">
            <w:pPr>
              <w:widowControl w:val="0"/>
              <w:jc w:val="center"/>
              <w:rPr>
                <w:b w:val="0"/>
                <w:bCs w:val="0"/>
                <w:sz w:val="28"/>
                <w:szCs w:val="28"/>
              </w:rPr>
            </w:pPr>
            <w:r>
              <w:rPr>
                <w:rFonts w:hint="default"/>
                <w:b w:val="0"/>
                <w:bCs w:val="0"/>
                <w:sz w:val="28"/>
                <w:szCs w:val="28"/>
                <w:lang w:val="en-US"/>
              </w:rPr>
              <w:t>FactListing</w:t>
            </w:r>
          </w:p>
        </w:tc>
        <w:tc>
          <w:tcPr>
            <w:tcW w:w="2670" w:type="dxa"/>
          </w:tcPr>
          <w:p w14:paraId="08DB4CC8">
            <w:pPr>
              <w:widowControl w:val="0"/>
              <w:jc w:val="center"/>
              <w:rPr>
                <w:b w:val="0"/>
                <w:bCs w:val="0"/>
                <w:sz w:val="28"/>
                <w:szCs w:val="28"/>
              </w:rPr>
            </w:pPr>
            <w:r>
              <w:rPr>
                <w:rFonts w:hint="default"/>
                <w:b w:val="0"/>
                <w:bCs w:val="0"/>
                <w:sz w:val="28"/>
                <w:szCs w:val="28"/>
                <w:lang w:val="en-US"/>
              </w:rPr>
              <w:t>Listing-level fact containing performance metrics and dimension foreign keys</w:t>
            </w:r>
          </w:p>
        </w:tc>
        <w:tc>
          <w:tcPr>
            <w:tcW w:w="2671" w:type="dxa"/>
          </w:tcPr>
          <w:p w14:paraId="584FADA2">
            <w:pPr>
              <w:widowControl w:val="0"/>
              <w:jc w:val="center"/>
              <w:rPr>
                <w:b w:val="0"/>
                <w:bCs w:val="0"/>
                <w:sz w:val="28"/>
                <w:szCs w:val="28"/>
              </w:rPr>
            </w:pPr>
            <w:r>
              <w:rPr>
                <w:rFonts w:hint="default"/>
                <w:b w:val="0"/>
                <w:bCs w:val="0"/>
                <w:sz w:val="28"/>
                <w:szCs w:val="28"/>
                <w:lang w:val="en-US"/>
              </w:rPr>
              <w:t>ListingSurrogateKey, ListingID, HostID, NeighborhoodID, RoomTypeID, LastReviewDateKey</w:t>
            </w:r>
          </w:p>
        </w:tc>
        <w:tc>
          <w:tcPr>
            <w:tcW w:w="2671" w:type="dxa"/>
          </w:tcPr>
          <w:p w14:paraId="6A766271">
            <w:pPr>
              <w:widowControl w:val="0"/>
              <w:jc w:val="center"/>
              <w:rPr>
                <w:b w:val="0"/>
                <w:bCs w:val="0"/>
                <w:sz w:val="28"/>
                <w:szCs w:val="28"/>
              </w:rPr>
            </w:pPr>
            <w:r>
              <w:rPr>
                <w:rFonts w:hint="default"/>
                <w:b w:val="0"/>
                <w:bCs w:val="0"/>
                <w:sz w:val="28"/>
                <w:szCs w:val="28"/>
                <w:lang w:val="en-US"/>
              </w:rPr>
              <w:t>Price, MinimumNights, NumberOfReviews, ReviewsPerMonth, CalculatedHostListingsCount, Availability365, Price Tier, Is High Demand, Booking Potential, Price per Month</w:t>
            </w:r>
          </w:p>
        </w:tc>
      </w:tr>
    </w:tbl>
    <w:p w14:paraId="780BF529">
      <w:pPr>
        <w:jc w:val="left"/>
        <w:rPr>
          <w:rFonts w:hint="default"/>
          <w:sz w:val="24"/>
          <w:szCs w:val="24"/>
          <w:lang w:val="en-US"/>
        </w:rPr>
      </w:pPr>
    </w:p>
    <w:p w14:paraId="17D567F2">
      <w:pPr>
        <w:jc w:val="left"/>
        <w:rPr>
          <w:rFonts w:hint="default"/>
          <w:sz w:val="24"/>
          <w:szCs w:val="24"/>
          <w:lang w:val="en-US"/>
        </w:rPr>
      </w:pPr>
    </w:p>
    <w:p w14:paraId="4D55A4A1">
      <w:pPr>
        <w:jc w:val="left"/>
        <w:rPr>
          <w:rFonts w:hint="default"/>
          <w:sz w:val="28"/>
          <w:szCs w:val="28"/>
          <w:lang w:val="en-US"/>
        </w:rPr>
      </w:pPr>
      <w:r>
        <w:rPr>
          <w:rFonts w:hint="default"/>
          <w:sz w:val="28"/>
          <w:szCs w:val="28"/>
          <w:lang w:val="en-US"/>
        </w:rPr>
        <w:t>The fact table includes materialized derived columns for analytical convenience:</w:t>
      </w:r>
    </w:p>
    <w:p w14:paraId="35233BFA">
      <w:pPr>
        <w:jc w:val="left"/>
        <w:rPr>
          <w:rFonts w:hint="default"/>
          <w:sz w:val="28"/>
          <w:szCs w:val="28"/>
          <w:lang w:val="en-US"/>
        </w:rPr>
      </w:pPr>
      <w:r>
        <w:rPr>
          <w:rFonts w:hint="default"/>
          <w:sz w:val="28"/>
          <w:szCs w:val="28"/>
          <w:lang w:val="en-US"/>
        </w:rPr>
        <w:t>- Price Tier: Free / Budget (&lt;$100) / Mid-Range (&lt;$300) / Premium (&lt;$500) / Luxury</w:t>
      </w:r>
    </w:p>
    <w:p w14:paraId="52D34833">
      <w:pPr>
        <w:jc w:val="left"/>
        <w:rPr>
          <w:rFonts w:hint="default"/>
          <w:sz w:val="28"/>
          <w:szCs w:val="28"/>
          <w:lang w:val="en-US"/>
        </w:rPr>
      </w:pPr>
      <w:r>
        <w:rPr>
          <w:rFonts w:hint="default"/>
          <w:sz w:val="28"/>
          <w:szCs w:val="28"/>
          <w:lang w:val="en-US"/>
        </w:rPr>
        <w:t>- Is High Demand: 1 if NumberOfReviews &gt; 50 AND ReviewsPerMonth &gt; 3</w:t>
      </w:r>
    </w:p>
    <w:p w14:paraId="68AEDDA3">
      <w:pPr>
        <w:jc w:val="left"/>
        <w:rPr>
          <w:rFonts w:hint="default"/>
          <w:sz w:val="28"/>
          <w:szCs w:val="28"/>
          <w:lang w:val="en-US"/>
        </w:rPr>
      </w:pPr>
      <w:r>
        <w:rPr>
          <w:rFonts w:hint="default"/>
          <w:sz w:val="28"/>
          <w:szCs w:val="28"/>
          <w:lang w:val="en-US"/>
        </w:rPr>
        <w:t>- Booking Potential: Not Available (0 days) / Low (&lt;30) / Medium (&lt;180) / High</w:t>
      </w:r>
    </w:p>
    <w:p w14:paraId="4FB03A01">
      <w:pPr>
        <w:jc w:val="left"/>
        <w:rPr>
          <w:rFonts w:hint="default"/>
          <w:sz w:val="28"/>
          <w:szCs w:val="28"/>
          <w:lang w:val="en-US"/>
        </w:rPr>
      </w:pPr>
      <w:r>
        <w:rPr>
          <w:rFonts w:hint="default"/>
          <w:sz w:val="28"/>
          <w:szCs w:val="28"/>
          <w:lang w:val="en-US"/>
        </w:rPr>
        <w:t>- Price per Month: Price × 30 (estimated monthly revenue)</w:t>
      </w:r>
    </w:p>
    <w:p w14:paraId="3F817B0A">
      <w:pPr>
        <w:jc w:val="left"/>
        <w:rPr>
          <w:rFonts w:hint="default"/>
          <w:b/>
          <w:bCs/>
          <w:color w:val="C00000"/>
          <w:sz w:val="32"/>
          <w:szCs w:val="32"/>
          <w:lang w:val="en-US"/>
        </w:rPr>
      </w:pPr>
    </w:p>
    <w:p w14:paraId="19CBC44D">
      <w:pPr>
        <w:jc w:val="left"/>
        <w:rPr>
          <w:rFonts w:hint="default"/>
          <w:b/>
          <w:bCs/>
          <w:color w:val="C00000"/>
          <w:sz w:val="32"/>
          <w:szCs w:val="32"/>
          <w:lang w:val="en-US"/>
        </w:rPr>
      </w:pPr>
      <w:r>
        <w:rPr>
          <w:rFonts w:hint="default"/>
          <w:b/>
          <w:bCs/>
          <w:color w:val="C00000"/>
          <w:sz w:val="32"/>
          <w:szCs w:val="32"/>
          <w:lang w:val="en-US"/>
        </w:rPr>
        <w:t>9.5 Data Types Summary</w:t>
      </w:r>
    </w:p>
    <w:p w14:paraId="4A1AE34E">
      <w:pPr>
        <w:jc w:val="left"/>
        <w:rPr>
          <w:rFonts w:hint="default"/>
          <w:sz w:val="24"/>
          <w:szCs w:val="24"/>
          <w:lang w:val="en-US"/>
        </w:rPr>
      </w:pPr>
    </w:p>
    <w:p w14:paraId="2DAED931">
      <w:pPr>
        <w:jc w:val="left"/>
        <w:rPr>
          <w:rFonts w:hint="default"/>
          <w:sz w:val="28"/>
          <w:szCs w:val="28"/>
          <w:lang w:val="en-US"/>
        </w:rPr>
      </w:pPr>
      <w:r>
        <w:rPr>
          <w:rFonts w:hint="default"/>
          <w:sz w:val="28"/>
          <w:szCs w:val="28"/>
          <w:lang w:val="en-US"/>
        </w:rPr>
        <w:t>All Gold layer tables use optimized data types for storage and query performance:</w:t>
      </w:r>
    </w:p>
    <w:p w14:paraId="0D70E2F1">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0"/>
        <w:gridCol w:w="3561"/>
        <w:gridCol w:w="3561"/>
      </w:tblGrid>
      <w:tr w14:paraId="7BC69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60" w:type="dxa"/>
            <w:shd w:val="clear" w:color="auto" w:fill="68978F"/>
          </w:tcPr>
          <w:p w14:paraId="5CB8FB34">
            <w:pPr>
              <w:widowControl w:val="0"/>
              <w:jc w:val="left"/>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Data Type</w:t>
            </w:r>
          </w:p>
        </w:tc>
        <w:tc>
          <w:tcPr>
            <w:tcW w:w="3561" w:type="dxa"/>
            <w:shd w:val="clear" w:color="auto" w:fill="68978F"/>
          </w:tcPr>
          <w:p w14:paraId="5B7324AE">
            <w:pPr>
              <w:widowControl w:val="0"/>
              <w:jc w:val="left"/>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Usage</w:t>
            </w:r>
          </w:p>
        </w:tc>
        <w:tc>
          <w:tcPr>
            <w:tcW w:w="3561" w:type="dxa"/>
            <w:shd w:val="clear" w:color="auto" w:fill="68978F"/>
          </w:tcPr>
          <w:p w14:paraId="4E7716C7">
            <w:pPr>
              <w:widowControl w:val="0"/>
              <w:jc w:val="left"/>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Columns</w:t>
            </w:r>
          </w:p>
        </w:tc>
      </w:tr>
      <w:tr w14:paraId="0A8B7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5760D6BB">
            <w:pPr>
              <w:widowControl w:val="0"/>
              <w:jc w:val="left"/>
              <w:rPr>
                <w:sz w:val="28"/>
                <w:szCs w:val="28"/>
              </w:rPr>
            </w:pPr>
            <w:r>
              <w:rPr>
                <w:rFonts w:hint="default"/>
                <w:sz w:val="28"/>
                <w:szCs w:val="28"/>
                <w:lang w:val="en-US"/>
              </w:rPr>
              <w:t>bigint</w:t>
            </w:r>
          </w:p>
        </w:tc>
        <w:tc>
          <w:tcPr>
            <w:tcW w:w="3561" w:type="dxa"/>
          </w:tcPr>
          <w:p w14:paraId="0C6D5BB9">
            <w:pPr>
              <w:widowControl w:val="0"/>
              <w:jc w:val="left"/>
              <w:rPr>
                <w:sz w:val="28"/>
                <w:szCs w:val="28"/>
              </w:rPr>
            </w:pPr>
            <w:r>
              <w:rPr>
                <w:rFonts w:hint="default"/>
                <w:sz w:val="28"/>
                <w:szCs w:val="28"/>
                <w:lang w:val="en-US"/>
              </w:rPr>
              <w:t>Surrogate keys, IDs, counts</w:t>
            </w:r>
          </w:p>
        </w:tc>
        <w:tc>
          <w:tcPr>
            <w:tcW w:w="3561" w:type="dxa"/>
          </w:tcPr>
          <w:p w14:paraId="15E646C6">
            <w:pPr>
              <w:widowControl w:val="0"/>
              <w:jc w:val="left"/>
              <w:rPr>
                <w:sz w:val="28"/>
                <w:szCs w:val="28"/>
              </w:rPr>
            </w:pPr>
            <w:r>
              <w:rPr>
                <w:rFonts w:hint="default"/>
                <w:sz w:val="28"/>
                <w:szCs w:val="28"/>
                <w:lang w:val="en-US"/>
              </w:rPr>
              <w:t>HostID, ListingID, DateKey, Year, MonthNumber</w:t>
            </w:r>
          </w:p>
        </w:tc>
      </w:tr>
      <w:tr w14:paraId="04BC0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275420AF">
            <w:pPr>
              <w:widowControl w:val="0"/>
              <w:jc w:val="left"/>
              <w:rPr>
                <w:sz w:val="28"/>
                <w:szCs w:val="28"/>
              </w:rPr>
            </w:pPr>
            <w:r>
              <w:rPr>
                <w:rFonts w:hint="default"/>
                <w:sz w:val="28"/>
                <w:szCs w:val="28"/>
                <w:lang w:val="en-US"/>
              </w:rPr>
              <w:t>int</w:t>
            </w:r>
          </w:p>
        </w:tc>
        <w:tc>
          <w:tcPr>
            <w:tcW w:w="3561" w:type="dxa"/>
          </w:tcPr>
          <w:p w14:paraId="073BDE23">
            <w:pPr>
              <w:widowControl w:val="0"/>
              <w:jc w:val="left"/>
              <w:rPr>
                <w:sz w:val="28"/>
                <w:szCs w:val="28"/>
              </w:rPr>
            </w:pPr>
            <w:r>
              <w:rPr>
                <w:rFonts w:hint="default"/>
                <w:sz w:val="28"/>
                <w:szCs w:val="28"/>
                <w:lang w:val="en-US"/>
              </w:rPr>
              <w:t>Numeric measures</w:t>
            </w:r>
          </w:p>
        </w:tc>
        <w:tc>
          <w:tcPr>
            <w:tcW w:w="3561" w:type="dxa"/>
          </w:tcPr>
          <w:p w14:paraId="261BD339">
            <w:pPr>
              <w:widowControl w:val="0"/>
              <w:jc w:val="left"/>
              <w:rPr>
                <w:sz w:val="28"/>
                <w:szCs w:val="28"/>
              </w:rPr>
            </w:pPr>
            <w:r>
              <w:rPr>
                <w:rFonts w:hint="default"/>
                <w:sz w:val="28"/>
                <w:szCs w:val="28"/>
                <w:lang w:val="en-US"/>
              </w:rPr>
              <w:t>Price, MinimumNights, NumberOfReviews, Availability365</w:t>
            </w:r>
          </w:p>
        </w:tc>
      </w:tr>
      <w:tr w14:paraId="6D9BC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5BE5193E">
            <w:pPr>
              <w:widowControl w:val="0"/>
              <w:jc w:val="left"/>
              <w:rPr>
                <w:sz w:val="28"/>
                <w:szCs w:val="28"/>
              </w:rPr>
            </w:pPr>
            <w:r>
              <w:rPr>
                <w:rFonts w:hint="default"/>
                <w:sz w:val="28"/>
                <w:szCs w:val="28"/>
                <w:lang w:val="en-US"/>
              </w:rPr>
              <w:t>float</w:t>
            </w:r>
          </w:p>
        </w:tc>
        <w:tc>
          <w:tcPr>
            <w:tcW w:w="3561" w:type="dxa"/>
          </w:tcPr>
          <w:p w14:paraId="6C9717C0">
            <w:pPr>
              <w:widowControl w:val="0"/>
              <w:jc w:val="left"/>
              <w:rPr>
                <w:sz w:val="28"/>
                <w:szCs w:val="28"/>
              </w:rPr>
            </w:pPr>
            <w:r>
              <w:rPr>
                <w:rFonts w:hint="default"/>
                <w:sz w:val="28"/>
                <w:szCs w:val="28"/>
                <w:lang w:val="en-US"/>
              </w:rPr>
              <w:t>Geospatial coordinates</w:t>
            </w:r>
          </w:p>
        </w:tc>
        <w:tc>
          <w:tcPr>
            <w:tcW w:w="3561" w:type="dxa"/>
          </w:tcPr>
          <w:p w14:paraId="7F8B5970">
            <w:pPr>
              <w:widowControl w:val="0"/>
              <w:jc w:val="left"/>
              <w:rPr>
                <w:sz w:val="28"/>
                <w:szCs w:val="28"/>
              </w:rPr>
            </w:pPr>
            <w:r>
              <w:rPr>
                <w:rFonts w:hint="default"/>
                <w:sz w:val="28"/>
                <w:szCs w:val="28"/>
                <w:lang w:val="en-US"/>
              </w:rPr>
              <w:t>Latitude, Longitude</w:t>
            </w:r>
          </w:p>
        </w:tc>
      </w:tr>
      <w:tr w14:paraId="28942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75D4E451">
            <w:pPr>
              <w:widowControl w:val="0"/>
              <w:jc w:val="left"/>
              <w:rPr>
                <w:sz w:val="28"/>
                <w:szCs w:val="28"/>
              </w:rPr>
            </w:pPr>
            <w:r>
              <w:rPr>
                <w:rFonts w:hint="default"/>
                <w:sz w:val="28"/>
                <w:szCs w:val="28"/>
                <w:lang w:val="en-US"/>
              </w:rPr>
              <w:t>decimal(18,2)</w:t>
            </w:r>
          </w:p>
        </w:tc>
        <w:tc>
          <w:tcPr>
            <w:tcW w:w="3561" w:type="dxa"/>
          </w:tcPr>
          <w:p w14:paraId="38A19F10">
            <w:pPr>
              <w:widowControl w:val="0"/>
              <w:jc w:val="left"/>
              <w:rPr>
                <w:sz w:val="28"/>
                <w:szCs w:val="28"/>
              </w:rPr>
            </w:pPr>
            <w:r>
              <w:rPr>
                <w:rFonts w:hint="default"/>
                <w:sz w:val="28"/>
                <w:szCs w:val="28"/>
                <w:lang w:val="en-US"/>
              </w:rPr>
              <w:t>Monetary values</w:t>
            </w:r>
          </w:p>
        </w:tc>
        <w:tc>
          <w:tcPr>
            <w:tcW w:w="3561" w:type="dxa"/>
          </w:tcPr>
          <w:p w14:paraId="18986A42">
            <w:pPr>
              <w:widowControl w:val="0"/>
              <w:jc w:val="left"/>
              <w:rPr>
                <w:sz w:val="28"/>
                <w:szCs w:val="28"/>
              </w:rPr>
            </w:pPr>
            <w:r>
              <w:rPr>
                <w:rFonts w:hint="default"/>
                <w:sz w:val="28"/>
                <w:szCs w:val="28"/>
                <w:lang w:val="en-US"/>
              </w:rPr>
              <w:t>Price per Month</w:t>
            </w:r>
          </w:p>
        </w:tc>
      </w:tr>
      <w:tr w14:paraId="55B2A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6AC81EAD">
            <w:pPr>
              <w:widowControl w:val="0"/>
              <w:jc w:val="left"/>
              <w:rPr>
                <w:sz w:val="28"/>
                <w:szCs w:val="28"/>
              </w:rPr>
            </w:pPr>
            <w:r>
              <w:rPr>
                <w:rFonts w:hint="default"/>
                <w:sz w:val="28"/>
                <w:szCs w:val="28"/>
                <w:lang w:val="en-US"/>
              </w:rPr>
              <w:t>varchar</w:t>
            </w:r>
          </w:p>
        </w:tc>
        <w:tc>
          <w:tcPr>
            <w:tcW w:w="3561" w:type="dxa"/>
          </w:tcPr>
          <w:p w14:paraId="3ADAC01E">
            <w:pPr>
              <w:widowControl w:val="0"/>
              <w:jc w:val="left"/>
              <w:rPr>
                <w:sz w:val="28"/>
                <w:szCs w:val="28"/>
              </w:rPr>
            </w:pPr>
            <w:r>
              <w:rPr>
                <w:rFonts w:hint="default"/>
                <w:sz w:val="28"/>
                <w:szCs w:val="28"/>
                <w:lang w:val="en-US"/>
              </w:rPr>
              <w:t>Text attributes</w:t>
            </w:r>
          </w:p>
        </w:tc>
        <w:tc>
          <w:tcPr>
            <w:tcW w:w="3561" w:type="dxa"/>
          </w:tcPr>
          <w:p w14:paraId="2F8769A4">
            <w:pPr>
              <w:widowControl w:val="0"/>
              <w:jc w:val="left"/>
              <w:rPr>
                <w:sz w:val="28"/>
                <w:szCs w:val="28"/>
              </w:rPr>
            </w:pPr>
            <w:r>
              <w:rPr>
                <w:rFonts w:hint="default"/>
                <w:sz w:val="28"/>
                <w:szCs w:val="28"/>
                <w:lang w:val="en-US"/>
              </w:rPr>
              <w:t>HostName, MonthName, Quarter, Price Tier</w:t>
            </w:r>
          </w:p>
        </w:tc>
      </w:tr>
      <w:tr w14:paraId="33343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249CDE4E">
            <w:pPr>
              <w:widowControl w:val="0"/>
              <w:jc w:val="left"/>
              <w:rPr>
                <w:sz w:val="28"/>
                <w:szCs w:val="28"/>
              </w:rPr>
            </w:pPr>
            <w:r>
              <w:rPr>
                <w:rFonts w:hint="default"/>
                <w:sz w:val="28"/>
                <w:szCs w:val="28"/>
                <w:lang w:val="en-US"/>
              </w:rPr>
              <w:t>date</w:t>
            </w:r>
          </w:p>
        </w:tc>
        <w:tc>
          <w:tcPr>
            <w:tcW w:w="3561" w:type="dxa"/>
          </w:tcPr>
          <w:p w14:paraId="29542E9A">
            <w:pPr>
              <w:widowControl w:val="0"/>
              <w:jc w:val="left"/>
              <w:rPr>
                <w:sz w:val="28"/>
                <w:szCs w:val="28"/>
              </w:rPr>
            </w:pPr>
            <w:r>
              <w:rPr>
                <w:rFonts w:hint="default"/>
                <w:sz w:val="28"/>
                <w:szCs w:val="28"/>
                <w:lang w:val="en-US"/>
              </w:rPr>
              <w:t>Calendar dates</w:t>
            </w:r>
          </w:p>
        </w:tc>
        <w:tc>
          <w:tcPr>
            <w:tcW w:w="3561" w:type="dxa"/>
          </w:tcPr>
          <w:p w14:paraId="1ED38D73">
            <w:pPr>
              <w:widowControl w:val="0"/>
              <w:jc w:val="left"/>
              <w:rPr>
                <w:sz w:val="28"/>
                <w:szCs w:val="28"/>
              </w:rPr>
            </w:pPr>
            <w:r>
              <w:rPr>
                <w:rFonts w:hint="default"/>
                <w:sz w:val="28"/>
                <w:szCs w:val="28"/>
                <w:lang w:val="en-US"/>
              </w:rPr>
              <w:t>Date</w:t>
            </w:r>
          </w:p>
        </w:tc>
      </w:tr>
    </w:tbl>
    <w:p w14:paraId="55361F92">
      <w:pPr>
        <w:jc w:val="left"/>
        <w:rPr>
          <w:rFonts w:hint="default"/>
          <w:sz w:val="24"/>
          <w:szCs w:val="24"/>
          <w:lang w:val="en-US"/>
        </w:rPr>
      </w:pPr>
    </w:p>
    <w:p w14:paraId="7D4DFC1A">
      <w:pPr>
        <w:jc w:val="left"/>
        <w:rPr>
          <w:rFonts w:hint="default"/>
          <w:sz w:val="28"/>
          <w:szCs w:val="28"/>
          <w:lang w:val="en-US"/>
        </w:rPr>
      </w:pPr>
      <w:r>
        <w:rPr>
          <w:rFonts w:hint="default"/>
          <w:sz w:val="28"/>
          <w:szCs w:val="28"/>
          <w:lang w:val="en-US"/>
        </w:rPr>
        <w:t>Important: All `varchar` columns use `varchar` instead of `nvarchar` due to Fabric Warehouse compatibility requirements.</w:t>
      </w:r>
    </w:p>
    <w:p w14:paraId="37AFE46E">
      <w:pPr>
        <w:jc w:val="left"/>
        <w:rPr>
          <w:rFonts w:hint="default"/>
          <w:sz w:val="24"/>
          <w:szCs w:val="24"/>
          <w:lang w:val="en-US"/>
        </w:rPr>
      </w:pPr>
    </w:p>
    <w:p w14:paraId="382DAE0C">
      <w:pPr>
        <w:jc w:val="left"/>
        <w:rPr>
          <w:rFonts w:hint="default"/>
          <w:b/>
          <w:bCs/>
          <w:color w:val="C00000"/>
          <w:sz w:val="32"/>
          <w:szCs w:val="32"/>
          <w:lang w:val="en-US"/>
        </w:rPr>
      </w:pPr>
      <w:r>
        <w:rPr>
          <w:rFonts w:hint="default"/>
          <w:b/>
          <w:bCs/>
          <w:color w:val="C00000"/>
          <w:sz w:val="32"/>
          <w:szCs w:val="32"/>
          <w:lang w:val="en-US"/>
        </w:rPr>
        <w:t>9.6 Dataflow Gen2 Implementation Steps</w:t>
      </w:r>
    </w:p>
    <w:p w14:paraId="4E71E661">
      <w:pPr>
        <w:jc w:val="left"/>
        <w:rPr>
          <w:rFonts w:hint="default"/>
          <w:sz w:val="24"/>
          <w:szCs w:val="24"/>
          <w:lang w:val="en-US"/>
        </w:rPr>
      </w:pPr>
    </w:p>
    <w:p w14:paraId="62B4C9A7">
      <w:pPr>
        <w:jc w:val="left"/>
        <w:rPr>
          <w:rFonts w:hint="default"/>
          <w:sz w:val="24"/>
          <w:szCs w:val="24"/>
          <w:lang w:val="en-US"/>
        </w:rPr>
      </w:pPr>
      <w:r>
        <w:rPr>
          <w:rFonts w:hint="default"/>
          <w:sz w:val="24"/>
          <w:szCs w:val="24"/>
          <w:lang w:val="en-US"/>
        </w:rPr>
        <w:t>1. Source Connection: Connect to Silver layer delta tables in the Fabric Lakehouse Files section</w:t>
      </w:r>
    </w:p>
    <w:p w14:paraId="0D9126FC">
      <w:pPr>
        <w:jc w:val="left"/>
        <w:rPr>
          <w:rFonts w:hint="default"/>
          <w:sz w:val="24"/>
          <w:szCs w:val="24"/>
          <w:lang w:val="en-US"/>
        </w:rPr>
      </w:pPr>
      <w:r>
        <w:rPr>
          <w:rFonts w:hint="default"/>
          <w:sz w:val="24"/>
          <w:szCs w:val="24"/>
          <w:lang w:val="en-US"/>
        </w:rPr>
        <w:t>2. Dimension Builds:</w:t>
      </w:r>
    </w:p>
    <w:p w14:paraId="5203631E">
      <w:pPr>
        <w:jc w:val="left"/>
        <w:rPr>
          <w:rFonts w:hint="default"/>
          <w:sz w:val="24"/>
          <w:szCs w:val="24"/>
          <w:lang w:val="en-US"/>
        </w:rPr>
      </w:pPr>
      <w:r>
        <w:rPr>
          <w:rFonts w:hint="default"/>
          <w:sz w:val="24"/>
          <w:szCs w:val="24"/>
          <w:lang w:val="en-US"/>
        </w:rPr>
        <w:t xml:space="preserve">   - Extract distinct dimension values from fact data</w:t>
      </w:r>
    </w:p>
    <w:p w14:paraId="70CE78B2">
      <w:pPr>
        <w:jc w:val="left"/>
        <w:rPr>
          <w:rFonts w:hint="default"/>
          <w:sz w:val="24"/>
          <w:szCs w:val="24"/>
          <w:lang w:val="en-US"/>
        </w:rPr>
      </w:pPr>
      <w:r>
        <w:rPr>
          <w:rFonts w:hint="default"/>
          <w:sz w:val="24"/>
          <w:szCs w:val="24"/>
          <w:lang w:val="en-US"/>
        </w:rPr>
        <w:t xml:space="preserve">   - Deduplicate and assign surrogate keys</w:t>
      </w:r>
    </w:p>
    <w:p w14:paraId="3CA5259C">
      <w:pPr>
        <w:jc w:val="left"/>
        <w:rPr>
          <w:rFonts w:hint="default"/>
          <w:sz w:val="24"/>
          <w:szCs w:val="24"/>
          <w:lang w:val="en-US"/>
        </w:rPr>
      </w:pPr>
      <w:r>
        <w:rPr>
          <w:rFonts w:hint="default"/>
          <w:sz w:val="24"/>
          <w:szCs w:val="24"/>
          <w:lang w:val="en-US"/>
        </w:rPr>
        <w:t xml:space="preserve">   - Generate `DimDate` for complete date range</w:t>
      </w:r>
    </w:p>
    <w:p w14:paraId="077C9754">
      <w:pPr>
        <w:jc w:val="left"/>
        <w:rPr>
          <w:rFonts w:hint="default"/>
          <w:sz w:val="24"/>
          <w:szCs w:val="24"/>
          <w:lang w:val="en-US"/>
        </w:rPr>
      </w:pPr>
      <w:r>
        <w:rPr>
          <w:rFonts w:hint="default"/>
          <w:sz w:val="24"/>
          <w:szCs w:val="24"/>
          <w:lang w:val="en-US"/>
        </w:rPr>
        <w:t>3. Fact Build:</w:t>
      </w:r>
    </w:p>
    <w:p w14:paraId="44610A04">
      <w:pPr>
        <w:jc w:val="left"/>
        <w:rPr>
          <w:rFonts w:hint="default"/>
          <w:sz w:val="24"/>
          <w:szCs w:val="24"/>
          <w:lang w:val="en-US"/>
        </w:rPr>
      </w:pPr>
      <w:r>
        <w:rPr>
          <w:rFonts w:hint="default"/>
          <w:sz w:val="24"/>
          <w:szCs w:val="24"/>
          <w:lang w:val="en-US"/>
        </w:rPr>
        <w:t xml:space="preserve">   - Join staged data with dimensions to resolve foreign keys</w:t>
      </w:r>
    </w:p>
    <w:p w14:paraId="564C3D9C">
      <w:pPr>
        <w:jc w:val="left"/>
        <w:rPr>
          <w:rFonts w:hint="default"/>
          <w:sz w:val="24"/>
          <w:szCs w:val="24"/>
          <w:lang w:val="en-US"/>
        </w:rPr>
      </w:pPr>
      <w:r>
        <w:rPr>
          <w:rFonts w:hint="default"/>
          <w:sz w:val="24"/>
          <w:szCs w:val="24"/>
          <w:lang w:val="en-US"/>
        </w:rPr>
        <w:t xml:space="preserve">   - Apply derived column calculations (Price Tier, Is High Demand, etc.)</w:t>
      </w:r>
    </w:p>
    <w:p w14:paraId="43B079E2">
      <w:pPr>
        <w:jc w:val="left"/>
        <w:rPr>
          <w:rFonts w:hint="default"/>
          <w:sz w:val="24"/>
          <w:szCs w:val="24"/>
          <w:lang w:val="en-US"/>
        </w:rPr>
      </w:pPr>
      <w:r>
        <w:rPr>
          <w:rFonts w:hint="default"/>
          <w:sz w:val="24"/>
          <w:szCs w:val="24"/>
          <w:lang w:val="en-US"/>
        </w:rPr>
        <w:t>4. Destination: Write output tables to Gold layer Warehouse</w:t>
      </w:r>
    </w:p>
    <w:p w14:paraId="290BB729">
      <w:pPr>
        <w:jc w:val="left"/>
        <w:rPr>
          <w:rFonts w:hint="default"/>
          <w:sz w:val="24"/>
          <w:szCs w:val="24"/>
          <w:lang w:val="en-US"/>
        </w:rPr>
      </w:pPr>
    </w:p>
    <w:p w14:paraId="4746205F">
      <w:pPr>
        <w:jc w:val="left"/>
        <w:rPr>
          <w:rFonts w:hint="default"/>
          <w:b/>
          <w:bCs/>
          <w:color w:val="C00000"/>
          <w:sz w:val="32"/>
          <w:szCs w:val="32"/>
          <w:lang w:val="en-US"/>
        </w:rPr>
      </w:pPr>
      <w:r>
        <w:rPr>
          <w:rFonts w:hint="default"/>
          <w:b/>
          <w:bCs/>
          <w:color w:val="C00000"/>
          <w:sz w:val="32"/>
          <w:szCs w:val="32"/>
          <w:lang w:val="en-US"/>
        </w:rPr>
        <w:t>9.7 Star Schema Output</w:t>
      </w:r>
    </w:p>
    <w:p w14:paraId="4B653436">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0"/>
        <w:gridCol w:w="2670"/>
        <w:gridCol w:w="2671"/>
        <w:gridCol w:w="2671"/>
      </w:tblGrid>
      <w:tr w14:paraId="478E8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68978F"/>
          </w:tcPr>
          <w:p w14:paraId="3FAF736D">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Table</w:t>
            </w:r>
          </w:p>
        </w:tc>
        <w:tc>
          <w:tcPr>
            <w:tcW w:w="2670" w:type="dxa"/>
            <w:shd w:val="clear" w:color="auto" w:fill="68978F"/>
          </w:tcPr>
          <w:p w14:paraId="6D2B39E9">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Type</w:t>
            </w:r>
          </w:p>
        </w:tc>
        <w:tc>
          <w:tcPr>
            <w:tcW w:w="2671" w:type="dxa"/>
            <w:shd w:val="clear" w:color="auto" w:fill="68978F"/>
          </w:tcPr>
          <w:p w14:paraId="2012AA95">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Grain</w:t>
            </w:r>
          </w:p>
        </w:tc>
        <w:tc>
          <w:tcPr>
            <w:tcW w:w="2671" w:type="dxa"/>
            <w:shd w:val="clear" w:color="auto" w:fill="68978F"/>
          </w:tcPr>
          <w:p w14:paraId="29B76CE8">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Surrogate Key</w:t>
            </w:r>
          </w:p>
        </w:tc>
      </w:tr>
      <w:tr w14:paraId="05336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2DC40D7A">
            <w:pPr>
              <w:widowControl w:val="0"/>
              <w:jc w:val="center"/>
              <w:rPr>
                <w:sz w:val="28"/>
                <w:szCs w:val="28"/>
              </w:rPr>
            </w:pPr>
            <w:r>
              <w:rPr>
                <w:rFonts w:hint="default"/>
                <w:sz w:val="28"/>
                <w:szCs w:val="28"/>
                <w:lang w:val="en-US"/>
              </w:rPr>
              <w:t>DimDate</w:t>
            </w:r>
          </w:p>
        </w:tc>
        <w:tc>
          <w:tcPr>
            <w:tcW w:w="2670" w:type="dxa"/>
          </w:tcPr>
          <w:p w14:paraId="35409A55">
            <w:pPr>
              <w:widowControl w:val="0"/>
              <w:jc w:val="center"/>
              <w:rPr>
                <w:sz w:val="28"/>
                <w:szCs w:val="28"/>
              </w:rPr>
            </w:pPr>
            <w:r>
              <w:rPr>
                <w:rFonts w:hint="default"/>
                <w:sz w:val="28"/>
                <w:szCs w:val="28"/>
                <w:lang w:val="en-US"/>
              </w:rPr>
              <w:t>Dimension</w:t>
            </w:r>
          </w:p>
        </w:tc>
        <w:tc>
          <w:tcPr>
            <w:tcW w:w="2671" w:type="dxa"/>
          </w:tcPr>
          <w:p w14:paraId="0D0C58B9">
            <w:pPr>
              <w:widowControl w:val="0"/>
              <w:jc w:val="center"/>
              <w:rPr>
                <w:sz w:val="28"/>
                <w:szCs w:val="28"/>
              </w:rPr>
            </w:pPr>
            <w:r>
              <w:rPr>
                <w:rFonts w:hint="default"/>
                <w:sz w:val="28"/>
                <w:szCs w:val="28"/>
                <w:lang w:val="en-US"/>
              </w:rPr>
              <w:t>Per date</w:t>
            </w:r>
          </w:p>
        </w:tc>
        <w:tc>
          <w:tcPr>
            <w:tcW w:w="2671" w:type="dxa"/>
          </w:tcPr>
          <w:p w14:paraId="4515F91E">
            <w:pPr>
              <w:widowControl w:val="0"/>
              <w:jc w:val="center"/>
              <w:rPr>
                <w:sz w:val="28"/>
                <w:szCs w:val="28"/>
              </w:rPr>
            </w:pPr>
            <w:r>
              <w:rPr>
                <w:rFonts w:hint="default"/>
                <w:sz w:val="28"/>
                <w:szCs w:val="28"/>
                <w:lang w:val="en-US"/>
              </w:rPr>
              <w:t>DateKey</w:t>
            </w:r>
          </w:p>
        </w:tc>
      </w:tr>
      <w:tr w14:paraId="76C0A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04FAA0BD">
            <w:pPr>
              <w:widowControl w:val="0"/>
              <w:jc w:val="center"/>
              <w:rPr>
                <w:sz w:val="28"/>
                <w:szCs w:val="28"/>
              </w:rPr>
            </w:pPr>
            <w:r>
              <w:rPr>
                <w:rFonts w:hint="default"/>
                <w:sz w:val="28"/>
                <w:szCs w:val="28"/>
                <w:lang w:val="en-US"/>
              </w:rPr>
              <w:t>DimHost</w:t>
            </w:r>
          </w:p>
        </w:tc>
        <w:tc>
          <w:tcPr>
            <w:tcW w:w="2670" w:type="dxa"/>
          </w:tcPr>
          <w:p w14:paraId="414CC245">
            <w:pPr>
              <w:widowControl w:val="0"/>
              <w:jc w:val="center"/>
              <w:rPr>
                <w:sz w:val="28"/>
                <w:szCs w:val="28"/>
              </w:rPr>
            </w:pPr>
            <w:r>
              <w:rPr>
                <w:rFonts w:hint="default"/>
                <w:sz w:val="28"/>
                <w:szCs w:val="28"/>
                <w:lang w:val="en-US"/>
              </w:rPr>
              <w:t>Dimension</w:t>
            </w:r>
          </w:p>
        </w:tc>
        <w:tc>
          <w:tcPr>
            <w:tcW w:w="2671" w:type="dxa"/>
          </w:tcPr>
          <w:p w14:paraId="186894DA">
            <w:pPr>
              <w:widowControl w:val="0"/>
              <w:jc w:val="center"/>
              <w:rPr>
                <w:sz w:val="28"/>
                <w:szCs w:val="28"/>
              </w:rPr>
            </w:pPr>
            <w:r>
              <w:rPr>
                <w:rFonts w:hint="default"/>
                <w:sz w:val="28"/>
                <w:szCs w:val="28"/>
                <w:lang w:val="en-US"/>
              </w:rPr>
              <w:t>Per host_id</w:t>
            </w:r>
          </w:p>
        </w:tc>
        <w:tc>
          <w:tcPr>
            <w:tcW w:w="2671" w:type="dxa"/>
          </w:tcPr>
          <w:p w14:paraId="41B5AAC2">
            <w:pPr>
              <w:widowControl w:val="0"/>
              <w:jc w:val="center"/>
              <w:rPr>
                <w:sz w:val="28"/>
                <w:szCs w:val="28"/>
              </w:rPr>
            </w:pPr>
            <w:r>
              <w:rPr>
                <w:rFonts w:hint="default"/>
                <w:sz w:val="28"/>
                <w:szCs w:val="28"/>
                <w:lang w:val="en-US"/>
              </w:rPr>
              <w:t>HostID</w:t>
            </w:r>
          </w:p>
        </w:tc>
      </w:tr>
      <w:tr w14:paraId="64B00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2F3B3704">
            <w:pPr>
              <w:widowControl w:val="0"/>
              <w:jc w:val="center"/>
              <w:rPr>
                <w:sz w:val="28"/>
                <w:szCs w:val="28"/>
              </w:rPr>
            </w:pPr>
            <w:r>
              <w:rPr>
                <w:rFonts w:hint="default"/>
                <w:sz w:val="28"/>
                <w:szCs w:val="28"/>
                <w:lang w:val="en-US"/>
              </w:rPr>
              <w:t>DimListing</w:t>
            </w:r>
          </w:p>
        </w:tc>
        <w:tc>
          <w:tcPr>
            <w:tcW w:w="2670" w:type="dxa"/>
          </w:tcPr>
          <w:p w14:paraId="1EEECAD4">
            <w:pPr>
              <w:widowControl w:val="0"/>
              <w:jc w:val="center"/>
              <w:rPr>
                <w:sz w:val="28"/>
                <w:szCs w:val="28"/>
              </w:rPr>
            </w:pPr>
            <w:r>
              <w:rPr>
                <w:rFonts w:hint="default"/>
                <w:sz w:val="28"/>
                <w:szCs w:val="28"/>
                <w:lang w:val="en-US"/>
              </w:rPr>
              <w:t>Dimension</w:t>
            </w:r>
          </w:p>
        </w:tc>
        <w:tc>
          <w:tcPr>
            <w:tcW w:w="2671" w:type="dxa"/>
          </w:tcPr>
          <w:p w14:paraId="54BA480F">
            <w:pPr>
              <w:widowControl w:val="0"/>
              <w:jc w:val="center"/>
              <w:rPr>
                <w:sz w:val="28"/>
                <w:szCs w:val="28"/>
              </w:rPr>
            </w:pPr>
            <w:r>
              <w:rPr>
                <w:rFonts w:hint="default"/>
                <w:sz w:val="28"/>
                <w:szCs w:val="28"/>
                <w:lang w:val="en-US"/>
              </w:rPr>
              <w:t>Per listing_id</w:t>
            </w:r>
          </w:p>
        </w:tc>
        <w:tc>
          <w:tcPr>
            <w:tcW w:w="2671" w:type="dxa"/>
          </w:tcPr>
          <w:p w14:paraId="27136040">
            <w:pPr>
              <w:widowControl w:val="0"/>
              <w:jc w:val="center"/>
              <w:rPr>
                <w:sz w:val="28"/>
                <w:szCs w:val="28"/>
              </w:rPr>
            </w:pPr>
            <w:r>
              <w:rPr>
                <w:rFonts w:hint="default"/>
                <w:sz w:val="28"/>
                <w:szCs w:val="28"/>
                <w:lang w:val="en-US"/>
              </w:rPr>
              <w:t>ListingID</w:t>
            </w:r>
          </w:p>
        </w:tc>
      </w:tr>
      <w:tr w14:paraId="717F4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3AE98777">
            <w:pPr>
              <w:widowControl w:val="0"/>
              <w:jc w:val="center"/>
              <w:rPr>
                <w:sz w:val="28"/>
                <w:szCs w:val="28"/>
              </w:rPr>
            </w:pPr>
            <w:r>
              <w:rPr>
                <w:rFonts w:hint="default"/>
                <w:sz w:val="28"/>
                <w:szCs w:val="28"/>
                <w:lang w:val="en-US"/>
              </w:rPr>
              <w:t>DimNeighborhood</w:t>
            </w:r>
          </w:p>
        </w:tc>
        <w:tc>
          <w:tcPr>
            <w:tcW w:w="2670" w:type="dxa"/>
          </w:tcPr>
          <w:p w14:paraId="368237CD">
            <w:pPr>
              <w:widowControl w:val="0"/>
              <w:jc w:val="center"/>
              <w:rPr>
                <w:sz w:val="28"/>
                <w:szCs w:val="28"/>
              </w:rPr>
            </w:pPr>
            <w:r>
              <w:rPr>
                <w:rFonts w:hint="default"/>
                <w:sz w:val="28"/>
                <w:szCs w:val="28"/>
                <w:lang w:val="en-US"/>
              </w:rPr>
              <w:t>Dimension</w:t>
            </w:r>
          </w:p>
        </w:tc>
        <w:tc>
          <w:tcPr>
            <w:tcW w:w="2671" w:type="dxa"/>
          </w:tcPr>
          <w:p w14:paraId="5EA625CC">
            <w:pPr>
              <w:widowControl w:val="0"/>
              <w:jc w:val="center"/>
              <w:rPr>
                <w:sz w:val="28"/>
                <w:szCs w:val="28"/>
              </w:rPr>
            </w:pPr>
            <w:r>
              <w:rPr>
                <w:rFonts w:hint="default"/>
                <w:sz w:val="28"/>
                <w:szCs w:val="28"/>
                <w:lang w:val="en-US"/>
              </w:rPr>
              <w:t>Per neighborhood</w:t>
            </w:r>
          </w:p>
        </w:tc>
        <w:tc>
          <w:tcPr>
            <w:tcW w:w="2671" w:type="dxa"/>
          </w:tcPr>
          <w:p w14:paraId="50A35510">
            <w:pPr>
              <w:widowControl w:val="0"/>
              <w:jc w:val="center"/>
              <w:rPr>
                <w:sz w:val="28"/>
                <w:szCs w:val="28"/>
              </w:rPr>
            </w:pPr>
            <w:r>
              <w:rPr>
                <w:rFonts w:hint="default"/>
                <w:sz w:val="28"/>
                <w:szCs w:val="28"/>
                <w:lang w:val="en-US"/>
              </w:rPr>
              <w:t>NeighborhoodID</w:t>
            </w:r>
          </w:p>
        </w:tc>
      </w:tr>
      <w:tr w14:paraId="4CC72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53FB0132">
            <w:pPr>
              <w:widowControl w:val="0"/>
              <w:jc w:val="center"/>
              <w:rPr>
                <w:sz w:val="28"/>
                <w:szCs w:val="28"/>
              </w:rPr>
            </w:pPr>
            <w:r>
              <w:rPr>
                <w:rFonts w:hint="default"/>
                <w:sz w:val="28"/>
                <w:szCs w:val="28"/>
                <w:lang w:val="en-US"/>
              </w:rPr>
              <w:t>DimRoomType</w:t>
            </w:r>
          </w:p>
        </w:tc>
        <w:tc>
          <w:tcPr>
            <w:tcW w:w="2670" w:type="dxa"/>
          </w:tcPr>
          <w:p w14:paraId="36E0AE75">
            <w:pPr>
              <w:widowControl w:val="0"/>
              <w:jc w:val="center"/>
              <w:rPr>
                <w:sz w:val="28"/>
                <w:szCs w:val="28"/>
              </w:rPr>
            </w:pPr>
            <w:r>
              <w:rPr>
                <w:rFonts w:hint="default"/>
                <w:sz w:val="28"/>
                <w:szCs w:val="28"/>
                <w:lang w:val="en-US"/>
              </w:rPr>
              <w:t>Dimension</w:t>
            </w:r>
          </w:p>
        </w:tc>
        <w:tc>
          <w:tcPr>
            <w:tcW w:w="2671" w:type="dxa"/>
          </w:tcPr>
          <w:p w14:paraId="6E8A6746">
            <w:pPr>
              <w:widowControl w:val="0"/>
              <w:jc w:val="center"/>
              <w:rPr>
                <w:sz w:val="28"/>
                <w:szCs w:val="28"/>
              </w:rPr>
            </w:pPr>
            <w:r>
              <w:rPr>
                <w:rFonts w:hint="default"/>
                <w:sz w:val="28"/>
                <w:szCs w:val="28"/>
                <w:lang w:val="en-US"/>
              </w:rPr>
              <w:t>Per room_type</w:t>
            </w:r>
          </w:p>
        </w:tc>
        <w:tc>
          <w:tcPr>
            <w:tcW w:w="2671" w:type="dxa"/>
          </w:tcPr>
          <w:p w14:paraId="0D8E6F68">
            <w:pPr>
              <w:widowControl w:val="0"/>
              <w:jc w:val="center"/>
              <w:rPr>
                <w:sz w:val="28"/>
                <w:szCs w:val="28"/>
              </w:rPr>
            </w:pPr>
            <w:r>
              <w:rPr>
                <w:rFonts w:hint="default"/>
                <w:sz w:val="28"/>
                <w:szCs w:val="28"/>
                <w:lang w:val="en-US"/>
              </w:rPr>
              <w:t>RoomTypeID</w:t>
            </w:r>
          </w:p>
        </w:tc>
      </w:tr>
      <w:tr w14:paraId="6D8B6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214C5F8A">
            <w:pPr>
              <w:widowControl w:val="0"/>
              <w:jc w:val="center"/>
              <w:rPr>
                <w:sz w:val="28"/>
                <w:szCs w:val="28"/>
              </w:rPr>
            </w:pPr>
            <w:r>
              <w:rPr>
                <w:rFonts w:hint="default"/>
                <w:sz w:val="28"/>
                <w:szCs w:val="28"/>
                <w:lang w:val="en-US"/>
              </w:rPr>
              <w:t>FactListing</w:t>
            </w:r>
          </w:p>
        </w:tc>
        <w:tc>
          <w:tcPr>
            <w:tcW w:w="2670" w:type="dxa"/>
          </w:tcPr>
          <w:p w14:paraId="188D1701">
            <w:pPr>
              <w:widowControl w:val="0"/>
              <w:jc w:val="center"/>
              <w:rPr>
                <w:sz w:val="28"/>
                <w:szCs w:val="28"/>
              </w:rPr>
            </w:pPr>
            <w:r>
              <w:rPr>
                <w:rFonts w:hint="default"/>
                <w:sz w:val="28"/>
                <w:szCs w:val="28"/>
                <w:lang w:val="en-US"/>
              </w:rPr>
              <w:t>Fact</w:t>
            </w:r>
          </w:p>
        </w:tc>
        <w:tc>
          <w:tcPr>
            <w:tcW w:w="2671" w:type="dxa"/>
          </w:tcPr>
          <w:p w14:paraId="570F1663">
            <w:pPr>
              <w:widowControl w:val="0"/>
              <w:jc w:val="center"/>
              <w:rPr>
                <w:sz w:val="28"/>
                <w:szCs w:val="28"/>
              </w:rPr>
            </w:pPr>
            <w:r>
              <w:rPr>
                <w:rFonts w:hint="default"/>
                <w:sz w:val="28"/>
                <w:szCs w:val="28"/>
                <w:lang w:val="en-US"/>
              </w:rPr>
              <w:t>Per listing</w:t>
            </w:r>
          </w:p>
        </w:tc>
        <w:tc>
          <w:tcPr>
            <w:tcW w:w="2671" w:type="dxa"/>
          </w:tcPr>
          <w:p w14:paraId="7265CB86">
            <w:pPr>
              <w:widowControl w:val="0"/>
              <w:jc w:val="center"/>
              <w:rPr>
                <w:sz w:val="28"/>
                <w:szCs w:val="28"/>
              </w:rPr>
            </w:pPr>
            <w:r>
              <w:rPr>
                <w:rFonts w:hint="default"/>
                <w:sz w:val="28"/>
                <w:szCs w:val="28"/>
                <w:lang w:val="en-US"/>
              </w:rPr>
              <w:t>ListingSurrogateKey</w:t>
            </w:r>
          </w:p>
        </w:tc>
      </w:tr>
    </w:tbl>
    <w:p w14:paraId="1B9C12DE">
      <w:pPr>
        <w:jc w:val="left"/>
        <w:rPr>
          <w:rFonts w:hint="default"/>
          <w:sz w:val="24"/>
          <w:szCs w:val="24"/>
          <w:lang w:val="en-US"/>
        </w:rPr>
      </w:pPr>
    </w:p>
    <w:p w14:paraId="2E54CE7E">
      <w:pPr>
        <w:jc w:val="left"/>
        <w:rPr>
          <w:rFonts w:hint="default"/>
          <w:sz w:val="24"/>
          <w:szCs w:val="24"/>
          <w:lang w:val="en-US"/>
        </w:rPr>
      </w:pPr>
    </w:p>
    <w:p w14:paraId="1CFFD5FF">
      <w:pPr>
        <w:jc w:val="left"/>
        <w:rPr>
          <w:rFonts w:hint="default"/>
          <w:b/>
          <w:bCs/>
          <w:color w:val="C00000"/>
          <w:sz w:val="32"/>
          <w:szCs w:val="32"/>
          <w:lang w:val="en-US"/>
        </w:rPr>
      </w:pPr>
      <w:r>
        <w:rPr>
          <w:rFonts w:hint="default"/>
          <w:b/>
          <w:bCs/>
          <w:color w:val="C00000"/>
          <w:sz w:val="32"/>
          <w:szCs w:val="32"/>
          <w:lang w:val="en-US"/>
        </w:rPr>
        <w:t>9.8 Notes on Implementation</w:t>
      </w:r>
    </w:p>
    <w:p w14:paraId="035C5986">
      <w:pPr>
        <w:jc w:val="left"/>
        <w:rPr>
          <w:rFonts w:hint="default"/>
          <w:sz w:val="24"/>
          <w:szCs w:val="24"/>
          <w:lang w:val="en-US"/>
        </w:rPr>
      </w:pPr>
    </w:p>
    <w:p w14:paraId="1AC8DEEF">
      <w:pPr>
        <w:jc w:val="left"/>
        <w:rPr>
          <w:rFonts w:hint="default"/>
          <w:sz w:val="24"/>
          <w:szCs w:val="24"/>
          <w:lang w:val="en-US"/>
        </w:rPr>
      </w:pPr>
      <w:r>
        <w:rPr>
          <w:rFonts w:hint="default"/>
          <w:sz w:val="24"/>
          <w:szCs w:val="24"/>
          <w:lang w:val="en-US"/>
        </w:rPr>
        <w:t>- Surrogate Keys: All dimension keys are natural keys (not generated), maintaining referential integrity with source data</w:t>
      </w:r>
    </w:p>
    <w:p w14:paraId="73852CBF">
      <w:pPr>
        <w:jc w:val="left"/>
        <w:rPr>
          <w:rFonts w:hint="default"/>
          <w:sz w:val="24"/>
          <w:szCs w:val="24"/>
          <w:lang w:val="en-US"/>
        </w:rPr>
      </w:pPr>
      <w:r>
        <w:rPr>
          <w:rFonts w:hint="default"/>
          <w:sz w:val="24"/>
          <w:szCs w:val="24"/>
          <w:lang w:val="en-US"/>
        </w:rPr>
        <w:t>- Derived Columns: Five materialized columns were added to FactListing for analytical convenience, reducing DAX complexity in the semantic layer</w:t>
      </w:r>
    </w:p>
    <w:p w14:paraId="321824AE">
      <w:pPr>
        <w:jc w:val="left"/>
        <w:rPr>
          <w:rFonts w:hint="default"/>
          <w:sz w:val="24"/>
          <w:szCs w:val="24"/>
          <w:lang w:val="en-US"/>
        </w:rPr>
      </w:pPr>
    </w:p>
    <w:p w14:paraId="1FA5FB7F">
      <w:pPr>
        <w:jc w:val="left"/>
        <w:rPr>
          <w:rFonts w:hint="default"/>
          <w:sz w:val="24"/>
          <w:szCs w:val="24"/>
          <w:lang w:val="en-US"/>
        </w:rPr>
      </w:pPr>
    </w:p>
    <w:p w14:paraId="66664BAD">
      <w:pPr>
        <w:jc w:val="left"/>
        <w:rPr>
          <w:rFonts w:hint="default"/>
          <w:sz w:val="24"/>
          <w:szCs w:val="24"/>
          <w:lang w:val="en-US"/>
        </w:rPr>
      </w:pPr>
    </w:p>
    <w:p w14:paraId="332226BC">
      <w:pPr>
        <w:jc w:val="left"/>
        <w:rPr>
          <w:rFonts w:hint="default"/>
          <w:sz w:val="24"/>
          <w:szCs w:val="24"/>
          <w:lang w:val="en-US"/>
        </w:rPr>
      </w:pPr>
    </w:p>
    <w:p w14:paraId="39A32756">
      <w:pPr>
        <w:jc w:val="left"/>
        <w:rPr>
          <w:rFonts w:hint="default"/>
          <w:sz w:val="24"/>
          <w:szCs w:val="24"/>
          <w:lang w:val="en-US"/>
        </w:rPr>
      </w:pPr>
    </w:p>
    <w:p w14:paraId="24B61911">
      <w:pPr>
        <w:jc w:val="left"/>
        <w:rPr>
          <w:rFonts w:hint="default"/>
          <w:sz w:val="24"/>
          <w:szCs w:val="24"/>
          <w:lang w:val="en-US"/>
        </w:rPr>
      </w:pPr>
    </w:p>
    <w:p w14:paraId="4E85B4CF">
      <w:pPr>
        <w:jc w:val="left"/>
        <w:rPr>
          <w:rFonts w:hint="default"/>
          <w:sz w:val="24"/>
          <w:szCs w:val="24"/>
          <w:lang w:val="en-US"/>
        </w:rPr>
      </w:pPr>
    </w:p>
    <w:p w14:paraId="4B18D157">
      <w:pPr>
        <w:jc w:val="left"/>
        <w:rPr>
          <w:rFonts w:hint="default"/>
          <w:sz w:val="24"/>
          <w:szCs w:val="24"/>
          <w:lang w:val="en-US"/>
        </w:rPr>
      </w:pPr>
    </w:p>
    <w:p w14:paraId="5BD42B1B">
      <w:pPr>
        <w:jc w:val="left"/>
        <w:rPr>
          <w:rFonts w:hint="default"/>
          <w:sz w:val="24"/>
          <w:szCs w:val="24"/>
          <w:lang w:val="en-US"/>
        </w:rPr>
      </w:pPr>
    </w:p>
    <w:p w14:paraId="6BCD5F2F">
      <w:pPr>
        <w:jc w:val="left"/>
        <w:rPr>
          <w:rFonts w:hint="default"/>
          <w:b/>
          <w:bCs/>
          <w:color w:val="C00000"/>
          <w:sz w:val="32"/>
          <w:szCs w:val="32"/>
          <w:lang w:val="en-US"/>
        </w:rPr>
      </w:pPr>
      <w:r>
        <w:rPr>
          <w:rFonts w:hint="default"/>
          <w:b/>
          <w:bCs/>
          <w:color w:val="C00000"/>
          <w:sz w:val="32"/>
          <w:szCs w:val="32"/>
          <w:lang w:val="en-US"/>
        </w:rPr>
        <w:t>9.9 Pictures From DataFlow Gen2</w:t>
      </w:r>
    </w:p>
    <w:p w14:paraId="5EA84650">
      <w:pPr>
        <w:jc w:val="left"/>
        <w:rPr>
          <w:rFonts w:hint="default"/>
          <w:sz w:val="24"/>
          <w:szCs w:val="24"/>
          <w:lang w:val="en-US"/>
        </w:rPr>
      </w:pPr>
    </w:p>
    <w:p w14:paraId="2ECD458F">
      <w:pPr>
        <w:jc w:val="left"/>
        <w:rPr>
          <w:rFonts w:hint="default"/>
          <w:sz w:val="24"/>
          <w:szCs w:val="24"/>
          <w:lang w:val="en-US"/>
        </w:rPr>
      </w:pPr>
      <w:r>
        <w:rPr>
          <w:rFonts w:hint="default"/>
          <w:sz w:val="24"/>
          <w:szCs w:val="24"/>
          <w:lang w:val="en-US"/>
        </w:rPr>
        <w:t>DimNeighborhood</w:t>
      </w:r>
    </w:p>
    <w:p w14:paraId="438B4D7F">
      <w:pPr>
        <w:jc w:val="left"/>
        <w:rPr>
          <w:rFonts w:hint="default"/>
          <w:sz w:val="24"/>
          <w:szCs w:val="24"/>
          <w:lang w:val="en-US"/>
        </w:rPr>
      </w:pPr>
      <w:r>
        <w:drawing>
          <wp:inline distT="0" distB="0" distL="114300" distR="114300">
            <wp:extent cx="6640830" cy="3170555"/>
            <wp:effectExtent l="0" t="0" r="3810" b="14605"/>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12"/>
                    <a:stretch>
                      <a:fillRect/>
                    </a:stretch>
                  </pic:blipFill>
                  <pic:spPr>
                    <a:xfrm>
                      <a:off x="0" y="0"/>
                      <a:ext cx="6640830" cy="3170555"/>
                    </a:xfrm>
                    <a:prstGeom prst="rect">
                      <a:avLst/>
                    </a:prstGeom>
                    <a:noFill/>
                    <a:ln>
                      <a:noFill/>
                    </a:ln>
                  </pic:spPr>
                </pic:pic>
              </a:graphicData>
            </a:graphic>
          </wp:inline>
        </w:drawing>
      </w:r>
    </w:p>
    <w:p w14:paraId="1D72AA9F">
      <w:pPr>
        <w:jc w:val="left"/>
        <w:rPr>
          <w:rFonts w:hint="default"/>
          <w:sz w:val="24"/>
          <w:szCs w:val="24"/>
          <w:lang w:val="en-US"/>
        </w:rPr>
      </w:pPr>
    </w:p>
    <w:p w14:paraId="6A604E0A">
      <w:pPr>
        <w:jc w:val="left"/>
        <w:rPr>
          <w:rFonts w:hint="default"/>
          <w:sz w:val="24"/>
          <w:szCs w:val="24"/>
          <w:lang w:val="en-US"/>
        </w:rPr>
      </w:pPr>
    </w:p>
    <w:p w14:paraId="44BFBD72">
      <w:pPr>
        <w:jc w:val="left"/>
        <w:rPr>
          <w:rFonts w:hint="default"/>
          <w:sz w:val="24"/>
          <w:szCs w:val="24"/>
          <w:lang w:val="en-US"/>
        </w:rPr>
      </w:pPr>
    </w:p>
    <w:p w14:paraId="40EC38DC">
      <w:pPr>
        <w:jc w:val="left"/>
        <w:rPr>
          <w:rFonts w:hint="default"/>
          <w:sz w:val="24"/>
          <w:szCs w:val="24"/>
          <w:lang w:val="en-US"/>
        </w:rPr>
      </w:pPr>
      <w:r>
        <w:rPr>
          <w:rFonts w:hint="default"/>
          <w:sz w:val="24"/>
          <w:szCs w:val="24"/>
          <w:lang w:val="en-US"/>
        </w:rPr>
        <w:t>FactListing</w:t>
      </w:r>
    </w:p>
    <w:p w14:paraId="4412B007">
      <w:pPr>
        <w:jc w:val="left"/>
        <w:rPr>
          <w:rFonts w:hint="default"/>
          <w:sz w:val="24"/>
          <w:szCs w:val="24"/>
          <w:lang w:val="en-US"/>
        </w:rPr>
      </w:pPr>
      <w:r>
        <w:drawing>
          <wp:inline distT="0" distB="0" distL="114300" distR="114300">
            <wp:extent cx="6640195" cy="2411730"/>
            <wp:effectExtent l="0" t="0" r="4445" b="1143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13"/>
                    <a:stretch>
                      <a:fillRect/>
                    </a:stretch>
                  </pic:blipFill>
                  <pic:spPr>
                    <a:xfrm>
                      <a:off x="0" y="0"/>
                      <a:ext cx="6640195" cy="2411730"/>
                    </a:xfrm>
                    <a:prstGeom prst="rect">
                      <a:avLst/>
                    </a:prstGeom>
                    <a:noFill/>
                    <a:ln>
                      <a:noFill/>
                    </a:ln>
                  </pic:spPr>
                </pic:pic>
              </a:graphicData>
            </a:graphic>
          </wp:inline>
        </w:drawing>
      </w:r>
    </w:p>
    <w:p w14:paraId="11EEA39C">
      <w:pPr>
        <w:jc w:val="left"/>
        <w:rPr>
          <w:rFonts w:hint="default"/>
          <w:sz w:val="24"/>
          <w:szCs w:val="24"/>
          <w:lang w:val="en-US"/>
        </w:rPr>
      </w:pPr>
    </w:p>
    <w:p w14:paraId="588AFE85">
      <w:pPr>
        <w:jc w:val="left"/>
        <w:rPr>
          <w:rFonts w:hint="default"/>
          <w:sz w:val="24"/>
          <w:szCs w:val="24"/>
          <w:lang w:val="en-US"/>
        </w:rPr>
      </w:pPr>
    </w:p>
    <w:p w14:paraId="282E8249">
      <w:pPr>
        <w:jc w:val="left"/>
        <w:rPr>
          <w:rFonts w:hint="default"/>
          <w:sz w:val="24"/>
          <w:szCs w:val="24"/>
          <w:lang w:val="en-US"/>
        </w:rPr>
      </w:pPr>
    </w:p>
    <w:p w14:paraId="1E502B72">
      <w:pPr>
        <w:jc w:val="left"/>
        <w:rPr>
          <w:rFonts w:hint="default"/>
          <w:sz w:val="24"/>
          <w:szCs w:val="24"/>
          <w:lang w:val="en-US"/>
        </w:rPr>
      </w:pPr>
    </w:p>
    <w:p w14:paraId="4EBEDFD2">
      <w:pPr>
        <w:jc w:val="left"/>
        <w:rPr>
          <w:rFonts w:hint="default"/>
          <w:sz w:val="24"/>
          <w:szCs w:val="24"/>
          <w:lang w:val="en-US"/>
        </w:rPr>
      </w:pPr>
    </w:p>
    <w:p w14:paraId="314A227E">
      <w:pPr>
        <w:jc w:val="left"/>
        <w:rPr>
          <w:rFonts w:hint="default"/>
          <w:sz w:val="24"/>
          <w:szCs w:val="24"/>
          <w:lang w:val="en-US"/>
        </w:rPr>
      </w:pPr>
    </w:p>
    <w:p w14:paraId="46A4A331">
      <w:pPr>
        <w:jc w:val="left"/>
        <w:rPr>
          <w:rFonts w:hint="default"/>
          <w:sz w:val="24"/>
          <w:szCs w:val="24"/>
          <w:lang w:val="en-US"/>
        </w:rPr>
      </w:pPr>
    </w:p>
    <w:p w14:paraId="4B6F3D31">
      <w:pPr>
        <w:jc w:val="left"/>
        <w:rPr>
          <w:rFonts w:hint="default"/>
          <w:sz w:val="24"/>
          <w:szCs w:val="24"/>
          <w:lang w:val="en-US"/>
        </w:rPr>
      </w:pPr>
    </w:p>
    <w:p w14:paraId="546AB144">
      <w:pPr>
        <w:jc w:val="left"/>
        <w:rPr>
          <w:rFonts w:hint="default"/>
          <w:sz w:val="24"/>
          <w:szCs w:val="24"/>
          <w:lang w:val="en-US"/>
        </w:rPr>
      </w:pPr>
    </w:p>
    <w:p w14:paraId="0E975B87">
      <w:pPr>
        <w:jc w:val="left"/>
        <w:rPr>
          <w:rFonts w:hint="default"/>
          <w:b/>
          <w:bCs/>
          <w:sz w:val="36"/>
          <w:szCs w:val="36"/>
          <w:lang w:val="en-US"/>
        </w:rPr>
      </w:pPr>
    </w:p>
    <w:p w14:paraId="34C4846D">
      <w:pPr>
        <w:jc w:val="left"/>
        <w:rPr>
          <w:rFonts w:hint="default"/>
          <w:b/>
          <w:bCs/>
          <w:sz w:val="36"/>
          <w:szCs w:val="36"/>
          <w:lang w:val="en-US"/>
        </w:rPr>
      </w:pPr>
      <w:r>
        <w:rPr>
          <w:rFonts w:hint="default"/>
          <w:b/>
          <w:bCs/>
          <w:sz w:val="36"/>
          <w:szCs w:val="36"/>
          <w:lang w:val="en-US"/>
        </w:rPr>
        <w:t>Chapter 10: Semantic Layer</w:t>
      </w:r>
    </w:p>
    <w:p w14:paraId="6BAEFDA9">
      <w:pPr>
        <w:jc w:val="left"/>
        <w:rPr>
          <w:rFonts w:hint="default"/>
          <w:b/>
          <w:bCs/>
          <w:color w:val="C00000"/>
          <w:sz w:val="32"/>
          <w:szCs w:val="32"/>
          <w:lang w:val="en-US"/>
        </w:rPr>
      </w:pPr>
    </w:p>
    <w:p w14:paraId="0809A283">
      <w:pPr>
        <w:jc w:val="left"/>
        <w:rPr>
          <w:rFonts w:hint="default"/>
          <w:b/>
          <w:bCs/>
          <w:color w:val="C00000"/>
          <w:sz w:val="32"/>
          <w:szCs w:val="32"/>
          <w:lang w:val="en-US"/>
        </w:rPr>
      </w:pPr>
      <w:r>
        <w:rPr>
          <w:rFonts w:hint="default"/>
          <w:b/>
          <w:bCs/>
          <w:color w:val="C00000"/>
          <w:sz w:val="32"/>
          <w:szCs w:val="32"/>
          <w:lang w:val="en-US"/>
        </w:rPr>
        <w:t>10.1 Overview</w:t>
      </w:r>
    </w:p>
    <w:p w14:paraId="0A978ABE">
      <w:pPr>
        <w:jc w:val="left"/>
        <w:rPr>
          <w:rFonts w:hint="default"/>
          <w:sz w:val="24"/>
          <w:szCs w:val="24"/>
          <w:lang w:val="en-US"/>
        </w:rPr>
      </w:pPr>
    </w:p>
    <w:p w14:paraId="606989B8">
      <w:pPr>
        <w:jc w:val="left"/>
        <w:rPr>
          <w:rFonts w:hint="default"/>
          <w:sz w:val="28"/>
          <w:szCs w:val="28"/>
          <w:lang w:val="en-US"/>
        </w:rPr>
      </w:pPr>
      <w:r>
        <w:rPr>
          <w:rFonts w:hint="default"/>
          <w:sz w:val="28"/>
          <w:szCs w:val="28"/>
          <w:lang w:val="en-US"/>
        </w:rPr>
        <w:t>The semantic layer connects the Silver dimensional model to end-user reporting by defining KPIs, calculated columns, and business logic. Due to Fabric privilege restrictions preventing calculated column creation in the data model, SQL scripts were used to materialize derived columns directly in the Gold layer tables, while DAX measures were defined in the Power BI model for dynamic aggregations.</w:t>
      </w:r>
    </w:p>
    <w:p w14:paraId="774853E9">
      <w:pPr>
        <w:jc w:val="left"/>
        <w:rPr>
          <w:rFonts w:hint="default"/>
          <w:sz w:val="24"/>
          <w:szCs w:val="24"/>
          <w:lang w:val="en-US"/>
        </w:rPr>
      </w:pPr>
    </w:p>
    <w:p w14:paraId="78B21EA9">
      <w:pPr>
        <w:jc w:val="left"/>
        <w:rPr>
          <w:rFonts w:hint="default"/>
          <w:b/>
          <w:bCs/>
          <w:color w:val="C00000"/>
          <w:sz w:val="32"/>
          <w:szCs w:val="32"/>
          <w:lang w:val="en-US"/>
        </w:rPr>
      </w:pPr>
    </w:p>
    <w:p w14:paraId="6854D68F">
      <w:pPr>
        <w:jc w:val="left"/>
        <w:rPr>
          <w:rFonts w:hint="default"/>
          <w:b/>
          <w:bCs/>
          <w:color w:val="C00000"/>
          <w:sz w:val="32"/>
          <w:szCs w:val="32"/>
          <w:lang w:val="en-US"/>
        </w:rPr>
      </w:pPr>
      <w:r>
        <w:rPr>
          <w:rFonts w:hint="default"/>
          <w:b/>
          <w:bCs/>
          <w:color w:val="C00000"/>
          <w:sz w:val="32"/>
          <w:szCs w:val="32"/>
          <w:lang w:val="en-US"/>
        </w:rPr>
        <w:t>10.2 Architecture</w:t>
      </w:r>
    </w:p>
    <w:p w14:paraId="7B056F50">
      <w:pPr>
        <w:jc w:val="left"/>
        <w:rPr>
          <w:rFonts w:hint="default"/>
          <w:sz w:val="24"/>
          <w:szCs w:val="24"/>
          <w:lang w:val="en-US"/>
        </w:rPr>
      </w:pPr>
    </w:p>
    <w:p w14:paraId="76EFFBBC">
      <w:pPr>
        <w:jc w:val="left"/>
        <w:rPr>
          <w:rFonts w:hint="default"/>
          <w:sz w:val="28"/>
          <w:szCs w:val="28"/>
          <w:lang w:val="en-US"/>
        </w:rPr>
      </w:pPr>
      <w:r>
        <w:rPr>
          <w:rFonts w:hint="default"/>
          <w:sz w:val="28"/>
          <w:szCs w:val="28"/>
          <w:lang w:val="en-US"/>
        </w:rPr>
        <w:t>Silver Layer ──▶ Gold Layer (Materialized Columns via SQL) ──▶ Power BI Model (DAX Measures) ──▶ Reports</w:t>
      </w:r>
    </w:p>
    <w:p w14:paraId="225001F9">
      <w:pPr>
        <w:jc w:val="left"/>
        <w:rPr>
          <w:rFonts w:hint="default"/>
          <w:sz w:val="24"/>
          <w:szCs w:val="24"/>
          <w:lang w:val="en-US"/>
        </w:rPr>
      </w:pPr>
    </w:p>
    <w:p w14:paraId="664C5C9B">
      <w:pPr>
        <w:jc w:val="left"/>
        <w:rPr>
          <w:rFonts w:hint="default"/>
          <w:b/>
          <w:bCs/>
          <w:color w:val="C00000"/>
          <w:sz w:val="32"/>
          <w:szCs w:val="32"/>
          <w:lang w:val="en-US"/>
        </w:rPr>
      </w:pPr>
    </w:p>
    <w:p w14:paraId="181BF0A2">
      <w:pPr>
        <w:jc w:val="left"/>
        <w:rPr>
          <w:rFonts w:hint="default"/>
          <w:b/>
          <w:bCs/>
          <w:color w:val="C00000"/>
          <w:sz w:val="32"/>
          <w:szCs w:val="32"/>
          <w:lang w:val="en-US"/>
        </w:rPr>
      </w:pPr>
      <w:r>
        <w:rPr>
          <w:rFonts w:hint="default"/>
          <w:b/>
          <w:bCs/>
          <w:color w:val="C00000"/>
          <w:sz w:val="32"/>
          <w:szCs w:val="32"/>
          <w:lang w:val="en-US"/>
        </w:rPr>
        <w:t>10.3 Core KPIs</w:t>
      </w:r>
    </w:p>
    <w:p w14:paraId="2DD8ED6B">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0"/>
        <w:gridCol w:w="2356"/>
        <w:gridCol w:w="3876"/>
        <w:gridCol w:w="2380"/>
      </w:tblGrid>
      <w:tr w14:paraId="4F24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68978F"/>
          </w:tcPr>
          <w:p w14:paraId="756B6FDD">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w:t>
            </w:r>
          </w:p>
        </w:tc>
        <w:tc>
          <w:tcPr>
            <w:tcW w:w="2670" w:type="dxa"/>
            <w:shd w:val="clear" w:color="auto" w:fill="68978F"/>
          </w:tcPr>
          <w:p w14:paraId="5381B737">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Measure</w:t>
            </w:r>
          </w:p>
        </w:tc>
        <w:tc>
          <w:tcPr>
            <w:tcW w:w="2671" w:type="dxa"/>
            <w:shd w:val="clear" w:color="auto" w:fill="68978F"/>
          </w:tcPr>
          <w:p w14:paraId="691BB868">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DAX Formula</w:t>
            </w:r>
          </w:p>
        </w:tc>
        <w:tc>
          <w:tcPr>
            <w:tcW w:w="2671" w:type="dxa"/>
            <w:shd w:val="clear" w:color="auto" w:fill="68978F"/>
          </w:tcPr>
          <w:p w14:paraId="477064AD">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Description</w:t>
            </w:r>
          </w:p>
        </w:tc>
      </w:tr>
      <w:tr w14:paraId="2935A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7C498677">
            <w:pPr>
              <w:widowControl w:val="0"/>
              <w:jc w:val="center"/>
              <w:rPr>
                <w:sz w:val="28"/>
                <w:szCs w:val="28"/>
              </w:rPr>
            </w:pPr>
            <w:r>
              <w:rPr>
                <w:rFonts w:hint="default"/>
                <w:sz w:val="28"/>
                <w:szCs w:val="28"/>
                <w:lang w:val="en-US"/>
              </w:rPr>
              <w:t>1</w:t>
            </w:r>
          </w:p>
        </w:tc>
        <w:tc>
          <w:tcPr>
            <w:tcW w:w="2670" w:type="dxa"/>
          </w:tcPr>
          <w:p w14:paraId="0AE727E3">
            <w:pPr>
              <w:widowControl w:val="0"/>
              <w:jc w:val="center"/>
              <w:rPr>
                <w:sz w:val="28"/>
                <w:szCs w:val="28"/>
              </w:rPr>
            </w:pPr>
            <w:r>
              <w:rPr>
                <w:rFonts w:hint="default"/>
                <w:sz w:val="28"/>
                <w:szCs w:val="28"/>
                <w:lang w:val="en-US"/>
              </w:rPr>
              <w:t>Total Listings</w:t>
            </w:r>
          </w:p>
        </w:tc>
        <w:tc>
          <w:tcPr>
            <w:tcW w:w="2671" w:type="dxa"/>
          </w:tcPr>
          <w:p w14:paraId="5295ED18">
            <w:pPr>
              <w:widowControl w:val="0"/>
              <w:jc w:val="center"/>
              <w:rPr>
                <w:sz w:val="28"/>
                <w:szCs w:val="28"/>
              </w:rPr>
            </w:pPr>
            <w:r>
              <w:rPr>
                <w:rFonts w:hint="default"/>
                <w:sz w:val="28"/>
                <w:szCs w:val="28"/>
                <w:lang w:val="en-US"/>
              </w:rPr>
              <w:t>COUNTROWS('Gold FactListing')</w:t>
            </w:r>
          </w:p>
        </w:tc>
        <w:tc>
          <w:tcPr>
            <w:tcW w:w="2671" w:type="dxa"/>
          </w:tcPr>
          <w:p w14:paraId="24B19143">
            <w:pPr>
              <w:widowControl w:val="0"/>
              <w:jc w:val="center"/>
              <w:rPr>
                <w:sz w:val="28"/>
                <w:szCs w:val="28"/>
              </w:rPr>
            </w:pPr>
            <w:r>
              <w:rPr>
                <w:rFonts w:hint="default"/>
                <w:sz w:val="28"/>
                <w:szCs w:val="28"/>
                <w:lang w:val="en-US"/>
              </w:rPr>
              <w:t>Total number of listings</w:t>
            </w:r>
          </w:p>
        </w:tc>
      </w:tr>
      <w:tr w14:paraId="3EA45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727FA326">
            <w:pPr>
              <w:widowControl w:val="0"/>
              <w:jc w:val="center"/>
              <w:rPr>
                <w:sz w:val="28"/>
                <w:szCs w:val="28"/>
              </w:rPr>
            </w:pPr>
            <w:r>
              <w:rPr>
                <w:rFonts w:hint="default"/>
                <w:sz w:val="28"/>
                <w:szCs w:val="28"/>
                <w:lang w:val="en-US"/>
              </w:rPr>
              <w:t>2</w:t>
            </w:r>
          </w:p>
        </w:tc>
        <w:tc>
          <w:tcPr>
            <w:tcW w:w="2670" w:type="dxa"/>
          </w:tcPr>
          <w:p w14:paraId="5697CB6D">
            <w:pPr>
              <w:widowControl w:val="0"/>
              <w:jc w:val="center"/>
              <w:rPr>
                <w:sz w:val="28"/>
                <w:szCs w:val="28"/>
              </w:rPr>
            </w:pPr>
            <w:r>
              <w:rPr>
                <w:rFonts w:hint="default"/>
                <w:sz w:val="28"/>
                <w:szCs w:val="28"/>
                <w:lang w:val="en-US"/>
              </w:rPr>
              <w:t>Avg Price</w:t>
            </w:r>
          </w:p>
        </w:tc>
        <w:tc>
          <w:tcPr>
            <w:tcW w:w="2671" w:type="dxa"/>
          </w:tcPr>
          <w:p w14:paraId="1B40B6BC">
            <w:pPr>
              <w:widowControl w:val="0"/>
              <w:jc w:val="center"/>
              <w:rPr>
                <w:sz w:val="28"/>
                <w:szCs w:val="28"/>
              </w:rPr>
            </w:pPr>
            <w:r>
              <w:rPr>
                <w:rFonts w:hint="default"/>
                <w:sz w:val="28"/>
                <w:szCs w:val="28"/>
                <w:lang w:val="en-US"/>
              </w:rPr>
              <w:t>AVERAGE('Gold FactListing'[Price])</w:t>
            </w:r>
          </w:p>
        </w:tc>
        <w:tc>
          <w:tcPr>
            <w:tcW w:w="2671" w:type="dxa"/>
          </w:tcPr>
          <w:p w14:paraId="38C189D7">
            <w:pPr>
              <w:widowControl w:val="0"/>
              <w:jc w:val="center"/>
              <w:rPr>
                <w:sz w:val="28"/>
                <w:szCs w:val="28"/>
              </w:rPr>
            </w:pPr>
            <w:r>
              <w:rPr>
                <w:rFonts w:hint="default"/>
                <w:sz w:val="28"/>
                <w:szCs w:val="28"/>
                <w:lang w:val="en-US"/>
              </w:rPr>
              <w:t>Mean listing price</w:t>
            </w:r>
          </w:p>
        </w:tc>
      </w:tr>
      <w:tr w14:paraId="1577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3BB2A169">
            <w:pPr>
              <w:widowControl w:val="0"/>
              <w:jc w:val="center"/>
              <w:rPr>
                <w:sz w:val="28"/>
                <w:szCs w:val="28"/>
              </w:rPr>
            </w:pPr>
            <w:r>
              <w:rPr>
                <w:rFonts w:hint="default"/>
                <w:sz w:val="28"/>
                <w:szCs w:val="28"/>
                <w:lang w:val="en-US"/>
              </w:rPr>
              <w:t>3</w:t>
            </w:r>
          </w:p>
        </w:tc>
        <w:tc>
          <w:tcPr>
            <w:tcW w:w="2670" w:type="dxa"/>
          </w:tcPr>
          <w:p w14:paraId="3C98D153">
            <w:pPr>
              <w:widowControl w:val="0"/>
              <w:jc w:val="center"/>
              <w:rPr>
                <w:sz w:val="28"/>
                <w:szCs w:val="28"/>
              </w:rPr>
            </w:pPr>
            <w:r>
              <w:rPr>
                <w:rFonts w:hint="default"/>
                <w:sz w:val="28"/>
                <w:szCs w:val="28"/>
                <w:lang w:val="en-US"/>
              </w:rPr>
              <w:t>Median Price</w:t>
            </w:r>
          </w:p>
        </w:tc>
        <w:tc>
          <w:tcPr>
            <w:tcW w:w="2671" w:type="dxa"/>
          </w:tcPr>
          <w:p w14:paraId="3C834322">
            <w:pPr>
              <w:widowControl w:val="0"/>
              <w:jc w:val="center"/>
              <w:rPr>
                <w:sz w:val="28"/>
                <w:szCs w:val="28"/>
              </w:rPr>
            </w:pPr>
            <w:r>
              <w:rPr>
                <w:rFonts w:hint="default"/>
                <w:sz w:val="28"/>
                <w:szCs w:val="28"/>
                <w:lang w:val="en-US"/>
              </w:rPr>
              <w:t>MEDIAN('Gold FactListing'[Price])</w:t>
            </w:r>
          </w:p>
        </w:tc>
        <w:tc>
          <w:tcPr>
            <w:tcW w:w="2671" w:type="dxa"/>
          </w:tcPr>
          <w:p w14:paraId="3CFDFE7F">
            <w:pPr>
              <w:widowControl w:val="0"/>
              <w:jc w:val="center"/>
              <w:rPr>
                <w:sz w:val="28"/>
                <w:szCs w:val="28"/>
              </w:rPr>
            </w:pPr>
            <w:r>
              <w:rPr>
                <w:rFonts w:hint="default"/>
                <w:sz w:val="28"/>
                <w:szCs w:val="28"/>
                <w:lang w:val="en-US"/>
              </w:rPr>
              <w:t>Median listing price</w:t>
            </w:r>
          </w:p>
        </w:tc>
      </w:tr>
      <w:tr w14:paraId="43311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07A9DDD0">
            <w:pPr>
              <w:widowControl w:val="0"/>
              <w:jc w:val="center"/>
              <w:rPr>
                <w:sz w:val="28"/>
                <w:szCs w:val="28"/>
              </w:rPr>
            </w:pPr>
            <w:r>
              <w:rPr>
                <w:rFonts w:hint="default"/>
                <w:sz w:val="28"/>
                <w:szCs w:val="28"/>
                <w:lang w:val="en-US"/>
              </w:rPr>
              <w:t>4</w:t>
            </w:r>
          </w:p>
        </w:tc>
        <w:tc>
          <w:tcPr>
            <w:tcW w:w="2670" w:type="dxa"/>
          </w:tcPr>
          <w:p w14:paraId="6E3A9CE4">
            <w:pPr>
              <w:widowControl w:val="0"/>
              <w:jc w:val="center"/>
              <w:rPr>
                <w:sz w:val="28"/>
                <w:szCs w:val="28"/>
              </w:rPr>
            </w:pPr>
            <w:r>
              <w:rPr>
                <w:rFonts w:hint="default"/>
                <w:sz w:val="28"/>
                <w:szCs w:val="28"/>
                <w:lang w:val="en-US"/>
              </w:rPr>
              <w:t>Total Hosts</w:t>
            </w:r>
          </w:p>
        </w:tc>
        <w:tc>
          <w:tcPr>
            <w:tcW w:w="2671" w:type="dxa"/>
          </w:tcPr>
          <w:p w14:paraId="629748D1">
            <w:pPr>
              <w:widowControl w:val="0"/>
              <w:jc w:val="center"/>
              <w:rPr>
                <w:sz w:val="28"/>
                <w:szCs w:val="28"/>
              </w:rPr>
            </w:pPr>
            <w:r>
              <w:rPr>
                <w:rFonts w:hint="default"/>
                <w:sz w:val="28"/>
                <w:szCs w:val="28"/>
                <w:lang w:val="en-US"/>
              </w:rPr>
              <w:t>DISTINCTCOUNT('Gold FactListing'[HostID])</w:t>
            </w:r>
          </w:p>
        </w:tc>
        <w:tc>
          <w:tcPr>
            <w:tcW w:w="2671" w:type="dxa"/>
          </w:tcPr>
          <w:p w14:paraId="04805C90">
            <w:pPr>
              <w:widowControl w:val="0"/>
              <w:jc w:val="center"/>
              <w:rPr>
                <w:sz w:val="28"/>
                <w:szCs w:val="28"/>
              </w:rPr>
            </w:pPr>
            <w:r>
              <w:rPr>
                <w:rFonts w:hint="default"/>
                <w:sz w:val="28"/>
                <w:szCs w:val="28"/>
                <w:lang w:val="en-US"/>
              </w:rPr>
              <w:t>Unique host count</w:t>
            </w:r>
          </w:p>
        </w:tc>
      </w:tr>
      <w:tr w14:paraId="0AD86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1564EBB6">
            <w:pPr>
              <w:widowControl w:val="0"/>
              <w:jc w:val="center"/>
              <w:rPr>
                <w:sz w:val="28"/>
                <w:szCs w:val="28"/>
              </w:rPr>
            </w:pPr>
            <w:r>
              <w:rPr>
                <w:rFonts w:hint="default"/>
                <w:sz w:val="28"/>
                <w:szCs w:val="28"/>
                <w:lang w:val="en-US"/>
              </w:rPr>
              <w:t>5</w:t>
            </w:r>
          </w:p>
        </w:tc>
        <w:tc>
          <w:tcPr>
            <w:tcW w:w="2670" w:type="dxa"/>
          </w:tcPr>
          <w:p w14:paraId="47EA6E89">
            <w:pPr>
              <w:widowControl w:val="0"/>
              <w:jc w:val="center"/>
              <w:rPr>
                <w:sz w:val="28"/>
                <w:szCs w:val="28"/>
              </w:rPr>
            </w:pPr>
            <w:r>
              <w:rPr>
                <w:rFonts w:hint="default"/>
                <w:sz w:val="28"/>
                <w:szCs w:val="28"/>
                <w:lang w:val="en-US"/>
              </w:rPr>
              <w:t>Avg Reviews</w:t>
            </w:r>
          </w:p>
        </w:tc>
        <w:tc>
          <w:tcPr>
            <w:tcW w:w="2671" w:type="dxa"/>
          </w:tcPr>
          <w:p w14:paraId="582473F0">
            <w:pPr>
              <w:widowControl w:val="0"/>
              <w:jc w:val="center"/>
              <w:rPr>
                <w:sz w:val="28"/>
                <w:szCs w:val="28"/>
              </w:rPr>
            </w:pPr>
            <w:r>
              <w:rPr>
                <w:rFonts w:hint="default"/>
                <w:sz w:val="28"/>
                <w:szCs w:val="28"/>
                <w:lang w:val="en-US"/>
              </w:rPr>
              <w:t>AVERAGE('Gold FactListing'[NumberOfReviews])</w:t>
            </w:r>
          </w:p>
        </w:tc>
        <w:tc>
          <w:tcPr>
            <w:tcW w:w="2671" w:type="dxa"/>
          </w:tcPr>
          <w:p w14:paraId="1BC819F8">
            <w:pPr>
              <w:widowControl w:val="0"/>
              <w:jc w:val="center"/>
              <w:rPr>
                <w:sz w:val="28"/>
                <w:szCs w:val="28"/>
              </w:rPr>
            </w:pPr>
            <w:r>
              <w:rPr>
                <w:rFonts w:hint="default"/>
                <w:sz w:val="28"/>
                <w:szCs w:val="28"/>
                <w:lang w:val="en-US"/>
              </w:rPr>
              <w:t>Mean reviews per listing</w:t>
            </w:r>
          </w:p>
        </w:tc>
      </w:tr>
      <w:tr w14:paraId="2E168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69FA65DF">
            <w:pPr>
              <w:widowControl w:val="0"/>
              <w:jc w:val="center"/>
              <w:rPr>
                <w:sz w:val="28"/>
                <w:szCs w:val="28"/>
              </w:rPr>
            </w:pPr>
            <w:r>
              <w:rPr>
                <w:rFonts w:hint="default"/>
                <w:sz w:val="28"/>
                <w:szCs w:val="28"/>
                <w:lang w:val="en-US"/>
              </w:rPr>
              <w:t>6</w:t>
            </w:r>
          </w:p>
        </w:tc>
        <w:tc>
          <w:tcPr>
            <w:tcW w:w="2670" w:type="dxa"/>
          </w:tcPr>
          <w:p w14:paraId="4586F872">
            <w:pPr>
              <w:widowControl w:val="0"/>
              <w:jc w:val="center"/>
              <w:rPr>
                <w:sz w:val="28"/>
                <w:szCs w:val="28"/>
              </w:rPr>
            </w:pPr>
            <w:r>
              <w:rPr>
                <w:rFonts w:hint="default"/>
                <w:sz w:val="28"/>
                <w:szCs w:val="28"/>
                <w:lang w:val="en-US"/>
              </w:rPr>
              <w:t>Avg Availability</w:t>
            </w:r>
          </w:p>
        </w:tc>
        <w:tc>
          <w:tcPr>
            <w:tcW w:w="2671" w:type="dxa"/>
          </w:tcPr>
          <w:p w14:paraId="48B26427">
            <w:pPr>
              <w:widowControl w:val="0"/>
              <w:jc w:val="center"/>
              <w:rPr>
                <w:sz w:val="28"/>
                <w:szCs w:val="28"/>
              </w:rPr>
            </w:pPr>
            <w:r>
              <w:rPr>
                <w:rFonts w:hint="default"/>
                <w:sz w:val="28"/>
                <w:szCs w:val="28"/>
                <w:lang w:val="en-US"/>
              </w:rPr>
              <w:t>AVERAGE('Gold FactListing'[Availability365])</w:t>
            </w:r>
          </w:p>
        </w:tc>
        <w:tc>
          <w:tcPr>
            <w:tcW w:w="2671" w:type="dxa"/>
          </w:tcPr>
          <w:p w14:paraId="76910F71">
            <w:pPr>
              <w:widowControl w:val="0"/>
              <w:jc w:val="center"/>
              <w:rPr>
                <w:sz w:val="28"/>
                <w:szCs w:val="28"/>
              </w:rPr>
            </w:pPr>
            <w:r>
              <w:rPr>
                <w:rFonts w:hint="default"/>
                <w:sz w:val="28"/>
                <w:szCs w:val="28"/>
                <w:lang w:val="en-US"/>
              </w:rPr>
              <w:t>Mean available days</w:t>
            </w:r>
          </w:p>
        </w:tc>
      </w:tr>
      <w:tr w14:paraId="4A6EB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78B6AB72">
            <w:pPr>
              <w:widowControl w:val="0"/>
              <w:jc w:val="center"/>
              <w:rPr>
                <w:sz w:val="28"/>
                <w:szCs w:val="28"/>
              </w:rPr>
            </w:pPr>
            <w:r>
              <w:rPr>
                <w:rFonts w:hint="default"/>
                <w:sz w:val="28"/>
                <w:szCs w:val="28"/>
                <w:lang w:val="en-US"/>
              </w:rPr>
              <w:t>7</w:t>
            </w:r>
          </w:p>
        </w:tc>
        <w:tc>
          <w:tcPr>
            <w:tcW w:w="2670" w:type="dxa"/>
          </w:tcPr>
          <w:p w14:paraId="3F9A6DA1">
            <w:pPr>
              <w:widowControl w:val="0"/>
              <w:jc w:val="center"/>
              <w:rPr>
                <w:sz w:val="28"/>
                <w:szCs w:val="28"/>
              </w:rPr>
            </w:pPr>
            <w:r>
              <w:rPr>
                <w:rFonts w:hint="default"/>
                <w:sz w:val="28"/>
                <w:szCs w:val="28"/>
                <w:lang w:val="en-US"/>
              </w:rPr>
              <w:t>Total Reviews</w:t>
            </w:r>
          </w:p>
        </w:tc>
        <w:tc>
          <w:tcPr>
            <w:tcW w:w="2671" w:type="dxa"/>
          </w:tcPr>
          <w:p w14:paraId="2B58F412">
            <w:pPr>
              <w:widowControl w:val="0"/>
              <w:jc w:val="center"/>
              <w:rPr>
                <w:sz w:val="28"/>
                <w:szCs w:val="28"/>
              </w:rPr>
            </w:pPr>
            <w:r>
              <w:rPr>
                <w:rFonts w:hint="default"/>
                <w:sz w:val="28"/>
                <w:szCs w:val="28"/>
                <w:lang w:val="en-US"/>
              </w:rPr>
              <w:t>SUM('Gold FactListing'[NumberOfReviews])</w:t>
            </w:r>
          </w:p>
        </w:tc>
        <w:tc>
          <w:tcPr>
            <w:tcW w:w="2671" w:type="dxa"/>
          </w:tcPr>
          <w:p w14:paraId="08B4DB8D">
            <w:pPr>
              <w:widowControl w:val="0"/>
              <w:jc w:val="center"/>
              <w:rPr>
                <w:sz w:val="28"/>
                <w:szCs w:val="28"/>
              </w:rPr>
            </w:pPr>
            <w:r>
              <w:rPr>
                <w:rFonts w:hint="default"/>
                <w:sz w:val="28"/>
                <w:szCs w:val="28"/>
                <w:lang w:val="en-US"/>
              </w:rPr>
              <w:t>Sum of all reviews</w:t>
            </w:r>
          </w:p>
        </w:tc>
      </w:tr>
      <w:tr w14:paraId="65269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5DFE7821">
            <w:pPr>
              <w:widowControl w:val="0"/>
              <w:jc w:val="center"/>
              <w:rPr>
                <w:sz w:val="28"/>
                <w:szCs w:val="28"/>
              </w:rPr>
            </w:pPr>
            <w:r>
              <w:rPr>
                <w:rFonts w:hint="default"/>
                <w:sz w:val="28"/>
                <w:szCs w:val="28"/>
                <w:lang w:val="en-US"/>
              </w:rPr>
              <w:t>8</w:t>
            </w:r>
          </w:p>
        </w:tc>
        <w:tc>
          <w:tcPr>
            <w:tcW w:w="2670" w:type="dxa"/>
          </w:tcPr>
          <w:p w14:paraId="0800FD54">
            <w:pPr>
              <w:widowControl w:val="0"/>
              <w:jc w:val="center"/>
              <w:rPr>
                <w:sz w:val="28"/>
                <w:szCs w:val="28"/>
              </w:rPr>
            </w:pPr>
            <w:r>
              <w:rPr>
                <w:rFonts w:hint="default"/>
                <w:sz w:val="28"/>
                <w:szCs w:val="28"/>
                <w:lang w:val="en-US"/>
              </w:rPr>
              <w:t>Occupancy Rate</w:t>
            </w:r>
          </w:p>
        </w:tc>
        <w:tc>
          <w:tcPr>
            <w:tcW w:w="2671" w:type="dxa"/>
          </w:tcPr>
          <w:p w14:paraId="025537E8">
            <w:pPr>
              <w:widowControl w:val="0"/>
              <w:jc w:val="center"/>
              <w:rPr>
                <w:sz w:val="28"/>
                <w:szCs w:val="28"/>
              </w:rPr>
            </w:pPr>
            <w:r>
              <w:rPr>
                <w:rFonts w:hint="default"/>
                <w:sz w:val="28"/>
                <w:szCs w:val="28"/>
                <w:lang w:val="en-US"/>
              </w:rPr>
              <w:t>DIVIDE([Avg Availability], 365, 0)</w:t>
            </w:r>
          </w:p>
        </w:tc>
        <w:tc>
          <w:tcPr>
            <w:tcW w:w="2671" w:type="dxa"/>
          </w:tcPr>
          <w:p w14:paraId="712DE26A">
            <w:pPr>
              <w:widowControl w:val="0"/>
              <w:jc w:val="center"/>
              <w:rPr>
                <w:sz w:val="28"/>
                <w:szCs w:val="28"/>
              </w:rPr>
            </w:pPr>
            <w:r>
              <w:rPr>
                <w:rFonts w:hint="default"/>
                <w:sz w:val="28"/>
                <w:szCs w:val="28"/>
                <w:lang w:val="en-US"/>
              </w:rPr>
              <w:t>Ratio of available days to year</w:t>
            </w:r>
          </w:p>
        </w:tc>
      </w:tr>
    </w:tbl>
    <w:p w14:paraId="75258F2E">
      <w:pPr>
        <w:jc w:val="left"/>
        <w:rPr>
          <w:rFonts w:hint="default"/>
          <w:sz w:val="24"/>
          <w:szCs w:val="24"/>
          <w:lang w:val="en-US"/>
        </w:rPr>
      </w:pPr>
    </w:p>
    <w:p w14:paraId="426987F8">
      <w:pPr>
        <w:jc w:val="left"/>
        <w:rPr>
          <w:rFonts w:hint="default"/>
          <w:sz w:val="24"/>
          <w:szCs w:val="24"/>
          <w:lang w:val="en-US"/>
        </w:rPr>
      </w:pPr>
    </w:p>
    <w:p w14:paraId="1C5269AB">
      <w:pPr>
        <w:jc w:val="left"/>
        <w:rPr>
          <w:rFonts w:hint="default"/>
          <w:sz w:val="24"/>
          <w:szCs w:val="24"/>
          <w:lang w:val="en-US"/>
        </w:rPr>
      </w:pPr>
    </w:p>
    <w:p w14:paraId="1E02A82B">
      <w:pPr>
        <w:jc w:val="left"/>
        <w:rPr>
          <w:rFonts w:hint="default"/>
          <w:sz w:val="24"/>
          <w:szCs w:val="24"/>
          <w:lang w:val="en-US"/>
        </w:rPr>
      </w:pPr>
    </w:p>
    <w:p w14:paraId="01200184">
      <w:pPr>
        <w:jc w:val="left"/>
        <w:rPr>
          <w:rFonts w:hint="default"/>
          <w:sz w:val="24"/>
          <w:szCs w:val="24"/>
          <w:lang w:val="en-US"/>
        </w:rPr>
      </w:pPr>
    </w:p>
    <w:p w14:paraId="64D2BC55">
      <w:pPr>
        <w:jc w:val="left"/>
        <w:rPr>
          <w:rFonts w:hint="default"/>
          <w:b/>
          <w:bCs/>
          <w:color w:val="C00000"/>
          <w:sz w:val="32"/>
          <w:szCs w:val="32"/>
          <w:lang w:val="en-US"/>
        </w:rPr>
      </w:pPr>
      <w:r>
        <w:rPr>
          <w:rFonts w:hint="default"/>
          <w:b/>
          <w:bCs/>
          <w:color w:val="C00000"/>
          <w:sz w:val="32"/>
          <w:szCs w:val="32"/>
          <w:lang w:val="en-US"/>
        </w:rPr>
        <w:t>10.4 Price Analysis</w:t>
      </w:r>
    </w:p>
    <w:p w14:paraId="173F9502">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0"/>
        <w:gridCol w:w="3561"/>
        <w:gridCol w:w="3561"/>
      </w:tblGrid>
      <w:tr w14:paraId="3F7BD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60" w:type="dxa"/>
            <w:shd w:val="clear" w:color="auto" w:fill="68978F"/>
          </w:tcPr>
          <w:p w14:paraId="12F1B928">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w:t>
            </w:r>
          </w:p>
        </w:tc>
        <w:tc>
          <w:tcPr>
            <w:tcW w:w="3561" w:type="dxa"/>
            <w:shd w:val="clear" w:color="auto" w:fill="68978F"/>
          </w:tcPr>
          <w:p w14:paraId="29D7BE74">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Measure</w:t>
            </w:r>
          </w:p>
        </w:tc>
        <w:tc>
          <w:tcPr>
            <w:tcW w:w="3561" w:type="dxa"/>
            <w:shd w:val="clear" w:color="auto" w:fill="68978F"/>
          </w:tcPr>
          <w:p w14:paraId="37968D8F">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DAX Formula</w:t>
            </w:r>
          </w:p>
        </w:tc>
      </w:tr>
      <w:tr w14:paraId="2EF2C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53A96D48">
            <w:pPr>
              <w:widowControl w:val="0"/>
              <w:jc w:val="center"/>
              <w:rPr>
                <w:sz w:val="28"/>
                <w:szCs w:val="28"/>
              </w:rPr>
            </w:pPr>
            <w:r>
              <w:rPr>
                <w:rFonts w:hint="default"/>
                <w:sz w:val="28"/>
                <w:szCs w:val="28"/>
                <w:lang w:val="en-US"/>
              </w:rPr>
              <w:t>9</w:t>
            </w:r>
          </w:p>
        </w:tc>
        <w:tc>
          <w:tcPr>
            <w:tcW w:w="3561" w:type="dxa"/>
          </w:tcPr>
          <w:p w14:paraId="5B6A76F7">
            <w:pPr>
              <w:widowControl w:val="0"/>
              <w:jc w:val="center"/>
              <w:rPr>
                <w:sz w:val="28"/>
                <w:szCs w:val="28"/>
              </w:rPr>
            </w:pPr>
            <w:r>
              <w:rPr>
                <w:rFonts w:hint="default"/>
                <w:sz w:val="28"/>
                <w:szCs w:val="28"/>
                <w:lang w:val="en-US"/>
              </w:rPr>
              <w:t>Min Price</w:t>
            </w:r>
          </w:p>
        </w:tc>
        <w:tc>
          <w:tcPr>
            <w:tcW w:w="3561" w:type="dxa"/>
          </w:tcPr>
          <w:p w14:paraId="3DB15E2A">
            <w:pPr>
              <w:widowControl w:val="0"/>
              <w:jc w:val="center"/>
              <w:rPr>
                <w:sz w:val="28"/>
                <w:szCs w:val="28"/>
              </w:rPr>
            </w:pPr>
            <w:r>
              <w:rPr>
                <w:rFonts w:hint="default"/>
                <w:sz w:val="28"/>
                <w:szCs w:val="28"/>
                <w:lang w:val="en-US"/>
              </w:rPr>
              <w:t>MIN('Gold FactListing'[Price])</w:t>
            </w:r>
          </w:p>
        </w:tc>
      </w:tr>
      <w:tr w14:paraId="264A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5EFB5446">
            <w:pPr>
              <w:widowControl w:val="0"/>
              <w:jc w:val="center"/>
              <w:rPr>
                <w:sz w:val="28"/>
                <w:szCs w:val="28"/>
              </w:rPr>
            </w:pPr>
            <w:r>
              <w:rPr>
                <w:rFonts w:hint="default"/>
                <w:sz w:val="28"/>
                <w:szCs w:val="28"/>
                <w:lang w:val="en-US"/>
              </w:rPr>
              <w:t>10</w:t>
            </w:r>
          </w:p>
        </w:tc>
        <w:tc>
          <w:tcPr>
            <w:tcW w:w="3561" w:type="dxa"/>
          </w:tcPr>
          <w:p w14:paraId="2C2FC987">
            <w:pPr>
              <w:widowControl w:val="0"/>
              <w:jc w:val="center"/>
              <w:rPr>
                <w:sz w:val="28"/>
                <w:szCs w:val="28"/>
              </w:rPr>
            </w:pPr>
            <w:r>
              <w:rPr>
                <w:rFonts w:hint="default"/>
                <w:sz w:val="28"/>
                <w:szCs w:val="28"/>
                <w:lang w:val="en-US"/>
              </w:rPr>
              <w:t>Max Price</w:t>
            </w:r>
          </w:p>
        </w:tc>
        <w:tc>
          <w:tcPr>
            <w:tcW w:w="3561" w:type="dxa"/>
          </w:tcPr>
          <w:p w14:paraId="07E859F6">
            <w:pPr>
              <w:widowControl w:val="0"/>
              <w:jc w:val="center"/>
              <w:rPr>
                <w:sz w:val="28"/>
                <w:szCs w:val="28"/>
              </w:rPr>
            </w:pPr>
            <w:r>
              <w:rPr>
                <w:rFonts w:hint="default"/>
                <w:sz w:val="28"/>
                <w:szCs w:val="28"/>
                <w:lang w:val="en-US"/>
              </w:rPr>
              <w:t>MAX('Gold FactListing'[Price])</w:t>
            </w:r>
          </w:p>
        </w:tc>
      </w:tr>
      <w:tr w14:paraId="2119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1F551A75">
            <w:pPr>
              <w:widowControl w:val="0"/>
              <w:jc w:val="center"/>
              <w:rPr>
                <w:sz w:val="28"/>
                <w:szCs w:val="28"/>
              </w:rPr>
            </w:pPr>
            <w:r>
              <w:rPr>
                <w:rFonts w:hint="default"/>
                <w:sz w:val="28"/>
                <w:szCs w:val="28"/>
                <w:lang w:val="en-US"/>
              </w:rPr>
              <w:t>11</w:t>
            </w:r>
          </w:p>
        </w:tc>
        <w:tc>
          <w:tcPr>
            <w:tcW w:w="3561" w:type="dxa"/>
          </w:tcPr>
          <w:p w14:paraId="3E7CA4EA">
            <w:pPr>
              <w:widowControl w:val="0"/>
              <w:jc w:val="center"/>
              <w:rPr>
                <w:sz w:val="28"/>
                <w:szCs w:val="28"/>
              </w:rPr>
            </w:pPr>
            <w:r>
              <w:rPr>
                <w:rFonts w:hint="default"/>
                <w:sz w:val="28"/>
                <w:szCs w:val="28"/>
                <w:lang w:val="en-US"/>
              </w:rPr>
              <w:t>Price Range</w:t>
            </w:r>
          </w:p>
        </w:tc>
        <w:tc>
          <w:tcPr>
            <w:tcW w:w="3561" w:type="dxa"/>
          </w:tcPr>
          <w:p w14:paraId="0C7B9D55">
            <w:pPr>
              <w:widowControl w:val="0"/>
              <w:jc w:val="center"/>
              <w:rPr>
                <w:sz w:val="28"/>
                <w:szCs w:val="28"/>
              </w:rPr>
            </w:pPr>
            <w:r>
              <w:rPr>
                <w:rFonts w:hint="default"/>
                <w:sz w:val="28"/>
                <w:szCs w:val="28"/>
                <w:lang w:val="en-US"/>
              </w:rPr>
              <w:t>[Max Price] - [Min Price]</w:t>
            </w:r>
          </w:p>
        </w:tc>
      </w:tr>
      <w:tr w14:paraId="735F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201964BA">
            <w:pPr>
              <w:widowControl w:val="0"/>
              <w:jc w:val="center"/>
              <w:rPr>
                <w:sz w:val="28"/>
                <w:szCs w:val="28"/>
              </w:rPr>
            </w:pPr>
            <w:r>
              <w:rPr>
                <w:rFonts w:hint="default"/>
                <w:sz w:val="28"/>
                <w:szCs w:val="28"/>
                <w:lang w:val="en-US"/>
              </w:rPr>
              <w:t>12</w:t>
            </w:r>
          </w:p>
        </w:tc>
        <w:tc>
          <w:tcPr>
            <w:tcW w:w="3561" w:type="dxa"/>
          </w:tcPr>
          <w:p w14:paraId="2A94E0F3">
            <w:pPr>
              <w:widowControl w:val="0"/>
              <w:jc w:val="center"/>
              <w:rPr>
                <w:sz w:val="28"/>
                <w:szCs w:val="28"/>
              </w:rPr>
            </w:pPr>
            <w:r>
              <w:rPr>
                <w:rFonts w:hint="default"/>
                <w:sz w:val="28"/>
                <w:szCs w:val="28"/>
                <w:lang w:val="en-US"/>
              </w:rPr>
              <w:t>Listings Under 100</w:t>
            </w:r>
          </w:p>
        </w:tc>
        <w:tc>
          <w:tcPr>
            <w:tcW w:w="3561" w:type="dxa"/>
          </w:tcPr>
          <w:p w14:paraId="6D09012E">
            <w:pPr>
              <w:widowControl w:val="0"/>
              <w:jc w:val="center"/>
              <w:rPr>
                <w:sz w:val="28"/>
                <w:szCs w:val="28"/>
              </w:rPr>
            </w:pPr>
            <w:r>
              <w:rPr>
                <w:rFonts w:hint="default"/>
                <w:sz w:val="28"/>
                <w:szCs w:val="28"/>
                <w:lang w:val="en-US"/>
              </w:rPr>
              <w:t>CALCULATE([Total Listings], 'Gold FactListing'[Price] &lt; 100)</w:t>
            </w:r>
          </w:p>
        </w:tc>
      </w:tr>
      <w:tr w14:paraId="16F04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2B030B17">
            <w:pPr>
              <w:widowControl w:val="0"/>
              <w:jc w:val="center"/>
              <w:rPr>
                <w:sz w:val="28"/>
                <w:szCs w:val="28"/>
              </w:rPr>
            </w:pPr>
            <w:r>
              <w:rPr>
                <w:rFonts w:hint="default"/>
                <w:sz w:val="28"/>
                <w:szCs w:val="28"/>
                <w:lang w:val="en-US"/>
              </w:rPr>
              <w:t>13</w:t>
            </w:r>
          </w:p>
        </w:tc>
        <w:tc>
          <w:tcPr>
            <w:tcW w:w="3561" w:type="dxa"/>
          </w:tcPr>
          <w:p w14:paraId="0B703707">
            <w:pPr>
              <w:widowControl w:val="0"/>
              <w:jc w:val="center"/>
              <w:rPr>
                <w:sz w:val="28"/>
                <w:szCs w:val="28"/>
              </w:rPr>
            </w:pPr>
            <w:r>
              <w:rPr>
                <w:rFonts w:hint="default"/>
                <w:sz w:val="28"/>
                <w:szCs w:val="28"/>
                <w:lang w:val="en-US"/>
              </w:rPr>
              <w:t>Listings 100-300</w:t>
            </w:r>
          </w:p>
        </w:tc>
        <w:tc>
          <w:tcPr>
            <w:tcW w:w="3561" w:type="dxa"/>
          </w:tcPr>
          <w:p w14:paraId="0374C487">
            <w:pPr>
              <w:widowControl w:val="0"/>
              <w:jc w:val="center"/>
              <w:rPr>
                <w:sz w:val="28"/>
                <w:szCs w:val="28"/>
              </w:rPr>
            </w:pPr>
            <w:r>
              <w:rPr>
                <w:rFonts w:hint="default"/>
                <w:sz w:val="28"/>
                <w:szCs w:val="28"/>
                <w:lang w:val="en-US"/>
              </w:rPr>
              <w:t>CALCULATE([Total Listings], 'Gold FactListing'[Price] &gt;= 100 &amp;&amp; 'Gold FactListing'[Price] &lt; 300)</w:t>
            </w:r>
          </w:p>
        </w:tc>
      </w:tr>
      <w:tr w14:paraId="3CB47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00E41ADA">
            <w:pPr>
              <w:widowControl w:val="0"/>
              <w:jc w:val="center"/>
              <w:rPr>
                <w:sz w:val="28"/>
                <w:szCs w:val="28"/>
              </w:rPr>
            </w:pPr>
            <w:r>
              <w:rPr>
                <w:rFonts w:hint="default"/>
                <w:sz w:val="28"/>
                <w:szCs w:val="28"/>
                <w:lang w:val="en-US"/>
              </w:rPr>
              <w:t>14</w:t>
            </w:r>
          </w:p>
        </w:tc>
        <w:tc>
          <w:tcPr>
            <w:tcW w:w="3561" w:type="dxa"/>
          </w:tcPr>
          <w:p w14:paraId="19CB2677">
            <w:pPr>
              <w:widowControl w:val="0"/>
              <w:jc w:val="center"/>
              <w:rPr>
                <w:sz w:val="28"/>
                <w:szCs w:val="28"/>
              </w:rPr>
            </w:pPr>
            <w:r>
              <w:rPr>
                <w:rFonts w:hint="default"/>
                <w:sz w:val="28"/>
                <w:szCs w:val="28"/>
                <w:lang w:val="en-US"/>
              </w:rPr>
              <w:t>Listings Over 300</w:t>
            </w:r>
          </w:p>
        </w:tc>
        <w:tc>
          <w:tcPr>
            <w:tcW w:w="3561" w:type="dxa"/>
          </w:tcPr>
          <w:p w14:paraId="06240552">
            <w:pPr>
              <w:widowControl w:val="0"/>
              <w:jc w:val="center"/>
              <w:rPr>
                <w:sz w:val="28"/>
                <w:szCs w:val="28"/>
              </w:rPr>
            </w:pPr>
            <w:r>
              <w:rPr>
                <w:rFonts w:hint="default"/>
                <w:sz w:val="28"/>
                <w:szCs w:val="28"/>
                <w:lang w:val="en-US"/>
              </w:rPr>
              <w:t>CALCULATE([Total Listings], 'Gold FactListing'[Price] &gt;= 300)</w:t>
            </w:r>
          </w:p>
        </w:tc>
      </w:tr>
      <w:tr w14:paraId="6DF93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1AB63DA9">
            <w:pPr>
              <w:widowControl w:val="0"/>
              <w:jc w:val="center"/>
              <w:rPr>
                <w:sz w:val="28"/>
                <w:szCs w:val="28"/>
              </w:rPr>
            </w:pPr>
            <w:r>
              <w:rPr>
                <w:rFonts w:hint="default"/>
                <w:sz w:val="28"/>
                <w:szCs w:val="28"/>
                <w:lang w:val="en-US"/>
              </w:rPr>
              <w:t>15</w:t>
            </w:r>
          </w:p>
        </w:tc>
        <w:tc>
          <w:tcPr>
            <w:tcW w:w="3561" w:type="dxa"/>
          </w:tcPr>
          <w:p w14:paraId="2A6DE865">
            <w:pPr>
              <w:widowControl w:val="0"/>
              <w:jc w:val="center"/>
              <w:rPr>
                <w:sz w:val="28"/>
                <w:szCs w:val="28"/>
              </w:rPr>
            </w:pPr>
            <w:r>
              <w:rPr>
                <w:rFonts w:hint="default"/>
                <w:sz w:val="28"/>
                <w:szCs w:val="28"/>
                <w:lang w:val="en-US"/>
              </w:rPr>
              <w:t>Pct Under 100</w:t>
            </w:r>
          </w:p>
        </w:tc>
        <w:tc>
          <w:tcPr>
            <w:tcW w:w="3561" w:type="dxa"/>
          </w:tcPr>
          <w:p w14:paraId="21C25BAD">
            <w:pPr>
              <w:widowControl w:val="0"/>
              <w:jc w:val="center"/>
              <w:rPr>
                <w:sz w:val="28"/>
                <w:szCs w:val="28"/>
              </w:rPr>
            </w:pPr>
            <w:r>
              <w:rPr>
                <w:rFonts w:hint="default"/>
                <w:sz w:val="28"/>
                <w:szCs w:val="28"/>
                <w:lang w:val="en-US"/>
              </w:rPr>
              <w:t>DIVIDE([Listings Under 100], [Total Listings], 0)</w:t>
            </w:r>
          </w:p>
        </w:tc>
      </w:tr>
    </w:tbl>
    <w:p w14:paraId="6681CEB7">
      <w:pPr>
        <w:jc w:val="left"/>
        <w:rPr>
          <w:rFonts w:hint="default"/>
          <w:sz w:val="24"/>
          <w:szCs w:val="24"/>
          <w:lang w:val="en-US"/>
        </w:rPr>
      </w:pPr>
    </w:p>
    <w:p w14:paraId="0814735E">
      <w:pPr>
        <w:jc w:val="left"/>
        <w:rPr>
          <w:rFonts w:hint="default"/>
          <w:sz w:val="24"/>
          <w:szCs w:val="24"/>
          <w:lang w:val="en-US"/>
        </w:rPr>
      </w:pPr>
    </w:p>
    <w:p w14:paraId="0087D51A">
      <w:pPr>
        <w:jc w:val="left"/>
        <w:rPr>
          <w:rFonts w:hint="default"/>
          <w:b/>
          <w:bCs/>
          <w:color w:val="C00000"/>
          <w:sz w:val="32"/>
          <w:szCs w:val="32"/>
          <w:lang w:val="en-US"/>
        </w:rPr>
      </w:pPr>
      <w:r>
        <w:rPr>
          <w:rFonts w:hint="default"/>
          <w:b/>
          <w:bCs/>
          <w:color w:val="C00000"/>
          <w:sz w:val="32"/>
          <w:szCs w:val="32"/>
          <w:lang w:val="en-US"/>
        </w:rPr>
        <w:t>10.5 Room Type Analysis</w:t>
      </w:r>
    </w:p>
    <w:p w14:paraId="3B732BEA">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4"/>
        <w:gridCol w:w="3359"/>
        <w:gridCol w:w="4029"/>
      </w:tblGrid>
      <w:tr w14:paraId="201F7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shd w:val="clear" w:color="auto" w:fill="68978F"/>
          </w:tcPr>
          <w:p w14:paraId="592C6CDF">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w:t>
            </w:r>
          </w:p>
        </w:tc>
        <w:tc>
          <w:tcPr>
            <w:tcW w:w="3561" w:type="dxa"/>
            <w:shd w:val="clear" w:color="auto" w:fill="68978F"/>
          </w:tcPr>
          <w:p w14:paraId="1C578A37">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Measure</w:t>
            </w:r>
          </w:p>
        </w:tc>
        <w:tc>
          <w:tcPr>
            <w:tcW w:w="3561" w:type="dxa"/>
            <w:shd w:val="clear" w:color="auto" w:fill="68978F"/>
          </w:tcPr>
          <w:p w14:paraId="3B2EDB88">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DAX Formula</w:t>
            </w:r>
          </w:p>
        </w:tc>
      </w:tr>
      <w:tr w14:paraId="108CB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24CC825B">
            <w:pPr>
              <w:widowControl w:val="0"/>
              <w:jc w:val="center"/>
              <w:rPr>
                <w:sz w:val="28"/>
                <w:szCs w:val="28"/>
              </w:rPr>
            </w:pPr>
            <w:r>
              <w:rPr>
                <w:rFonts w:hint="default"/>
                <w:sz w:val="28"/>
                <w:szCs w:val="28"/>
                <w:lang w:val="en-US"/>
              </w:rPr>
              <w:t>16</w:t>
            </w:r>
          </w:p>
        </w:tc>
        <w:tc>
          <w:tcPr>
            <w:tcW w:w="3561" w:type="dxa"/>
          </w:tcPr>
          <w:p w14:paraId="624F0DDF">
            <w:pPr>
              <w:widowControl w:val="0"/>
              <w:jc w:val="center"/>
              <w:rPr>
                <w:sz w:val="28"/>
                <w:szCs w:val="28"/>
              </w:rPr>
            </w:pPr>
            <w:r>
              <w:rPr>
                <w:rFonts w:hint="default"/>
                <w:sz w:val="28"/>
                <w:szCs w:val="28"/>
                <w:lang w:val="en-US"/>
              </w:rPr>
              <w:t>Entire Home Count</w:t>
            </w:r>
          </w:p>
        </w:tc>
        <w:tc>
          <w:tcPr>
            <w:tcW w:w="3561" w:type="dxa"/>
          </w:tcPr>
          <w:p w14:paraId="11D3CDFB">
            <w:pPr>
              <w:widowControl w:val="0"/>
              <w:jc w:val="center"/>
              <w:rPr>
                <w:sz w:val="28"/>
                <w:szCs w:val="28"/>
              </w:rPr>
            </w:pPr>
            <w:r>
              <w:rPr>
                <w:rFonts w:hint="default"/>
                <w:sz w:val="28"/>
                <w:szCs w:val="28"/>
                <w:lang w:val="en-US"/>
              </w:rPr>
              <w:t>CALCULATE([Total Listings], 'Gold DimRoomType'[RoomTypeName] = "Entire home/apt")</w:t>
            </w:r>
          </w:p>
        </w:tc>
      </w:tr>
      <w:tr w14:paraId="101F4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29987910">
            <w:pPr>
              <w:widowControl w:val="0"/>
              <w:jc w:val="center"/>
              <w:rPr>
                <w:sz w:val="28"/>
                <w:szCs w:val="28"/>
              </w:rPr>
            </w:pPr>
            <w:r>
              <w:rPr>
                <w:rFonts w:hint="default"/>
                <w:sz w:val="28"/>
                <w:szCs w:val="28"/>
                <w:lang w:val="en-US"/>
              </w:rPr>
              <w:t>17</w:t>
            </w:r>
          </w:p>
        </w:tc>
        <w:tc>
          <w:tcPr>
            <w:tcW w:w="3561" w:type="dxa"/>
          </w:tcPr>
          <w:p w14:paraId="4D68C75A">
            <w:pPr>
              <w:widowControl w:val="0"/>
              <w:jc w:val="center"/>
              <w:rPr>
                <w:sz w:val="28"/>
                <w:szCs w:val="28"/>
              </w:rPr>
            </w:pPr>
            <w:r>
              <w:rPr>
                <w:rFonts w:hint="default"/>
                <w:sz w:val="28"/>
                <w:szCs w:val="28"/>
                <w:lang w:val="en-US"/>
              </w:rPr>
              <w:t>Private Room Count</w:t>
            </w:r>
          </w:p>
        </w:tc>
        <w:tc>
          <w:tcPr>
            <w:tcW w:w="3561" w:type="dxa"/>
          </w:tcPr>
          <w:p w14:paraId="20BE0D0A">
            <w:pPr>
              <w:widowControl w:val="0"/>
              <w:jc w:val="center"/>
              <w:rPr>
                <w:sz w:val="28"/>
                <w:szCs w:val="28"/>
              </w:rPr>
            </w:pPr>
            <w:r>
              <w:rPr>
                <w:rFonts w:hint="default"/>
                <w:sz w:val="28"/>
                <w:szCs w:val="28"/>
                <w:lang w:val="en-US"/>
              </w:rPr>
              <w:t>CALCULATE([Total Listings], 'Gold DimRoomType'[RoomTypeName] = "Private room")</w:t>
            </w:r>
          </w:p>
        </w:tc>
      </w:tr>
      <w:tr w14:paraId="2C17F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4D5BE938">
            <w:pPr>
              <w:widowControl w:val="0"/>
              <w:jc w:val="center"/>
              <w:rPr>
                <w:sz w:val="28"/>
                <w:szCs w:val="28"/>
              </w:rPr>
            </w:pPr>
            <w:r>
              <w:rPr>
                <w:rFonts w:hint="default"/>
                <w:sz w:val="28"/>
                <w:szCs w:val="28"/>
                <w:lang w:val="en-US"/>
              </w:rPr>
              <w:t>18</w:t>
            </w:r>
          </w:p>
        </w:tc>
        <w:tc>
          <w:tcPr>
            <w:tcW w:w="3561" w:type="dxa"/>
          </w:tcPr>
          <w:p w14:paraId="7D94D38A">
            <w:pPr>
              <w:widowControl w:val="0"/>
              <w:jc w:val="center"/>
              <w:rPr>
                <w:sz w:val="28"/>
                <w:szCs w:val="28"/>
              </w:rPr>
            </w:pPr>
            <w:r>
              <w:rPr>
                <w:rFonts w:hint="default"/>
                <w:sz w:val="28"/>
                <w:szCs w:val="28"/>
                <w:lang w:val="en-US"/>
              </w:rPr>
              <w:t>Shared Room Count</w:t>
            </w:r>
          </w:p>
        </w:tc>
        <w:tc>
          <w:tcPr>
            <w:tcW w:w="3561" w:type="dxa"/>
          </w:tcPr>
          <w:p w14:paraId="072F6AA4">
            <w:pPr>
              <w:widowControl w:val="0"/>
              <w:jc w:val="center"/>
              <w:rPr>
                <w:sz w:val="28"/>
                <w:szCs w:val="28"/>
              </w:rPr>
            </w:pPr>
            <w:r>
              <w:rPr>
                <w:rFonts w:hint="default"/>
                <w:sz w:val="28"/>
                <w:szCs w:val="28"/>
                <w:lang w:val="en-US"/>
              </w:rPr>
              <w:t>CALCULATE([Total Listings], 'Gold DimRoomType'[RoomTypeName] = "Shared room")</w:t>
            </w:r>
          </w:p>
        </w:tc>
      </w:tr>
      <w:tr w14:paraId="0A69C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58A2D538">
            <w:pPr>
              <w:widowControl w:val="0"/>
              <w:jc w:val="center"/>
              <w:rPr>
                <w:sz w:val="28"/>
                <w:szCs w:val="28"/>
              </w:rPr>
            </w:pPr>
            <w:r>
              <w:rPr>
                <w:rFonts w:hint="default"/>
                <w:sz w:val="28"/>
                <w:szCs w:val="28"/>
                <w:lang w:val="en-US"/>
              </w:rPr>
              <w:t>19</w:t>
            </w:r>
          </w:p>
        </w:tc>
        <w:tc>
          <w:tcPr>
            <w:tcW w:w="3561" w:type="dxa"/>
          </w:tcPr>
          <w:p w14:paraId="06A0B6B2">
            <w:pPr>
              <w:widowControl w:val="0"/>
              <w:jc w:val="center"/>
              <w:rPr>
                <w:sz w:val="28"/>
                <w:szCs w:val="28"/>
              </w:rPr>
            </w:pPr>
            <w:r>
              <w:rPr>
                <w:rFonts w:hint="default"/>
                <w:sz w:val="28"/>
                <w:szCs w:val="28"/>
                <w:lang w:val="en-US"/>
              </w:rPr>
              <w:t>Avg Price by Room</w:t>
            </w:r>
          </w:p>
        </w:tc>
        <w:tc>
          <w:tcPr>
            <w:tcW w:w="3561" w:type="dxa"/>
          </w:tcPr>
          <w:p w14:paraId="76B88E26">
            <w:pPr>
              <w:widowControl w:val="0"/>
              <w:jc w:val="center"/>
              <w:rPr>
                <w:sz w:val="28"/>
                <w:szCs w:val="28"/>
              </w:rPr>
            </w:pPr>
            <w:r>
              <w:rPr>
                <w:rFonts w:hint="default"/>
                <w:sz w:val="28"/>
                <w:szCs w:val="28"/>
                <w:lang w:val="en-US"/>
              </w:rPr>
              <w:t>AVERAGE('Gold FactListing'[Price])</w:t>
            </w:r>
          </w:p>
        </w:tc>
      </w:tr>
    </w:tbl>
    <w:p w14:paraId="456F9614">
      <w:pPr>
        <w:jc w:val="left"/>
        <w:rPr>
          <w:rFonts w:hint="default"/>
          <w:sz w:val="24"/>
          <w:szCs w:val="24"/>
          <w:lang w:val="en-US"/>
        </w:rPr>
      </w:pPr>
    </w:p>
    <w:p w14:paraId="1896A740">
      <w:pPr>
        <w:jc w:val="left"/>
        <w:rPr>
          <w:rFonts w:hint="default"/>
          <w:sz w:val="24"/>
          <w:szCs w:val="24"/>
          <w:lang w:val="en-US"/>
        </w:rPr>
      </w:pPr>
    </w:p>
    <w:p w14:paraId="16E85900">
      <w:pPr>
        <w:jc w:val="left"/>
        <w:rPr>
          <w:rFonts w:hint="default"/>
          <w:sz w:val="24"/>
          <w:szCs w:val="24"/>
          <w:lang w:val="en-US"/>
        </w:rPr>
      </w:pPr>
    </w:p>
    <w:p w14:paraId="0C077841">
      <w:pPr>
        <w:jc w:val="left"/>
        <w:rPr>
          <w:rFonts w:hint="default"/>
          <w:sz w:val="24"/>
          <w:szCs w:val="24"/>
          <w:lang w:val="en-US"/>
        </w:rPr>
      </w:pPr>
    </w:p>
    <w:p w14:paraId="3AFD96BB">
      <w:pPr>
        <w:jc w:val="left"/>
        <w:rPr>
          <w:rFonts w:hint="default"/>
          <w:sz w:val="24"/>
          <w:szCs w:val="24"/>
          <w:lang w:val="en-US"/>
        </w:rPr>
      </w:pPr>
    </w:p>
    <w:p w14:paraId="5B50663A">
      <w:pPr>
        <w:jc w:val="left"/>
        <w:rPr>
          <w:rFonts w:hint="default"/>
          <w:sz w:val="24"/>
          <w:szCs w:val="24"/>
          <w:lang w:val="en-US"/>
        </w:rPr>
      </w:pPr>
    </w:p>
    <w:p w14:paraId="381CC127">
      <w:pPr>
        <w:jc w:val="left"/>
        <w:rPr>
          <w:rFonts w:hint="default"/>
          <w:sz w:val="24"/>
          <w:szCs w:val="24"/>
          <w:lang w:val="en-US"/>
        </w:rPr>
      </w:pPr>
    </w:p>
    <w:p w14:paraId="737BC9E1">
      <w:pPr>
        <w:jc w:val="left"/>
        <w:rPr>
          <w:rFonts w:hint="default"/>
          <w:b/>
          <w:bCs/>
          <w:color w:val="C00000"/>
          <w:sz w:val="32"/>
          <w:szCs w:val="32"/>
          <w:lang w:val="en-US"/>
        </w:rPr>
      </w:pPr>
      <w:r>
        <w:rPr>
          <w:rFonts w:hint="default"/>
          <w:b/>
          <w:bCs/>
          <w:color w:val="C00000"/>
          <w:sz w:val="32"/>
          <w:szCs w:val="32"/>
          <w:lang w:val="en-US"/>
        </w:rPr>
        <w:t>10.6 Neighborhood &amp; Borough Analysis</w:t>
      </w:r>
    </w:p>
    <w:p w14:paraId="4BE66551">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0"/>
        <w:gridCol w:w="2670"/>
        <w:gridCol w:w="2671"/>
        <w:gridCol w:w="2671"/>
      </w:tblGrid>
      <w:tr w14:paraId="71869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68978F"/>
          </w:tcPr>
          <w:p w14:paraId="21C160F2">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w:t>
            </w:r>
          </w:p>
        </w:tc>
        <w:tc>
          <w:tcPr>
            <w:tcW w:w="2670" w:type="dxa"/>
            <w:shd w:val="clear" w:color="auto" w:fill="68978F"/>
          </w:tcPr>
          <w:p w14:paraId="2B71A858">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Measure</w:t>
            </w:r>
          </w:p>
        </w:tc>
        <w:tc>
          <w:tcPr>
            <w:tcW w:w="2671" w:type="dxa"/>
            <w:shd w:val="clear" w:color="auto" w:fill="68978F"/>
          </w:tcPr>
          <w:p w14:paraId="410BE177">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DAX Formula</w:t>
            </w:r>
          </w:p>
        </w:tc>
        <w:tc>
          <w:tcPr>
            <w:tcW w:w="2671" w:type="dxa"/>
            <w:shd w:val="clear" w:color="auto" w:fill="68978F"/>
          </w:tcPr>
          <w:p w14:paraId="101A270E">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Usage</w:t>
            </w:r>
          </w:p>
        </w:tc>
      </w:tr>
      <w:tr w14:paraId="280E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59D8E1BC">
            <w:pPr>
              <w:widowControl w:val="0"/>
              <w:jc w:val="center"/>
              <w:rPr>
                <w:sz w:val="28"/>
                <w:szCs w:val="28"/>
              </w:rPr>
            </w:pPr>
            <w:r>
              <w:rPr>
                <w:rFonts w:hint="default"/>
                <w:sz w:val="28"/>
                <w:szCs w:val="28"/>
                <w:lang w:val="en-US"/>
              </w:rPr>
              <w:t>20</w:t>
            </w:r>
          </w:p>
        </w:tc>
        <w:tc>
          <w:tcPr>
            <w:tcW w:w="2670" w:type="dxa"/>
          </w:tcPr>
          <w:p w14:paraId="2858D249">
            <w:pPr>
              <w:widowControl w:val="0"/>
              <w:jc w:val="center"/>
              <w:rPr>
                <w:sz w:val="28"/>
                <w:szCs w:val="28"/>
              </w:rPr>
            </w:pPr>
            <w:r>
              <w:rPr>
                <w:rFonts w:hint="default"/>
                <w:sz w:val="28"/>
                <w:szCs w:val="28"/>
                <w:lang w:val="en-US"/>
              </w:rPr>
              <w:t>Listings by Borough</w:t>
            </w:r>
          </w:p>
        </w:tc>
        <w:tc>
          <w:tcPr>
            <w:tcW w:w="2671" w:type="dxa"/>
          </w:tcPr>
          <w:p w14:paraId="20001455">
            <w:pPr>
              <w:widowControl w:val="0"/>
              <w:jc w:val="center"/>
              <w:rPr>
                <w:sz w:val="28"/>
                <w:szCs w:val="28"/>
              </w:rPr>
            </w:pPr>
            <w:r>
              <w:rPr>
                <w:rFonts w:hint="default"/>
                <w:sz w:val="28"/>
                <w:szCs w:val="28"/>
                <w:lang w:val="en-US"/>
              </w:rPr>
              <w:t>[Total Listings]</w:t>
            </w:r>
          </w:p>
        </w:tc>
        <w:tc>
          <w:tcPr>
            <w:tcW w:w="2671" w:type="dxa"/>
          </w:tcPr>
          <w:p w14:paraId="173468C3">
            <w:pPr>
              <w:widowControl w:val="0"/>
              <w:jc w:val="center"/>
              <w:rPr>
                <w:sz w:val="28"/>
                <w:szCs w:val="28"/>
              </w:rPr>
            </w:pPr>
            <w:r>
              <w:rPr>
                <w:rFonts w:hint="default"/>
                <w:sz w:val="28"/>
                <w:szCs w:val="28"/>
                <w:lang w:val="en-US"/>
              </w:rPr>
              <w:t>Use with NeighborhoodGroup</w:t>
            </w:r>
          </w:p>
        </w:tc>
      </w:tr>
      <w:tr w14:paraId="4F2F0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14636EAC">
            <w:pPr>
              <w:widowControl w:val="0"/>
              <w:jc w:val="center"/>
              <w:rPr>
                <w:sz w:val="28"/>
                <w:szCs w:val="28"/>
              </w:rPr>
            </w:pPr>
            <w:r>
              <w:rPr>
                <w:rFonts w:hint="default"/>
                <w:sz w:val="28"/>
                <w:szCs w:val="28"/>
                <w:lang w:val="en-US"/>
              </w:rPr>
              <w:t>21</w:t>
            </w:r>
          </w:p>
        </w:tc>
        <w:tc>
          <w:tcPr>
            <w:tcW w:w="2670" w:type="dxa"/>
          </w:tcPr>
          <w:p w14:paraId="7C69FDD1">
            <w:pPr>
              <w:widowControl w:val="0"/>
              <w:jc w:val="center"/>
              <w:rPr>
                <w:sz w:val="28"/>
                <w:szCs w:val="28"/>
              </w:rPr>
            </w:pPr>
            <w:r>
              <w:rPr>
                <w:rFonts w:hint="default"/>
                <w:sz w:val="28"/>
                <w:szCs w:val="28"/>
                <w:lang w:val="en-US"/>
              </w:rPr>
              <w:t>Avg Price by Borough</w:t>
            </w:r>
          </w:p>
        </w:tc>
        <w:tc>
          <w:tcPr>
            <w:tcW w:w="2671" w:type="dxa"/>
          </w:tcPr>
          <w:p w14:paraId="1196DE14">
            <w:pPr>
              <w:widowControl w:val="0"/>
              <w:jc w:val="center"/>
              <w:rPr>
                <w:sz w:val="28"/>
                <w:szCs w:val="28"/>
              </w:rPr>
            </w:pPr>
            <w:r>
              <w:rPr>
                <w:rFonts w:hint="default"/>
                <w:sz w:val="28"/>
                <w:szCs w:val="28"/>
                <w:lang w:val="en-US"/>
              </w:rPr>
              <w:t>[Avg Price]</w:t>
            </w:r>
          </w:p>
        </w:tc>
        <w:tc>
          <w:tcPr>
            <w:tcW w:w="2671" w:type="dxa"/>
          </w:tcPr>
          <w:p w14:paraId="5FD29C31">
            <w:pPr>
              <w:widowControl w:val="0"/>
              <w:jc w:val="center"/>
              <w:rPr>
                <w:sz w:val="28"/>
                <w:szCs w:val="28"/>
              </w:rPr>
            </w:pPr>
            <w:r>
              <w:rPr>
                <w:rFonts w:hint="default"/>
                <w:sz w:val="28"/>
                <w:szCs w:val="28"/>
                <w:lang w:val="en-US"/>
              </w:rPr>
              <w:t>Use with NeighborhoodGroup</w:t>
            </w:r>
          </w:p>
        </w:tc>
      </w:tr>
      <w:tr w14:paraId="3B57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4782F031">
            <w:pPr>
              <w:widowControl w:val="0"/>
              <w:jc w:val="center"/>
              <w:rPr>
                <w:sz w:val="28"/>
                <w:szCs w:val="28"/>
              </w:rPr>
            </w:pPr>
            <w:r>
              <w:rPr>
                <w:rFonts w:hint="default"/>
                <w:sz w:val="28"/>
                <w:szCs w:val="28"/>
                <w:lang w:val="en-US"/>
              </w:rPr>
              <w:t>22</w:t>
            </w:r>
          </w:p>
        </w:tc>
        <w:tc>
          <w:tcPr>
            <w:tcW w:w="2670" w:type="dxa"/>
          </w:tcPr>
          <w:p w14:paraId="5910F990">
            <w:pPr>
              <w:widowControl w:val="0"/>
              <w:jc w:val="center"/>
              <w:rPr>
                <w:sz w:val="28"/>
                <w:szCs w:val="28"/>
              </w:rPr>
            </w:pPr>
            <w:r>
              <w:rPr>
                <w:rFonts w:hint="default"/>
                <w:sz w:val="28"/>
                <w:szCs w:val="28"/>
                <w:lang w:val="en-US"/>
              </w:rPr>
              <w:t>Listings Count</w:t>
            </w:r>
          </w:p>
        </w:tc>
        <w:tc>
          <w:tcPr>
            <w:tcW w:w="2671" w:type="dxa"/>
          </w:tcPr>
          <w:p w14:paraId="50D1C980">
            <w:pPr>
              <w:widowControl w:val="0"/>
              <w:jc w:val="center"/>
              <w:rPr>
                <w:sz w:val="28"/>
                <w:szCs w:val="28"/>
              </w:rPr>
            </w:pPr>
            <w:r>
              <w:rPr>
                <w:rFonts w:hint="default"/>
                <w:sz w:val="28"/>
                <w:szCs w:val="28"/>
                <w:lang w:val="en-US"/>
              </w:rPr>
              <w:t>[Total Listings]</w:t>
            </w:r>
          </w:p>
        </w:tc>
        <w:tc>
          <w:tcPr>
            <w:tcW w:w="2671" w:type="dxa"/>
          </w:tcPr>
          <w:p w14:paraId="6F4B3871">
            <w:pPr>
              <w:widowControl w:val="0"/>
              <w:jc w:val="center"/>
              <w:rPr>
                <w:sz w:val="28"/>
                <w:szCs w:val="28"/>
              </w:rPr>
            </w:pPr>
            <w:r>
              <w:rPr>
                <w:rFonts w:hint="default"/>
                <w:sz w:val="28"/>
                <w:szCs w:val="28"/>
                <w:lang w:val="en-US"/>
              </w:rPr>
              <w:t>Visual filter, Top N = 10</w:t>
            </w:r>
          </w:p>
        </w:tc>
      </w:tr>
    </w:tbl>
    <w:p w14:paraId="1159CD8E">
      <w:pPr>
        <w:jc w:val="left"/>
        <w:rPr>
          <w:rFonts w:hint="default"/>
          <w:sz w:val="24"/>
          <w:szCs w:val="24"/>
          <w:lang w:val="en-US"/>
        </w:rPr>
      </w:pPr>
    </w:p>
    <w:p w14:paraId="3FFF7DCF">
      <w:pPr>
        <w:jc w:val="left"/>
        <w:rPr>
          <w:rFonts w:hint="default"/>
          <w:sz w:val="24"/>
          <w:szCs w:val="24"/>
          <w:lang w:val="en-US"/>
        </w:rPr>
      </w:pPr>
    </w:p>
    <w:p w14:paraId="799FE1BB">
      <w:pPr>
        <w:jc w:val="left"/>
        <w:rPr>
          <w:rFonts w:hint="default"/>
          <w:b/>
          <w:bCs/>
          <w:color w:val="C00000"/>
          <w:sz w:val="32"/>
          <w:szCs w:val="32"/>
          <w:lang w:val="en-US"/>
        </w:rPr>
      </w:pPr>
      <w:r>
        <w:rPr>
          <w:rFonts w:hint="default"/>
          <w:b/>
          <w:bCs/>
          <w:color w:val="C00000"/>
          <w:sz w:val="32"/>
          <w:szCs w:val="32"/>
          <w:lang w:val="en-US"/>
        </w:rPr>
        <w:t>10.7 Host Analysis</w:t>
      </w:r>
    </w:p>
    <w:p w14:paraId="069E53FC">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3043"/>
        <w:gridCol w:w="4797"/>
      </w:tblGrid>
      <w:tr w14:paraId="2BE05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shd w:val="clear" w:color="auto" w:fill="68978F"/>
          </w:tcPr>
          <w:p w14:paraId="02078F2E">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w:t>
            </w:r>
          </w:p>
        </w:tc>
        <w:tc>
          <w:tcPr>
            <w:tcW w:w="3561" w:type="dxa"/>
            <w:shd w:val="clear" w:color="auto" w:fill="68978F"/>
          </w:tcPr>
          <w:p w14:paraId="0F1D368A">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Measure</w:t>
            </w:r>
          </w:p>
        </w:tc>
        <w:tc>
          <w:tcPr>
            <w:tcW w:w="3561" w:type="dxa"/>
            <w:shd w:val="clear" w:color="auto" w:fill="68978F"/>
          </w:tcPr>
          <w:p w14:paraId="7DB10C8A">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DAX Formula</w:t>
            </w:r>
          </w:p>
        </w:tc>
      </w:tr>
      <w:tr w14:paraId="53DE1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235296D4">
            <w:pPr>
              <w:widowControl w:val="0"/>
              <w:jc w:val="center"/>
              <w:rPr>
                <w:sz w:val="28"/>
                <w:szCs w:val="28"/>
              </w:rPr>
            </w:pPr>
            <w:r>
              <w:rPr>
                <w:rFonts w:hint="default"/>
                <w:sz w:val="28"/>
                <w:szCs w:val="28"/>
                <w:lang w:val="en-US"/>
              </w:rPr>
              <w:t>23</w:t>
            </w:r>
          </w:p>
        </w:tc>
        <w:tc>
          <w:tcPr>
            <w:tcW w:w="3561" w:type="dxa"/>
          </w:tcPr>
          <w:p w14:paraId="2CB230F9">
            <w:pPr>
              <w:widowControl w:val="0"/>
              <w:jc w:val="center"/>
              <w:rPr>
                <w:sz w:val="28"/>
                <w:szCs w:val="28"/>
              </w:rPr>
            </w:pPr>
            <w:r>
              <w:rPr>
                <w:rFonts w:hint="default"/>
                <w:sz w:val="28"/>
                <w:szCs w:val="28"/>
                <w:lang w:val="en-US"/>
              </w:rPr>
              <w:t>Super Host Threshold</w:t>
            </w:r>
          </w:p>
        </w:tc>
        <w:tc>
          <w:tcPr>
            <w:tcW w:w="3561" w:type="dxa"/>
          </w:tcPr>
          <w:p w14:paraId="5E4154AC">
            <w:pPr>
              <w:widowControl w:val="0"/>
              <w:jc w:val="center"/>
              <w:rPr>
                <w:sz w:val="28"/>
                <w:szCs w:val="28"/>
              </w:rPr>
            </w:pPr>
            <w:r>
              <w:rPr>
                <w:rFonts w:hint="default"/>
                <w:sz w:val="28"/>
                <w:szCs w:val="28"/>
                <w:lang w:val="en-US"/>
              </w:rPr>
              <w:t>10 (constant)</w:t>
            </w:r>
          </w:p>
        </w:tc>
      </w:tr>
      <w:tr w14:paraId="6A497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190DDA77">
            <w:pPr>
              <w:widowControl w:val="0"/>
              <w:jc w:val="center"/>
              <w:rPr>
                <w:sz w:val="28"/>
                <w:szCs w:val="28"/>
              </w:rPr>
            </w:pPr>
            <w:r>
              <w:rPr>
                <w:rFonts w:hint="default"/>
                <w:sz w:val="28"/>
                <w:szCs w:val="28"/>
                <w:lang w:val="en-US"/>
              </w:rPr>
              <w:t>24</w:t>
            </w:r>
          </w:p>
        </w:tc>
        <w:tc>
          <w:tcPr>
            <w:tcW w:w="3561" w:type="dxa"/>
          </w:tcPr>
          <w:p w14:paraId="0119FD17">
            <w:pPr>
              <w:widowControl w:val="0"/>
              <w:jc w:val="center"/>
              <w:rPr>
                <w:sz w:val="28"/>
                <w:szCs w:val="28"/>
              </w:rPr>
            </w:pPr>
            <w:r>
              <w:rPr>
                <w:rFonts w:hint="default"/>
                <w:sz w:val="28"/>
                <w:szCs w:val="28"/>
                <w:lang w:val="en-US"/>
              </w:rPr>
              <w:t>Avg Listings per Host</w:t>
            </w:r>
          </w:p>
        </w:tc>
        <w:tc>
          <w:tcPr>
            <w:tcW w:w="3561" w:type="dxa"/>
          </w:tcPr>
          <w:p w14:paraId="2BED961E">
            <w:pPr>
              <w:widowControl w:val="0"/>
              <w:jc w:val="center"/>
              <w:rPr>
                <w:sz w:val="28"/>
                <w:szCs w:val="28"/>
              </w:rPr>
            </w:pPr>
            <w:r>
              <w:rPr>
                <w:rFonts w:hint="default"/>
                <w:sz w:val="28"/>
                <w:szCs w:val="28"/>
                <w:lang w:val="en-US"/>
              </w:rPr>
              <w:t>DIVIDE([Total Listings], [Total Hosts], 0)</w:t>
            </w:r>
          </w:p>
        </w:tc>
      </w:tr>
      <w:tr w14:paraId="78E96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0065C8DC">
            <w:pPr>
              <w:widowControl w:val="0"/>
              <w:jc w:val="center"/>
              <w:rPr>
                <w:sz w:val="28"/>
                <w:szCs w:val="28"/>
              </w:rPr>
            </w:pPr>
            <w:r>
              <w:rPr>
                <w:rFonts w:hint="default"/>
                <w:sz w:val="28"/>
                <w:szCs w:val="28"/>
                <w:lang w:val="en-US"/>
              </w:rPr>
              <w:t>25</w:t>
            </w:r>
          </w:p>
        </w:tc>
        <w:tc>
          <w:tcPr>
            <w:tcW w:w="3561" w:type="dxa"/>
          </w:tcPr>
          <w:p w14:paraId="5F6FA0CD">
            <w:pPr>
              <w:widowControl w:val="0"/>
              <w:jc w:val="center"/>
              <w:rPr>
                <w:sz w:val="28"/>
                <w:szCs w:val="28"/>
              </w:rPr>
            </w:pPr>
            <w:r>
              <w:rPr>
                <w:rFonts w:hint="default"/>
                <w:sz w:val="28"/>
                <w:szCs w:val="28"/>
                <w:lang w:val="en-US"/>
              </w:rPr>
              <w:t>Single Listing Hosts</w:t>
            </w:r>
          </w:p>
        </w:tc>
        <w:tc>
          <w:tcPr>
            <w:tcW w:w="3561" w:type="dxa"/>
          </w:tcPr>
          <w:p w14:paraId="31189DFA">
            <w:pPr>
              <w:widowControl w:val="0"/>
              <w:jc w:val="center"/>
              <w:rPr>
                <w:sz w:val="28"/>
                <w:szCs w:val="28"/>
              </w:rPr>
            </w:pPr>
            <w:r>
              <w:rPr>
                <w:rFonts w:hint="default"/>
                <w:sz w:val="28"/>
                <w:szCs w:val="28"/>
                <w:lang w:val="en-US"/>
              </w:rPr>
              <w:t>COUNTROWS(FILTER(SUMMARIZE('Gold FactListing', 'Gold FactListing'[HostID], "Count", COUNTROWS('Gold FactListing')), [Count] = 1))</w:t>
            </w:r>
          </w:p>
        </w:tc>
      </w:tr>
      <w:tr w14:paraId="39AD3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33075564">
            <w:pPr>
              <w:widowControl w:val="0"/>
              <w:jc w:val="center"/>
              <w:rPr>
                <w:sz w:val="28"/>
                <w:szCs w:val="28"/>
              </w:rPr>
            </w:pPr>
            <w:r>
              <w:rPr>
                <w:rFonts w:hint="default"/>
                <w:sz w:val="28"/>
                <w:szCs w:val="28"/>
                <w:lang w:val="en-US"/>
              </w:rPr>
              <w:t>26</w:t>
            </w:r>
          </w:p>
        </w:tc>
        <w:tc>
          <w:tcPr>
            <w:tcW w:w="3561" w:type="dxa"/>
          </w:tcPr>
          <w:p w14:paraId="1E98C034">
            <w:pPr>
              <w:widowControl w:val="0"/>
              <w:jc w:val="center"/>
              <w:rPr>
                <w:sz w:val="28"/>
                <w:szCs w:val="28"/>
              </w:rPr>
            </w:pPr>
            <w:r>
              <w:rPr>
                <w:rFonts w:hint="default"/>
                <w:sz w:val="28"/>
                <w:szCs w:val="28"/>
                <w:lang w:val="en-US"/>
              </w:rPr>
              <w:t>Multi Listing Hosts</w:t>
            </w:r>
          </w:p>
        </w:tc>
        <w:tc>
          <w:tcPr>
            <w:tcW w:w="3561" w:type="dxa"/>
          </w:tcPr>
          <w:p w14:paraId="4AE0DB00">
            <w:pPr>
              <w:widowControl w:val="0"/>
              <w:jc w:val="center"/>
              <w:rPr>
                <w:sz w:val="28"/>
                <w:szCs w:val="28"/>
              </w:rPr>
            </w:pPr>
            <w:r>
              <w:rPr>
                <w:rFonts w:hint="default"/>
                <w:sz w:val="28"/>
                <w:szCs w:val="28"/>
                <w:lang w:val="en-US"/>
              </w:rPr>
              <w:t>[Total Hosts] - [Single Listing Hosts]</w:t>
            </w:r>
          </w:p>
        </w:tc>
      </w:tr>
    </w:tbl>
    <w:p w14:paraId="51DE97FD">
      <w:pPr>
        <w:jc w:val="left"/>
        <w:rPr>
          <w:rFonts w:hint="default"/>
          <w:sz w:val="24"/>
          <w:szCs w:val="24"/>
          <w:lang w:val="en-US"/>
        </w:rPr>
      </w:pPr>
    </w:p>
    <w:p w14:paraId="500C55C5">
      <w:pPr>
        <w:jc w:val="left"/>
        <w:rPr>
          <w:rFonts w:hint="default"/>
          <w:sz w:val="24"/>
          <w:szCs w:val="24"/>
          <w:lang w:val="en-US"/>
        </w:rPr>
      </w:pPr>
    </w:p>
    <w:p w14:paraId="0F813546">
      <w:pPr>
        <w:jc w:val="left"/>
        <w:rPr>
          <w:rFonts w:hint="default"/>
          <w:b/>
          <w:bCs/>
          <w:color w:val="C00000"/>
          <w:sz w:val="32"/>
          <w:szCs w:val="32"/>
          <w:lang w:val="en-US"/>
        </w:rPr>
      </w:pPr>
      <w:r>
        <w:rPr>
          <w:rFonts w:hint="default"/>
          <w:b/>
          <w:bCs/>
          <w:color w:val="C00000"/>
          <w:sz w:val="32"/>
          <w:szCs w:val="32"/>
          <w:lang w:val="en-US"/>
        </w:rPr>
        <w:t>10.8 Review Analysis</w:t>
      </w:r>
    </w:p>
    <w:p w14:paraId="7837D0A2">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4"/>
        <w:gridCol w:w="3374"/>
        <w:gridCol w:w="3994"/>
      </w:tblGrid>
      <w:tr w14:paraId="2282A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shd w:val="clear" w:color="auto" w:fill="68978F"/>
          </w:tcPr>
          <w:p w14:paraId="3F075572">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w:t>
            </w:r>
          </w:p>
        </w:tc>
        <w:tc>
          <w:tcPr>
            <w:tcW w:w="3561" w:type="dxa"/>
            <w:shd w:val="clear" w:color="auto" w:fill="68978F"/>
          </w:tcPr>
          <w:p w14:paraId="7025714C">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Measure</w:t>
            </w:r>
          </w:p>
        </w:tc>
        <w:tc>
          <w:tcPr>
            <w:tcW w:w="3561" w:type="dxa"/>
            <w:shd w:val="clear" w:color="auto" w:fill="68978F"/>
          </w:tcPr>
          <w:p w14:paraId="2B7ED5DD">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DAX Formula</w:t>
            </w:r>
          </w:p>
        </w:tc>
      </w:tr>
      <w:tr w14:paraId="3A902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20A05650">
            <w:pPr>
              <w:widowControl w:val="0"/>
              <w:jc w:val="center"/>
              <w:rPr>
                <w:sz w:val="28"/>
                <w:szCs w:val="28"/>
              </w:rPr>
            </w:pPr>
            <w:r>
              <w:rPr>
                <w:rFonts w:hint="default"/>
                <w:sz w:val="28"/>
                <w:szCs w:val="28"/>
                <w:lang w:val="en-US"/>
              </w:rPr>
              <w:t>27</w:t>
            </w:r>
          </w:p>
        </w:tc>
        <w:tc>
          <w:tcPr>
            <w:tcW w:w="3561" w:type="dxa"/>
          </w:tcPr>
          <w:p w14:paraId="3E902D4D">
            <w:pPr>
              <w:widowControl w:val="0"/>
              <w:jc w:val="center"/>
              <w:rPr>
                <w:sz w:val="28"/>
                <w:szCs w:val="28"/>
              </w:rPr>
            </w:pPr>
            <w:r>
              <w:rPr>
                <w:rFonts w:hint="default"/>
                <w:sz w:val="28"/>
                <w:szCs w:val="28"/>
                <w:lang w:val="en-US"/>
              </w:rPr>
              <w:t>Listings with Reviews</w:t>
            </w:r>
          </w:p>
        </w:tc>
        <w:tc>
          <w:tcPr>
            <w:tcW w:w="3561" w:type="dxa"/>
          </w:tcPr>
          <w:p w14:paraId="621E044D">
            <w:pPr>
              <w:widowControl w:val="0"/>
              <w:jc w:val="center"/>
              <w:rPr>
                <w:sz w:val="28"/>
                <w:szCs w:val="28"/>
              </w:rPr>
            </w:pPr>
            <w:r>
              <w:rPr>
                <w:rFonts w:hint="default"/>
                <w:sz w:val="28"/>
                <w:szCs w:val="28"/>
                <w:lang w:val="en-US"/>
              </w:rPr>
              <w:t>CALCULATE([Total Listings], 'Gold FactListing'[NumberOfReviews] &gt; 0)</w:t>
            </w:r>
          </w:p>
        </w:tc>
      </w:tr>
      <w:tr w14:paraId="56FCC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578AF5D7">
            <w:pPr>
              <w:widowControl w:val="0"/>
              <w:jc w:val="center"/>
              <w:rPr>
                <w:sz w:val="28"/>
                <w:szCs w:val="28"/>
              </w:rPr>
            </w:pPr>
            <w:r>
              <w:rPr>
                <w:rFonts w:hint="default"/>
                <w:sz w:val="28"/>
                <w:szCs w:val="28"/>
                <w:lang w:val="en-US"/>
              </w:rPr>
              <w:t>28</w:t>
            </w:r>
          </w:p>
        </w:tc>
        <w:tc>
          <w:tcPr>
            <w:tcW w:w="3561" w:type="dxa"/>
          </w:tcPr>
          <w:p w14:paraId="0480C5AA">
            <w:pPr>
              <w:widowControl w:val="0"/>
              <w:jc w:val="center"/>
              <w:rPr>
                <w:sz w:val="28"/>
                <w:szCs w:val="28"/>
              </w:rPr>
            </w:pPr>
            <w:r>
              <w:rPr>
                <w:rFonts w:hint="default"/>
                <w:sz w:val="28"/>
                <w:szCs w:val="28"/>
                <w:lang w:val="en-US"/>
              </w:rPr>
              <w:t>Listings without Reviews</w:t>
            </w:r>
          </w:p>
        </w:tc>
        <w:tc>
          <w:tcPr>
            <w:tcW w:w="3561" w:type="dxa"/>
          </w:tcPr>
          <w:p w14:paraId="57F44BDA">
            <w:pPr>
              <w:widowControl w:val="0"/>
              <w:jc w:val="center"/>
              <w:rPr>
                <w:sz w:val="28"/>
                <w:szCs w:val="28"/>
              </w:rPr>
            </w:pPr>
            <w:r>
              <w:rPr>
                <w:rFonts w:hint="default"/>
                <w:sz w:val="28"/>
                <w:szCs w:val="28"/>
                <w:lang w:val="en-US"/>
              </w:rPr>
              <w:t>CALCULATE([Total Listings], 'Gold FactListing'[NumberOfReviews] = 0)</w:t>
            </w:r>
          </w:p>
        </w:tc>
      </w:tr>
      <w:tr w14:paraId="42F3A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5B3D47C3">
            <w:pPr>
              <w:widowControl w:val="0"/>
              <w:jc w:val="center"/>
              <w:rPr>
                <w:sz w:val="28"/>
                <w:szCs w:val="28"/>
              </w:rPr>
            </w:pPr>
            <w:r>
              <w:rPr>
                <w:rFonts w:hint="default"/>
                <w:sz w:val="28"/>
                <w:szCs w:val="28"/>
                <w:lang w:val="en-US"/>
              </w:rPr>
              <w:t>29</w:t>
            </w:r>
          </w:p>
        </w:tc>
        <w:tc>
          <w:tcPr>
            <w:tcW w:w="3561" w:type="dxa"/>
          </w:tcPr>
          <w:p w14:paraId="6529E04C">
            <w:pPr>
              <w:widowControl w:val="0"/>
              <w:jc w:val="center"/>
              <w:rPr>
                <w:sz w:val="28"/>
                <w:szCs w:val="28"/>
              </w:rPr>
            </w:pPr>
            <w:r>
              <w:rPr>
                <w:rFonts w:hint="default"/>
                <w:sz w:val="28"/>
                <w:szCs w:val="28"/>
                <w:lang w:val="en-US"/>
              </w:rPr>
              <w:t>Pct with Reviews</w:t>
            </w:r>
          </w:p>
        </w:tc>
        <w:tc>
          <w:tcPr>
            <w:tcW w:w="3561" w:type="dxa"/>
          </w:tcPr>
          <w:p w14:paraId="2F6DCFBB">
            <w:pPr>
              <w:widowControl w:val="0"/>
              <w:jc w:val="center"/>
              <w:rPr>
                <w:sz w:val="28"/>
                <w:szCs w:val="28"/>
              </w:rPr>
            </w:pPr>
            <w:r>
              <w:rPr>
                <w:rFonts w:hint="default"/>
                <w:sz w:val="28"/>
                <w:szCs w:val="28"/>
                <w:lang w:val="en-US"/>
              </w:rPr>
              <w:t>DIVIDE([Listings with Reviews], [Total Listings], 0)</w:t>
            </w:r>
          </w:p>
        </w:tc>
      </w:tr>
      <w:tr w14:paraId="744C3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14:paraId="3C2CD4AA">
            <w:pPr>
              <w:widowControl w:val="0"/>
              <w:jc w:val="center"/>
              <w:rPr>
                <w:sz w:val="28"/>
                <w:szCs w:val="28"/>
              </w:rPr>
            </w:pPr>
            <w:r>
              <w:rPr>
                <w:rFonts w:hint="default"/>
                <w:sz w:val="28"/>
                <w:szCs w:val="28"/>
                <w:lang w:val="en-US"/>
              </w:rPr>
              <w:t>30</w:t>
            </w:r>
          </w:p>
        </w:tc>
        <w:tc>
          <w:tcPr>
            <w:tcW w:w="3561" w:type="dxa"/>
          </w:tcPr>
          <w:p w14:paraId="1014BFEF">
            <w:pPr>
              <w:widowControl w:val="0"/>
              <w:jc w:val="center"/>
              <w:rPr>
                <w:sz w:val="28"/>
                <w:szCs w:val="28"/>
              </w:rPr>
            </w:pPr>
            <w:r>
              <w:rPr>
                <w:rFonts w:hint="default"/>
                <w:sz w:val="28"/>
                <w:szCs w:val="28"/>
                <w:lang w:val="en-US"/>
              </w:rPr>
              <w:t>Avg Reviews per Month</w:t>
            </w:r>
          </w:p>
        </w:tc>
        <w:tc>
          <w:tcPr>
            <w:tcW w:w="3561" w:type="dxa"/>
          </w:tcPr>
          <w:p w14:paraId="704BC6A8">
            <w:pPr>
              <w:widowControl w:val="0"/>
              <w:jc w:val="center"/>
              <w:rPr>
                <w:sz w:val="28"/>
                <w:szCs w:val="28"/>
              </w:rPr>
            </w:pPr>
            <w:r>
              <w:rPr>
                <w:rFonts w:hint="default"/>
                <w:sz w:val="28"/>
                <w:szCs w:val="28"/>
                <w:lang w:val="en-US"/>
              </w:rPr>
              <w:t>AVERAGE('Gold FactListing'[ReviewsPerMonth])</w:t>
            </w:r>
          </w:p>
        </w:tc>
      </w:tr>
    </w:tbl>
    <w:p w14:paraId="2CBEF6DE">
      <w:pPr>
        <w:jc w:val="left"/>
        <w:rPr>
          <w:rFonts w:hint="default"/>
          <w:sz w:val="24"/>
          <w:szCs w:val="24"/>
          <w:lang w:val="en-US"/>
        </w:rPr>
      </w:pPr>
    </w:p>
    <w:p w14:paraId="3E183FE2">
      <w:pPr>
        <w:jc w:val="left"/>
        <w:rPr>
          <w:rFonts w:hint="default"/>
          <w:sz w:val="24"/>
          <w:szCs w:val="24"/>
          <w:lang w:val="en-US"/>
        </w:rPr>
      </w:pPr>
    </w:p>
    <w:p w14:paraId="5E6F46AE">
      <w:pPr>
        <w:jc w:val="left"/>
        <w:rPr>
          <w:rFonts w:hint="default"/>
          <w:b/>
          <w:bCs/>
          <w:color w:val="C00000"/>
          <w:sz w:val="32"/>
          <w:szCs w:val="32"/>
          <w:lang w:val="en-US"/>
        </w:rPr>
      </w:pPr>
    </w:p>
    <w:p w14:paraId="3453057C">
      <w:pPr>
        <w:jc w:val="left"/>
        <w:rPr>
          <w:rFonts w:hint="default"/>
          <w:b/>
          <w:bCs/>
          <w:color w:val="C00000"/>
          <w:sz w:val="32"/>
          <w:szCs w:val="32"/>
          <w:lang w:val="en-US"/>
        </w:rPr>
      </w:pPr>
    </w:p>
    <w:p w14:paraId="1130A686">
      <w:pPr>
        <w:jc w:val="left"/>
        <w:rPr>
          <w:rFonts w:hint="default"/>
          <w:b/>
          <w:bCs/>
          <w:color w:val="C00000"/>
          <w:sz w:val="32"/>
          <w:szCs w:val="32"/>
          <w:lang w:val="en-US"/>
        </w:rPr>
      </w:pPr>
    </w:p>
    <w:p w14:paraId="2FF9BC6C">
      <w:pPr>
        <w:jc w:val="left"/>
        <w:rPr>
          <w:rFonts w:hint="default"/>
          <w:b/>
          <w:bCs/>
          <w:color w:val="C00000"/>
          <w:sz w:val="32"/>
          <w:szCs w:val="32"/>
          <w:lang w:val="en-US"/>
        </w:rPr>
      </w:pPr>
      <w:r>
        <w:rPr>
          <w:rFonts w:hint="default"/>
          <w:b/>
          <w:bCs/>
          <w:color w:val="C00000"/>
          <w:sz w:val="32"/>
          <w:szCs w:val="32"/>
          <w:lang w:val="en-US"/>
        </w:rPr>
        <w:t>10.9 Time-Based Measures</w:t>
      </w:r>
    </w:p>
    <w:p w14:paraId="77AF2ED6">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2"/>
        <w:gridCol w:w="2277"/>
        <w:gridCol w:w="3876"/>
        <w:gridCol w:w="2457"/>
      </w:tblGrid>
      <w:tr w14:paraId="0FA59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70" w:type="dxa"/>
            <w:shd w:val="clear" w:color="auto" w:fill="68978F"/>
          </w:tcPr>
          <w:p w14:paraId="6D27EB01">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w:t>
            </w:r>
          </w:p>
        </w:tc>
        <w:tc>
          <w:tcPr>
            <w:tcW w:w="2670" w:type="dxa"/>
            <w:shd w:val="clear" w:color="auto" w:fill="68978F"/>
          </w:tcPr>
          <w:p w14:paraId="697FF77F">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Measure</w:t>
            </w:r>
          </w:p>
        </w:tc>
        <w:tc>
          <w:tcPr>
            <w:tcW w:w="2671" w:type="dxa"/>
            <w:shd w:val="clear" w:color="auto" w:fill="68978F"/>
          </w:tcPr>
          <w:p w14:paraId="4CD7B102">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DAX Formula</w:t>
            </w:r>
          </w:p>
        </w:tc>
        <w:tc>
          <w:tcPr>
            <w:tcW w:w="2671" w:type="dxa"/>
            <w:shd w:val="clear" w:color="auto" w:fill="68978F"/>
          </w:tcPr>
          <w:p w14:paraId="63B578DA">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Usage</w:t>
            </w:r>
          </w:p>
        </w:tc>
      </w:tr>
      <w:tr w14:paraId="7AEA8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6BBB1679">
            <w:pPr>
              <w:widowControl w:val="0"/>
              <w:jc w:val="center"/>
              <w:rPr>
                <w:sz w:val="28"/>
                <w:szCs w:val="28"/>
              </w:rPr>
            </w:pPr>
            <w:r>
              <w:rPr>
                <w:rFonts w:hint="default"/>
                <w:sz w:val="28"/>
                <w:szCs w:val="28"/>
                <w:lang w:val="en-US"/>
              </w:rPr>
              <w:t>35</w:t>
            </w:r>
          </w:p>
        </w:tc>
        <w:tc>
          <w:tcPr>
            <w:tcW w:w="2670" w:type="dxa"/>
          </w:tcPr>
          <w:p w14:paraId="5EA53960">
            <w:pPr>
              <w:widowControl w:val="0"/>
              <w:jc w:val="center"/>
              <w:rPr>
                <w:sz w:val="28"/>
                <w:szCs w:val="28"/>
              </w:rPr>
            </w:pPr>
            <w:r>
              <w:rPr>
                <w:rFonts w:hint="default"/>
                <w:sz w:val="28"/>
                <w:szCs w:val="28"/>
                <w:lang w:val="en-US"/>
              </w:rPr>
              <w:t>Reviews by Year</w:t>
            </w:r>
          </w:p>
        </w:tc>
        <w:tc>
          <w:tcPr>
            <w:tcW w:w="2671" w:type="dxa"/>
          </w:tcPr>
          <w:p w14:paraId="18009FA2">
            <w:pPr>
              <w:widowControl w:val="0"/>
              <w:jc w:val="center"/>
              <w:rPr>
                <w:sz w:val="28"/>
                <w:szCs w:val="28"/>
              </w:rPr>
            </w:pPr>
            <w:r>
              <w:rPr>
                <w:rFonts w:hint="default"/>
                <w:sz w:val="28"/>
                <w:szCs w:val="28"/>
                <w:lang w:val="en-US"/>
              </w:rPr>
              <w:t>SUM('Gold FactListing'[NumberOfReviews])</w:t>
            </w:r>
          </w:p>
        </w:tc>
        <w:tc>
          <w:tcPr>
            <w:tcW w:w="2671" w:type="dxa"/>
          </w:tcPr>
          <w:p w14:paraId="56C4B11D">
            <w:pPr>
              <w:widowControl w:val="0"/>
              <w:jc w:val="center"/>
              <w:rPr>
                <w:sz w:val="28"/>
                <w:szCs w:val="28"/>
              </w:rPr>
            </w:pPr>
            <w:r>
              <w:rPr>
                <w:rFonts w:hint="default"/>
                <w:sz w:val="28"/>
                <w:szCs w:val="28"/>
                <w:lang w:val="en-US"/>
              </w:rPr>
              <w:t>Use with DimDate[Year]</w:t>
            </w:r>
          </w:p>
        </w:tc>
      </w:tr>
      <w:tr w14:paraId="61583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6A76E006">
            <w:pPr>
              <w:widowControl w:val="0"/>
              <w:jc w:val="center"/>
              <w:rPr>
                <w:sz w:val="28"/>
                <w:szCs w:val="28"/>
              </w:rPr>
            </w:pPr>
            <w:r>
              <w:rPr>
                <w:rFonts w:hint="default"/>
                <w:sz w:val="28"/>
                <w:szCs w:val="28"/>
                <w:lang w:val="en-US"/>
              </w:rPr>
              <w:t>36</w:t>
            </w:r>
          </w:p>
        </w:tc>
        <w:tc>
          <w:tcPr>
            <w:tcW w:w="2670" w:type="dxa"/>
          </w:tcPr>
          <w:p w14:paraId="6B89E135">
            <w:pPr>
              <w:widowControl w:val="0"/>
              <w:jc w:val="center"/>
              <w:rPr>
                <w:sz w:val="28"/>
                <w:szCs w:val="28"/>
              </w:rPr>
            </w:pPr>
            <w:r>
              <w:rPr>
                <w:rFonts w:hint="default"/>
                <w:sz w:val="28"/>
                <w:szCs w:val="28"/>
                <w:lang w:val="en-US"/>
              </w:rPr>
              <w:t>Listings by Review Year</w:t>
            </w:r>
          </w:p>
        </w:tc>
        <w:tc>
          <w:tcPr>
            <w:tcW w:w="2671" w:type="dxa"/>
          </w:tcPr>
          <w:p w14:paraId="26DD3ED7">
            <w:pPr>
              <w:widowControl w:val="0"/>
              <w:jc w:val="center"/>
              <w:rPr>
                <w:sz w:val="28"/>
                <w:szCs w:val="28"/>
              </w:rPr>
            </w:pPr>
            <w:r>
              <w:rPr>
                <w:rFonts w:hint="default"/>
                <w:sz w:val="28"/>
                <w:szCs w:val="28"/>
                <w:lang w:val="en-US"/>
              </w:rPr>
              <w:t>[Total Listings]</w:t>
            </w:r>
          </w:p>
        </w:tc>
        <w:tc>
          <w:tcPr>
            <w:tcW w:w="2671" w:type="dxa"/>
          </w:tcPr>
          <w:p w14:paraId="78E8C5F3">
            <w:pPr>
              <w:widowControl w:val="0"/>
              <w:jc w:val="center"/>
              <w:rPr>
                <w:sz w:val="28"/>
                <w:szCs w:val="28"/>
              </w:rPr>
            </w:pPr>
            <w:r>
              <w:rPr>
                <w:rFonts w:hint="default"/>
                <w:sz w:val="28"/>
                <w:szCs w:val="28"/>
                <w:lang w:val="en-US"/>
              </w:rPr>
              <w:t>Use with DimDate[Year]</w:t>
            </w:r>
          </w:p>
        </w:tc>
      </w:tr>
    </w:tbl>
    <w:p w14:paraId="0CC6E37B">
      <w:pPr>
        <w:jc w:val="left"/>
        <w:rPr>
          <w:rFonts w:hint="default"/>
          <w:sz w:val="24"/>
          <w:szCs w:val="24"/>
          <w:lang w:val="en-US"/>
        </w:rPr>
      </w:pPr>
    </w:p>
    <w:p w14:paraId="0EB846ED">
      <w:pPr>
        <w:jc w:val="left"/>
        <w:rPr>
          <w:rFonts w:hint="default"/>
          <w:sz w:val="24"/>
          <w:szCs w:val="24"/>
          <w:lang w:val="en-US"/>
        </w:rPr>
      </w:pPr>
    </w:p>
    <w:p w14:paraId="35F82F96">
      <w:pPr>
        <w:jc w:val="left"/>
        <w:rPr>
          <w:rFonts w:hint="default"/>
          <w:b/>
          <w:bCs/>
          <w:color w:val="C00000"/>
          <w:sz w:val="32"/>
          <w:szCs w:val="32"/>
          <w:lang w:val="en-US"/>
        </w:rPr>
      </w:pPr>
      <w:r>
        <w:rPr>
          <w:rFonts w:hint="default"/>
          <w:b/>
          <w:bCs/>
          <w:color w:val="C00000"/>
          <w:sz w:val="32"/>
          <w:szCs w:val="32"/>
          <w:lang w:val="en-US"/>
        </w:rPr>
        <w:t>10.10 Materialized Columns (SQL Implementation)</w:t>
      </w:r>
    </w:p>
    <w:p w14:paraId="715DA064">
      <w:pPr>
        <w:jc w:val="left"/>
        <w:rPr>
          <w:rFonts w:hint="default"/>
          <w:sz w:val="24"/>
          <w:szCs w:val="24"/>
          <w:lang w:val="en-US"/>
        </w:rPr>
      </w:pPr>
    </w:p>
    <w:p w14:paraId="3AD18C2A">
      <w:pPr>
        <w:jc w:val="left"/>
        <w:rPr>
          <w:rFonts w:hint="default"/>
          <w:sz w:val="28"/>
          <w:szCs w:val="28"/>
          <w:lang w:val="en-US"/>
        </w:rPr>
      </w:pPr>
      <w:r>
        <w:rPr>
          <w:rFonts w:hint="default"/>
          <w:sz w:val="28"/>
          <w:szCs w:val="28"/>
          <w:lang w:val="en-US"/>
        </w:rPr>
        <w:t>Due to Fabric privilege restrictions, calculated columns were materialized directly in Gold layer tables using SQL scripts instead of DAX calculated columns.</w:t>
      </w:r>
    </w:p>
    <w:p w14:paraId="09B46466">
      <w:pPr>
        <w:jc w:val="left"/>
        <w:rPr>
          <w:rFonts w:hint="default"/>
          <w:b/>
          <w:bCs/>
          <w:color w:val="C00000"/>
          <w:sz w:val="32"/>
          <w:szCs w:val="32"/>
          <w:lang w:val="en-US"/>
        </w:rPr>
      </w:pPr>
    </w:p>
    <w:p w14:paraId="65342257">
      <w:pPr>
        <w:jc w:val="left"/>
        <w:rPr>
          <w:rFonts w:hint="default"/>
          <w:b/>
          <w:bCs/>
          <w:color w:val="C00000"/>
          <w:sz w:val="32"/>
          <w:szCs w:val="32"/>
          <w:lang w:val="en-US"/>
        </w:rPr>
      </w:pPr>
      <w:r>
        <w:rPr>
          <w:rFonts w:hint="default"/>
          <w:b/>
          <w:bCs/>
          <w:color w:val="C00000"/>
          <w:sz w:val="32"/>
          <w:szCs w:val="32"/>
          <w:lang w:val="en-US"/>
        </w:rPr>
        <w:t>Gold.FactListing Columns Added:</w:t>
      </w:r>
    </w:p>
    <w:p w14:paraId="7EC76633">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1"/>
        <w:gridCol w:w="5341"/>
      </w:tblGrid>
      <w:tr w14:paraId="66BCA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shd w:val="clear" w:color="auto" w:fill="68978F"/>
          </w:tcPr>
          <w:p w14:paraId="4E41C805">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Column</w:t>
            </w:r>
          </w:p>
        </w:tc>
        <w:tc>
          <w:tcPr>
            <w:tcW w:w="5341" w:type="dxa"/>
            <w:shd w:val="clear" w:color="auto" w:fill="68978F"/>
          </w:tcPr>
          <w:p w14:paraId="75F2C5C4">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Logic</w:t>
            </w:r>
          </w:p>
        </w:tc>
      </w:tr>
      <w:tr w14:paraId="7807B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16DE1E2C">
            <w:pPr>
              <w:widowControl w:val="0"/>
              <w:jc w:val="center"/>
              <w:rPr>
                <w:sz w:val="28"/>
                <w:szCs w:val="28"/>
              </w:rPr>
            </w:pPr>
            <w:r>
              <w:rPr>
                <w:rFonts w:hint="default"/>
                <w:sz w:val="28"/>
                <w:szCs w:val="28"/>
                <w:lang w:val="en-US"/>
              </w:rPr>
              <w:t>Price Tier</w:t>
            </w:r>
          </w:p>
        </w:tc>
        <w:tc>
          <w:tcPr>
            <w:tcW w:w="5341" w:type="dxa"/>
          </w:tcPr>
          <w:p w14:paraId="1A7131CA">
            <w:pPr>
              <w:widowControl w:val="0"/>
              <w:jc w:val="center"/>
              <w:rPr>
                <w:sz w:val="28"/>
                <w:szCs w:val="28"/>
              </w:rPr>
            </w:pPr>
            <w:r>
              <w:rPr>
                <w:rFonts w:hint="default"/>
                <w:sz w:val="28"/>
                <w:szCs w:val="28"/>
                <w:lang w:val="en-US"/>
              </w:rPr>
              <w:t>Free / Budget (&lt;$100) / Mid-Range (&lt;$300) / Premium (&lt;$500) / Luxury</w:t>
            </w:r>
          </w:p>
        </w:tc>
      </w:tr>
      <w:tr w14:paraId="09EF4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1AE74FC9">
            <w:pPr>
              <w:widowControl w:val="0"/>
              <w:jc w:val="center"/>
              <w:rPr>
                <w:sz w:val="28"/>
                <w:szCs w:val="28"/>
              </w:rPr>
            </w:pPr>
            <w:r>
              <w:rPr>
                <w:rFonts w:hint="default"/>
                <w:sz w:val="28"/>
                <w:szCs w:val="28"/>
                <w:lang w:val="en-US"/>
              </w:rPr>
              <w:t>Is High Demand</w:t>
            </w:r>
          </w:p>
        </w:tc>
        <w:tc>
          <w:tcPr>
            <w:tcW w:w="5341" w:type="dxa"/>
          </w:tcPr>
          <w:p w14:paraId="3E15D6F3">
            <w:pPr>
              <w:widowControl w:val="0"/>
              <w:jc w:val="center"/>
              <w:rPr>
                <w:sz w:val="28"/>
                <w:szCs w:val="28"/>
              </w:rPr>
            </w:pPr>
            <w:r>
              <w:rPr>
                <w:rFonts w:hint="default"/>
                <w:sz w:val="28"/>
                <w:szCs w:val="28"/>
                <w:lang w:val="en-US"/>
              </w:rPr>
              <w:t>1 if NumberOfReviews &gt; 50 AND ReviewsPerMonth &gt; 3</w:t>
            </w:r>
          </w:p>
        </w:tc>
      </w:tr>
      <w:tr w14:paraId="5C5BB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0E45A23E">
            <w:pPr>
              <w:widowControl w:val="0"/>
              <w:jc w:val="center"/>
              <w:rPr>
                <w:sz w:val="28"/>
                <w:szCs w:val="28"/>
              </w:rPr>
            </w:pPr>
            <w:r>
              <w:rPr>
                <w:rFonts w:hint="default"/>
                <w:sz w:val="28"/>
                <w:szCs w:val="28"/>
                <w:lang w:val="en-US"/>
              </w:rPr>
              <w:t>Booking Potential</w:t>
            </w:r>
          </w:p>
        </w:tc>
        <w:tc>
          <w:tcPr>
            <w:tcW w:w="5341" w:type="dxa"/>
          </w:tcPr>
          <w:p w14:paraId="2DB7E174">
            <w:pPr>
              <w:widowControl w:val="0"/>
              <w:jc w:val="center"/>
              <w:rPr>
                <w:sz w:val="28"/>
                <w:szCs w:val="28"/>
              </w:rPr>
            </w:pPr>
            <w:r>
              <w:rPr>
                <w:rFonts w:hint="default"/>
                <w:sz w:val="28"/>
                <w:szCs w:val="28"/>
                <w:lang w:val="en-US"/>
              </w:rPr>
              <w:t>Not Available (0 days) / Low (&lt;30) / Medium (&lt;180) / High</w:t>
            </w:r>
          </w:p>
        </w:tc>
      </w:tr>
      <w:tr w14:paraId="4CD6B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76BFAE71">
            <w:pPr>
              <w:widowControl w:val="0"/>
              <w:jc w:val="center"/>
              <w:rPr>
                <w:sz w:val="28"/>
                <w:szCs w:val="28"/>
              </w:rPr>
            </w:pPr>
            <w:r>
              <w:rPr>
                <w:rFonts w:hint="default"/>
                <w:sz w:val="28"/>
                <w:szCs w:val="28"/>
                <w:lang w:val="en-US"/>
              </w:rPr>
              <w:t>Price per Month</w:t>
            </w:r>
          </w:p>
        </w:tc>
        <w:tc>
          <w:tcPr>
            <w:tcW w:w="5341" w:type="dxa"/>
          </w:tcPr>
          <w:p w14:paraId="64CC3E98">
            <w:pPr>
              <w:widowControl w:val="0"/>
              <w:jc w:val="center"/>
              <w:rPr>
                <w:sz w:val="28"/>
                <w:szCs w:val="28"/>
              </w:rPr>
            </w:pPr>
            <w:r>
              <w:rPr>
                <w:rFonts w:hint="default"/>
                <w:sz w:val="28"/>
                <w:szCs w:val="28"/>
                <w:lang w:val="en-US"/>
              </w:rPr>
              <w:t>Price × 30</w:t>
            </w:r>
          </w:p>
        </w:tc>
      </w:tr>
    </w:tbl>
    <w:p w14:paraId="5546EE73">
      <w:pPr>
        <w:jc w:val="left"/>
        <w:rPr>
          <w:rFonts w:hint="default"/>
          <w:sz w:val="24"/>
          <w:szCs w:val="24"/>
          <w:lang w:val="en-US"/>
        </w:rPr>
      </w:pPr>
    </w:p>
    <w:p w14:paraId="781DC5BE">
      <w:pPr>
        <w:jc w:val="left"/>
        <w:rPr>
          <w:rFonts w:hint="default"/>
          <w:sz w:val="24"/>
          <w:szCs w:val="24"/>
          <w:lang w:val="en-US"/>
        </w:rPr>
      </w:pPr>
    </w:p>
    <w:p w14:paraId="50039914">
      <w:pPr>
        <w:jc w:val="left"/>
        <w:rPr>
          <w:rFonts w:hint="default"/>
          <w:b/>
          <w:bCs/>
          <w:color w:val="C00000"/>
          <w:sz w:val="32"/>
          <w:szCs w:val="32"/>
          <w:lang w:val="en-US"/>
        </w:rPr>
      </w:pPr>
      <w:r>
        <w:rPr>
          <w:rFonts w:hint="default"/>
          <w:b/>
          <w:bCs/>
          <w:color w:val="C00000"/>
          <w:sz w:val="32"/>
          <w:szCs w:val="32"/>
          <w:lang w:val="en-US"/>
        </w:rPr>
        <w:t>Gold.DimHost Column Added:</w:t>
      </w:r>
    </w:p>
    <w:p w14:paraId="2E9A9546">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1"/>
        <w:gridCol w:w="5341"/>
      </w:tblGrid>
      <w:tr w14:paraId="18D74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shd w:val="clear" w:color="auto" w:fill="68978F"/>
          </w:tcPr>
          <w:p w14:paraId="10C65A42">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Column</w:t>
            </w:r>
          </w:p>
        </w:tc>
        <w:tc>
          <w:tcPr>
            <w:tcW w:w="5341" w:type="dxa"/>
            <w:shd w:val="clear" w:color="auto" w:fill="68978F"/>
          </w:tcPr>
          <w:p w14:paraId="37C1DD5D">
            <w:pPr>
              <w:widowControl w:val="0"/>
              <w:jc w:val="center"/>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Logic</w:t>
            </w:r>
          </w:p>
        </w:tc>
      </w:tr>
      <w:tr w14:paraId="13EDE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74EEFB59">
            <w:pPr>
              <w:widowControl w:val="0"/>
              <w:jc w:val="center"/>
              <w:rPr>
                <w:b w:val="0"/>
                <w:bCs w:val="0"/>
                <w:sz w:val="28"/>
                <w:szCs w:val="28"/>
              </w:rPr>
            </w:pPr>
            <w:r>
              <w:rPr>
                <w:rFonts w:hint="default"/>
                <w:b w:val="0"/>
                <w:bCs w:val="0"/>
                <w:sz w:val="28"/>
                <w:szCs w:val="28"/>
                <w:lang w:val="en-US"/>
              </w:rPr>
              <w:t>Host Category</w:t>
            </w:r>
          </w:p>
        </w:tc>
        <w:tc>
          <w:tcPr>
            <w:tcW w:w="5341" w:type="dxa"/>
          </w:tcPr>
          <w:p w14:paraId="63F8873D">
            <w:pPr>
              <w:widowControl w:val="0"/>
              <w:jc w:val="center"/>
              <w:rPr>
                <w:b w:val="0"/>
                <w:bCs w:val="0"/>
                <w:sz w:val="28"/>
                <w:szCs w:val="28"/>
              </w:rPr>
            </w:pPr>
            <w:r>
              <w:rPr>
                <w:rFonts w:hint="default"/>
                <w:b w:val="0"/>
                <w:bCs w:val="0"/>
                <w:sz w:val="28"/>
                <w:szCs w:val="28"/>
                <w:lang w:val="en-US"/>
              </w:rPr>
              <w:t>Single Listing (1) / Small Host (≤5) / Medium Host (≤20) / Large Host</w:t>
            </w:r>
          </w:p>
        </w:tc>
      </w:tr>
    </w:tbl>
    <w:p w14:paraId="238A99CD">
      <w:pPr>
        <w:jc w:val="left"/>
        <w:rPr>
          <w:rFonts w:hint="default"/>
          <w:sz w:val="24"/>
          <w:szCs w:val="24"/>
          <w:lang w:val="en-US"/>
        </w:rPr>
      </w:pPr>
    </w:p>
    <w:p w14:paraId="612D47AE">
      <w:pPr>
        <w:jc w:val="left"/>
        <w:rPr>
          <w:rFonts w:hint="default"/>
          <w:b/>
          <w:bCs/>
          <w:color w:val="C00000"/>
          <w:sz w:val="32"/>
          <w:szCs w:val="32"/>
          <w:lang w:val="en-US"/>
        </w:rPr>
      </w:pPr>
      <w:r>
        <w:rPr>
          <w:rFonts w:hint="default"/>
          <w:b/>
          <w:bCs/>
          <w:color w:val="C00000"/>
          <w:sz w:val="32"/>
          <w:szCs w:val="32"/>
          <w:lang w:val="en-US"/>
        </w:rPr>
        <w:t>10.11 SQL Implementation Script</w:t>
      </w:r>
    </w:p>
    <w:p w14:paraId="3548010D">
      <w:pPr>
        <w:jc w:val="left"/>
        <w:rPr>
          <w:rFonts w:hint="default"/>
          <w:sz w:val="24"/>
          <w:szCs w:val="24"/>
          <w:lang w:val="en-US"/>
        </w:rPr>
      </w:pPr>
    </w:p>
    <w:p w14:paraId="5E595050">
      <w:pPr>
        <w:jc w:val="left"/>
        <w:rPr>
          <w:rFonts w:hint="default"/>
          <w:sz w:val="24"/>
          <w:szCs w:val="24"/>
          <w:lang w:val="en-US"/>
        </w:rPr>
      </w:pPr>
      <w:r>
        <w:rPr>
          <w:rFonts w:hint="default"/>
          <w:sz w:val="24"/>
          <w:szCs w:val="24"/>
          <w:lang w:val="en-US"/>
        </w:rPr>
        <w:t>‘’’</w:t>
      </w:r>
    </w:p>
    <w:p w14:paraId="6376638C">
      <w:pPr>
        <w:jc w:val="left"/>
        <w:rPr>
          <w:rFonts w:hint="default"/>
          <w:sz w:val="24"/>
          <w:szCs w:val="24"/>
          <w:lang w:val="en-US"/>
        </w:rPr>
      </w:pPr>
      <w:r>
        <w:rPr>
          <w:rFonts w:hint="default"/>
          <w:sz w:val="24"/>
          <w:szCs w:val="24"/>
          <w:lang w:val="en-US"/>
        </w:rPr>
        <w:t>-- Add columns</w:t>
      </w:r>
    </w:p>
    <w:p w14:paraId="2F6C4C32">
      <w:pPr>
        <w:jc w:val="left"/>
        <w:rPr>
          <w:rFonts w:hint="default"/>
          <w:sz w:val="24"/>
          <w:szCs w:val="24"/>
          <w:lang w:val="en-US"/>
        </w:rPr>
      </w:pPr>
      <w:r>
        <w:rPr>
          <w:rFonts w:hint="default"/>
          <w:sz w:val="24"/>
          <w:szCs w:val="24"/>
          <w:lang w:val="en-US"/>
        </w:rPr>
        <w:t>ALTER TABLE Gold.FactListing</w:t>
      </w:r>
    </w:p>
    <w:p w14:paraId="09C833A8">
      <w:pPr>
        <w:jc w:val="left"/>
        <w:rPr>
          <w:rFonts w:hint="default"/>
          <w:sz w:val="24"/>
          <w:szCs w:val="24"/>
          <w:lang w:val="en-US"/>
        </w:rPr>
      </w:pPr>
      <w:r>
        <w:rPr>
          <w:rFonts w:hint="default"/>
          <w:sz w:val="24"/>
          <w:szCs w:val="24"/>
          <w:lang w:val="en-US"/>
        </w:rPr>
        <w:t>ADD [Price Tier] VARCHAR(50), [Is High Demand] INT,</w:t>
      </w:r>
    </w:p>
    <w:p w14:paraId="708F484E">
      <w:pPr>
        <w:jc w:val="left"/>
        <w:rPr>
          <w:rFonts w:hint="default"/>
          <w:sz w:val="24"/>
          <w:szCs w:val="24"/>
          <w:lang w:val="en-US"/>
        </w:rPr>
      </w:pPr>
      <w:r>
        <w:rPr>
          <w:rFonts w:hint="default"/>
          <w:sz w:val="24"/>
          <w:szCs w:val="24"/>
          <w:lang w:val="en-US"/>
        </w:rPr>
        <w:t xml:space="preserve">    [Booking Potential] VARCHAR(50), [Price per Month] DECIMAL(18,2);</w:t>
      </w:r>
    </w:p>
    <w:p w14:paraId="7441A1B3">
      <w:pPr>
        <w:jc w:val="left"/>
        <w:rPr>
          <w:rFonts w:hint="default"/>
          <w:sz w:val="24"/>
          <w:szCs w:val="24"/>
          <w:lang w:val="en-US"/>
        </w:rPr>
      </w:pPr>
    </w:p>
    <w:p w14:paraId="5F2295F2">
      <w:pPr>
        <w:jc w:val="left"/>
        <w:rPr>
          <w:rFonts w:hint="default"/>
          <w:sz w:val="24"/>
          <w:szCs w:val="24"/>
          <w:lang w:val="en-US"/>
        </w:rPr>
      </w:pPr>
      <w:r>
        <w:rPr>
          <w:rFonts w:hint="default"/>
          <w:sz w:val="24"/>
          <w:szCs w:val="24"/>
          <w:lang w:val="en-US"/>
        </w:rPr>
        <w:t>ALTER TABLE Gold.DimHost</w:t>
      </w:r>
    </w:p>
    <w:p w14:paraId="60CBE25E">
      <w:pPr>
        <w:jc w:val="left"/>
        <w:rPr>
          <w:rFonts w:hint="default"/>
          <w:sz w:val="24"/>
          <w:szCs w:val="24"/>
          <w:lang w:val="en-US"/>
        </w:rPr>
      </w:pPr>
      <w:r>
        <w:rPr>
          <w:rFonts w:hint="default"/>
          <w:sz w:val="24"/>
          <w:szCs w:val="24"/>
          <w:lang w:val="en-US"/>
        </w:rPr>
        <w:t>ADD [Host Category] VARCHAR(50);</w:t>
      </w:r>
    </w:p>
    <w:p w14:paraId="38CF5D4A">
      <w:pPr>
        <w:jc w:val="left"/>
        <w:rPr>
          <w:rFonts w:hint="default"/>
          <w:sz w:val="24"/>
          <w:szCs w:val="24"/>
          <w:lang w:val="en-US"/>
        </w:rPr>
      </w:pPr>
    </w:p>
    <w:p w14:paraId="2F2A099F">
      <w:pPr>
        <w:jc w:val="left"/>
        <w:rPr>
          <w:rFonts w:hint="default"/>
          <w:sz w:val="24"/>
          <w:szCs w:val="24"/>
          <w:lang w:val="en-US"/>
        </w:rPr>
      </w:pPr>
      <w:r>
        <w:rPr>
          <w:rFonts w:hint="default"/>
          <w:sz w:val="24"/>
          <w:szCs w:val="24"/>
          <w:lang w:val="en-US"/>
        </w:rPr>
        <w:t>-- Populate FactListing</w:t>
      </w:r>
    </w:p>
    <w:p w14:paraId="59DFDED8">
      <w:pPr>
        <w:jc w:val="left"/>
        <w:rPr>
          <w:rFonts w:hint="default"/>
          <w:sz w:val="24"/>
          <w:szCs w:val="24"/>
          <w:lang w:val="en-US"/>
        </w:rPr>
      </w:pPr>
      <w:r>
        <w:rPr>
          <w:rFonts w:hint="default"/>
          <w:sz w:val="24"/>
          <w:szCs w:val="24"/>
          <w:lang w:val="en-US"/>
        </w:rPr>
        <w:t>UPDATE Gold.FactListing</w:t>
      </w:r>
    </w:p>
    <w:p w14:paraId="67C3C0E4">
      <w:pPr>
        <w:jc w:val="left"/>
        <w:rPr>
          <w:rFonts w:hint="default"/>
          <w:sz w:val="24"/>
          <w:szCs w:val="24"/>
          <w:lang w:val="en-US"/>
        </w:rPr>
      </w:pPr>
      <w:r>
        <w:rPr>
          <w:rFonts w:hint="default"/>
          <w:sz w:val="24"/>
          <w:szCs w:val="24"/>
          <w:lang w:val="en-US"/>
        </w:rPr>
        <w:t>SET [Price Tier] = CASE</w:t>
      </w:r>
    </w:p>
    <w:p w14:paraId="307163E2">
      <w:pPr>
        <w:jc w:val="left"/>
        <w:rPr>
          <w:rFonts w:hint="default"/>
          <w:sz w:val="24"/>
          <w:szCs w:val="24"/>
          <w:lang w:val="en-US"/>
        </w:rPr>
      </w:pPr>
      <w:r>
        <w:rPr>
          <w:rFonts w:hint="default"/>
          <w:sz w:val="24"/>
          <w:szCs w:val="24"/>
          <w:lang w:val="en-US"/>
        </w:rPr>
        <w:t xml:space="preserve">    WHEN Price = 0 THEN 'Free' WHEN Price &lt; 100 THEN 'Budget'</w:t>
      </w:r>
    </w:p>
    <w:p w14:paraId="08AC749E">
      <w:pPr>
        <w:jc w:val="left"/>
        <w:rPr>
          <w:rFonts w:hint="default"/>
          <w:sz w:val="24"/>
          <w:szCs w:val="24"/>
          <w:lang w:val="en-US"/>
        </w:rPr>
      </w:pPr>
      <w:r>
        <w:rPr>
          <w:rFonts w:hint="default"/>
          <w:sz w:val="24"/>
          <w:szCs w:val="24"/>
          <w:lang w:val="en-US"/>
        </w:rPr>
        <w:t xml:space="preserve">    WHEN Price &lt; 300 THEN 'Mid-Range' WHEN Price &lt; 500 THEN 'Premium'</w:t>
      </w:r>
    </w:p>
    <w:p w14:paraId="1A424DD6">
      <w:pPr>
        <w:jc w:val="left"/>
        <w:rPr>
          <w:rFonts w:hint="default"/>
          <w:sz w:val="24"/>
          <w:szCs w:val="24"/>
          <w:lang w:val="en-US"/>
        </w:rPr>
      </w:pPr>
      <w:r>
        <w:rPr>
          <w:rFonts w:hint="default"/>
          <w:sz w:val="24"/>
          <w:szCs w:val="24"/>
          <w:lang w:val="en-US"/>
        </w:rPr>
        <w:t xml:space="preserve">    ELSE 'Luxury' END,</w:t>
      </w:r>
    </w:p>
    <w:p w14:paraId="43C58201">
      <w:pPr>
        <w:jc w:val="left"/>
        <w:rPr>
          <w:rFonts w:hint="default"/>
          <w:sz w:val="24"/>
          <w:szCs w:val="24"/>
          <w:lang w:val="en-US"/>
        </w:rPr>
      </w:pPr>
      <w:r>
        <w:rPr>
          <w:rFonts w:hint="default"/>
          <w:sz w:val="24"/>
          <w:szCs w:val="24"/>
          <w:lang w:val="en-US"/>
        </w:rPr>
        <w:t xml:space="preserve">    [Is High Demand] = CASE WHEN NumberOfReviews &gt; 50 AND ReviewsPerMonth &gt; 3 THEN 1 ELSE 0 END,</w:t>
      </w:r>
    </w:p>
    <w:p w14:paraId="33FD4799">
      <w:pPr>
        <w:jc w:val="left"/>
        <w:rPr>
          <w:rFonts w:hint="default"/>
          <w:sz w:val="24"/>
          <w:szCs w:val="24"/>
          <w:lang w:val="en-US"/>
        </w:rPr>
      </w:pPr>
      <w:r>
        <w:rPr>
          <w:rFonts w:hint="default"/>
          <w:sz w:val="24"/>
          <w:szCs w:val="24"/>
          <w:lang w:val="en-US"/>
        </w:rPr>
        <w:t xml:space="preserve">    [Booking Potential] = CASE</w:t>
      </w:r>
    </w:p>
    <w:p w14:paraId="2C6BEC8E">
      <w:pPr>
        <w:jc w:val="left"/>
        <w:rPr>
          <w:rFonts w:hint="default"/>
          <w:sz w:val="24"/>
          <w:szCs w:val="24"/>
          <w:lang w:val="en-US"/>
        </w:rPr>
      </w:pPr>
      <w:r>
        <w:rPr>
          <w:rFonts w:hint="default"/>
          <w:sz w:val="24"/>
          <w:szCs w:val="24"/>
          <w:lang w:val="en-US"/>
        </w:rPr>
        <w:t xml:space="preserve">    WHEN Availability365 = 0 THEN 'Not Available' WHEN Availability365 &lt; 30 THEN 'Low'</w:t>
      </w:r>
    </w:p>
    <w:p w14:paraId="4FFC6A15">
      <w:pPr>
        <w:jc w:val="left"/>
        <w:rPr>
          <w:rFonts w:hint="default"/>
          <w:sz w:val="24"/>
          <w:szCs w:val="24"/>
          <w:lang w:val="en-US"/>
        </w:rPr>
      </w:pPr>
      <w:r>
        <w:rPr>
          <w:rFonts w:hint="default"/>
          <w:sz w:val="24"/>
          <w:szCs w:val="24"/>
          <w:lang w:val="en-US"/>
        </w:rPr>
        <w:t xml:space="preserve">    WHEN Availability365 &lt; 180 THEN 'Medium' ELSE 'High' END,</w:t>
      </w:r>
    </w:p>
    <w:p w14:paraId="70566201">
      <w:pPr>
        <w:jc w:val="left"/>
        <w:rPr>
          <w:rFonts w:hint="default"/>
          <w:sz w:val="24"/>
          <w:szCs w:val="24"/>
          <w:lang w:val="en-US"/>
        </w:rPr>
      </w:pPr>
      <w:r>
        <w:rPr>
          <w:rFonts w:hint="default"/>
          <w:sz w:val="24"/>
          <w:szCs w:val="24"/>
          <w:lang w:val="en-US"/>
        </w:rPr>
        <w:t xml:space="preserve">    [Price per Month] = Price * 30;</w:t>
      </w:r>
    </w:p>
    <w:p w14:paraId="04F215AD">
      <w:pPr>
        <w:jc w:val="left"/>
        <w:rPr>
          <w:rFonts w:hint="default"/>
          <w:sz w:val="24"/>
          <w:szCs w:val="24"/>
          <w:lang w:val="en-US"/>
        </w:rPr>
      </w:pPr>
    </w:p>
    <w:p w14:paraId="388A8A78">
      <w:pPr>
        <w:jc w:val="left"/>
        <w:rPr>
          <w:rFonts w:hint="default"/>
          <w:sz w:val="24"/>
          <w:szCs w:val="24"/>
          <w:lang w:val="en-US"/>
        </w:rPr>
      </w:pPr>
      <w:r>
        <w:rPr>
          <w:rFonts w:hint="default"/>
          <w:sz w:val="24"/>
          <w:szCs w:val="24"/>
          <w:lang w:val="en-US"/>
        </w:rPr>
        <w:t>-- Populate DimHost</w:t>
      </w:r>
    </w:p>
    <w:p w14:paraId="2CA351DA">
      <w:pPr>
        <w:jc w:val="left"/>
        <w:rPr>
          <w:rFonts w:hint="default"/>
          <w:sz w:val="24"/>
          <w:szCs w:val="24"/>
          <w:lang w:val="en-US"/>
        </w:rPr>
      </w:pPr>
      <w:r>
        <w:rPr>
          <w:rFonts w:hint="default"/>
          <w:sz w:val="24"/>
          <w:szCs w:val="24"/>
          <w:lang w:val="en-US"/>
        </w:rPr>
        <w:t>WITH HostListingCounts AS (</w:t>
      </w:r>
    </w:p>
    <w:p w14:paraId="0B661517">
      <w:pPr>
        <w:jc w:val="left"/>
        <w:rPr>
          <w:rFonts w:hint="default"/>
          <w:sz w:val="24"/>
          <w:szCs w:val="24"/>
          <w:lang w:val="en-US"/>
        </w:rPr>
      </w:pPr>
      <w:r>
        <w:rPr>
          <w:rFonts w:hint="default"/>
          <w:sz w:val="24"/>
          <w:szCs w:val="24"/>
          <w:lang w:val="en-US"/>
        </w:rPr>
        <w:t xml:space="preserve">    SELECT HostID, COUNT(*) AS ListingCount FROM Gold.FactListing GROUP BY HostID</w:t>
      </w:r>
    </w:p>
    <w:p w14:paraId="4BB839E7">
      <w:pPr>
        <w:jc w:val="left"/>
        <w:rPr>
          <w:rFonts w:hint="default"/>
          <w:sz w:val="24"/>
          <w:szCs w:val="24"/>
          <w:lang w:val="en-US"/>
        </w:rPr>
      </w:pPr>
      <w:r>
        <w:rPr>
          <w:rFonts w:hint="default"/>
          <w:sz w:val="24"/>
          <w:szCs w:val="24"/>
          <w:lang w:val="en-US"/>
        </w:rPr>
        <w:t>)</w:t>
      </w:r>
    </w:p>
    <w:p w14:paraId="689965E1">
      <w:pPr>
        <w:jc w:val="left"/>
        <w:rPr>
          <w:rFonts w:hint="default"/>
          <w:sz w:val="24"/>
          <w:szCs w:val="24"/>
          <w:lang w:val="en-US"/>
        </w:rPr>
      </w:pPr>
      <w:r>
        <w:rPr>
          <w:rFonts w:hint="default"/>
          <w:sz w:val="24"/>
          <w:szCs w:val="24"/>
          <w:lang w:val="en-US"/>
        </w:rPr>
        <w:t>UPDATE Gold.DimHost</w:t>
      </w:r>
    </w:p>
    <w:p w14:paraId="298B3358">
      <w:pPr>
        <w:jc w:val="left"/>
        <w:rPr>
          <w:rFonts w:hint="default"/>
          <w:sz w:val="24"/>
          <w:szCs w:val="24"/>
          <w:lang w:val="en-US"/>
        </w:rPr>
      </w:pPr>
      <w:r>
        <w:rPr>
          <w:rFonts w:hint="default"/>
          <w:sz w:val="24"/>
          <w:szCs w:val="24"/>
          <w:lang w:val="en-US"/>
        </w:rPr>
        <w:t>SET [Host Category] = CASE</w:t>
      </w:r>
    </w:p>
    <w:p w14:paraId="13E21436">
      <w:pPr>
        <w:jc w:val="left"/>
        <w:rPr>
          <w:rFonts w:hint="default"/>
          <w:sz w:val="24"/>
          <w:szCs w:val="24"/>
          <w:lang w:val="en-US"/>
        </w:rPr>
      </w:pPr>
      <w:r>
        <w:rPr>
          <w:rFonts w:hint="default"/>
          <w:sz w:val="24"/>
          <w:szCs w:val="24"/>
          <w:lang w:val="en-US"/>
        </w:rPr>
        <w:t xml:space="preserve">    WHEN hlc.ListingCount = 1 THEN 'Single Listing'</w:t>
      </w:r>
    </w:p>
    <w:p w14:paraId="4CBEFF6C">
      <w:pPr>
        <w:jc w:val="left"/>
        <w:rPr>
          <w:rFonts w:hint="default"/>
          <w:sz w:val="24"/>
          <w:szCs w:val="24"/>
          <w:lang w:val="en-US"/>
        </w:rPr>
      </w:pPr>
      <w:r>
        <w:rPr>
          <w:rFonts w:hint="default"/>
          <w:sz w:val="24"/>
          <w:szCs w:val="24"/>
          <w:lang w:val="en-US"/>
        </w:rPr>
        <w:t xml:space="preserve">    WHEN hlc.ListingCount &lt;= 5 THEN 'Small Host'</w:t>
      </w:r>
    </w:p>
    <w:p w14:paraId="7AB1633B">
      <w:pPr>
        <w:jc w:val="left"/>
        <w:rPr>
          <w:rFonts w:hint="default"/>
          <w:sz w:val="24"/>
          <w:szCs w:val="24"/>
          <w:lang w:val="en-US"/>
        </w:rPr>
      </w:pPr>
      <w:r>
        <w:rPr>
          <w:rFonts w:hint="default"/>
          <w:sz w:val="24"/>
          <w:szCs w:val="24"/>
          <w:lang w:val="en-US"/>
        </w:rPr>
        <w:t xml:space="preserve">    WHEN hlc.ListingCount &lt;= 20 THEN 'Medium Host'</w:t>
      </w:r>
    </w:p>
    <w:p w14:paraId="06664C57">
      <w:pPr>
        <w:jc w:val="left"/>
        <w:rPr>
          <w:rFonts w:hint="default"/>
          <w:sz w:val="24"/>
          <w:szCs w:val="24"/>
          <w:lang w:val="en-US"/>
        </w:rPr>
      </w:pPr>
      <w:r>
        <w:rPr>
          <w:rFonts w:hint="default"/>
          <w:sz w:val="24"/>
          <w:szCs w:val="24"/>
          <w:lang w:val="en-US"/>
        </w:rPr>
        <w:t xml:space="preserve">    ELSE 'Large Host' END</w:t>
      </w:r>
    </w:p>
    <w:p w14:paraId="2AB7ECE7">
      <w:pPr>
        <w:jc w:val="left"/>
        <w:rPr>
          <w:rFonts w:hint="default"/>
          <w:sz w:val="24"/>
          <w:szCs w:val="24"/>
          <w:lang w:val="en-US"/>
        </w:rPr>
      </w:pPr>
      <w:r>
        <w:rPr>
          <w:rFonts w:hint="default"/>
          <w:sz w:val="24"/>
          <w:szCs w:val="24"/>
          <w:lang w:val="en-US"/>
        </w:rPr>
        <w:t>FROM Gold.DimHost dh</w:t>
      </w:r>
    </w:p>
    <w:p w14:paraId="6C8CCD7F">
      <w:pPr>
        <w:jc w:val="left"/>
        <w:rPr>
          <w:rFonts w:hint="default"/>
          <w:sz w:val="24"/>
          <w:szCs w:val="24"/>
          <w:lang w:val="en-US"/>
        </w:rPr>
      </w:pPr>
      <w:r>
        <w:rPr>
          <w:rFonts w:hint="default"/>
          <w:sz w:val="24"/>
          <w:szCs w:val="24"/>
          <w:lang w:val="en-US"/>
        </w:rPr>
        <w:t>INNER JOIN HostListingCounts hlc ON dh.HostID = hlc.HostID;</w:t>
      </w:r>
    </w:p>
    <w:p w14:paraId="1DBAC142">
      <w:pPr>
        <w:jc w:val="left"/>
        <w:rPr>
          <w:rFonts w:hint="default"/>
          <w:sz w:val="24"/>
          <w:szCs w:val="24"/>
          <w:lang w:val="en-US"/>
        </w:rPr>
      </w:pPr>
      <w:r>
        <w:rPr>
          <w:rFonts w:hint="default"/>
          <w:sz w:val="24"/>
          <w:szCs w:val="24"/>
          <w:lang w:val="en-US"/>
        </w:rPr>
        <w:t>‘’’</w:t>
      </w:r>
    </w:p>
    <w:p w14:paraId="7EB07A27">
      <w:pPr>
        <w:jc w:val="left"/>
        <w:rPr>
          <w:rFonts w:hint="default"/>
          <w:sz w:val="24"/>
          <w:szCs w:val="24"/>
          <w:lang w:val="en-US"/>
        </w:rPr>
      </w:pPr>
    </w:p>
    <w:p w14:paraId="282F63BA">
      <w:pPr>
        <w:jc w:val="left"/>
        <w:rPr>
          <w:rFonts w:hint="default"/>
          <w:b/>
          <w:bCs/>
          <w:color w:val="C00000"/>
          <w:sz w:val="32"/>
          <w:szCs w:val="32"/>
          <w:lang w:val="en-US"/>
        </w:rPr>
      </w:pPr>
      <w:r>
        <w:rPr>
          <w:rFonts w:hint="default"/>
          <w:b/>
          <w:bCs/>
          <w:color w:val="C00000"/>
          <w:sz w:val="32"/>
          <w:szCs w:val="32"/>
          <w:lang w:val="en-US"/>
        </w:rPr>
        <w:t>10.12 Measure Summary</w:t>
      </w:r>
    </w:p>
    <w:p w14:paraId="3D2404CD">
      <w:pPr>
        <w:jc w:val="left"/>
        <w:rPr>
          <w:rFonts w:hint="default"/>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1"/>
        <w:gridCol w:w="5341"/>
      </w:tblGrid>
      <w:tr w14:paraId="5E5C7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shd w:val="clear" w:color="auto" w:fill="68978F"/>
          </w:tcPr>
          <w:p w14:paraId="5E336881">
            <w:pPr>
              <w:widowControl w:val="0"/>
              <w:jc w:val="left"/>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Category</w:t>
            </w:r>
          </w:p>
        </w:tc>
        <w:tc>
          <w:tcPr>
            <w:tcW w:w="5341" w:type="dxa"/>
            <w:shd w:val="clear" w:color="auto" w:fill="68978F"/>
          </w:tcPr>
          <w:p w14:paraId="483D1897">
            <w:pPr>
              <w:widowControl w:val="0"/>
              <w:jc w:val="left"/>
              <w:rPr>
                <w:b/>
                <w:bCs/>
                <w:color w:val="FFFFFF" w:themeColor="background1"/>
                <w:sz w:val="28"/>
                <w:szCs w:val="28"/>
                <w14:textFill>
                  <w14:solidFill>
                    <w14:schemeClr w14:val="bg1"/>
                  </w14:solidFill>
                </w14:textFill>
              </w:rPr>
            </w:pPr>
            <w:r>
              <w:rPr>
                <w:rFonts w:hint="default"/>
                <w:b/>
                <w:bCs/>
                <w:color w:val="FFFFFF" w:themeColor="background1"/>
                <w:sz w:val="28"/>
                <w:szCs w:val="28"/>
                <w:lang w:val="en-US"/>
                <w14:textFill>
                  <w14:solidFill>
                    <w14:schemeClr w14:val="bg1"/>
                  </w14:solidFill>
                </w14:textFill>
              </w:rPr>
              <w:t>Measures</w:t>
            </w:r>
          </w:p>
        </w:tc>
      </w:tr>
      <w:tr w14:paraId="3E30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252C4217">
            <w:pPr>
              <w:widowControl w:val="0"/>
              <w:jc w:val="left"/>
              <w:rPr>
                <w:sz w:val="28"/>
                <w:szCs w:val="28"/>
              </w:rPr>
            </w:pPr>
            <w:r>
              <w:rPr>
                <w:rFonts w:hint="default"/>
                <w:sz w:val="28"/>
                <w:szCs w:val="28"/>
                <w:lang w:val="en-US"/>
              </w:rPr>
              <w:t>Core KPIs</w:t>
            </w:r>
          </w:p>
        </w:tc>
        <w:tc>
          <w:tcPr>
            <w:tcW w:w="5341" w:type="dxa"/>
          </w:tcPr>
          <w:p w14:paraId="32D54726">
            <w:pPr>
              <w:widowControl w:val="0"/>
              <w:jc w:val="left"/>
              <w:rPr>
                <w:sz w:val="28"/>
                <w:szCs w:val="28"/>
              </w:rPr>
            </w:pPr>
            <w:r>
              <w:rPr>
                <w:rFonts w:hint="default"/>
                <w:sz w:val="28"/>
                <w:szCs w:val="28"/>
                <w:lang w:val="en-US"/>
              </w:rPr>
              <w:t>8</w:t>
            </w:r>
          </w:p>
        </w:tc>
      </w:tr>
      <w:tr w14:paraId="63021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02D2C442">
            <w:pPr>
              <w:widowControl w:val="0"/>
              <w:jc w:val="left"/>
              <w:rPr>
                <w:sz w:val="28"/>
                <w:szCs w:val="28"/>
              </w:rPr>
            </w:pPr>
            <w:r>
              <w:rPr>
                <w:rFonts w:hint="default"/>
                <w:sz w:val="28"/>
                <w:szCs w:val="28"/>
                <w:lang w:val="en-US"/>
              </w:rPr>
              <w:t>Price Analysis</w:t>
            </w:r>
          </w:p>
        </w:tc>
        <w:tc>
          <w:tcPr>
            <w:tcW w:w="5341" w:type="dxa"/>
          </w:tcPr>
          <w:p w14:paraId="6B554694">
            <w:pPr>
              <w:widowControl w:val="0"/>
              <w:jc w:val="left"/>
              <w:rPr>
                <w:sz w:val="28"/>
                <w:szCs w:val="28"/>
              </w:rPr>
            </w:pPr>
            <w:r>
              <w:rPr>
                <w:rFonts w:hint="default"/>
                <w:sz w:val="28"/>
                <w:szCs w:val="28"/>
                <w:lang w:val="en-US"/>
              </w:rPr>
              <w:t>7</w:t>
            </w:r>
          </w:p>
        </w:tc>
      </w:tr>
      <w:tr w14:paraId="1195C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551AE909">
            <w:pPr>
              <w:widowControl w:val="0"/>
              <w:jc w:val="left"/>
              <w:rPr>
                <w:sz w:val="28"/>
                <w:szCs w:val="28"/>
              </w:rPr>
            </w:pPr>
            <w:r>
              <w:rPr>
                <w:rFonts w:hint="default"/>
                <w:sz w:val="28"/>
                <w:szCs w:val="28"/>
                <w:lang w:val="en-US"/>
              </w:rPr>
              <w:t>Room Type</w:t>
            </w:r>
          </w:p>
        </w:tc>
        <w:tc>
          <w:tcPr>
            <w:tcW w:w="5341" w:type="dxa"/>
          </w:tcPr>
          <w:p w14:paraId="12FADC8B">
            <w:pPr>
              <w:widowControl w:val="0"/>
              <w:jc w:val="left"/>
              <w:rPr>
                <w:sz w:val="28"/>
                <w:szCs w:val="28"/>
              </w:rPr>
            </w:pPr>
            <w:r>
              <w:rPr>
                <w:rFonts w:hint="default"/>
                <w:sz w:val="28"/>
                <w:szCs w:val="28"/>
                <w:lang w:val="en-US"/>
              </w:rPr>
              <w:t>4</w:t>
            </w:r>
          </w:p>
        </w:tc>
      </w:tr>
      <w:tr w14:paraId="478FD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1F6B3674">
            <w:pPr>
              <w:widowControl w:val="0"/>
              <w:jc w:val="left"/>
              <w:rPr>
                <w:sz w:val="28"/>
                <w:szCs w:val="28"/>
              </w:rPr>
            </w:pPr>
            <w:r>
              <w:rPr>
                <w:rFonts w:hint="default"/>
                <w:sz w:val="28"/>
                <w:szCs w:val="28"/>
                <w:lang w:val="en-US"/>
              </w:rPr>
              <w:t>Borough</w:t>
            </w:r>
          </w:p>
        </w:tc>
        <w:tc>
          <w:tcPr>
            <w:tcW w:w="5341" w:type="dxa"/>
          </w:tcPr>
          <w:p w14:paraId="56F0E753">
            <w:pPr>
              <w:widowControl w:val="0"/>
              <w:jc w:val="left"/>
              <w:rPr>
                <w:sz w:val="28"/>
                <w:szCs w:val="28"/>
              </w:rPr>
            </w:pPr>
            <w:r>
              <w:rPr>
                <w:rFonts w:hint="default"/>
                <w:sz w:val="28"/>
                <w:szCs w:val="28"/>
                <w:lang w:val="en-US"/>
              </w:rPr>
              <w:t>3</w:t>
            </w:r>
          </w:p>
        </w:tc>
      </w:tr>
      <w:tr w14:paraId="66FBB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17DB492D">
            <w:pPr>
              <w:widowControl w:val="0"/>
              <w:jc w:val="left"/>
              <w:rPr>
                <w:sz w:val="28"/>
                <w:szCs w:val="28"/>
              </w:rPr>
            </w:pPr>
            <w:r>
              <w:rPr>
                <w:rFonts w:hint="default"/>
                <w:sz w:val="28"/>
                <w:szCs w:val="28"/>
                <w:lang w:val="en-US"/>
              </w:rPr>
              <w:t>Host</w:t>
            </w:r>
          </w:p>
        </w:tc>
        <w:tc>
          <w:tcPr>
            <w:tcW w:w="5341" w:type="dxa"/>
          </w:tcPr>
          <w:p w14:paraId="0BA0778F">
            <w:pPr>
              <w:widowControl w:val="0"/>
              <w:jc w:val="left"/>
              <w:rPr>
                <w:sz w:val="28"/>
                <w:szCs w:val="28"/>
              </w:rPr>
            </w:pPr>
            <w:r>
              <w:rPr>
                <w:rFonts w:hint="default"/>
                <w:sz w:val="28"/>
                <w:szCs w:val="28"/>
                <w:lang w:val="en-US"/>
              </w:rPr>
              <w:t>4</w:t>
            </w:r>
          </w:p>
        </w:tc>
      </w:tr>
      <w:tr w14:paraId="2F825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40FFFA75">
            <w:pPr>
              <w:widowControl w:val="0"/>
              <w:jc w:val="left"/>
              <w:rPr>
                <w:sz w:val="28"/>
                <w:szCs w:val="28"/>
              </w:rPr>
            </w:pPr>
            <w:r>
              <w:rPr>
                <w:rFonts w:hint="default"/>
                <w:sz w:val="28"/>
                <w:szCs w:val="28"/>
                <w:lang w:val="en-US"/>
              </w:rPr>
              <w:t>Reviews</w:t>
            </w:r>
          </w:p>
        </w:tc>
        <w:tc>
          <w:tcPr>
            <w:tcW w:w="5341" w:type="dxa"/>
          </w:tcPr>
          <w:p w14:paraId="190F2C36">
            <w:pPr>
              <w:widowControl w:val="0"/>
              <w:jc w:val="left"/>
              <w:rPr>
                <w:sz w:val="28"/>
                <w:szCs w:val="28"/>
              </w:rPr>
            </w:pPr>
            <w:r>
              <w:rPr>
                <w:rFonts w:hint="default"/>
                <w:sz w:val="28"/>
                <w:szCs w:val="28"/>
                <w:lang w:val="en-US"/>
              </w:rPr>
              <w:t>4</w:t>
            </w:r>
          </w:p>
        </w:tc>
      </w:tr>
      <w:tr w14:paraId="32A35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5AEB9A42">
            <w:pPr>
              <w:widowControl w:val="0"/>
              <w:jc w:val="left"/>
              <w:rPr>
                <w:sz w:val="28"/>
                <w:szCs w:val="28"/>
              </w:rPr>
            </w:pPr>
            <w:r>
              <w:rPr>
                <w:rFonts w:hint="default"/>
                <w:sz w:val="28"/>
                <w:szCs w:val="28"/>
                <w:lang w:val="en-US"/>
              </w:rPr>
              <w:t>Time-Based</w:t>
            </w:r>
          </w:p>
        </w:tc>
        <w:tc>
          <w:tcPr>
            <w:tcW w:w="5341" w:type="dxa"/>
          </w:tcPr>
          <w:p w14:paraId="1CDAE4C3">
            <w:pPr>
              <w:widowControl w:val="0"/>
              <w:jc w:val="left"/>
              <w:rPr>
                <w:sz w:val="28"/>
                <w:szCs w:val="28"/>
              </w:rPr>
            </w:pPr>
            <w:r>
              <w:rPr>
                <w:rFonts w:hint="default"/>
                <w:sz w:val="28"/>
                <w:szCs w:val="28"/>
                <w:lang w:val="en-US"/>
              </w:rPr>
              <w:t>2</w:t>
            </w:r>
          </w:p>
        </w:tc>
      </w:tr>
      <w:tr w14:paraId="37D6A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04AF6E48">
            <w:pPr>
              <w:widowControl w:val="0"/>
              <w:jc w:val="left"/>
              <w:rPr>
                <w:sz w:val="28"/>
                <w:szCs w:val="28"/>
              </w:rPr>
            </w:pPr>
            <w:r>
              <w:rPr>
                <w:rFonts w:hint="default"/>
                <w:sz w:val="28"/>
                <w:szCs w:val="28"/>
                <w:lang w:val="en-US"/>
              </w:rPr>
              <w:t>Total Measures</w:t>
            </w:r>
          </w:p>
        </w:tc>
        <w:tc>
          <w:tcPr>
            <w:tcW w:w="5341" w:type="dxa"/>
          </w:tcPr>
          <w:p w14:paraId="77F28182">
            <w:pPr>
              <w:widowControl w:val="0"/>
              <w:jc w:val="left"/>
              <w:rPr>
                <w:sz w:val="28"/>
                <w:szCs w:val="28"/>
              </w:rPr>
            </w:pPr>
            <w:r>
              <w:rPr>
                <w:rFonts w:hint="default"/>
                <w:sz w:val="28"/>
                <w:szCs w:val="28"/>
                <w:lang w:val="en-US"/>
              </w:rPr>
              <w:t>32</w:t>
            </w:r>
          </w:p>
        </w:tc>
      </w:tr>
      <w:tr w14:paraId="6BD56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1" w:type="dxa"/>
          </w:tcPr>
          <w:p w14:paraId="2B949743">
            <w:pPr>
              <w:widowControl w:val="0"/>
              <w:jc w:val="left"/>
              <w:rPr>
                <w:sz w:val="28"/>
                <w:szCs w:val="28"/>
              </w:rPr>
            </w:pPr>
            <w:r>
              <w:rPr>
                <w:rFonts w:hint="default"/>
                <w:sz w:val="28"/>
                <w:szCs w:val="28"/>
                <w:lang w:val="en-US"/>
              </w:rPr>
              <w:t>Materialized Columns</w:t>
            </w:r>
          </w:p>
        </w:tc>
        <w:tc>
          <w:tcPr>
            <w:tcW w:w="5341" w:type="dxa"/>
          </w:tcPr>
          <w:p w14:paraId="7B9A654C">
            <w:pPr>
              <w:widowControl w:val="0"/>
              <w:jc w:val="left"/>
              <w:rPr>
                <w:sz w:val="28"/>
                <w:szCs w:val="28"/>
              </w:rPr>
            </w:pPr>
            <w:r>
              <w:rPr>
                <w:rFonts w:hint="default"/>
                <w:sz w:val="28"/>
                <w:szCs w:val="28"/>
                <w:lang w:val="en-US"/>
              </w:rPr>
              <w:t>5</w:t>
            </w:r>
          </w:p>
        </w:tc>
      </w:tr>
    </w:tbl>
    <w:p w14:paraId="27A36B14">
      <w:pPr>
        <w:jc w:val="left"/>
        <w:rPr>
          <w:rFonts w:hint="default"/>
          <w:sz w:val="24"/>
          <w:szCs w:val="24"/>
          <w:lang w:val="en-US"/>
        </w:rPr>
      </w:pPr>
    </w:p>
    <w:p w14:paraId="7794C0D2">
      <w:pPr>
        <w:jc w:val="left"/>
        <w:rPr>
          <w:rFonts w:hint="default"/>
          <w:sz w:val="24"/>
          <w:szCs w:val="24"/>
          <w:lang w:val="en-US"/>
        </w:rPr>
      </w:pPr>
    </w:p>
    <w:p w14:paraId="7BB4A6DC">
      <w:pPr>
        <w:jc w:val="left"/>
        <w:rPr>
          <w:rFonts w:hint="default"/>
          <w:sz w:val="24"/>
          <w:szCs w:val="24"/>
          <w:lang w:val="en-US"/>
        </w:rPr>
      </w:pPr>
    </w:p>
    <w:p w14:paraId="1EF13154">
      <w:pPr>
        <w:jc w:val="left"/>
        <w:rPr>
          <w:rFonts w:hint="default"/>
          <w:sz w:val="24"/>
          <w:szCs w:val="24"/>
          <w:lang w:val="en-US"/>
        </w:rPr>
      </w:pPr>
    </w:p>
    <w:p w14:paraId="4A4A58AE">
      <w:pPr>
        <w:jc w:val="left"/>
        <w:rPr>
          <w:rFonts w:hint="default"/>
          <w:sz w:val="24"/>
          <w:szCs w:val="24"/>
          <w:lang w:val="en-US"/>
        </w:rPr>
      </w:pPr>
    </w:p>
    <w:p w14:paraId="692315A7">
      <w:pPr>
        <w:jc w:val="left"/>
        <w:rPr>
          <w:rFonts w:hint="default"/>
          <w:sz w:val="24"/>
          <w:szCs w:val="24"/>
          <w:lang w:val="en-US"/>
        </w:rPr>
      </w:pPr>
    </w:p>
    <w:p w14:paraId="1973F177">
      <w:pPr>
        <w:jc w:val="left"/>
        <w:rPr>
          <w:rFonts w:hint="default"/>
          <w:b/>
          <w:bCs/>
          <w:color w:val="C00000"/>
          <w:sz w:val="32"/>
          <w:szCs w:val="32"/>
          <w:lang w:val="en-US"/>
        </w:rPr>
      </w:pPr>
      <w:r>
        <w:rPr>
          <w:rFonts w:hint="default"/>
          <w:b/>
          <w:bCs/>
          <w:color w:val="C00000"/>
          <w:sz w:val="32"/>
          <w:szCs w:val="32"/>
          <w:lang w:val="en-US"/>
        </w:rPr>
        <w:t>10.13 Picture of the Semantic Model</w:t>
      </w:r>
    </w:p>
    <w:p w14:paraId="45D95ABB">
      <w:pPr>
        <w:jc w:val="left"/>
        <w:rPr>
          <w:rFonts w:hint="default"/>
          <w:sz w:val="24"/>
          <w:szCs w:val="24"/>
          <w:lang w:val="en-US"/>
        </w:rPr>
      </w:pPr>
    </w:p>
    <w:p w14:paraId="6A01E1EF">
      <w:pPr>
        <w:jc w:val="left"/>
        <w:rPr>
          <w:rFonts w:hint="default"/>
          <w:sz w:val="24"/>
          <w:szCs w:val="24"/>
          <w:lang w:val="en-US"/>
        </w:rPr>
      </w:pPr>
      <w:r>
        <w:drawing>
          <wp:inline distT="0" distB="0" distL="114300" distR="114300">
            <wp:extent cx="6640195" cy="5078095"/>
            <wp:effectExtent l="0" t="0" r="4445" b="12065"/>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pic:cNvPicPr>
                      <a:picLocks noChangeAspect="1"/>
                    </pic:cNvPicPr>
                  </pic:nvPicPr>
                  <pic:blipFill>
                    <a:blip r:embed="rId14"/>
                    <a:stretch>
                      <a:fillRect/>
                    </a:stretch>
                  </pic:blipFill>
                  <pic:spPr>
                    <a:xfrm>
                      <a:off x="0" y="0"/>
                      <a:ext cx="6640195" cy="5078095"/>
                    </a:xfrm>
                    <a:prstGeom prst="rect">
                      <a:avLst/>
                    </a:prstGeom>
                    <a:noFill/>
                    <a:ln>
                      <a:noFill/>
                    </a:ln>
                  </pic:spPr>
                </pic:pic>
              </a:graphicData>
            </a:graphic>
          </wp:inline>
        </w:drawing>
      </w:r>
    </w:p>
    <w:p w14:paraId="6A903854">
      <w:pPr>
        <w:jc w:val="left"/>
        <w:rPr>
          <w:rFonts w:hint="default"/>
          <w:sz w:val="24"/>
          <w:szCs w:val="24"/>
          <w:lang w:val="en-US"/>
        </w:rPr>
      </w:pPr>
    </w:p>
    <w:p w14:paraId="1C3CCE6C">
      <w:pPr>
        <w:jc w:val="left"/>
        <w:rPr>
          <w:rFonts w:hint="default"/>
          <w:sz w:val="24"/>
          <w:szCs w:val="24"/>
          <w:lang w:val="en-US"/>
        </w:rPr>
      </w:pPr>
    </w:p>
    <w:p w14:paraId="70AD7601">
      <w:pPr>
        <w:jc w:val="left"/>
        <w:rPr>
          <w:rFonts w:hint="default"/>
          <w:sz w:val="24"/>
          <w:szCs w:val="24"/>
          <w:lang w:val="en-US"/>
        </w:rPr>
      </w:pPr>
    </w:p>
    <w:p w14:paraId="674224CB">
      <w:pPr>
        <w:jc w:val="left"/>
        <w:rPr>
          <w:rFonts w:hint="default"/>
          <w:sz w:val="24"/>
          <w:szCs w:val="24"/>
          <w:lang w:val="en-US"/>
        </w:rPr>
      </w:pPr>
    </w:p>
    <w:p w14:paraId="048FB6F2">
      <w:pPr>
        <w:jc w:val="left"/>
        <w:rPr>
          <w:rFonts w:hint="default"/>
          <w:sz w:val="24"/>
          <w:szCs w:val="24"/>
          <w:lang w:val="en-US"/>
        </w:rPr>
      </w:pPr>
    </w:p>
    <w:p w14:paraId="259A6A35">
      <w:pPr>
        <w:jc w:val="left"/>
        <w:rPr>
          <w:rFonts w:hint="default"/>
          <w:sz w:val="24"/>
          <w:szCs w:val="24"/>
          <w:lang w:val="en-US"/>
        </w:rPr>
      </w:pPr>
    </w:p>
    <w:p w14:paraId="482B10E8">
      <w:pPr>
        <w:jc w:val="left"/>
        <w:rPr>
          <w:rFonts w:hint="default"/>
          <w:sz w:val="24"/>
          <w:szCs w:val="24"/>
          <w:lang w:val="en-US"/>
        </w:rPr>
      </w:pPr>
    </w:p>
    <w:p w14:paraId="51A9144F">
      <w:pPr>
        <w:jc w:val="left"/>
        <w:rPr>
          <w:rFonts w:hint="default"/>
          <w:sz w:val="24"/>
          <w:szCs w:val="24"/>
          <w:lang w:val="en-US"/>
        </w:rPr>
      </w:pPr>
    </w:p>
    <w:p w14:paraId="4786DF1A">
      <w:pPr>
        <w:jc w:val="left"/>
        <w:rPr>
          <w:rFonts w:hint="default"/>
          <w:sz w:val="24"/>
          <w:szCs w:val="24"/>
          <w:lang w:val="en-US"/>
        </w:rPr>
      </w:pPr>
    </w:p>
    <w:p w14:paraId="47469C8F">
      <w:pPr>
        <w:jc w:val="left"/>
        <w:rPr>
          <w:rFonts w:hint="default"/>
          <w:sz w:val="24"/>
          <w:szCs w:val="24"/>
          <w:lang w:val="en-US"/>
        </w:rPr>
      </w:pPr>
    </w:p>
    <w:p w14:paraId="7940190D">
      <w:pPr>
        <w:jc w:val="left"/>
        <w:rPr>
          <w:rFonts w:hint="default"/>
          <w:sz w:val="24"/>
          <w:szCs w:val="24"/>
          <w:lang w:val="en-US"/>
        </w:rPr>
      </w:pPr>
    </w:p>
    <w:p w14:paraId="34CB257D">
      <w:pPr>
        <w:jc w:val="left"/>
        <w:rPr>
          <w:rFonts w:hint="default"/>
          <w:sz w:val="24"/>
          <w:szCs w:val="24"/>
          <w:lang w:val="en-US"/>
        </w:rPr>
      </w:pPr>
    </w:p>
    <w:p w14:paraId="63EBCD36">
      <w:pPr>
        <w:jc w:val="left"/>
        <w:rPr>
          <w:rFonts w:hint="default"/>
          <w:sz w:val="24"/>
          <w:szCs w:val="24"/>
          <w:lang w:val="en-US"/>
        </w:rPr>
      </w:pPr>
    </w:p>
    <w:p w14:paraId="16C01CD2">
      <w:pPr>
        <w:jc w:val="left"/>
        <w:rPr>
          <w:rFonts w:hint="default"/>
          <w:sz w:val="24"/>
          <w:szCs w:val="24"/>
          <w:lang w:val="en-US"/>
        </w:rPr>
      </w:pPr>
    </w:p>
    <w:p w14:paraId="0BEA67D2">
      <w:pPr>
        <w:jc w:val="left"/>
        <w:rPr>
          <w:rFonts w:hint="default"/>
          <w:sz w:val="24"/>
          <w:szCs w:val="24"/>
          <w:lang w:val="en-US"/>
        </w:rPr>
      </w:pPr>
    </w:p>
    <w:p w14:paraId="3FFED0AD">
      <w:pPr>
        <w:jc w:val="left"/>
        <w:rPr>
          <w:rFonts w:hint="default"/>
          <w:sz w:val="24"/>
          <w:szCs w:val="24"/>
          <w:lang w:val="en-US"/>
        </w:rPr>
      </w:pPr>
    </w:p>
    <w:p w14:paraId="130D98B3">
      <w:pPr>
        <w:jc w:val="left"/>
        <w:rPr>
          <w:rFonts w:hint="default"/>
          <w:sz w:val="24"/>
          <w:szCs w:val="24"/>
          <w:lang w:val="en-US"/>
        </w:rPr>
      </w:pPr>
    </w:p>
    <w:p w14:paraId="04CFBAD6">
      <w:pPr>
        <w:jc w:val="left"/>
        <w:rPr>
          <w:rFonts w:hint="default"/>
          <w:b/>
          <w:bCs/>
          <w:sz w:val="36"/>
          <w:szCs w:val="36"/>
          <w:lang w:val="en-US"/>
        </w:rPr>
      </w:pPr>
      <w:r>
        <w:rPr>
          <w:rFonts w:hint="default"/>
          <w:b/>
          <w:bCs/>
          <w:sz w:val="36"/>
          <w:szCs w:val="36"/>
          <w:lang w:val="en-US"/>
        </w:rPr>
        <w:t>Chapter 11: SMART Questions</w:t>
      </w:r>
    </w:p>
    <w:p w14:paraId="58815BA1">
      <w:pPr>
        <w:jc w:val="left"/>
        <w:rPr>
          <w:rFonts w:hint="default"/>
          <w:sz w:val="28"/>
          <w:szCs w:val="28"/>
          <w:lang w:val="en-US"/>
        </w:rPr>
      </w:pPr>
    </w:p>
    <w:p w14:paraId="3DABB3A1">
      <w:pPr>
        <w:jc w:val="left"/>
        <w:rPr>
          <w:rFonts w:hint="default"/>
          <w:b/>
          <w:bCs/>
          <w:color w:val="C00000"/>
          <w:sz w:val="32"/>
          <w:szCs w:val="32"/>
          <w:lang w:val="en-US"/>
        </w:rPr>
      </w:pPr>
      <w:r>
        <w:rPr>
          <w:rFonts w:hint="default"/>
          <w:b/>
          <w:bCs/>
          <w:color w:val="C00000"/>
          <w:sz w:val="32"/>
          <w:szCs w:val="32"/>
          <w:lang w:val="en-US"/>
        </w:rPr>
        <w:t>Smart Question 1: What is the current state of the NYC Airbnb market in 2019?</w:t>
      </w:r>
    </w:p>
    <w:p w14:paraId="6F00C2AC">
      <w:pPr>
        <w:jc w:val="left"/>
        <w:rPr>
          <w:rFonts w:hint="default"/>
          <w:sz w:val="28"/>
          <w:szCs w:val="28"/>
          <w:lang w:val="en-US"/>
        </w:rPr>
      </w:pPr>
    </w:p>
    <w:p w14:paraId="4E350639">
      <w:pPr>
        <w:jc w:val="left"/>
        <w:rPr>
          <w:rFonts w:hint="default"/>
          <w:sz w:val="28"/>
          <w:szCs w:val="28"/>
          <w:lang w:val="en-US"/>
        </w:rPr>
      </w:pPr>
      <w:r>
        <w:rPr>
          <w:rFonts w:hint="default"/>
          <w:sz w:val="28"/>
          <w:szCs w:val="28"/>
          <w:lang w:val="en-US"/>
        </w:rPr>
        <w:t>Specific: Quantify the total listings, hosts, average price, and availability across all NYC boroughs.</w:t>
      </w:r>
    </w:p>
    <w:p w14:paraId="75B75CCF">
      <w:pPr>
        <w:jc w:val="left"/>
        <w:rPr>
          <w:rFonts w:hint="default"/>
          <w:sz w:val="28"/>
          <w:szCs w:val="28"/>
          <w:lang w:val="en-US"/>
        </w:rPr>
      </w:pPr>
    </w:p>
    <w:p w14:paraId="7E04DC87">
      <w:pPr>
        <w:jc w:val="left"/>
        <w:rPr>
          <w:rFonts w:hint="default"/>
          <w:sz w:val="28"/>
          <w:szCs w:val="28"/>
          <w:lang w:val="en-US"/>
        </w:rPr>
      </w:pPr>
      <w:r>
        <w:rPr>
          <w:rFonts w:hint="default"/>
          <w:sz w:val="28"/>
          <w:szCs w:val="28"/>
          <w:lang w:val="en-US"/>
        </w:rPr>
        <w:t>Measurable: Tracked via 5 core KPIs — Total Listings, Average Price, Total Hosts, Average Reviews, Occupancy Rate.</w:t>
      </w:r>
    </w:p>
    <w:p w14:paraId="38526206">
      <w:pPr>
        <w:jc w:val="left"/>
        <w:rPr>
          <w:rFonts w:hint="default"/>
          <w:sz w:val="28"/>
          <w:szCs w:val="28"/>
          <w:lang w:val="en-US"/>
        </w:rPr>
      </w:pPr>
    </w:p>
    <w:p w14:paraId="221A0FDD">
      <w:pPr>
        <w:jc w:val="left"/>
        <w:rPr>
          <w:rFonts w:hint="default"/>
          <w:sz w:val="28"/>
          <w:szCs w:val="28"/>
          <w:lang w:val="en-US"/>
        </w:rPr>
      </w:pPr>
      <w:r>
        <w:rPr>
          <w:rFonts w:hint="default"/>
          <w:sz w:val="28"/>
          <w:szCs w:val="28"/>
          <w:lang w:val="en-US"/>
        </w:rPr>
        <w:t>Achievable: Data is complete for all 48,895 listings across 5 boroughs with 16 attributes per listing.</w:t>
      </w:r>
    </w:p>
    <w:p w14:paraId="1C6672C6">
      <w:pPr>
        <w:jc w:val="left"/>
        <w:rPr>
          <w:rFonts w:hint="default"/>
          <w:sz w:val="28"/>
          <w:szCs w:val="28"/>
          <w:lang w:val="en-US"/>
        </w:rPr>
      </w:pPr>
    </w:p>
    <w:p w14:paraId="12DFFF5B">
      <w:pPr>
        <w:jc w:val="left"/>
        <w:rPr>
          <w:rFonts w:hint="default"/>
          <w:sz w:val="28"/>
          <w:szCs w:val="28"/>
          <w:lang w:val="en-US"/>
        </w:rPr>
      </w:pPr>
      <w:r>
        <w:rPr>
          <w:rFonts w:hint="default"/>
          <w:sz w:val="28"/>
          <w:szCs w:val="28"/>
          <w:lang w:val="en-US"/>
        </w:rPr>
        <w:t>Relevant Provides macro-level market snapshot for executive stakeholders and policy makers.</w:t>
      </w:r>
    </w:p>
    <w:p w14:paraId="380893DC">
      <w:pPr>
        <w:jc w:val="left"/>
        <w:rPr>
          <w:rFonts w:hint="default"/>
          <w:sz w:val="28"/>
          <w:szCs w:val="28"/>
          <w:lang w:val="en-US"/>
        </w:rPr>
      </w:pPr>
    </w:p>
    <w:p w14:paraId="750256F9">
      <w:pPr>
        <w:jc w:val="left"/>
        <w:rPr>
          <w:rFonts w:hint="default"/>
          <w:sz w:val="28"/>
          <w:szCs w:val="28"/>
          <w:lang w:val="en-US"/>
        </w:rPr>
      </w:pPr>
      <w:r>
        <w:rPr>
          <w:rFonts w:hint="default"/>
          <w:sz w:val="28"/>
          <w:szCs w:val="28"/>
          <w:lang w:val="en-US"/>
        </w:rPr>
        <w:t>Time-bound: Represents 2019 calendar year snapshot with review activity spanning 2011-2019.</w:t>
      </w:r>
    </w:p>
    <w:p w14:paraId="4F3D8C78">
      <w:pPr>
        <w:jc w:val="left"/>
        <w:rPr>
          <w:rFonts w:hint="default"/>
          <w:sz w:val="28"/>
          <w:szCs w:val="28"/>
          <w:lang w:val="en-US"/>
        </w:rPr>
      </w:pPr>
    </w:p>
    <w:p w14:paraId="331F2F17">
      <w:pPr>
        <w:jc w:val="left"/>
        <w:rPr>
          <w:rFonts w:hint="default"/>
          <w:sz w:val="28"/>
          <w:szCs w:val="28"/>
          <w:lang w:val="en-US"/>
        </w:rPr>
      </w:pPr>
    </w:p>
    <w:p w14:paraId="4157AC68">
      <w:pPr>
        <w:jc w:val="left"/>
        <w:rPr>
          <w:rFonts w:hint="default"/>
          <w:b/>
          <w:bCs/>
          <w:color w:val="C00000"/>
          <w:sz w:val="32"/>
          <w:szCs w:val="32"/>
          <w:lang w:val="en-US"/>
        </w:rPr>
      </w:pPr>
      <w:r>
        <w:rPr>
          <w:rFonts w:hint="default"/>
          <w:b/>
          <w:bCs/>
          <w:color w:val="C00000"/>
          <w:sz w:val="32"/>
          <w:szCs w:val="32"/>
          <w:lang w:val="en-US"/>
        </w:rPr>
        <w:t>Smart Question 2: How does pricing vary by room type and neighborhood, and where are the outliers?</w:t>
      </w:r>
    </w:p>
    <w:p w14:paraId="34086D1F">
      <w:pPr>
        <w:jc w:val="left"/>
        <w:rPr>
          <w:rFonts w:hint="default"/>
          <w:sz w:val="28"/>
          <w:szCs w:val="28"/>
          <w:lang w:val="en-US"/>
        </w:rPr>
      </w:pPr>
    </w:p>
    <w:p w14:paraId="0C2A050D">
      <w:pPr>
        <w:jc w:val="left"/>
        <w:rPr>
          <w:rFonts w:hint="default"/>
          <w:sz w:val="28"/>
          <w:szCs w:val="28"/>
          <w:lang w:val="en-US"/>
        </w:rPr>
      </w:pPr>
      <w:r>
        <w:rPr>
          <w:rFonts w:hint="default"/>
          <w:sz w:val="28"/>
          <w:szCs w:val="28"/>
          <w:lang w:val="en-US"/>
        </w:rPr>
        <w:t>Specific: Analyze price distribution across room types and neighborhoods to identify premium areas and pricing anomalies.</w:t>
      </w:r>
    </w:p>
    <w:p w14:paraId="1031F5E3">
      <w:pPr>
        <w:jc w:val="left"/>
        <w:rPr>
          <w:rFonts w:hint="default"/>
          <w:sz w:val="28"/>
          <w:szCs w:val="28"/>
          <w:lang w:val="en-US"/>
        </w:rPr>
      </w:pPr>
    </w:p>
    <w:p w14:paraId="2D8F6A0E">
      <w:pPr>
        <w:jc w:val="left"/>
        <w:rPr>
          <w:rFonts w:hint="default"/>
          <w:sz w:val="28"/>
          <w:szCs w:val="28"/>
          <w:lang w:val="en-US"/>
        </w:rPr>
      </w:pPr>
      <w:r>
        <w:rPr>
          <w:rFonts w:hint="default"/>
          <w:sz w:val="28"/>
          <w:szCs w:val="28"/>
          <w:lang w:val="en-US"/>
        </w:rPr>
        <w:t>Measurable: Avg Price by Room Type, Avg Price by Borough, Price Tier Distribution, Top 10 Most Expensive Neighborhoods, Price Outlier Count.</w:t>
      </w:r>
    </w:p>
    <w:p w14:paraId="7E1284EB">
      <w:pPr>
        <w:jc w:val="left"/>
        <w:rPr>
          <w:rFonts w:hint="default"/>
          <w:sz w:val="28"/>
          <w:szCs w:val="28"/>
          <w:lang w:val="en-US"/>
        </w:rPr>
      </w:pPr>
    </w:p>
    <w:p w14:paraId="1C167C19">
      <w:pPr>
        <w:jc w:val="left"/>
        <w:rPr>
          <w:rFonts w:hint="default"/>
          <w:sz w:val="28"/>
          <w:szCs w:val="28"/>
          <w:lang w:val="en-US"/>
        </w:rPr>
      </w:pPr>
      <w:r>
        <w:rPr>
          <w:rFonts w:hint="default"/>
          <w:sz w:val="28"/>
          <w:szCs w:val="28"/>
          <w:lang w:val="en-US"/>
        </w:rPr>
        <w:t>Achievable: 674 distinct price points across 3 room types and 221 neighborhoods.</w:t>
      </w:r>
    </w:p>
    <w:p w14:paraId="60494DBF">
      <w:pPr>
        <w:jc w:val="left"/>
        <w:rPr>
          <w:rFonts w:hint="default"/>
          <w:sz w:val="28"/>
          <w:szCs w:val="28"/>
          <w:lang w:val="en-US"/>
        </w:rPr>
      </w:pPr>
    </w:p>
    <w:p w14:paraId="47799872">
      <w:pPr>
        <w:jc w:val="left"/>
        <w:rPr>
          <w:rFonts w:hint="default"/>
          <w:sz w:val="28"/>
          <w:szCs w:val="28"/>
          <w:lang w:val="en-US"/>
        </w:rPr>
      </w:pPr>
      <w:r>
        <w:rPr>
          <w:rFonts w:hint="default"/>
          <w:sz w:val="28"/>
          <w:szCs w:val="28"/>
          <w:lang w:val="en-US"/>
        </w:rPr>
        <w:t>Relevant: Enables market analysts to identify pricing strategy opportunities and anomalous listings.</w:t>
      </w:r>
    </w:p>
    <w:p w14:paraId="6A96C6E6">
      <w:pPr>
        <w:jc w:val="left"/>
        <w:rPr>
          <w:rFonts w:hint="default"/>
          <w:sz w:val="28"/>
          <w:szCs w:val="28"/>
          <w:lang w:val="en-US"/>
        </w:rPr>
      </w:pPr>
    </w:p>
    <w:p w14:paraId="6826FB80">
      <w:pPr>
        <w:jc w:val="left"/>
        <w:rPr>
          <w:rFonts w:hint="default"/>
          <w:sz w:val="28"/>
          <w:szCs w:val="28"/>
          <w:lang w:val="en-US"/>
        </w:rPr>
      </w:pPr>
      <w:r>
        <w:rPr>
          <w:rFonts w:hint="default"/>
          <w:sz w:val="28"/>
          <w:szCs w:val="28"/>
          <w:lang w:val="en-US"/>
        </w:rPr>
        <w:t>Time-bound: 2019 pricing snapshot with 388 statistical outliers identified (3σ above $873 mean).</w:t>
      </w:r>
    </w:p>
    <w:p w14:paraId="21DE9E30">
      <w:pPr>
        <w:jc w:val="left"/>
        <w:rPr>
          <w:rFonts w:hint="default"/>
          <w:sz w:val="28"/>
          <w:szCs w:val="28"/>
          <w:lang w:val="en-US"/>
        </w:rPr>
      </w:pPr>
    </w:p>
    <w:p w14:paraId="6D81FA0C">
      <w:pPr>
        <w:jc w:val="left"/>
        <w:rPr>
          <w:rFonts w:hint="default"/>
          <w:sz w:val="28"/>
          <w:szCs w:val="28"/>
          <w:lang w:val="en-US"/>
        </w:rPr>
      </w:pPr>
    </w:p>
    <w:p w14:paraId="5C1C0B1C">
      <w:pPr>
        <w:jc w:val="left"/>
        <w:rPr>
          <w:rFonts w:hint="default"/>
          <w:sz w:val="28"/>
          <w:szCs w:val="28"/>
          <w:lang w:val="en-US"/>
        </w:rPr>
      </w:pPr>
    </w:p>
    <w:p w14:paraId="206B08E0">
      <w:pPr>
        <w:jc w:val="left"/>
        <w:rPr>
          <w:rFonts w:hint="default"/>
          <w:b/>
          <w:bCs/>
          <w:color w:val="C00000"/>
          <w:sz w:val="32"/>
          <w:szCs w:val="32"/>
          <w:lang w:val="en-US"/>
        </w:rPr>
      </w:pPr>
      <w:r>
        <w:rPr>
          <w:rFonts w:hint="default"/>
          <w:b/>
          <w:bCs/>
          <w:color w:val="C00000"/>
          <w:sz w:val="32"/>
          <w:szCs w:val="32"/>
          <w:lang w:val="en-US"/>
        </w:rPr>
        <w:t>Smart Question 3: Which neighborhoods offer the best balance of availability, price, and reviews?</w:t>
      </w:r>
    </w:p>
    <w:p w14:paraId="1703A5AF">
      <w:pPr>
        <w:jc w:val="left"/>
        <w:rPr>
          <w:rFonts w:hint="default"/>
          <w:sz w:val="28"/>
          <w:szCs w:val="28"/>
          <w:lang w:val="en-US"/>
        </w:rPr>
      </w:pPr>
    </w:p>
    <w:p w14:paraId="6AF9B8AE">
      <w:pPr>
        <w:jc w:val="left"/>
        <w:rPr>
          <w:rFonts w:hint="default"/>
          <w:sz w:val="28"/>
          <w:szCs w:val="28"/>
          <w:lang w:val="en-US"/>
        </w:rPr>
      </w:pPr>
      <w:r>
        <w:rPr>
          <w:rFonts w:hint="default"/>
          <w:sz w:val="28"/>
          <w:szCs w:val="28"/>
          <w:lang w:val="en-US"/>
        </w:rPr>
        <w:t>Specific: Identify neighborhoods that optimize the trade-off between affordability, bookability, and demand signals.</w:t>
      </w:r>
    </w:p>
    <w:p w14:paraId="13C25C3F">
      <w:pPr>
        <w:jc w:val="left"/>
        <w:rPr>
          <w:rFonts w:hint="default"/>
          <w:sz w:val="28"/>
          <w:szCs w:val="28"/>
          <w:lang w:val="en-US"/>
        </w:rPr>
      </w:pPr>
    </w:p>
    <w:p w14:paraId="640EDF66">
      <w:pPr>
        <w:jc w:val="left"/>
        <w:rPr>
          <w:rFonts w:hint="default"/>
          <w:sz w:val="28"/>
          <w:szCs w:val="28"/>
          <w:lang w:val="en-US"/>
        </w:rPr>
      </w:pPr>
      <w:r>
        <w:rPr>
          <w:rFonts w:hint="default"/>
          <w:sz w:val="28"/>
          <w:szCs w:val="28"/>
          <w:lang w:val="en-US"/>
        </w:rPr>
        <w:t>Measurable: Listings Count by Neighborhood, Avg Price, Avg Availability, Avg Reviews, Booking Potential classification.</w:t>
      </w:r>
    </w:p>
    <w:p w14:paraId="0F4776A2">
      <w:pPr>
        <w:jc w:val="left"/>
        <w:rPr>
          <w:rFonts w:hint="default"/>
          <w:sz w:val="28"/>
          <w:szCs w:val="28"/>
          <w:lang w:val="en-US"/>
        </w:rPr>
      </w:pPr>
    </w:p>
    <w:p w14:paraId="584DB05B">
      <w:pPr>
        <w:jc w:val="left"/>
        <w:rPr>
          <w:rFonts w:hint="default"/>
          <w:sz w:val="28"/>
          <w:szCs w:val="28"/>
          <w:lang w:val="en-US"/>
        </w:rPr>
      </w:pPr>
      <w:r>
        <w:rPr>
          <w:rFonts w:hint="default"/>
          <w:sz w:val="28"/>
          <w:szCs w:val="28"/>
          <w:lang w:val="en-US"/>
        </w:rPr>
        <w:t>Achievable: 221 neighborhoods with complete pricing, availability, and review metrics.</w:t>
      </w:r>
    </w:p>
    <w:p w14:paraId="11095117">
      <w:pPr>
        <w:jc w:val="left"/>
        <w:rPr>
          <w:rFonts w:hint="default"/>
          <w:sz w:val="28"/>
          <w:szCs w:val="28"/>
          <w:lang w:val="en-US"/>
        </w:rPr>
      </w:pPr>
    </w:p>
    <w:p w14:paraId="3A028673">
      <w:pPr>
        <w:jc w:val="left"/>
        <w:rPr>
          <w:rFonts w:hint="default"/>
          <w:sz w:val="28"/>
          <w:szCs w:val="28"/>
          <w:lang w:val="en-US"/>
        </w:rPr>
      </w:pPr>
      <w:r>
        <w:rPr>
          <w:rFonts w:hint="default"/>
          <w:sz w:val="28"/>
          <w:szCs w:val="28"/>
          <w:lang w:val="en-US"/>
        </w:rPr>
        <w:t>Relevant: Supports real estate strategists and travelers in identifying high-value market segments.</w:t>
      </w:r>
    </w:p>
    <w:p w14:paraId="648F0766">
      <w:pPr>
        <w:jc w:val="left"/>
        <w:rPr>
          <w:rFonts w:hint="default"/>
          <w:sz w:val="28"/>
          <w:szCs w:val="28"/>
          <w:lang w:val="en-US"/>
        </w:rPr>
      </w:pPr>
    </w:p>
    <w:p w14:paraId="3D71E71F">
      <w:pPr>
        <w:jc w:val="left"/>
        <w:rPr>
          <w:rFonts w:hint="default"/>
          <w:sz w:val="28"/>
          <w:szCs w:val="28"/>
          <w:lang w:val="en-US"/>
        </w:rPr>
      </w:pPr>
      <w:r>
        <w:rPr>
          <w:rFonts w:hint="default"/>
          <w:sz w:val="28"/>
          <w:szCs w:val="28"/>
          <w:lang w:val="en-US"/>
        </w:rPr>
        <w:t>Time-bound: 2019 data with availability ranging 0-365 days and reviews spanning 2011-2019.</w:t>
      </w:r>
    </w:p>
    <w:p w14:paraId="7D0F9C7E">
      <w:pPr>
        <w:jc w:val="left"/>
        <w:rPr>
          <w:rFonts w:hint="default"/>
          <w:sz w:val="28"/>
          <w:szCs w:val="28"/>
          <w:lang w:val="en-US"/>
        </w:rPr>
      </w:pPr>
    </w:p>
    <w:p w14:paraId="1C6870CD">
      <w:pPr>
        <w:jc w:val="left"/>
        <w:rPr>
          <w:rFonts w:hint="default"/>
          <w:sz w:val="28"/>
          <w:szCs w:val="28"/>
          <w:lang w:val="en-US"/>
        </w:rPr>
      </w:pPr>
    </w:p>
    <w:p w14:paraId="6BEDA4B3">
      <w:pPr>
        <w:jc w:val="left"/>
        <w:rPr>
          <w:rFonts w:hint="default"/>
          <w:b/>
          <w:bCs/>
          <w:color w:val="C00000"/>
          <w:sz w:val="32"/>
          <w:szCs w:val="32"/>
          <w:lang w:val="en-US"/>
        </w:rPr>
      </w:pPr>
      <w:r>
        <w:rPr>
          <w:rFonts w:hint="default"/>
          <w:b/>
          <w:bCs/>
          <w:color w:val="C00000"/>
          <w:sz w:val="32"/>
          <w:szCs w:val="32"/>
          <w:lang w:val="en-US"/>
        </w:rPr>
        <w:t>Smart Question 4: Who are the power hosts, and how is the market split between individuals and commercial operators?</w:t>
      </w:r>
    </w:p>
    <w:p w14:paraId="65907AFA">
      <w:pPr>
        <w:jc w:val="left"/>
        <w:rPr>
          <w:rFonts w:hint="default"/>
          <w:sz w:val="28"/>
          <w:szCs w:val="28"/>
          <w:lang w:val="en-US"/>
        </w:rPr>
      </w:pPr>
    </w:p>
    <w:p w14:paraId="105AE551">
      <w:pPr>
        <w:jc w:val="left"/>
        <w:rPr>
          <w:rFonts w:hint="default"/>
          <w:sz w:val="28"/>
          <w:szCs w:val="28"/>
          <w:lang w:val="en-US"/>
        </w:rPr>
      </w:pPr>
      <w:r>
        <w:rPr>
          <w:rFonts w:hint="default"/>
          <w:sz w:val="28"/>
          <w:szCs w:val="28"/>
          <w:lang w:val="en-US"/>
        </w:rPr>
        <w:t>Specific: Identify multi-listing hosts, categorize host types, and measure market concentration.</w:t>
      </w:r>
    </w:p>
    <w:p w14:paraId="09A5AEED">
      <w:pPr>
        <w:jc w:val="left"/>
        <w:rPr>
          <w:rFonts w:hint="default"/>
          <w:sz w:val="28"/>
          <w:szCs w:val="28"/>
          <w:lang w:val="en-US"/>
        </w:rPr>
      </w:pPr>
    </w:p>
    <w:p w14:paraId="60591496">
      <w:pPr>
        <w:jc w:val="left"/>
        <w:rPr>
          <w:rFonts w:hint="default"/>
          <w:sz w:val="28"/>
          <w:szCs w:val="28"/>
          <w:lang w:val="en-US"/>
        </w:rPr>
      </w:pPr>
      <w:r>
        <w:rPr>
          <w:rFonts w:hint="default"/>
          <w:sz w:val="28"/>
          <w:szCs w:val="28"/>
          <w:lang w:val="en-US"/>
        </w:rPr>
        <w:t>Measurable: Total Hosts, Single Listing Hosts, Multi Listing Hosts, Avg Listings per Host, Host Category Distribution, Top 10 Hosts by Listing Count.</w:t>
      </w:r>
    </w:p>
    <w:p w14:paraId="65F66888">
      <w:pPr>
        <w:jc w:val="left"/>
        <w:rPr>
          <w:rFonts w:hint="default"/>
          <w:sz w:val="28"/>
          <w:szCs w:val="28"/>
          <w:lang w:val="en-US"/>
        </w:rPr>
      </w:pPr>
    </w:p>
    <w:p w14:paraId="7A6A4E28">
      <w:pPr>
        <w:jc w:val="left"/>
        <w:rPr>
          <w:rFonts w:hint="default"/>
          <w:sz w:val="28"/>
          <w:szCs w:val="28"/>
          <w:lang w:val="en-US"/>
        </w:rPr>
      </w:pPr>
      <w:r>
        <w:rPr>
          <w:rFonts w:hint="default"/>
          <w:sz w:val="28"/>
          <w:szCs w:val="28"/>
          <w:lang w:val="en-US"/>
        </w:rPr>
        <w:t>Achievable: 37,457 unique hosts with listing counts ranging from 1 to 327.</w:t>
      </w:r>
    </w:p>
    <w:p w14:paraId="7BCDD956">
      <w:pPr>
        <w:jc w:val="left"/>
        <w:rPr>
          <w:rFonts w:hint="default"/>
          <w:sz w:val="28"/>
          <w:szCs w:val="28"/>
          <w:lang w:val="en-US"/>
        </w:rPr>
      </w:pPr>
    </w:p>
    <w:p w14:paraId="0159C419">
      <w:pPr>
        <w:jc w:val="left"/>
        <w:rPr>
          <w:rFonts w:hint="default"/>
          <w:sz w:val="28"/>
          <w:szCs w:val="28"/>
          <w:lang w:val="en-US"/>
        </w:rPr>
      </w:pPr>
      <w:r>
        <w:rPr>
          <w:rFonts w:hint="default"/>
          <w:sz w:val="28"/>
          <w:szCs w:val="28"/>
          <w:lang w:val="en-US"/>
        </w:rPr>
        <w:t>Relevant: Reveals market concentration risk and the balance between casual individuals and professional operators.</w:t>
      </w:r>
    </w:p>
    <w:p w14:paraId="197273F2">
      <w:pPr>
        <w:jc w:val="left"/>
        <w:rPr>
          <w:rFonts w:hint="default"/>
          <w:sz w:val="28"/>
          <w:szCs w:val="28"/>
          <w:lang w:val="en-US"/>
        </w:rPr>
      </w:pPr>
    </w:p>
    <w:p w14:paraId="610105B6">
      <w:pPr>
        <w:jc w:val="left"/>
        <w:rPr>
          <w:rFonts w:hint="default"/>
          <w:sz w:val="28"/>
          <w:szCs w:val="28"/>
          <w:lang w:val="en-US"/>
        </w:rPr>
      </w:pPr>
      <w:r>
        <w:rPr>
          <w:rFonts w:hint="default"/>
          <w:sz w:val="28"/>
          <w:szCs w:val="28"/>
          <w:lang w:val="en-US"/>
        </w:rPr>
        <w:t>Time-bound: 2019 host snapshot with calculated host listing counts validated against actual row counts.</w:t>
      </w:r>
    </w:p>
    <w:p w14:paraId="0385CA9E">
      <w:pPr>
        <w:jc w:val="left"/>
        <w:rPr>
          <w:rFonts w:hint="default"/>
          <w:sz w:val="24"/>
          <w:szCs w:val="24"/>
          <w:lang w:val="en-US"/>
        </w:rPr>
      </w:pPr>
    </w:p>
    <w:p w14:paraId="2887D289">
      <w:pPr>
        <w:jc w:val="left"/>
        <w:rPr>
          <w:rFonts w:hint="default"/>
          <w:sz w:val="24"/>
          <w:szCs w:val="24"/>
          <w:lang w:val="en-US"/>
        </w:rPr>
      </w:pPr>
    </w:p>
    <w:p w14:paraId="59D3F0E9">
      <w:pPr>
        <w:jc w:val="left"/>
        <w:rPr>
          <w:rFonts w:hint="default"/>
          <w:sz w:val="24"/>
          <w:szCs w:val="24"/>
          <w:lang w:val="en-US"/>
        </w:rPr>
      </w:pPr>
    </w:p>
    <w:p w14:paraId="52FBBF94">
      <w:pPr>
        <w:jc w:val="left"/>
        <w:rPr>
          <w:rFonts w:hint="default"/>
          <w:sz w:val="24"/>
          <w:szCs w:val="24"/>
          <w:lang w:val="en-US"/>
        </w:rPr>
      </w:pPr>
    </w:p>
    <w:p w14:paraId="726E9B50">
      <w:pPr>
        <w:jc w:val="left"/>
        <w:rPr>
          <w:rFonts w:hint="default"/>
          <w:sz w:val="24"/>
          <w:szCs w:val="24"/>
          <w:lang w:val="en-US"/>
        </w:rPr>
      </w:pPr>
    </w:p>
    <w:p w14:paraId="71D7A3E4">
      <w:pPr>
        <w:jc w:val="left"/>
        <w:rPr>
          <w:rFonts w:hint="default"/>
          <w:sz w:val="24"/>
          <w:szCs w:val="24"/>
          <w:lang w:val="en-US"/>
        </w:rPr>
      </w:pPr>
    </w:p>
    <w:p w14:paraId="4EB44829">
      <w:pPr>
        <w:jc w:val="left"/>
        <w:rPr>
          <w:rFonts w:hint="default"/>
          <w:sz w:val="24"/>
          <w:szCs w:val="24"/>
          <w:lang w:val="en-US"/>
        </w:rPr>
      </w:pPr>
    </w:p>
    <w:p w14:paraId="07EE2C91">
      <w:pPr>
        <w:jc w:val="left"/>
        <w:rPr>
          <w:rFonts w:hint="default"/>
          <w:b/>
          <w:bCs/>
          <w:sz w:val="36"/>
          <w:szCs w:val="36"/>
          <w:lang w:val="en-US"/>
        </w:rPr>
      </w:pPr>
      <w:r>
        <w:rPr>
          <w:sz w:val="36"/>
          <w:szCs w:val="36"/>
        </w:rPr>
        <mc:AlternateContent>
          <mc:Choice Requires="wps">
            <w:drawing>
              <wp:anchor distT="0" distB="0" distL="114300" distR="114300" simplePos="0" relativeHeight="251664384" behindDoc="0" locked="0" layoutInCell="1" allowOverlap="1">
                <wp:simplePos x="0" y="0"/>
                <wp:positionH relativeFrom="column">
                  <wp:posOffset>208280</wp:posOffset>
                </wp:positionH>
                <wp:positionV relativeFrom="paragraph">
                  <wp:posOffset>8773795</wp:posOffset>
                </wp:positionV>
                <wp:extent cx="6243955" cy="0"/>
                <wp:effectExtent l="0" t="9525" r="4445" b="13335"/>
                <wp:wrapNone/>
                <wp:docPr id="3" name="Straight Connector 3"/>
                <wp:cNvGraphicFramePr/>
                <a:graphic xmlns:a="http://schemas.openxmlformats.org/drawingml/2006/main">
                  <a:graphicData uri="http://schemas.microsoft.com/office/word/2010/wordprocessingShape">
                    <wps:wsp>
                      <wps:cNvCnPr/>
                      <wps:spPr>
                        <a:xfrm>
                          <a:off x="0" y="0"/>
                          <a:ext cx="6243955" cy="0"/>
                        </a:xfrm>
                        <a:prstGeom prst="line">
                          <a:avLst/>
                        </a:prstGeom>
                        <a:ln>
                          <a:solidFill>
                            <a:schemeClr val="bg2"/>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6.4pt;margin-top:690.85pt;height:0pt;width:491.65pt;z-index:251664384;mso-width-relative:page;mso-height-relative:page;" filled="f" stroked="t" coordsize="21600,21600" o:gfxdata="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F95OUvWAAAADQEAAA8AAAAAAAAA&#10;AQAgAAAAIgAAAGRycy9kb3ducmV2LnhtbFBLAQIUABQAAAAIAIdO4kBcrXYo2gEAALUDAAAOAAAA&#10;AAAAAAEAIAAAACUBAABkcnMvZTJvRG9jLnhtbFBLBQYAAAAABgAGAFkBAABxBQAAAAA=&#10;">
                <v:fill on="f" focussize="0,0"/>
                <v:stroke weight="1.5pt" color="#E7E6E6 [3214]" miterlimit="8" joinstyle="miter"/>
                <v:imagedata o:title=""/>
                <o:lock v:ext="edit" aspectratio="f"/>
              </v:line>
            </w:pict>
          </mc:Fallback>
        </mc:AlternateContent>
      </w:r>
      <w:r>
        <w:rPr>
          <w:rFonts w:hint="default"/>
          <w:b/>
          <w:bCs/>
          <w:sz w:val="36"/>
          <w:szCs w:val="36"/>
          <w:lang w:val="en-US"/>
        </w:rPr>
        <w:t>Chapter 12: Visualization Using PowerBI</w:t>
      </w:r>
    </w:p>
    <w:p w14:paraId="1A540FB6">
      <w:pPr>
        <w:jc w:val="left"/>
        <w:rPr>
          <w:rFonts w:hint="default"/>
          <w:sz w:val="24"/>
          <w:szCs w:val="24"/>
          <w:lang w:val="en-US"/>
        </w:rPr>
      </w:pPr>
    </w:p>
    <w:p w14:paraId="6DB219AB">
      <w:pPr>
        <w:jc w:val="left"/>
        <w:rPr>
          <w:rFonts w:hint="default"/>
          <w:b/>
          <w:bCs/>
          <w:color w:val="C00000"/>
          <w:sz w:val="32"/>
          <w:szCs w:val="32"/>
          <w:lang w:val="en-US"/>
        </w:rPr>
      </w:pPr>
      <w:r>
        <w:rPr>
          <w:rFonts w:hint="default"/>
          <w:b/>
          <w:bCs/>
          <w:color w:val="C00000"/>
          <w:sz w:val="32"/>
          <w:szCs w:val="32"/>
          <w:lang w:val="en-US"/>
        </w:rPr>
        <w:t>12.0 Landing Page</w:t>
      </w:r>
    </w:p>
    <w:p w14:paraId="2C604722">
      <w:pPr>
        <w:jc w:val="left"/>
        <w:rPr>
          <w:rFonts w:hint="default"/>
          <w:b/>
          <w:bCs/>
          <w:color w:val="C00000"/>
          <w:sz w:val="32"/>
          <w:szCs w:val="32"/>
          <w:lang w:val="en-US"/>
        </w:rPr>
      </w:pPr>
      <w:r>
        <w:rPr>
          <w:rFonts w:hint="default"/>
          <w:b/>
          <w:bCs/>
          <w:color w:val="C00000"/>
          <w:sz w:val="32"/>
          <w:szCs w:val="32"/>
          <w:lang w:val="en-US"/>
        </w:rPr>
        <w:drawing>
          <wp:inline distT="0" distB="0" distL="114300" distR="114300">
            <wp:extent cx="6640195" cy="3719830"/>
            <wp:effectExtent l="0" t="0" r="4445" b="13970"/>
            <wp:docPr id="1" name="Picture 1" descr="0_L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_Landing"/>
                    <pic:cNvPicPr>
                      <a:picLocks noChangeAspect="1"/>
                    </pic:cNvPicPr>
                  </pic:nvPicPr>
                  <pic:blipFill>
                    <a:blip r:embed="rId15"/>
                    <a:stretch>
                      <a:fillRect/>
                    </a:stretch>
                  </pic:blipFill>
                  <pic:spPr>
                    <a:xfrm>
                      <a:off x="0" y="0"/>
                      <a:ext cx="6640195" cy="3719830"/>
                    </a:xfrm>
                    <a:prstGeom prst="rect">
                      <a:avLst/>
                    </a:prstGeom>
                  </pic:spPr>
                </pic:pic>
              </a:graphicData>
            </a:graphic>
          </wp:inline>
        </w:drawing>
      </w:r>
    </w:p>
    <w:p w14:paraId="2DC036E8">
      <w:pPr>
        <w:jc w:val="left"/>
        <w:rPr>
          <w:rFonts w:hint="default"/>
          <w:b/>
          <w:bCs/>
          <w:color w:val="C00000"/>
          <w:sz w:val="32"/>
          <w:szCs w:val="32"/>
          <w:lang w:val="en-US"/>
        </w:rPr>
      </w:pPr>
    </w:p>
    <w:p w14:paraId="388FF7A6">
      <w:pPr>
        <w:jc w:val="left"/>
      </w:pPr>
      <w:r>
        <w:rPr>
          <w:rFonts w:hint="default"/>
          <w:b/>
          <w:bCs/>
          <w:color w:val="C00000"/>
          <w:sz w:val="32"/>
          <w:szCs w:val="32"/>
          <w:lang w:val="en-US"/>
        </w:rPr>
        <w:t>12.1 Overview Page</w:t>
      </w:r>
    </w:p>
    <w:p w14:paraId="589AF2DB">
      <w:pPr>
        <w:jc w:val="left"/>
        <w:rPr>
          <w:rFonts w:hint="default"/>
          <w:lang w:val="en-US"/>
        </w:rPr>
      </w:pPr>
      <w:r>
        <w:rPr>
          <w:rFonts w:hint="default"/>
          <w:lang w:val="en-US"/>
        </w:rPr>
        <w:drawing>
          <wp:inline distT="0" distB="0" distL="114300" distR="114300">
            <wp:extent cx="6641465" cy="3732530"/>
            <wp:effectExtent l="0" t="0" r="3175" b="1270"/>
            <wp:docPr id="2" name="Picture 2" descr="1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_Overview"/>
                    <pic:cNvPicPr>
                      <a:picLocks noChangeAspect="1"/>
                    </pic:cNvPicPr>
                  </pic:nvPicPr>
                  <pic:blipFill>
                    <a:blip r:embed="rId16"/>
                    <a:stretch>
                      <a:fillRect/>
                    </a:stretch>
                  </pic:blipFill>
                  <pic:spPr>
                    <a:xfrm>
                      <a:off x="0" y="0"/>
                      <a:ext cx="6641465" cy="3732530"/>
                    </a:xfrm>
                    <a:prstGeom prst="rect">
                      <a:avLst/>
                    </a:prstGeom>
                  </pic:spPr>
                </pic:pic>
              </a:graphicData>
            </a:graphic>
          </wp:inline>
        </w:drawing>
      </w:r>
    </w:p>
    <w:p w14:paraId="3FDFA290">
      <w:pPr>
        <w:jc w:val="left"/>
      </w:pPr>
    </w:p>
    <w:p w14:paraId="706C92B5">
      <w:pPr>
        <w:jc w:val="left"/>
        <w:rPr>
          <w:rFonts w:hint="default"/>
          <w:b/>
          <w:bCs/>
          <w:color w:val="C00000"/>
          <w:sz w:val="32"/>
          <w:szCs w:val="32"/>
          <w:lang w:val="en-US"/>
        </w:rPr>
      </w:pPr>
      <w:r>
        <w:rPr>
          <w:rFonts w:hint="default"/>
          <w:b/>
          <w:bCs/>
          <w:color w:val="C00000"/>
          <w:sz w:val="32"/>
          <w:szCs w:val="32"/>
          <w:lang w:val="en-US"/>
        </w:rPr>
        <w:t>12.2 Market Analysis</w:t>
      </w:r>
    </w:p>
    <w:p w14:paraId="76CC4D19">
      <w:pPr>
        <w:jc w:val="left"/>
        <w:rPr>
          <w:rFonts w:hint="default"/>
          <w:lang w:val="en-US"/>
        </w:rPr>
      </w:pPr>
      <w:r>
        <w:rPr>
          <w:rFonts w:hint="default"/>
          <w:lang w:val="en-US"/>
        </w:rPr>
        <w:drawing>
          <wp:inline distT="0" distB="0" distL="114300" distR="114300">
            <wp:extent cx="6640195" cy="3732530"/>
            <wp:effectExtent l="0" t="0" r="4445" b="1270"/>
            <wp:docPr id="7" name="Picture 7" descr="2_Market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_Market_Analysis"/>
                    <pic:cNvPicPr>
                      <a:picLocks noChangeAspect="1"/>
                    </pic:cNvPicPr>
                  </pic:nvPicPr>
                  <pic:blipFill>
                    <a:blip r:embed="rId17"/>
                    <a:stretch>
                      <a:fillRect/>
                    </a:stretch>
                  </pic:blipFill>
                  <pic:spPr>
                    <a:xfrm>
                      <a:off x="0" y="0"/>
                      <a:ext cx="6640195" cy="3732530"/>
                    </a:xfrm>
                    <a:prstGeom prst="rect">
                      <a:avLst/>
                    </a:prstGeom>
                  </pic:spPr>
                </pic:pic>
              </a:graphicData>
            </a:graphic>
          </wp:inline>
        </w:drawing>
      </w:r>
    </w:p>
    <w:p w14:paraId="0153C3B3">
      <w:pPr>
        <w:jc w:val="left"/>
      </w:pPr>
    </w:p>
    <w:p w14:paraId="2A37D0D9">
      <w:pPr>
        <w:jc w:val="left"/>
        <w:rPr>
          <w:rFonts w:hint="default"/>
          <w:b/>
          <w:bCs/>
          <w:color w:val="C00000"/>
          <w:sz w:val="32"/>
          <w:szCs w:val="32"/>
          <w:lang w:val="en-US"/>
        </w:rPr>
      </w:pPr>
      <w:r>
        <w:rPr>
          <w:rFonts w:hint="default"/>
          <w:b/>
          <w:bCs/>
          <w:color w:val="C00000"/>
          <w:sz w:val="32"/>
          <w:szCs w:val="32"/>
          <w:lang w:val="en-US"/>
        </w:rPr>
        <w:t>12.3 Pricing Intelligence Page</w:t>
      </w:r>
    </w:p>
    <w:p w14:paraId="61A69F5E">
      <w:pPr>
        <w:jc w:val="left"/>
        <w:rPr>
          <w:rFonts w:hint="default"/>
          <w:lang w:val="en-US"/>
        </w:rPr>
      </w:pPr>
      <w:r>
        <w:rPr>
          <w:rFonts w:hint="default"/>
          <w:lang w:val="en-US"/>
        </w:rPr>
        <w:drawing>
          <wp:inline distT="0" distB="0" distL="114300" distR="114300">
            <wp:extent cx="6635750" cy="3750310"/>
            <wp:effectExtent l="0" t="0" r="8890" b="13970"/>
            <wp:docPr id="8" name="Picture 8" descr="3_Pricing_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3_Pricing_Intelligence"/>
                    <pic:cNvPicPr>
                      <a:picLocks noChangeAspect="1"/>
                    </pic:cNvPicPr>
                  </pic:nvPicPr>
                  <pic:blipFill>
                    <a:blip r:embed="rId18"/>
                    <a:stretch>
                      <a:fillRect/>
                    </a:stretch>
                  </pic:blipFill>
                  <pic:spPr>
                    <a:xfrm>
                      <a:off x="0" y="0"/>
                      <a:ext cx="6635750" cy="3750310"/>
                    </a:xfrm>
                    <a:prstGeom prst="rect">
                      <a:avLst/>
                    </a:prstGeom>
                  </pic:spPr>
                </pic:pic>
              </a:graphicData>
            </a:graphic>
          </wp:inline>
        </w:drawing>
      </w:r>
    </w:p>
    <w:p w14:paraId="51886229">
      <w:pPr>
        <w:jc w:val="left"/>
      </w:pPr>
    </w:p>
    <w:p w14:paraId="2B74EC2E">
      <w:pPr>
        <w:jc w:val="left"/>
      </w:pPr>
    </w:p>
    <w:p w14:paraId="59A34959">
      <w:pPr>
        <w:jc w:val="left"/>
      </w:pPr>
    </w:p>
    <w:p w14:paraId="1B83AECC">
      <w:pPr>
        <w:jc w:val="left"/>
      </w:pPr>
    </w:p>
    <w:p w14:paraId="0ED850F2">
      <w:pPr>
        <w:jc w:val="left"/>
        <w:rPr>
          <w:rFonts w:hint="default"/>
          <w:b/>
          <w:bCs/>
          <w:color w:val="C00000"/>
          <w:sz w:val="32"/>
          <w:szCs w:val="32"/>
          <w:lang w:val="en-US"/>
        </w:rPr>
      </w:pPr>
      <w:r>
        <w:rPr>
          <w:rFonts w:hint="default"/>
          <w:b/>
          <w:bCs/>
          <w:color w:val="C00000"/>
          <w:sz w:val="32"/>
          <w:szCs w:val="32"/>
          <w:lang w:val="en-US"/>
        </w:rPr>
        <w:t>12.4 Neighborhood Deep Dive Page</w:t>
      </w:r>
    </w:p>
    <w:p w14:paraId="5A69226D">
      <w:pPr>
        <w:jc w:val="left"/>
        <w:rPr>
          <w:rFonts w:hint="default"/>
          <w:lang w:val="en-US"/>
        </w:rPr>
      </w:pPr>
      <w:r>
        <w:rPr>
          <w:rFonts w:hint="default"/>
          <w:lang w:val="en-US"/>
        </w:rPr>
        <w:drawing>
          <wp:inline distT="0" distB="0" distL="114300" distR="114300">
            <wp:extent cx="6635750" cy="3744595"/>
            <wp:effectExtent l="0" t="0" r="8890" b="4445"/>
            <wp:docPr id="9" name="Picture 9" descr="4_Neighborhood_Deep_D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4_Neighborhood_Deep_Dive"/>
                    <pic:cNvPicPr>
                      <a:picLocks noChangeAspect="1"/>
                    </pic:cNvPicPr>
                  </pic:nvPicPr>
                  <pic:blipFill>
                    <a:blip r:embed="rId19"/>
                    <a:stretch>
                      <a:fillRect/>
                    </a:stretch>
                  </pic:blipFill>
                  <pic:spPr>
                    <a:xfrm>
                      <a:off x="0" y="0"/>
                      <a:ext cx="6635750" cy="3744595"/>
                    </a:xfrm>
                    <a:prstGeom prst="rect">
                      <a:avLst/>
                    </a:prstGeom>
                  </pic:spPr>
                </pic:pic>
              </a:graphicData>
            </a:graphic>
          </wp:inline>
        </w:drawing>
      </w:r>
    </w:p>
    <w:p w14:paraId="2CD9568A">
      <w:pPr>
        <w:jc w:val="left"/>
      </w:pPr>
    </w:p>
    <w:p w14:paraId="3879079B">
      <w:pPr>
        <w:jc w:val="left"/>
      </w:pPr>
    </w:p>
    <w:p w14:paraId="181A7D2E">
      <w:pPr>
        <w:jc w:val="left"/>
      </w:pPr>
    </w:p>
    <w:p w14:paraId="2A40A384">
      <w:pPr>
        <w:jc w:val="left"/>
        <w:rPr>
          <w:rFonts w:hint="default"/>
          <w:b/>
          <w:bCs/>
          <w:color w:val="C00000"/>
          <w:sz w:val="32"/>
          <w:szCs w:val="32"/>
          <w:lang w:val="en-US"/>
        </w:rPr>
      </w:pPr>
      <w:r>
        <w:rPr>
          <w:rFonts w:hint="default"/>
          <w:b/>
          <w:bCs/>
          <w:color w:val="C00000"/>
          <w:sz w:val="32"/>
          <w:szCs w:val="32"/>
          <w:lang w:val="en-US"/>
        </w:rPr>
        <w:t>12.5 Host Analysis Page</w:t>
      </w:r>
    </w:p>
    <w:p w14:paraId="1049A563">
      <w:pPr>
        <w:jc w:val="left"/>
      </w:pPr>
    </w:p>
    <w:p w14:paraId="259D7DDB">
      <w:pPr>
        <w:jc w:val="left"/>
        <w:rPr>
          <w:rFonts w:hint="default"/>
          <w:lang w:val="en-US"/>
        </w:rPr>
      </w:pPr>
      <w:r>
        <w:rPr>
          <w:rFonts w:hint="default"/>
          <w:lang w:val="en-US"/>
        </w:rPr>
        <w:drawing>
          <wp:inline distT="0" distB="0" distL="114300" distR="114300">
            <wp:extent cx="6644005" cy="3714750"/>
            <wp:effectExtent l="0" t="0" r="635" b="3810"/>
            <wp:docPr id="13" name="Picture 13" descr="5_Host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5_Host_Analysis"/>
                    <pic:cNvPicPr>
                      <a:picLocks noChangeAspect="1"/>
                    </pic:cNvPicPr>
                  </pic:nvPicPr>
                  <pic:blipFill>
                    <a:blip r:embed="rId20"/>
                    <a:stretch>
                      <a:fillRect/>
                    </a:stretch>
                  </pic:blipFill>
                  <pic:spPr>
                    <a:xfrm>
                      <a:off x="0" y="0"/>
                      <a:ext cx="6644005" cy="3714750"/>
                    </a:xfrm>
                    <a:prstGeom prst="rect">
                      <a:avLst/>
                    </a:prstGeom>
                  </pic:spPr>
                </pic:pic>
              </a:graphicData>
            </a:graphic>
          </wp:inline>
        </w:drawing>
      </w:r>
    </w:p>
    <w:p w14:paraId="12F687E6">
      <w:pPr>
        <w:jc w:val="left"/>
      </w:pPr>
    </w:p>
    <w:p w14:paraId="7F022C84">
      <w:pPr>
        <w:jc w:val="left"/>
      </w:pPr>
    </w:p>
    <w:p w14:paraId="44D358C2">
      <w:pPr>
        <w:jc w:val="left"/>
      </w:pPr>
    </w:p>
    <w:p w14:paraId="7AD52BB0">
      <w:pPr>
        <w:jc w:val="left"/>
      </w:pPr>
    </w:p>
    <w:p w14:paraId="463175EE">
      <w:pPr>
        <w:jc w:val="left"/>
      </w:pPr>
    </w:p>
    <w:p w14:paraId="20CD43F7">
      <w:pPr>
        <w:jc w:val="left"/>
      </w:pPr>
    </w:p>
    <w:p w14:paraId="10DA6F57">
      <w:pPr>
        <w:jc w:val="left"/>
      </w:pPr>
    </w:p>
    <w:p w14:paraId="2D4B8A9B">
      <w:pPr>
        <w:jc w:val="left"/>
      </w:pPr>
    </w:p>
    <w:p w14:paraId="46806FDB">
      <w:pPr>
        <w:jc w:val="left"/>
      </w:pPr>
    </w:p>
    <w:p w14:paraId="2E945ED4">
      <w:pPr>
        <w:jc w:val="left"/>
      </w:pPr>
    </w:p>
    <w:p w14:paraId="1C7B48B9">
      <w:pPr>
        <w:jc w:val="left"/>
      </w:pPr>
    </w:p>
    <w:p w14:paraId="4A99B790">
      <w:pPr>
        <w:jc w:val="left"/>
      </w:pPr>
    </w:p>
    <w:p w14:paraId="35555F23">
      <w:pPr>
        <w:jc w:val="left"/>
      </w:pPr>
    </w:p>
    <w:p w14:paraId="0C915AE4">
      <w:pPr>
        <w:jc w:val="left"/>
      </w:pPr>
    </w:p>
    <w:p w14:paraId="1E4FD520">
      <w:pPr>
        <w:jc w:val="left"/>
      </w:pPr>
    </w:p>
    <w:p w14:paraId="680A9B36">
      <w:pPr>
        <w:jc w:val="left"/>
      </w:pPr>
    </w:p>
    <w:p w14:paraId="0E4DAA23">
      <w:pPr>
        <w:jc w:val="left"/>
      </w:pPr>
    </w:p>
    <w:p w14:paraId="4C9D1C42">
      <w:pPr>
        <w:jc w:val="left"/>
      </w:pPr>
    </w:p>
    <w:p w14:paraId="114D0E16">
      <w:pPr>
        <w:jc w:val="center"/>
        <w:rPr>
          <w:rFonts w:hint="default"/>
          <w:b/>
          <w:bCs/>
          <w:sz w:val="96"/>
          <w:szCs w:val="96"/>
          <w:lang w:val="en-US"/>
        </w:rPr>
      </w:pPr>
    </w:p>
    <w:p w14:paraId="60A133F4">
      <w:pPr>
        <w:jc w:val="center"/>
        <w:rPr>
          <w:rFonts w:hint="default"/>
          <w:b/>
          <w:bCs/>
          <w:sz w:val="96"/>
          <w:szCs w:val="96"/>
          <w:lang w:val="en-US"/>
        </w:rPr>
      </w:pPr>
      <w:r>
        <w:rPr>
          <w:rFonts w:hint="default"/>
          <w:b/>
          <w:bCs/>
          <w:sz w:val="96"/>
          <w:szCs w:val="96"/>
          <w:lang w:val="en-US"/>
        </w:rPr>
        <w:t>THANK YOU</w:t>
      </w:r>
    </w:p>
    <w:p w14:paraId="69FA3C9D">
      <w:pPr>
        <w:jc w:val="left"/>
        <w:rPr>
          <w:rFonts w:hint="default"/>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7DA87">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ascii="Consolas" w:hAnsi="Consolas" w:eastAsia="Consolas" w:cs="Consolas"/>
        <w:caps w:val="0"/>
        <w:color w:val="auto"/>
        <w:spacing w:val="0"/>
        <w:sz w:val="16"/>
        <w:szCs w:val="16"/>
      </w:rPr>
    </w:pPr>
    <w:r>
      <w:rPr>
        <w:sz w:val="1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43DF3C">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3743DF3C">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Consolas" w:hAnsi="Consolas" w:eastAsia="Consolas" w:cs="Consolas"/>
        <w:caps w:val="0"/>
        <w:color w:val="auto"/>
        <w:spacing w:val="0"/>
        <w:sz w:val="16"/>
        <w:szCs w:val="16"/>
      </w:rPr>
      <w:t xml:space="preserve">  Data Engineering &amp; BI Documentation | Internal Use Only</w:t>
    </w:r>
  </w:p>
  <w:p w14:paraId="4AAA74A1">
    <w:pPr>
      <w:pStyle w:val="6"/>
      <w:rPr>
        <w:color w:val="auto"/>
        <w:sz w:val="24"/>
        <w:szCs w:val="24"/>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7A55">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Autospacing="0" w:line="264" w:lineRule="atLeast"/>
      <w:ind w:left="0" w:right="0" w:firstLine="0"/>
      <w:rPr>
        <w:rFonts w:ascii="Consolas" w:hAnsi="Consolas" w:eastAsia="Consolas" w:cs="Consolas"/>
        <w:caps w:val="0"/>
        <w:color w:val="auto"/>
        <w:spacing w:val="0"/>
        <w:sz w:val="16"/>
        <w:szCs w:val="16"/>
      </w:rPr>
    </w:pPr>
    <w:r>
      <w:rPr>
        <w:rFonts w:hint="default" w:ascii="Consolas" w:hAnsi="Consolas" w:eastAsia="Consolas" w:cs="Consolas"/>
        <w:caps w:val="0"/>
        <w:color w:val="auto"/>
        <w:spacing w:val="0"/>
        <w:sz w:val="16"/>
        <w:szCs w:val="16"/>
        <w:highlight w:val="none"/>
      </w:rPr>
      <w:t>Airbnb Analytics Platform</w:t>
    </w:r>
    <w:r>
      <w:rPr>
        <w:rFonts w:hint="default" w:ascii="Consolas" w:hAnsi="Consolas" w:eastAsia="Consolas" w:cs="Consolas"/>
        <w:caps w:val="0"/>
        <w:color w:val="auto"/>
        <w:spacing w:val="0"/>
        <w:sz w:val="16"/>
        <w:szCs w:val="16"/>
        <w:highlight w:val="none"/>
        <w:lang w:val="en-US"/>
      </w:rPr>
      <w:t xml:space="preserve">                                  </w:t>
    </w:r>
    <w:r>
      <w:rPr>
        <w:rFonts w:hint="default" w:ascii="Consolas" w:hAnsi="Consolas" w:eastAsia="Consolas" w:cs="Consolas"/>
        <w:caps w:val="0"/>
        <w:color w:val="auto"/>
        <w:spacing w:val="0"/>
        <w:sz w:val="16"/>
        <w:szCs w:val="16"/>
        <w:lang w:val="en-US"/>
      </w:rPr>
      <w:t xml:space="preserve">    </w:t>
    </w:r>
    <w:r>
      <w:rPr>
        <w:rFonts w:hint="default" w:ascii="Consolas" w:hAnsi="Consolas" w:eastAsia="Consolas" w:cs="Consolas"/>
        <w:caps w:val="0"/>
        <w:color w:val="auto"/>
        <w:spacing w:val="0"/>
        <w:sz w:val="16"/>
        <w:szCs w:val="16"/>
      </w:rPr>
      <w:t>Data Architecture &amp; Business Intelligence Documentation</w:t>
    </w:r>
  </w:p>
  <w:p w14:paraId="5AE70F1D">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Autospacing="0" w:after="0" w:afterAutospacing="0" w:line="264" w:lineRule="atLeast"/>
      <w:ind w:left="0" w:right="0" w:firstLine="0"/>
      <w:rPr>
        <w:rFonts w:hint="default" w:ascii="Consolas" w:hAnsi="Consolas" w:eastAsia="Consolas" w:cs="Consolas"/>
        <w:caps w:val="0"/>
        <w:color w:val="auto"/>
        <w:spacing w:val="0"/>
        <w:sz w:val="16"/>
        <w:szCs w:val="16"/>
        <w:highlight w:val="none"/>
        <w:lang w:val="en-US"/>
      </w:rPr>
    </w:pPr>
  </w:p>
  <w:p w14:paraId="421B3B50">
    <w:pPr>
      <w:pStyle w:val="7"/>
      <w:rPr>
        <w:rFonts w:hint="default"/>
        <w:color w:val="auto"/>
        <w:sz w:val="16"/>
        <w:szCs w:val="16"/>
        <w:highlight w:val="none"/>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478E72"/>
    <w:multiLevelType w:val="singleLevel"/>
    <w:tmpl w:val="19478E72"/>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C35BFC"/>
    <w:rsid w:val="319F7C45"/>
    <w:rsid w:val="34E36FFB"/>
    <w:rsid w:val="36764CFE"/>
    <w:rsid w:val="3F6F74E8"/>
    <w:rsid w:val="41F91DC9"/>
    <w:rsid w:val="5AE70005"/>
    <w:rsid w:val="5CCB263E"/>
    <w:rsid w:val="5E2151AB"/>
    <w:rsid w:val="68BA4052"/>
    <w:rsid w:val="6B8B75BF"/>
    <w:rsid w:val="6FF51BE5"/>
    <w:rsid w:val="73C51379"/>
    <w:rsid w:val="74C35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FollowedHyperlink"/>
    <w:basedOn w:val="3"/>
    <w:qFormat/>
    <w:uiPriority w:val="0"/>
    <w:rPr>
      <w:color w:val="800080"/>
      <w:u w:val="single"/>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3"/>
    <w:qFormat/>
    <w:uiPriority w:val="0"/>
    <w:rPr>
      <w:color w:val="0000FF"/>
      <w:u w:val="single"/>
    </w:rPr>
  </w:style>
  <w:style w:type="paragraph" w:styleId="10">
    <w:name w:val="Normal (Web)"/>
    <w:basedOn w:val="1"/>
    <w:uiPriority w:val="0"/>
    <w:rPr>
      <w:sz w:val="24"/>
      <w:szCs w:val="24"/>
    </w:rPr>
  </w:style>
  <w:style w:type="table" w:styleId="11">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WPSOffice手动目录 1"/>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glossaryDocument" Target="glossary/document.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8f5c3f3-4b4e-4282-ad3c-d09c30de967e}"/>
        <w:style w:val=""/>
        <w:category>
          <w:name w:val="General"/>
          <w:gallery w:val="placeholder"/>
        </w:category>
        <w:types>
          <w:type w:val="bbPlcHdr"/>
        </w:types>
        <w:behaviors>
          <w:behavior w:val="content"/>
        </w:behaviors>
        <w:description w:val=""/>
        <w:guid w:val="{f8f5c3f3-4b4e-4282-ad3c-d09c30de967e}"/>
      </w:docPartPr>
      <w:docPartBody>
        <w:p w14:paraId="0647DADE">
          <w:r>
            <w:rPr>
              <w:color w:val="808080"/>
            </w:rPr>
            <w:t>Click here to enter text.</w:t>
          </w:r>
        </w:p>
      </w:docPartBody>
    </w:docPart>
    <w:docPart>
      <w:docPartPr>
        <w:name w:val="{87450abc-8eba-40be-a972-e25efdeb7995}"/>
        <w:style w:val=""/>
        <w:category>
          <w:name w:val="General"/>
          <w:gallery w:val="placeholder"/>
        </w:category>
        <w:types>
          <w:type w:val="bbPlcHdr"/>
        </w:types>
        <w:behaviors>
          <w:behavior w:val="content"/>
        </w:behaviors>
        <w:description w:val=""/>
        <w:guid w:val="{87450abc-8eba-40be-a972-e25efdeb7995}"/>
      </w:docPartPr>
      <w:docPartBody>
        <w:p w14:paraId="21E98DE3">
          <w:r>
            <w:rPr>
              <w:color w:val="808080"/>
            </w:rPr>
            <w:t>Click here to enter text.</w:t>
          </w:r>
        </w:p>
      </w:docPartBody>
    </w:docPart>
    <w:docPart>
      <w:docPartPr>
        <w:name w:val="{5a44a66d-1a81-44f2-adc0-7ed87d119c93}"/>
        <w:style w:val=""/>
        <w:category>
          <w:name w:val="General"/>
          <w:gallery w:val="placeholder"/>
        </w:category>
        <w:types>
          <w:type w:val="bbPlcHdr"/>
        </w:types>
        <w:behaviors>
          <w:behavior w:val="content"/>
        </w:behaviors>
        <w:description w:val=""/>
        <w:guid w:val="{5a44a66d-1a81-44f2-adc0-7ed87d119c93}"/>
      </w:docPartPr>
      <w:docPartBody>
        <w:p w14:paraId="4D4716FA">
          <w:r>
            <w:rPr>
              <w:color w:val="808080"/>
            </w:rPr>
            <w:t>Click here to enter text.</w:t>
          </w:r>
        </w:p>
      </w:docPartBody>
    </w:docPart>
    <w:docPart>
      <w:docPartPr>
        <w:name w:val="{98c8da65-8068-407b-b011-686272cc859e}"/>
        <w:style w:val=""/>
        <w:category>
          <w:name w:val="General"/>
          <w:gallery w:val="placeholder"/>
        </w:category>
        <w:types>
          <w:type w:val="bbPlcHdr"/>
        </w:types>
        <w:behaviors>
          <w:behavior w:val="content"/>
        </w:behaviors>
        <w:description w:val=""/>
        <w:guid w:val="{98c8da65-8068-407b-b011-686272cc859e}"/>
      </w:docPartPr>
      <w:docPartBody>
        <w:p w14:paraId="629DA2D1">
          <w:r>
            <w:rPr>
              <w:color w:val="808080"/>
            </w:rPr>
            <w:t>Click here to enter text.</w:t>
          </w:r>
        </w:p>
      </w:docPartBody>
    </w:docPart>
    <w:docPart>
      <w:docPartPr>
        <w:name w:val="{095bf4e4-53e1-4b19-8ebe-738fa75a2047}"/>
        <w:style w:val=""/>
        <w:category>
          <w:name w:val="General"/>
          <w:gallery w:val="placeholder"/>
        </w:category>
        <w:types>
          <w:type w:val="bbPlcHdr"/>
        </w:types>
        <w:behaviors>
          <w:behavior w:val="content"/>
        </w:behaviors>
        <w:description w:val=""/>
        <w:guid w:val="{095bf4e4-53e1-4b19-8ebe-738fa75a2047}"/>
      </w:docPartPr>
      <w:docPartBody>
        <w:p w14:paraId="6FF5A9BF">
          <w:r>
            <w:rPr>
              <w:color w:val="808080"/>
            </w:rPr>
            <w:t>Click here to enter text.</w:t>
          </w:r>
        </w:p>
      </w:docPartBody>
    </w:docPart>
    <w:docPart>
      <w:docPartPr>
        <w:name w:val="{0bd024ff-2891-4769-9b42-256167b64d7d}"/>
        <w:style w:val=""/>
        <w:category>
          <w:name w:val="General"/>
          <w:gallery w:val="placeholder"/>
        </w:category>
        <w:types>
          <w:type w:val="bbPlcHdr"/>
        </w:types>
        <w:behaviors>
          <w:behavior w:val="content"/>
        </w:behaviors>
        <w:description w:val=""/>
        <w:guid w:val="{0bd024ff-2891-4769-9b42-256167b64d7d}"/>
      </w:docPartPr>
      <w:docPartBody>
        <w:p w14:paraId="6970B04E">
          <w:r>
            <w:rPr>
              <w:color w:val="808080"/>
            </w:rPr>
            <w:t>Click here to enter text.</w:t>
          </w:r>
        </w:p>
      </w:docPartBody>
    </w:docPart>
    <w:docPart>
      <w:docPartPr>
        <w:name w:val="{6e54a53f-56fe-496e-9723-c5692d80a1f0}"/>
        <w:style w:val=""/>
        <w:category>
          <w:name w:val="General"/>
          <w:gallery w:val="placeholder"/>
        </w:category>
        <w:types>
          <w:type w:val="bbPlcHdr"/>
        </w:types>
        <w:behaviors>
          <w:behavior w:val="content"/>
        </w:behaviors>
        <w:description w:val=""/>
        <w:guid w:val="{6e54a53f-56fe-496e-9723-c5692d80a1f0}"/>
      </w:docPartPr>
      <w:docPartBody>
        <w:p w14:paraId="06A60963">
          <w:r>
            <w:rPr>
              <w:color w:val="808080"/>
            </w:rPr>
            <w:t>Click here to enter text.</w:t>
          </w:r>
        </w:p>
      </w:docPartBody>
    </w:docPart>
    <w:docPart>
      <w:docPartPr>
        <w:name w:val="{27dfa917-5eaf-4a13-9664-82b344f1d68f}"/>
        <w:style w:val=""/>
        <w:category>
          <w:name w:val="General"/>
          <w:gallery w:val="placeholder"/>
        </w:category>
        <w:types>
          <w:type w:val="bbPlcHdr"/>
        </w:types>
        <w:behaviors>
          <w:behavior w:val="content"/>
        </w:behaviors>
        <w:description w:val=""/>
        <w:guid w:val="{27dfa917-5eaf-4a13-9664-82b344f1d68f}"/>
      </w:docPartPr>
      <w:docPartBody>
        <w:p w14:paraId="356FDDFB">
          <w:r>
            <w:rPr>
              <w:color w:val="808080"/>
            </w:rPr>
            <w:t>Click here to enter text.</w:t>
          </w:r>
        </w:p>
      </w:docPartBody>
    </w:docPart>
    <w:docPart>
      <w:docPartPr>
        <w:name w:val="{999196ae-b240-4368-bafc-3d25ff52994c}"/>
        <w:style w:val=""/>
        <w:category>
          <w:name w:val="General"/>
          <w:gallery w:val="placeholder"/>
        </w:category>
        <w:types>
          <w:type w:val="bbPlcHdr"/>
        </w:types>
        <w:behaviors>
          <w:behavior w:val="content"/>
        </w:behaviors>
        <w:description w:val=""/>
        <w:guid w:val="{999196ae-b240-4368-bafc-3d25ff52994c}"/>
      </w:docPartPr>
      <w:docPartBody>
        <w:p w14:paraId="2F1DC17B">
          <w:r>
            <w:rPr>
              <w:color w:val="808080"/>
            </w:rPr>
            <w:t>Click here to enter text.</w:t>
          </w:r>
        </w:p>
      </w:docPartBody>
    </w:docPart>
    <w:docPart>
      <w:docPartPr>
        <w:name w:val="{07b48012-2bc6-4ea4-9ef3-edac86b816fa}"/>
        <w:style w:val=""/>
        <w:category>
          <w:name w:val="General"/>
          <w:gallery w:val="placeholder"/>
        </w:category>
        <w:types>
          <w:type w:val="bbPlcHdr"/>
        </w:types>
        <w:behaviors>
          <w:behavior w:val="content"/>
        </w:behaviors>
        <w:description w:val=""/>
        <w:guid w:val="{07b48012-2bc6-4ea4-9ef3-edac86b816fa}"/>
      </w:docPartPr>
      <w:docPartBody>
        <w:p w14:paraId="59FC2CB1">
          <w:r>
            <w:rPr>
              <w:color w:val="808080"/>
            </w:rPr>
            <w:t>Click here to enter text.</w:t>
          </w:r>
        </w:p>
      </w:docPartBody>
    </w:docPart>
    <w:docPart>
      <w:docPartPr>
        <w:name w:val="{a0abc909-4429-4b7d-9c5d-5444307e220e}"/>
        <w:style w:val=""/>
        <w:category>
          <w:name w:val="General"/>
          <w:gallery w:val="placeholder"/>
        </w:category>
        <w:types>
          <w:type w:val="bbPlcHdr"/>
        </w:types>
        <w:behaviors>
          <w:behavior w:val="content"/>
        </w:behaviors>
        <w:description w:val=""/>
        <w:guid w:val="{a0abc909-4429-4b7d-9c5d-5444307e220e}"/>
      </w:docPartPr>
      <w:docPartBody>
        <w:p w14:paraId="2D3066AB">
          <w:r>
            <w:rPr>
              <w:color w:val="808080"/>
            </w:rPr>
            <w:t>Click here to enter text.</w:t>
          </w:r>
        </w:p>
      </w:docPartBody>
    </w:docPart>
    <w:docPart>
      <w:docPartPr>
        <w:name w:val="{c90f9134-edf9-46b0-97f8-d278ba4bb9cf}"/>
        <w:style w:val=""/>
        <w:category>
          <w:name w:val="General"/>
          <w:gallery w:val="placeholder"/>
        </w:category>
        <w:types>
          <w:type w:val="bbPlcHdr"/>
        </w:types>
        <w:behaviors>
          <w:behavior w:val="content"/>
        </w:behaviors>
        <w:description w:val=""/>
        <w:guid w:val="{c90f9134-edf9-46b0-97f8-d278ba4bb9cf}"/>
      </w:docPartPr>
      <w:docPartBody>
        <w:p w14:paraId="5DD5092D">
          <w:r>
            <w:rPr>
              <w:color w:val="808080"/>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4752</Words>
  <Characters>31068</Characters>
  <Lines>0</Lines>
  <Paragraphs>0</Paragraphs>
  <TotalTime>4</TotalTime>
  <ScaleCrop>false</ScaleCrop>
  <LinksUpToDate>false</LinksUpToDate>
  <CharactersWithSpaces>34900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2026-08-05T22:00:00Z</dcterms:created>
  <dc:creator>Ibrahim Hegazi</dc:creator>
  <cp:lastModifiedBy>Ibrahim Hegazi</cp:lastModifiedBy>
  <dcterms:modified xsi:type="dcterms:W3CDTF">2026-08-13T14:37:04Z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668FAE14E9FB4ACB8C44A01099FB7D50_13</vt:lpwstr>
  </property>
</Properties>
</file>