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IBRAHIM KHALIL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CSE Student | Software Development | Cybersecurity | AI/ML | Robotics &amp; Embedded Systems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Dhaka, Bangladesh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+880 1787575756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hyperlink w:history="1" r:id="rIdi8dqowiyy3w2kr8v6ooku">
        <w:r>
          <w:rPr>
            <w:rFonts w:ascii="Calibri" w:cs="Calibri" w:eastAsia="Calibri" w:hAnsi="Calibri"/>
            <w:color w:val="1A1A1A"/>
            <w:sz w:val="20"/>
            <w:szCs w:val="20"/>
          </w:rPr>
          <w:t xml:space="preserve">ibrahimsohan04@gmail.com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LinkedIn: </w:t>
      </w:r>
      <w:hyperlink w:history="1" r:id="rIdthfl1kilzawomyoarr2u_">
        <w:r>
          <w:rPr>
            <w:rFonts w:ascii="Calibri" w:cs="Calibri" w:eastAsia="Calibri" w:hAnsi="Calibri"/>
            <w:color w:val="1A1A1A"/>
            <w:sz w:val="20"/>
            <w:szCs w:val="20"/>
          </w:rPr>
          <w:t xml:space="preserve">linkedin.com/in/sohan-ibrahim-198205254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GitHub: </w:t>
      </w:r>
      <w:hyperlink w:history="1" r:id="rIdpctow5fqa8zrjclsikiem">
        <w:r>
          <w:rPr>
            <w:rFonts w:ascii="Calibri" w:cs="Calibri" w:eastAsia="Calibri" w:hAnsi="Calibri"/>
            <w:color w:val="1A1A1A"/>
            <w:sz w:val="20"/>
            <w:szCs w:val="20"/>
          </w:rPr>
          <w:t xml:space="preserve">github.com/Ibrahim0112230163</w:t>
        </w:r>
      </w:hyperlink>
    </w:p>
    <w:p>
      <w:pPr>
        <w:pStyle w:val="Heading1"/>
      </w:pPr>
      <w:r>
        <w:t xml:space="preserve">PROFESSIONAL SUMMARY</w:t>
      </w:r>
    </w:p>
    <w:p>
      <w:pPr>
        <w:spacing w:after="0" w:line="270"/>
      </w:pPr>
      <w:r>
        <w:rPr>
          <w:rFonts w:ascii="Calibri" w:cs="Calibri" w:eastAsia="Calibri" w:hAnsi="Calibri"/>
          <w:color w:val="1A1A1A"/>
        </w:rPr>
        <w:t xml:space="preserve">Final-trimester Computer Science and Engineering student (CGPA 3.85/4.00) at United International University with hands-on experience in full-stack software development, cybersecurity, applied cryptography, AI/ML, and embedded robotics. Built web platforms, AI-enabled applications, secure transaction systems, and multi-sensor robotic prototypes using React, Next.js, Java, Spring Boot, Python, PostgreSQL, Supabase, Raspberry Pi, ESP32, and Arduino. Research paper accepted at IEEE i-COSTE 2026, with further academic research in hybrid encryption, 5G replay-attack prevention, medical AI, LLM response analysis, and climate-focused machine learning. Motivated to build reliable software and intelligent systems that turn research concepts into real-world solutions.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9906"/>
        </w:tabs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Science (B.Sc.) in Computer Science and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Final Trimester (Ongoing)</w:t>
      </w:r>
    </w:p>
    <w:p>
      <w:pPr>
        <w:spacing w:after="20"/>
      </w:pPr>
      <w:r>
        <w:rPr>
          <w:rFonts w:ascii="Calibri" w:cs="Calibri" w:eastAsia="Calibri" w:hAnsi="Calibri"/>
          <w:color w:val="1A1A1A"/>
        </w:rPr>
        <w:t xml:space="preserve">United International University (UIU), Dhaka, Bangladesh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</w:rPr>
        <w:t xml:space="preserve">CGPA: 3.85/4.00</w:t>
      </w:r>
    </w:p>
    <w:p>
      <w:pPr>
        <w:keepNext/>
        <w:tabs>
          <w:tab w:val="right" w:pos="9906"/>
        </w:tabs>
        <w:spacing w:after="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Higher Secondary Certificate (HSC)</w:t>
      </w:r>
    </w:p>
    <w:p>
      <w:pPr>
        <w:spacing w:after="20"/>
      </w:pPr>
      <w:r>
        <w:rPr>
          <w:rFonts w:ascii="Calibri" w:cs="Calibri" w:eastAsia="Calibri" w:hAnsi="Calibri"/>
          <w:color w:val="1A1A1A"/>
        </w:rPr>
        <w:t xml:space="preserve">Rajuk Uttara Model College, Dhaka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</w:rPr>
        <w:t xml:space="preserve">GPA: 5.00/5.00</w:t>
      </w:r>
    </w:p>
    <w:p>
      <w:pPr>
        <w:keepNext/>
        <w:tabs>
          <w:tab w:val="right" w:pos="9906"/>
        </w:tabs>
        <w:spacing w:after="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Secondary School Certificate (SSC)</w:t>
      </w:r>
    </w:p>
    <w:p>
      <w:pPr>
        <w:spacing w:after="0"/>
      </w:pPr>
      <w:r>
        <w:rPr>
          <w:rFonts w:ascii="Calibri" w:cs="Calibri" w:eastAsia="Calibri" w:hAnsi="Calibri"/>
          <w:color w:val="1A1A1A"/>
        </w:rPr>
        <w:t xml:space="preserve">Barguna Police Line Model School, Barguna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</w:rPr>
        <w:t xml:space="preserve">GPA: 5.00/5.00</w:t>
      </w:r>
    </w:p>
    <w:p>
      <w:pPr>
        <w:pStyle w:val="Heading1"/>
      </w:pPr>
      <w:r>
        <w:t xml:space="preserve">TECHNICAL SKILLS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Programming Languages: </w:t>
      </w:r>
      <w:r>
        <w:rPr>
          <w:rFonts w:ascii="Calibri" w:cs="Calibri" w:eastAsia="Calibri" w:hAnsi="Calibri"/>
          <w:color w:val="1A1A1A"/>
        </w:rPr>
        <w:t xml:space="preserve">Python, Java, JavaScript, TypeScript, C, C++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Web &amp; Frontend: </w:t>
      </w:r>
      <w:r>
        <w:rPr>
          <w:rFonts w:ascii="Calibri" w:cs="Calibri" w:eastAsia="Calibri" w:hAnsi="Calibri"/>
          <w:color w:val="1A1A1A"/>
        </w:rPr>
        <w:t xml:space="preserve">HTML, CSS, Tailwind CSS, React, Next.js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Backend &amp; Databases: </w:t>
      </w:r>
      <w:r>
        <w:rPr>
          <w:rFonts w:ascii="Calibri" w:cs="Calibri" w:eastAsia="Calibri" w:hAnsi="Calibri"/>
          <w:color w:val="1A1A1A"/>
        </w:rPr>
        <w:t xml:space="preserve">Spring Boot, MySQL, PostgreSQL, Supabase, XAMPP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AI / Machine Learning: </w:t>
      </w:r>
      <w:r>
        <w:rPr>
          <w:rFonts w:ascii="Calibri" w:cs="Calibri" w:eastAsia="Calibri" w:hAnsi="Calibri"/>
          <w:color w:val="1A1A1A"/>
        </w:rPr>
        <w:t xml:space="preserve">Machine Learning with Python, Multimodal ML, LLM Applications, Gemini API Integration, YOLO Object Detection, AI-Driven Systems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Cybersecurity &amp; Cryptography: </w:t>
      </w:r>
      <w:r>
        <w:rPr>
          <w:rFonts w:ascii="Calibri" w:cs="Calibri" w:eastAsia="Calibri" w:hAnsi="Calibri"/>
          <w:color w:val="1A1A1A"/>
        </w:rPr>
        <w:t xml:space="preserve">AES-256, Hybrid Encryption, Secure Transaction Systems, Replay-Attack Prevention, Modern Attack Techniques &amp; Defense Mechanisms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Embedded Systems &amp; Robotics: </w:t>
      </w:r>
      <w:r>
        <w:rPr>
          <w:rFonts w:ascii="Calibri" w:cs="Calibri" w:eastAsia="Calibri" w:hAnsi="Calibri"/>
          <w:color w:val="1A1A1A"/>
        </w:rPr>
        <w:t xml:space="preserve">Arduino, ESP32, ESP8266, Raspberry Pi, Sensors &amp; Actuators, mmWave Radar, WebRTC, Hardware Automation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Tools &amp; Platforms: </w:t>
      </w:r>
      <w:r>
        <w:rPr>
          <w:rFonts w:ascii="Calibri" w:cs="Calibri" w:eastAsia="Calibri" w:hAnsi="Calibri"/>
          <w:color w:val="1A1A1A"/>
        </w:rPr>
        <w:t xml:space="preserve">Git, GitHub, Figma, Arduino Ecosystem</w:t>
      </w:r>
    </w:p>
    <w:p>
      <w:pPr>
        <w:pStyle w:val="Heading1"/>
      </w:pPr>
      <w:r>
        <w:t xml:space="preserve">SOFTWARE PROJECTS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SkillPlus — AI-Based Skill-Gap Radar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Gemini API, PostgreSQL, Supabase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Developed an AI-driven platform that identifies users' skill gaps and supports targeted skill development, built with Python and Gemini API integration.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Managed application data and backend services using PostgreSQL and Supabase.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Secure Transaction App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AES-256 Encryption, Multilayer Security Architecture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a secure transaction application protected by AES-256 encryption and a multilayer security architecture.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Designed the security model to counter modern attack scenarios while supporting offline transaction capability.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E-Shongskar — Society &amp; Renovation Web Platform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React, JavaScript, HTML, Tailwind CSS, MySQL, XAMPP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Developed a web platform for society- and renovation-related workflows with a React frontend and a MySQL/XAMPP data layer.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Contributed across interface development, application flow, data handling, and web-system integration.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Sign Language Platform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Supabase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Developed a web application delivering sign-language-related functionality using Next.js and Supabase.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the application structure and frontend experience and integrated Supabase backend services.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Garment Management Website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Java, Spring Boot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Developed a management system for garment-industry operations using Java and Spring Boot.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Organized business workflows, operational records, and management-oriented application functions.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Management Platform — Jira-Inspired Project &amp; Client Management System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Web Application, Product Design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Designed a project and client management platform with client portfolios, task management, prioritization, and backlog-style workflows.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Structured practical workflows for managers and teams coordinating across multiple projects.</w:t>
      </w:r>
    </w:p>
    <w:p>
      <w:pPr>
        <w:pStyle w:val="Heading1"/>
      </w:pPr>
      <w:r>
        <w:t xml:space="preserve">HARDWARE &amp; ROBOTICS PROJECTS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Vanguard — Search &amp; Rescue Aid Reconnaissance Rover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 Progress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Raspberry Pi 5, ESP32, ESP8266, YOLO, mmWave Radar, WebRTC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Developing a multi-functional disaster-response rover for hazardous and structurally damaged environments, reducing rescuers' direct exposure to dangerous zones.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Integrating edge-AI human detection (YOLO), mmWave radar, gas/smoke and flame sensing, IMU, wheel encoders, route mapping, and automated fire suppression.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Implementing WebRTC-based two-way communication, emergency medical payload delivery, and an automatic flashlight system to support rescue teams.</w:t>
      </w:r>
    </w:p>
    <w:p>
      <w:pPr>
        <w:keepNext/>
        <w:tabs>
          <w:tab w:val="right" w:pos="990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BETA Rover — Hazard Response Robot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Sensors, Actuators, Automation, Remote Control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Built a remote-controlled robotic system for hazardous-environment assistance and object handling.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Integrated gas-leak detection with automatic safety response, fire detection, and an automated water-spraying mechanism.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color w:val="1A1A1A"/>
        </w:rPr>
        <w:t xml:space="preserve">Combined sensing, actuation, and control logic to respond to practical safety hazards.</w:t>
      </w:r>
    </w:p>
    <w:p>
      <w:pPr>
        <w:pStyle w:val="Heading1"/>
      </w:pPr>
      <w:r>
        <w:t xml:space="preserve">PUBLICATIONS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color w:val="1A1A1A"/>
        </w:rPr>
        <w:t xml:space="preserve">Energy-Efficient Multimodal AI for Optimizing Crop Yields in Smart Agriculture</w:t>
      </w:r>
      <w:r>
        <w:rPr>
          <w:rFonts w:ascii="Calibri" w:cs="Calibri" w:eastAsia="Calibri" w:hAnsi="Calibri"/>
          <w:color w:val="1A1A1A"/>
        </w:rPr>
        <w:t xml:space="preserve"> — Accepted at IEEE i-COSTE 2026 (Paper ID: ieee-icoste_3964).</w:t>
      </w:r>
    </w:p>
    <w:p>
      <w:pPr>
        <w:pStyle w:val="Heading1"/>
      </w:pPr>
      <w:r>
        <w:t xml:space="preserve">ACADEMIC RESEARCH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Petty Cash Transaction Using a Hybrid Encryption Framework</w:t>
      </w:r>
      <w:r>
        <w:rPr>
          <w:rFonts w:ascii="Calibri" w:cs="Calibri" w:eastAsia="Calibri" w:hAnsi="Calibri"/>
          <w:color w:val="1A1A1A"/>
        </w:rPr>
        <w:t xml:space="preserve"> — Cryptography research on secure transactions and hybrid encryption mechanisms.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5G Roaming Replay-Attack Prevention</w:t>
      </w:r>
      <w:r>
        <w:rPr>
          <w:rFonts w:ascii="Calibri" w:cs="Calibri" w:eastAsia="Calibri" w:hAnsi="Calibri"/>
          <w:color w:val="1A1A1A"/>
        </w:rPr>
        <w:t xml:space="preserve"> — Cybersecurity research on preventing and mitigating replay attacks in 5G roaming environments.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Early Glaucoma Detection</w:t>
      </w:r>
      <w:r>
        <w:rPr>
          <w:rFonts w:ascii="Calibri" w:cs="Calibri" w:eastAsia="Calibri" w:hAnsi="Calibri"/>
          <w:color w:val="1A1A1A"/>
        </w:rPr>
        <w:t xml:space="preserve"> — Machine-learning research focused on early detection of glaucoma.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LLM Response Analysis</w:t>
      </w:r>
      <w:r>
        <w:rPr>
          <w:rFonts w:ascii="Calibri" w:cs="Calibri" w:eastAsia="Calibri" w:hAnsi="Calibri"/>
          <w:color w:val="1A1A1A"/>
        </w:rPr>
        <w:t xml:space="preserve"> — Machine-learning research analyzing responses generated by large language models.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A1A1A"/>
        </w:rPr>
        <w:t xml:space="preserve">Climate Action and Youth Response</w:t>
      </w:r>
      <w:r>
        <w:rPr>
          <w:rFonts w:ascii="Calibri" w:cs="Calibri" w:eastAsia="Calibri" w:hAnsi="Calibri"/>
          <w:color w:val="1A1A1A"/>
        </w:rPr>
        <w:t xml:space="preserve"> — Machine-learning research on climate-action and youth-response data.</w:t>
      </w:r>
    </w:p>
    <w:p>
      <w:pPr>
        <w:pStyle w:val="Heading1"/>
      </w:pPr>
      <w: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</w:rPr>
        <w:t xml:space="preserve">Bangla: </w:t>
      </w:r>
      <w:r>
        <w:rPr>
          <w:rFonts w:ascii="Calibri" w:cs="Calibri" w:eastAsia="Calibri" w:hAnsi="Calibri"/>
          <w:color w:val="1A1A1A"/>
        </w:rPr>
        <w:t xml:space="preserve">Native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</w:rPr>
        <w:t xml:space="preserve">English: </w:t>
      </w:r>
      <w:r>
        <w:rPr>
          <w:rFonts w:ascii="Calibri" w:cs="Calibri" w:eastAsia="Calibri" w:hAnsi="Calibri"/>
          <w:color w:val="1A1A1A"/>
        </w:rPr>
        <w:t xml:space="preserve">Professional Working Proficiency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2"/>
      </w:pBdr>
      <w:spacing w:after="80" w:before="200"/>
      <w:outlineLvl w:val="0"/>
    </w:pPr>
    <w:rPr>
      <w:rFonts w:ascii="Calibri" w:cs="Calibri" w:eastAsia="Calibri" w:hAnsi="Calibri"/>
      <w:b/>
      <w:bCs/>
      <w:color w:val="1F3864"/>
      <w:spacing w:val="1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8dqowiyy3w2kr8v6ooku" Type="http://schemas.openxmlformats.org/officeDocument/2006/relationships/hyperlink" Target="mailto:ibrahimsohan04@gmail.com" TargetMode="External"/><Relationship Id="rIdthfl1kilzawomyoarr2u_" Type="http://schemas.openxmlformats.org/officeDocument/2006/relationships/hyperlink" Target="https://www.linkedin.com/in/sohan-ibrahim-198205254" TargetMode="External"/><Relationship Id="rIdpctow5fqa8zrjclsikiem" Type="http://schemas.openxmlformats.org/officeDocument/2006/relationships/hyperlink" Target="https://github.com/Ibrahim011223016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Ibrahim Khalil - CV</dc:title>
  <dc:creator>Ibrahim Khalil</dc:creator>
  <dc:description>Curriculum Vitae of Ibrahim Khalil</dc:description>
  <cp:lastModifiedBy>Un-named</cp:lastModifiedBy>
  <cp:revision>1</cp:revision>
  <dcterms:created xsi:type="dcterms:W3CDTF">2026-10-01T20:44:56.040Z</dcterms:created>
  <dcterms:modified xsi:type="dcterms:W3CDTF">2026-10-01T20:44:56.040Z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