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C80FF" w14:textId="77777777" w:rsidR="00673CA3" w:rsidRDefault="00673CA3" w:rsidP="00673CA3">
      <w:pPr>
        <w:spacing w:line="240" w:lineRule="auto"/>
      </w:pPr>
      <w:r>
        <w:t>AI and Data Analysis for Environmental Digital System:</w:t>
      </w:r>
    </w:p>
    <w:p w14:paraId="2E5D7A86" w14:textId="77777777" w:rsidR="00673CA3" w:rsidRDefault="00673CA3" w:rsidP="00673CA3">
      <w:pPr>
        <w:spacing w:line="240" w:lineRule="auto"/>
      </w:pPr>
      <w:r>
        <w:t>D</w:t>
      </w:r>
      <w:r w:rsidRPr="001E779A">
        <w:t>ata analytics and </w:t>
      </w:r>
      <w:r>
        <w:t>A</w:t>
      </w:r>
      <w:r w:rsidRPr="001E779A">
        <w:t>rtificial intelligence (AI) </w:t>
      </w:r>
      <w:r>
        <w:t>make a good</w:t>
      </w:r>
      <w:r w:rsidRPr="00AE59F9">
        <w:t xml:space="preserve"> integration </w:t>
      </w:r>
      <w:r>
        <w:t xml:space="preserve">that </w:t>
      </w:r>
      <w:proofErr w:type="gramStart"/>
      <w:r>
        <w:t>lead</w:t>
      </w:r>
      <w:proofErr w:type="gramEnd"/>
      <w:r>
        <w:t xml:space="preserve"> to c</w:t>
      </w:r>
      <w:r w:rsidRPr="00AE59F9">
        <w:t>hang</w:t>
      </w:r>
      <w:r>
        <w:t xml:space="preserve">e in </w:t>
      </w:r>
      <w:r w:rsidRPr="001E779A">
        <w:t>digital environmental </w:t>
      </w:r>
      <w:r>
        <w:t xml:space="preserve">monitoring </w:t>
      </w:r>
      <w:r w:rsidRPr="001E779A">
        <w:t>systems, </w:t>
      </w:r>
      <w:r>
        <w:t>e</w:t>
      </w:r>
      <w:r w:rsidRPr="00AE59F9">
        <w:t>xploring new horizons</w:t>
      </w:r>
      <w:r>
        <w:t xml:space="preserve"> </w:t>
      </w:r>
      <w:r w:rsidRPr="001E779A">
        <w:t>for real-time monitoring of the environment and predictive crisis management.</w:t>
      </w:r>
    </w:p>
    <w:p w14:paraId="53322FE2" w14:textId="10742603" w:rsidR="00673CA3" w:rsidRDefault="00673CA3" w:rsidP="00673CA3">
      <w:pPr>
        <w:spacing w:line="240" w:lineRule="auto"/>
      </w:pPr>
      <w:r>
        <w:t>In the begging, b</w:t>
      </w:r>
      <w:r w:rsidRPr="00D138B5">
        <w:t>y providing more precise forecasts, realtime monitoring, and the analysis of enormous datasets that</w:t>
      </w:r>
      <w:r>
        <w:t xml:space="preserve"> make the</w:t>
      </w:r>
      <w:r w:rsidRPr="00D138B5">
        <w:t> conventional techniques are unable to </w:t>
      </w:r>
      <w:r w:rsidRPr="00AE59F9">
        <w:t>Proficiently</w:t>
      </w:r>
      <w:r>
        <w:t xml:space="preserve"> </w:t>
      </w:r>
      <w:proofErr w:type="gramStart"/>
      <w:r>
        <w:t xml:space="preserve">manage </w:t>
      </w:r>
      <w:r w:rsidRPr="00D138B5">
        <w:t>,</w:t>
      </w:r>
      <w:proofErr w:type="gramEnd"/>
      <w:r w:rsidRPr="00D138B5">
        <w:t> these t</w:t>
      </w:r>
      <w:r>
        <w:t>e</w:t>
      </w:r>
      <w:r w:rsidRPr="00D138B5">
        <w:t>chnologies </w:t>
      </w:r>
      <w:r>
        <w:t>o</w:t>
      </w:r>
      <w:r w:rsidRPr="00AE59F9">
        <w:t xml:space="preserve">ffer </w:t>
      </w:r>
      <w:r w:rsidR="006D07E7">
        <w:t>powerful</w:t>
      </w:r>
      <w:r w:rsidRPr="00AE59F9">
        <w:t xml:space="preserve"> tools</w:t>
      </w:r>
      <w:r>
        <w:t xml:space="preserve"> </w:t>
      </w:r>
      <w:r w:rsidRPr="00D138B5">
        <w:t>for dealing with </w:t>
      </w:r>
      <w:r>
        <w:t xml:space="preserve"> </w:t>
      </w:r>
      <w:r w:rsidRPr="00AE59F9">
        <w:t>significant environmental challenges</w:t>
      </w:r>
      <w:r w:rsidRPr="00D138B5">
        <w:t>.</w:t>
      </w:r>
      <w:r w:rsidRPr="00D138B5">
        <w:rPr>
          <w:rFonts w:ascii="Times New Roman" w:eastAsia="Times New Roman" w:hAnsi="Times New Roman" w:cs="Times New Roman"/>
          <w:kern w:val="0"/>
          <w14:ligatures w14:val="none"/>
        </w:rPr>
        <w:t xml:space="preserve"> </w:t>
      </w:r>
      <w:r w:rsidRPr="00D138B5">
        <w:t xml:space="preserve">AI </w:t>
      </w:r>
      <w:r>
        <w:t>algorithms</w:t>
      </w:r>
      <w:r w:rsidRPr="00D138B5">
        <w:t xml:space="preserve"> are able to process </w:t>
      </w:r>
      <w:r>
        <w:t>big</w:t>
      </w:r>
      <w:r w:rsidRPr="00D138B5">
        <w:t xml:space="preserve"> amounts of data from</w:t>
      </w:r>
      <w:r>
        <w:t xml:space="preserve"> different </w:t>
      </w:r>
      <w:r w:rsidRPr="00D138B5">
        <w:t>sources including</w:t>
      </w:r>
      <w:r>
        <w:t xml:space="preserve"> internet of things</w:t>
      </w:r>
      <w:r w:rsidRPr="00D138B5">
        <w:t xml:space="preserve"> sensor</w:t>
      </w:r>
      <w:r>
        <w:t>s</w:t>
      </w:r>
      <w:r w:rsidRPr="00D138B5">
        <w:t xml:space="preserve">, satellite imaging, and historical databases, providing already </w:t>
      </w:r>
      <w:r>
        <w:t>u</w:t>
      </w:r>
      <w:r w:rsidRPr="00AE59F9">
        <w:t>nreachable perspectives</w:t>
      </w:r>
      <w:r w:rsidRPr="00D138B5">
        <w:t>.</w:t>
      </w:r>
    </w:p>
    <w:p w14:paraId="4763DCB3" w14:textId="793D7D5C" w:rsidR="00673CA3" w:rsidRPr="00D138B5" w:rsidRDefault="00673CA3" w:rsidP="00673CA3">
      <w:pPr>
        <w:spacing w:line="240" w:lineRule="auto"/>
      </w:pPr>
      <w:r w:rsidRPr="00D138B5">
        <w:rPr>
          <w:rFonts w:ascii="Open Sans" w:hAnsi="Open Sans" w:cs="Open Sans"/>
          <w:color w:val="8337FB"/>
          <w:shd w:val="clear" w:color="auto" w:fill="FFFFFF"/>
        </w:rPr>
        <w:t xml:space="preserve"> </w:t>
      </w:r>
      <w:r w:rsidRPr="00D138B5">
        <w:t>Since A</w:t>
      </w:r>
      <w:r>
        <w:t>rtificial intelligent powered</w:t>
      </w:r>
      <w:r w:rsidRPr="00D138B5">
        <w:t> </w:t>
      </w:r>
      <w:r>
        <w:t>systems</w:t>
      </w:r>
      <w:r w:rsidRPr="00D138B5">
        <w:t> provide </w:t>
      </w:r>
      <w:r>
        <w:t>important</w:t>
      </w:r>
      <w:r w:rsidRPr="00AE59F9">
        <w:t xml:space="preserve"> and usable information</w:t>
      </w:r>
      <w:r>
        <w:t>,</w:t>
      </w:r>
      <w:r w:rsidRPr="00D138B5">
        <w:t> they have improved environmental hazard detection and management</w:t>
      </w:r>
      <w:r>
        <w:t xml:space="preserve"> systems</w:t>
      </w:r>
      <w:r w:rsidRPr="00D138B5">
        <w:t>.</w:t>
      </w:r>
      <w:sdt>
        <w:sdtPr>
          <w:rPr>
            <w:color w:val="000000"/>
          </w:rPr>
          <w:tag w:val="MENDELEY_CITATION_v3_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"/>
          <w:id w:val="779302853"/>
          <w:placeholder>
            <w:docPart w:val="DefaultPlaceholder_-1854013440"/>
          </w:placeholder>
        </w:sdtPr>
        <w:sdtContent>
          <w:r w:rsidR="00174B3F" w:rsidRPr="00174B3F">
            <w:rPr>
              <w:rFonts w:eastAsia="Times New Roman"/>
              <w:color w:val="000000"/>
            </w:rPr>
            <w:t>(Alotaibi &amp; Nassif, 2024)</w:t>
          </w:r>
        </w:sdtContent>
      </w:sdt>
    </w:p>
    <w:p w14:paraId="5D169292" w14:textId="37730458" w:rsidR="00673CA3" w:rsidRDefault="00673CA3" w:rsidP="00673CA3">
      <w:pPr>
        <w:spacing w:line="240" w:lineRule="auto"/>
      </w:pPr>
      <w:r w:rsidRPr="00D138B5">
        <w:t>Machine learning and deep learning</w:t>
      </w:r>
      <w:r>
        <w:t xml:space="preserve"> algorithms</w:t>
      </w:r>
      <w:r w:rsidRPr="00D138B5">
        <w:t> </w:t>
      </w:r>
      <w:r>
        <w:t>a</w:t>
      </w:r>
      <w:r w:rsidRPr="007E50E0">
        <w:t>llow</w:t>
      </w:r>
      <w:r w:rsidRPr="00D138B5">
        <w:t> </w:t>
      </w:r>
      <w:r>
        <w:t xml:space="preserve">us </w:t>
      </w:r>
      <w:r w:rsidRPr="00D138B5">
        <w:t>to use large, </w:t>
      </w:r>
      <w:r>
        <w:t>comlex</w:t>
      </w:r>
      <w:r w:rsidRPr="00D138B5">
        <w:t> datasets to develop systems that can </w:t>
      </w:r>
      <w:r>
        <w:t>forecast</w:t>
      </w:r>
      <w:r w:rsidRPr="00D138B5">
        <w:t> disasters, </w:t>
      </w:r>
      <w:r>
        <w:t>f</w:t>
      </w:r>
      <w:r w:rsidRPr="007E50E0">
        <w:t>acilitate response and recovery plans</w:t>
      </w:r>
      <w:r>
        <w:t xml:space="preserve"> that is </w:t>
      </w:r>
      <w:r w:rsidRPr="00D138B5">
        <w:t>following </w:t>
      </w:r>
      <w:r w:rsidRPr="002C6578">
        <w:t>These cases</w:t>
      </w:r>
      <w:r w:rsidRPr="00D138B5">
        <w:t>, and provide useful decision-support tools.</w:t>
      </w:r>
      <w:r w:rsidRPr="001E779A">
        <w:rPr>
          <w:rFonts w:ascii="Open Sans" w:hAnsi="Open Sans" w:cs="Open Sans"/>
          <w:color w:val="000000"/>
          <w:shd w:val="clear" w:color="auto" w:fill="FFFFFF"/>
        </w:rPr>
        <w:t xml:space="preserve"> </w:t>
      </w:r>
      <w:r w:rsidRPr="001E779A">
        <w:t>These methods make use of the ability to </w:t>
      </w:r>
      <w:r>
        <w:t>change</w:t>
      </w:r>
      <w:r w:rsidRPr="001E779A">
        <w:t> </w:t>
      </w:r>
      <w:r>
        <w:t>different</w:t>
      </w:r>
      <w:r w:rsidRPr="001E779A">
        <w:t> data forms </w:t>
      </w:r>
      <w:r>
        <w:t xml:space="preserve">that is came </w:t>
      </w:r>
      <w:r w:rsidRPr="001E779A">
        <w:t>from many sources and identify patterns that can </w:t>
      </w:r>
      <w:r>
        <w:t>u</w:t>
      </w:r>
      <w:r w:rsidRPr="007E50E0">
        <w:t>ncover</w:t>
      </w:r>
      <w:r>
        <w:t xml:space="preserve"> </w:t>
      </w:r>
      <w:r w:rsidRPr="001E779A">
        <w:t>intelligence that would be impossible to reveal</w:t>
      </w:r>
      <w:r>
        <w:t xml:space="preserve"> in</w:t>
      </w:r>
      <w:r w:rsidRPr="001E779A">
        <w:t> other</w:t>
      </w:r>
      <w:r>
        <w:t xml:space="preserve"> way</w:t>
      </w:r>
      <w:r w:rsidRPr="001E779A">
        <w:t>.</w:t>
      </w:r>
      <w:sdt>
        <w:sdtPr>
          <w:rPr>
            <w:color w:val="000000"/>
          </w:rPr>
          <w:tag w:val="MENDELEY_CITATION_v3_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"/>
          <w:id w:val="-276111372"/>
          <w:placeholder>
            <w:docPart w:val="DefaultPlaceholder_-1854013440"/>
          </w:placeholder>
        </w:sdtPr>
        <w:sdtContent>
          <w:r w:rsidR="00174B3F" w:rsidRPr="00174B3F">
            <w:rPr>
              <w:color w:val="000000"/>
            </w:rPr>
            <w:t>(Linardos et al., 2022)</w:t>
          </w:r>
        </w:sdtContent>
      </w:sdt>
    </w:p>
    <w:p w14:paraId="4601D92F" w14:textId="77777777" w:rsidR="00673CA3" w:rsidRDefault="00673CA3" w:rsidP="00673CA3">
      <w:pPr>
        <w:spacing w:line="240" w:lineRule="auto"/>
      </w:pPr>
      <w:r>
        <w:t>In conclusion</w:t>
      </w:r>
      <w:r w:rsidRPr="001E779A">
        <w:t>, AI </w:t>
      </w:r>
      <w:r>
        <w:t>tools by all its branches ANN, ML and DL</w:t>
      </w:r>
      <w:r w:rsidRPr="001E779A">
        <w:t> is </w:t>
      </w:r>
      <w:r>
        <w:t xml:space="preserve">reshaping </w:t>
      </w:r>
      <w:r w:rsidRPr="001E779A">
        <w:t>digital environmental systems and producing essential instruments for sustainable </w:t>
      </w:r>
      <w:r>
        <w:t>environmental</w:t>
      </w:r>
      <w:r w:rsidRPr="001E779A">
        <w:t> monitoring and disaster prediction</w:t>
      </w:r>
      <w:r>
        <w:t xml:space="preserve"> system</w:t>
      </w:r>
      <w:r w:rsidRPr="001E779A">
        <w:t>.</w:t>
      </w:r>
    </w:p>
    <w:p w14:paraId="75F35E19" w14:textId="5E9B5584" w:rsidR="001E779A" w:rsidRPr="00673CA3" w:rsidRDefault="001E779A" w:rsidP="00673CA3"/>
    <w:sectPr w:rsidR="001E779A" w:rsidRPr="00673CA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85"/>
    <w:rsid w:val="00066E36"/>
    <w:rsid w:val="00086BEF"/>
    <w:rsid w:val="00174B3F"/>
    <w:rsid w:val="00177D1C"/>
    <w:rsid w:val="001E779A"/>
    <w:rsid w:val="002C6578"/>
    <w:rsid w:val="002D4185"/>
    <w:rsid w:val="0041107F"/>
    <w:rsid w:val="00587824"/>
    <w:rsid w:val="00673CA3"/>
    <w:rsid w:val="006D07E7"/>
    <w:rsid w:val="007A7F30"/>
    <w:rsid w:val="007E50E0"/>
    <w:rsid w:val="00884A27"/>
    <w:rsid w:val="00AE59F9"/>
    <w:rsid w:val="00B32AE5"/>
    <w:rsid w:val="00B56798"/>
    <w:rsid w:val="00D138B5"/>
    <w:rsid w:val="00D96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BA39"/>
  <w15:chartTrackingRefBased/>
  <w15:docId w15:val="{6E498CCB-344E-4A92-AD3A-250469AA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CA3"/>
  </w:style>
  <w:style w:type="paragraph" w:styleId="Heading1">
    <w:name w:val="heading 1"/>
    <w:basedOn w:val="Normal"/>
    <w:next w:val="Normal"/>
    <w:link w:val="Heading1Char"/>
    <w:uiPriority w:val="9"/>
    <w:qFormat/>
    <w:rsid w:val="002D4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185"/>
    <w:rPr>
      <w:rFonts w:eastAsiaTheme="majorEastAsia" w:cstheme="majorBidi"/>
      <w:color w:val="272727" w:themeColor="text1" w:themeTint="D8"/>
    </w:rPr>
  </w:style>
  <w:style w:type="paragraph" w:styleId="Title">
    <w:name w:val="Title"/>
    <w:basedOn w:val="Normal"/>
    <w:next w:val="Normal"/>
    <w:link w:val="TitleChar"/>
    <w:uiPriority w:val="10"/>
    <w:qFormat/>
    <w:rsid w:val="002D4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185"/>
    <w:pPr>
      <w:spacing w:before="160"/>
      <w:jc w:val="center"/>
    </w:pPr>
    <w:rPr>
      <w:i/>
      <w:iCs/>
      <w:color w:val="404040" w:themeColor="text1" w:themeTint="BF"/>
    </w:rPr>
  </w:style>
  <w:style w:type="character" w:customStyle="1" w:styleId="QuoteChar">
    <w:name w:val="Quote Char"/>
    <w:basedOn w:val="DefaultParagraphFont"/>
    <w:link w:val="Quote"/>
    <w:uiPriority w:val="29"/>
    <w:rsid w:val="002D4185"/>
    <w:rPr>
      <w:i/>
      <w:iCs/>
      <w:color w:val="404040" w:themeColor="text1" w:themeTint="BF"/>
    </w:rPr>
  </w:style>
  <w:style w:type="paragraph" w:styleId="ListParagraph">
    <w:name w:val="List Paragraph"/>
    <w:basedOn w:val="Normal"/>
    <w:uiPriority w:val="34"/>
    <w:qFormat/>
    <w:rsid w:val="002D4185"/>
    <w:pPr>
      <w:ind w:left="720"/>
      <w:contextualSpacing/>
    </w:pPr>
  </w:style>
  <w:style w:type="character" w:styleId="IntenseEmphasis">
    <w:name w:val="Intense Emphasis"/>
    <w:basedOn w:val="DefaultParagraphFont"/>
    <w:uiPriority w:val="21"/>
    <w:qFormat/>
    <w:rsid w:val="002D4185"/>
    <w:rPr>
      <w:i/>
      <w:iCs/>
      <w:color w:val="0F4761" w:themeColor="accent1" w:themeShade="BF"/>
    </w:rPr>
  </w:style>
  <w:style w:type="paragraph" w:styleId="IntenseQuote">
    <w:name w:val="Intense Quote"/>
    <w:basedOn w:val="Normal"/>
    <w:next w:val="Normal"/>
    <w:link w:val="IntenseQuoteChar"/>
    <w:uiPriority w:val="30"/>
    <w:qFormat/>
    <w:rsid w:val="002D4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185"/>
    <w:rPr>
      <w:i/>
      <w:iCs/>
      <w:color w:val="0F4761" w:themeColor="accent1" w:themeShade="BF"/>
    </w:rPr>
  </w:style>
  <w:style w:type="character" w:styleId="IntenseReference">
    <w:name w:val="Intense Reference"/>
    <w:basedOn w:val="DefaultParagraphFont"/>
    <w:uiPriority w:val="32"/>
    <w:qFormat/>
    <w:rsid w:val="002D4185"/>
    <w:rPr>
      <w:b/>
      <w:bCs/>
      <w:smallCaps/>
      <w:color w:val="0F4761" w:themeColor="accent1" w:themeShade="BF"/>
      <w:spacing w:val="5"/>
    </w:rPr>
  </w:style>
  <w:style w:type="character" w:styleId="PlaceholderText">
    <w:name w:val="Placeholder Text"/>
    <w:basedOn w:val="DefaultParagraphFont"/>
    <w:uiPriority w:val="99"/>
    <w:semiHidden/>
    <w:rsid w:val="00174B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00254">
      <w:bodyDiv w:val="1"/>
      <w:marLeft w:val="0"/>
      <w:marRight w:val="0"/>
      <w:marTop w:val="0"/>
      <w:marBottom w:val="0"/>
      <w:divBdr>
        <w:top w:val="none" w:sz="0" w:space="0" w:color="auto"/>
        <w:left w:val="none" w:sz="0" w:space="0" w:color="auto"/>
        <w:bottom w:val="none" w:sz="0" w:space="0" w:color="auto"/>
        <w:right w:val="none" w:sz="0" w:space="0" w:color="auto"/>
      </w:divBdr>
    </w:div>
    <w:div w:id="112066900">
      <w:bodyDiv w:val="1"/>
      <w:marLeft w:val="0"/>
      <w:marRight w:val="0"/>
      <w:marTop w:val="0"/>
      <w:marBottom w:val="0"/>
      <w:divBdr>
        <w:top w:val="none" w:sz="0" w:space="0" w:color="auto"/>
        <w:left w:val="none" w:sz="0" w:space="0" w:color="auto"/>
        <w:bottom w:val="none" w:sz="0" w:space="0" w:color="auto"/>
        <w:right w:val="none" w:sz="0" w:space="0" w:color="auto"/>
      </w:divBdr>
    </w:div>
    <w:div w:id="127474076">
      <w:bodyDiv w:val="1"/>
      <w:marLeft w:val="0"/>
      <w:marRight w:val="0"/>
      <w:marTop w:val="0"/>
      <w:marBottom w:val="0"/>
      <w:divBdr>
        <w:top w:val="none" w:sz="0" w:space="0" w:color="auto"/>
        <w:left w:val="none" w:sz="0" w:space="0" w:color="auto"/>
        <w:bottom w:val="none" w:sz="0" w:space="0" w:color="auto"/>
        <w:right w:val="none" w:sz="0" w:space="0" w:color="auto"/>
      </w:divBdr>
    </w:div>
    <w:div w:id="155919470">
      <w:bodyDiv w:val="1"/>
      <w:marLeft w:val="0"/>
      <w:marRight w:val="0"/>
      <w:marTop w:val="0"/>
      <w:marBottom w:val="0"/>
      <w:divBdr>
        <w:top w:val="none" w:sz="0" w:space="0" w:color="auto"/>
        <w:left w:val="none" w:sz="0" w:space="0" w:color="auto"/>
        <w:bottom w:val="none" w:sz="0" w:space="0" w:color="auto"/>
        <w:right w:val="none" w:sz="0" w:space="0" w:color="auto"/>
      </w:divBdr>
    </w:div>
    <w:div w:id="398796787">
      <w:bodyDiv w:val="1"/>
      <w:marLeft w:val="0"/>
      <w:marRight w:val="0"/>
      <w:marTop w:val="0"/>
      <w:marBottom w:val="0"/>
      <w:divBdr>
        <w:top w:val="none" w:sz="0" w:space="0" w:color="auto"/>
        <w:left w:val="none" w:sz="0" w:space="0" w:color="auto"/>
        <w:bottom w:val="none" w:sz="0" w:space="0" w:color="auto"/>
        <w:right w:val="none" w:sz="0" w:space="0" w:color="auto"/>
      </w:divBdr>
    </w:div>
    <w:div w:id="484201635">
      <w:bodyDiv w:val="1"/>
      <w:marLeft w:val="0"/>
      <w:marRight w:val="0"/>
      <w:marTop w:val="0"/>
      <w:marBottom w:val="0"/>
      <w:divBdr>
        <w:top w:val="none" w:sz="0" w:space="0" w:color="auto"/>
        <w:left w:val="none" w:sz="0" w:space="0" w:color="auto"/>
        <w:bottom w:val="none" w:sz="0" w:space="0" w:color="auto"/>
        <w:right w:val="none" w:sz="0" w:space="0" w:color="auto"/>
      </w:divBdr>
    </w:div>
    <w:div w:id="543098621">
      <w:bodyDiv w:val="1"/>
      <w:marLeft w:val="0"/>
      <w:marRight w:val="0"/>
      <w:marTop w:val="0"/>
      <w:marBottom w:val="0"/>
      <w:divBdr>
        <w:top w:val="none" w:sz="0" w:space="0" w:color="auto"/>
        <w:left w:val="none" w:sz="0" w:space="0" w:color="auto"/>
        <w:bottom w:val="none" w:sz="0" w:space="0" w:color="auto"/>
        <w:right w:val="none" w:sz="0" w:space="0" w:color="auto"/>
      </w:divBdr>
    </w:div>
    <w:div w:id="603457530">
      <w:bodyDiv w:val="1"/>
      <w:marLeft w:val="0"/>
      <w:marRight w:val="0"/>
      <w:marTop w:val="0"/>
      <w:marBottom w:val="0"/>
      <w:divBdr>
        <w:top w:val="none" w:sz="0" w:space="0" w:color="auto"/>
        <w:left w:val="none" w:sz="0" w:space="0" w:color="auto"/>
        <w:bottom w:val="none" w:sz="0" w:space="0" w:color="auto"/>
        <w:right w:val="none" w:sz="0" w:space="0" w:color="auto"/>
      </w:divBdr>
    </w:div>
    <w:div w:id="638655533">
      <w:bodyDiv w:val="1"/>
      <w:marLeft w:val="0"/>
      <w:marRight w:val="0"/>
      <w:marTop w:val="0"/>
      <w:marBottom w:val="0"/>
      <w:divBdr>
        <w:top w:val="none" w:sz="0" w:space="0" w:color="auto"/>
        <w:left w:val="none" w:sz="0" w:space="0" w:color="auto"/>
        <w:bottom w:val="none" w:sz="0" w:space="0" w:color="auto"/>
        <w:right w:val="none" w:sz="0" w:space="0" w:color="auto"/>
      </w:divBdr>
    </w:div>
    <w:div w:id="678117781">
      <w:bodyDiv w:val="1"/>
      <w:marLeft w:val="0"/>
      <w:marRight w:val="0"/>
      <w:marTop w:val="0"/>
      <w:marBottom w:val="0"/>
      <w:divBdr>
        <w:top w:val="none" w:sz="0" w:space="0" w:color="auto"/>
        <w:left w:val="none" w:sz="0" w:space="0" w:color="auto"/>
        <w:bottom w:val="none" w:sz="0" w:space="0" w:color="auto"/>
        <w:right w:val="none" w:sz="0" w:space="0" w:color="auto"/>
      </w:divBdr>
    </w:div>
    <w:div w:id="729108493">
      <w:bodyDiv w:val="1"/>
      <w:marLeft w:val="0"/>
      <w:marRight w:val="0"/>
      <w:marTop w:val="0"/>
      <w:marBottom w:val="0"/>
      <w:divBdr>
        <w:top w:val="none" w:sz="0" w:space="0" w:color="auto"/>
        <w:left w:val="none" w:sz="0" w:space="0" w:color="auto"/>
        <w:bottom w:val="none" w:sz="0" w:space="0" w:color="auto"/>
        <w:right w:val="none" w:sz="0" w:space="0" w:color="auto"/>
      </w:divBdr>
    </w:div>
    <w:div w:id="741608017">
      <w:bodyDiv w:val="1"/>
      <w:marLeft w:val="0"/>
      <w:marRight w:val="0"/>
      <w:marTop w:val="0"/>
      <w:marBottom w:val="0"/>
      <w:divBdr>
        <w:top w:val="none" w:sz="0" w:space="0" w:color="auto"/>
        <w:left w:val="none" w:sz="0" w:space="0" w:color="auto"/>
        <w:bottom w:val="none" w:sz="0" w:space="0" w:color="auto"/>
        <w:right w:val="none" w:sz="0" w:space="0" w:color="auto"/>
      </w:divBdr>
    </w:div>
    <w:div w:id="754785865">
      <w:bodyDiv w:val="1"/>
      <w:marLeft w:val="0"/>
      <w:marRight w:val="0"/>
      <w:marTop w:val="0"/>
      <w:marBottom w:val="0"/>
      <w:divBdr>
        <w:top w:val="none" w:sz="0" w:space="0" w:color="auto"/>
        <w:left w:val="none" w:sz="0" w:space="0" w:color="auto"/>
        <w:bottom w:val="none" w:sz="0" w:space="0" w:color="auto"/>
        <w:right w:val="none" w:sz="0" w:space="0" w:color="auto"/>
      </w:divBdr>
    </w:div>
    <w:div w:id="780880592">
      <w:bodyDiv w:val="1"/>
      <w:marLeft w:val="0"/>
      <w:marRight w:val="0"/>
      <w:marTop w:val="0"/>
      <w:marBottom w:val="0"/>
      <w:divBdr>
        <w:top w:val="none" w:sz="0" w:space="0" w:color="auto"/>
        <w:left w:val="none" w:sz="0" w:space="0" w:color="auto"/>
        <w:bottom w:val="none" w:sz="0" w:space="0" w:color="auto"/>
        <w:right w:val="none" w:sz="0" w:space="0" w:color="auto"/>
      </w:divBdr>
    </w:div>
    <w:div w:id="874926316">
      <w:bodyDiv w:val="1"/>
      <w:marLeft w:val="0"/>
      <w:marRight w:val="0"/>
      <w:marTop w:val="0"/>
      <w:marBottom w:val="0"/>
      <w:divBdr>
        <w:top w:val="none" w:sz="0" w:space="0" w:color="auto"/>
        <w:left w:val="none" w:sz="0" w:space="0" w:color="auto"/>
        <w:bottom w:val="none" w:sz="0" w:space="0" w:color="auto"/>
        <w:right w:val="none" w:sz="0" w:space="0" w:color="auto"/>
      </w:divBdr>
    </w:div>
    <w:div w:id="931669221">
      <w:bodyDiv w:val="1"/>
      <w:marLeft w:val="0"/>
      <w:marRight w:val="0"/>
      <w:marTop w:val="0"/>
      <w:marBottom w:val="0"/>
      <w:divBdr>
        <w:top w:val="none" w:sz="0" w:space="0" w:color="auto"/>
        <w:left w:val="none" w:sz="0" w:space="0" w:color="auto"/>
        <w:bottom w:val="none" w:sz="0" w:space="0" w:color="auto"/>
        <w:right w:val="none" w:sz="0" w:space="0" w:color="auto"/>
      </w:divBdr>
    </w:div>
    <w:div w:id="942037936">
      <w:bodyDiv w:val="1"/>
      <w:marLeft w:val="0"/>
      <w:marRight w:val="0"/>
      <w:marTop w:val="0"/>
      <w:marBottom w:val="0"/>
      <w:divBdr>
        <w:top w:val="none" w:sz="0" w:space="0" w:color="auto"/>
        <w:left w:val="none" w:sz="0" w:space="0" w:color="auto"/>
        <w:bottom w:val="none" w:sz="0" w:space="0" w:color="auto"/>
        <w:right w:val="none" w:sz="0" w:space="0" w:color="auto"/>
      </w:divBdr>
    </w:div>
    <w:div w:id="947539495">
      <w:bodyDiv w:val="1"/>
      <w:marLeft w:val="0"/>
      <w:marRight w:val="0"/>
      <w:marTop w:val="0"/>
      <w:marBottom w:val="0"/>
      <w:divBdr>
        <w:top w:val="none" w:sz="0" w:space="0" w:color="auto"/>
        <w:left w:val="none" w:sz="0" w:space="0" w:color="auto"/>
        <w:bottom w:val="none" w:sz="0" w:space="0" w:color="auto"/>
        <w:right w:val="none" w:sz="0" w:space="0" w:color="auto"/>
      </w:divBdr>
    </w:div>
    <w:div w:id="1181820857">
      <w:bodyDiv w:val="1"/>
      <w:marLeft w:val="0"/>
      <w:marRight w:val="0"/>
      <w:marTop w:val="0"/>
      <w:marBottom w:val="0"/>
      <w:divBdr>
        <w:top w:val="none" w:sz="0" w:space="0" w:color="auto"/>
        <w:left w:val="none" w:sz="0" w:space="0" w:color="auto"/>
        <w:bottom w:val="none" w:sz="0" w:space="0" w:color="auto"/>
        <w:right w:val="none" w:sz="0" w:space="0" w:color="auto"/>
      </w:divBdr>
    </w:div>
    <w:div w:id="1250117594">
      <w:bodyDiv w:val="1"/>
      <w:marLeft w:val="0"/>
      <w:marRight w:val="0"/>
      <w:marTop w:val="0"/>
      <w:marBottom w:val="0"/>
      <w:divBdr>
        <w:top w:val="none" w:sz="0" w:space="0" w:color="auto"/>
        <w:left w:val="none" w:sz="0" w:space="0" w:color="auto"/>
        <w:bottom w:val="none" w:sz="0" w:space="0" w:color="auto"/>
        <w:right w:val="none" w:sz="0" w:space="0" w:color="auto"/>
      </w:divBdr>
    </w:div>
    <w:div w:id="1260143865">
      <w:bodyDiv w:val="1"/>
      <w:marLeft w:val="0"/>
      <w:marRight w:val="0"/>
      <w:marTop w:val="0"/>
      <w:marBottom w:val="0"/>
      <w:divBdr>
        <w:top w:val="none" w:sz="0" w:space="0" w:color="auto"/>
        <w:left w:val="none" w:sz="0" w:space="0" w:color="auto"/>
        <w:bottom w:val="none" w:sz="0" w:space="0" w:color="auto"/>
        <w:right w:val="none" w:sz="0" w:space="0" w:color="auto"/>
      </w:divBdr>
    </w:div>
    <w:div w:id="1344940777">
      <w:bodyDiv w:val="1"/>
      <w:marLeft w:val="0"/>
      <w:marRight w:val="0"/>
      <w:marTop w:val="0"/>
      <w:marBottom w:val="0"/>
      <w:divBdr>
        <w:top w:val="none" w:sz="0" w:space="0" w:color="auto"/>
        <w:left w:val="none" w:sz="0" w:space="0" w:color="auto"/>
        <w:bottom w:val="none" w:sz="0" w:space="0" w:color="auto"/>
        <w:right w:val="none" w:sz="0" w:space="0" w:color="auto"/>
      </w:divBdr>
    </w:div>
    <w:div w:id="1440376191">
      <w:bodyDiv w:val="1"/>
      <w:marLeft w:val="0"/>
      <w:marRight w:val="0"/>
      <w:marTop w:val="0"/>
      <w:marBottom w:val="0"/>
      <w:divBdr>
        <w:top w:val="none" w:sz="0" w:space="0" w:color="auto"/>
        <w:left w:val="none" w:sz="0" w:space="0" w:color="auto"/>
        <w:bottom w:val="none" w:sz="0" w:space="0" w:color="auto"/>
        <w:right w:val="none" w:sz="0" w:space="0" w:color="auto"/>
      </w:divBdr>
    </w:div>
    <w:div w:id="1545747435">
      <w:bodyDiv w:val="1"/>
      <w:marLeft w:val="0"/>
      <w:marRight w:val="0"/>
      <w:marTop w:val="0"/>
      <w:marBottom w:val="0"/>
      <w:divBdr>
        <w:top w:val="none" w:sz="0" w:space="0" w:color="auto"/>
        <w:left w:val="none" w:sz="0" w:space="0" w:color="auto"/>
        <w:bottom w:val="none" w:sz="0" w:space="0" w:color="auto"/>
        <w:right w:val="none" w:sz="0" w:space="0" w:color="auto"/>
      </w:divBdr>
    </w:div>
    <w:div w:id="1580359127">
      <w:bodyDiv w:val="1"/>
      <w:marLeft w:val="0"/>
      <w:marRight w:val="0"/>
      <w:marTop w:val="0"/>
      <w:marBottom w:val="0"/>
      <w:divBdr>
        <w:top w:val="none" w:sz="0" w:space="0" w:color="auto"/>
        <w:left w:val="none" w:sz="0" w:space="0" w:color="auto"/>
        <w:bottom w:val="none" w:sz="0" w:space="0" w:color="auto"/>
        <w:right w:val="none" w:sz="0" w:space="0" w:color="auto"/>
      </w:divBdr>
    </w:div>
    <w:div w:id="1588878988">
      <w:bodyDiv w:val="1"/>
      <w:marLeft w:val="0"/>
      <w:marRight w:val="0"/>
      <w:marTop w:val="0"/>
      <w:marBottom w:val="0"/>
      <w:divBdr>
        <w:top w:val="none" w:sz="0" w:space="0" w:color="auto"/>
        <w:left w:val="none" w:sz="0" w:space="0" w:color="auto"/>
        <w:bottom w:val="none" w:sz="0" w:space="0" w:color="auto"/>
        <w:right w:val="none" w:sz="0" w:space="0" w:color="auto"/>
      </w:divBdr>
    </w:div>
    <w:div w:id="1610894792">
      <w:bodyDiv w:val="1"/>
      <w:marLeft w:val="0"/>
      <w:marRight w:val="0"/>
      <w:marTop w:val="0"/>
      <w:marBottom w:val="0"/>
      <w:divBdr>
        <w:top w:val="none" w:sz="0" w:space="0" w:color="auto"/>
        <w:left w:val="none" w:sz="0" w:space="0" w:color="auto"/>
        <w:bottom w:val="none" w:sz="0" w:space="0" w:color="auto"/>
        <w:right w:val="none" w:sz="0" w:space="0" w:color="auto"/>
      </w:divBdr>
    </w:div>
    <w:div w:id="1661958438">
      <w:bodyDiv w:val="1"/>
      <w:marLeft w:val="0"/>
      <w:marRight w:val="0"/>
      <w:marTop w:val="0"/>
      <w:marBottom w:val="0"/>
      <w:divBdr>
        <w:top w:val="none" w:sz="0" w:space="0" w:color="auto"/>
        <w:left w:val="none" w:sz="0" w:space="0" w:color="auto"/>
        <w:bottom w:val="none" w:sz="0" w:space="0" w:color="auto"/>
        <w:right w:val="none" w:sz="0" w:space="0" w:color="auto"/>
      </w:divBdr>
    </w:div>
    <w:div w:id="1704401168">
      <w:bodyDiv w:val="1"/>
      <w:marLeft w:val="0"/>
      <w:marRight w:val="0"/>
      <w:marTop w:val="0"/>
      <w:marBottom w:val="0"/>
      <w:divBdr>
        <w:top w:val="none" w:sz="0" w:space="0" w:color="auto"/>
        <w:left w:val="none" w:sz="0" w:space="0" w:color="auto"/>
        <w:bottom w:val="none" w:sz="0" w:space="0" w:color="auto"/>
        <w:right w:val="none" w:sz="0" w:space="0" w:color="auto"/>
      </w:divBdr>
    </w:div>
    <w:div w:id="1878227553">
      <w:bodyDiv w:val="1"/>
      <w:marLeft w:val="0"/>
      <w:marRight w:val="0"/>
      <w:marTop w:val="0"/>
      <w:marBottom w:val="0"/>
      <w:divBdr>
        <w:top w:val="none" w:sz="0" w:space="0" w:color="auto"/>
        <w:left w:val="none" w:sz="0" w:space="0" w:color="auto"/>
        <w:bottom w:val="none" w:sz="0" w:space="0" w:color="auto"/>
        <w:right w:val="none" w:sz="0" w:space="0" w:color="auto"/>
      </w:divBdr>
    </w:div>
    <w:div w:id="1950964045">
      <w:bodyDiv w:val="1"/>
      <w:marLeft w:val="0"/>
      <w:marRight w:val="0"/>
      <w:marTop w:val="0"/>
      <w:marBottom w:val="0"/>
      <w:divBdr>
        <w:top w:val="none" w:sz="0" w:space="0" w:color="auto"/>
        <w:left w:val="none" w:sz="0" w:space="0" w:color="auto"/>
        <w:bottom w:val="none" w:sz="0" w:space="0" w:color="auto"/>
        <w:right w:val="none" w:sz="0" w:space="0" w:color="auto"/>
      </w:divBdr>
    </w:div>
    <w:div w:id="1972708261">
      <w:bodyDiv w:val="1"/>
      <w:marLeft w:val="0"/>
      <w:marRight w:val="0"/>
      <w:marTop w:val="0"/>
      <w:marBottom w:val="0"/>
      <w:divBdr>
        <w:top w:val="none" w:sz="0" w:space="0" w:color="auto"/>
        <w:left w:val="none" w:sz="0" w:space="0" w:color="auto"/>
        <w:bottom w:val="none" w:sz="0" w:space="0" w:color="auto"/>
        <w:right w:val="none" w:sz="0" w:space="0" w:color="auto"/>
      </w:divBdr>
    </w:div>
    <w:div w:id="2004119978">
      <w:bodyDiv w:val="1"/>
      <w:marLeft w:val="0"/>
      <w:marRight w:val="0"/>
      <w:marTop w:val="0"/>
      <w:marBottom w:val="0"/>
      <w:divBdr>
        <w:top w:val="none" w:sz="0" w:space="0" w:color="auto"/>
        <w:left w:val="none" w:sz="0" w:space="0" w:color="auto"/>
        <w:bottom w:val="none" w:sz="0" w:space="0" w:color="auto"/>
        <w:right w:val="none" w:sz="0" w:space="0" w:color="auto"/>
      </w:divBdr>
    </w:div>
    <w:div w:id="204728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021CB1B-3261-43FD-93BC-B492B2CDB30B}"/>
      </w:docPartPr>
      <w:docPartBody>
        <w:p w:rsidR="00000000" w:rsidRDefault="00875C64">
          <w:r w:rsidRPr="001A75D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64"/>
    <w:rsid w:val="00065A25"/>
    <w:rsid w:val="00875C64"/>
    <w:rsid w:val="00D96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C6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8E3A1F-570B-4F03-A7E1-6D27169F3B31}">
  <we:reference id="wa104382081" version="1.55.1.0" store="en-US" storeType="OMEX"/>
  <we:alternateReferences>
    <we:reference id="wa104382081" version="1.55.1.0" store="WA104382081" storeType="OMEX"/>
  </we:alternateReferences>
  <we:properties>
    <we:property name="MENDELEY_CITATIONS" value="[{&quot;citationID&quot;:&quot;MENDELEY_CITATION_7859a339-45be-401e-9483-138e0bbde825&quot;,&quot;properties&quot;:{&quot;noteIndex&quot;:0},&quot;isEdited&quot;:false,&quot;manualOverride&quot;:{&quot;isManuallyOverridden&quot;:false,&quot;citeprocText&quot;:&quot;(Alotaibi &amp;#38; Nassif, 2024)&quot;,&quot;manualOverrideText&quot;:&quot;&quot;},&quot;citationTag&quot;:&quot;MENDELEY_CITATION_v3_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&quot;,&quot;citationItems&quot;:[{&quot;id&quot;:&quot;2499e08c-6a0d-38a8-8301-52014c82f0fd&quot;,&quot;itemData&quot;:{&quot;type&quot;:&quot;article-journal&quot;,&quot;id&quot;:&quot;2499e08c-6a0d-38a8-8301-52014c82f0fd&quot;,&quot;title&quot;:&quot;Artificial intelligence in environmental monitoring: in-depth analysis&quot;,&quot;author&quot;:[{&quot;family&quot;:&quot;Alotaibi&quot;,&quot;given&quot;:&quot;Emran&quot;,&quot;parse-names&quot;:false,&quot;dropping-particle&quot;:&quot;&quot;,&quot;non-dropping-particle&quot;:&quot;&quot;},{&quot;family&quot;:&quot;Nassif&quot;,&quot;given&quot;:&quot;Nadia&quot;,&quot;parse-names&quot;:false,&quot;dropping-particle&quot;:&quot;&quot;,&quot;non-dropping-particle&quot;:&quot;&quot;}],&quot;container-title&quot;:&quot;Discover Artificial Intelligence&quot;,&quot;DOI&quot;:&quot;10.1007/s44163-024-00198-1&quot;,&quot;ISSN&quot;:&quot;27310809&quot;,&quot;issued&quot;:{&quot;date-parts&quot;:[[2024,12,1]]},&quot;abstract&quot;:&quot;This study provides a comprehensive bibliometric and in-depth analysis of artificial intelligence (AI) and machine learning (ML) applications in environmental monitoring, based on 4762 publications from 1991 to 2024. The research highlights a notable increase in publications and citations since 2010, with China, the United States, and India emerging as leading contributors. Key areas of research include air and water quality monitoring, climate change modeling, biodiversity assessment, and disaster management. The integration of AI with emerging technologies, such as the Internet of Things (IoT) and remote sensing, has significantly expanded real-time environmental monitoring capabilities and data-driven decision-making. In-depth analysis reveals advancements in AI/ML methodologies, including novel algorithms for soil mapping, land-cover classification, flood susceptibility modeling, and remote sensing image analysis. Notable applications include enhanced air quality predictions, water quality assessments, climate impact forecasting, and automated wildlife monitoring using AI-driven image recognition. Challenges such as the “black-box” nature of AI models, the need for high-quality data in resource-constrained regions, and the complexity of real-time disaster management are also addressed. The study highlights ongoing efforts to develop explainable AI (XAI) models, which aim to improve model transparency and trust in critical environmental applications. Future research directions emphasize improving data quality and availability, fostering interdisciplinary collaborations across environmental and computer sciences, and addressing ethical considerations in AI-driven environmental management. These findings underscore the transformative potential of AI and ML technologies for sustainable environmental management, offering valuable insights for researchers and policymakers in addressing global environmental challenges.&quot;,&quot;publisher&quot;:&quot;Springer Nature&quot;,&quot;issue&quot;:&quot;1&quot;,&quot;volume&quot;:&quot;4&quot;,&quot;container-title-short&quot;:&quot;&quot;},&quot;isTemporary&quot;:false,&quot;suppress-author&quot;:false,&quot;composite&quot;:false,&quot;author-only&quot;:false}]},{&quot;citationID&quot;:&quot;MENDELEY_CITATION_b2f37afd-7fae-442e-b42a-098b140d9c00&quot;,&quot;properties&quot;:{&quot;noteIndex&quot;:0},&quot;isEdited&quot;:false,&quot;manualOverride&quot;:{&quot;isManuallyOverridden&quot;:false,&quot;citeprocText&quot;:&quot;(Linardos et al., 2022)&quot;,&quot;manualOverrideText&quot;:&quot;&quot;},&quot;citationTag&quot;:&quot;MENDELEY_CITATION_v3_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&quot;,&quot;citationItems&quot;:[{&quot;id&quot;:&quot;5fb66357-796c-34de-b583-a42741a3e7d5&quot;,&quot;itemData&quot;:{&quot;type&quot;:&quot;article&quot;,&quot;id&quot;:&quot;5fb66357-796c-34de-b583-a42741a3e7d5&quot;,&quot;title&quot;:&quot;Machine Learning in Disaster Management: Recent Developments in Methods and Applications&quot;,&quot;author&quot;:[{&quot;family&quot;:&quot;Linardos&quot;,&quot;given&quot;:&quot;Vasileios&quot;,&quot;parse-names&quot;:false,&quot;dropping-particle&quot;:&quot;&quot;,&quot;non-dropping-particle&quot;:&quot;&quot;},{&quot;family&quot;:&quot;Drakaki&quot;,&quot;given&quot;:&quot;Maria&quot;,&quot;parse-names&quot;:false,&quot;dropping-particle&quot;:&quot;&quot;,&quot;non-dropping-particle&quot;:&quot;&quot;},{&quot;family&quot;:&quot;Tzionas&quot;,&quot;given&quot;:&quot;Panagiotis&quot;,&quot;parse-names&quot;:false,&quot;dropping-particle&quot;:&quot;&quot;,&quot;non-dropping-particle&quot;:&quot;&quot;},{&quot;family&quot;:&quot;Karnavas&quot;,&quot;given&quot;:&quot;Yannis L.&quot;,&quot;parse-names&quot;:false,&quot;dropping-particle&quot;:&quot;&quot;,&quot;non-dropping-particle&quot;:&quot;&quot;}],&quot;container-title&quot;:&quot;Machine Learning and Knowledge Extraction&quot;,&quot;container-title-short&quot;:&quot;Mach Learn Knowl Extr&quot;,&quot;DOI&quot;:&quot;10.3390/make4020020&quot;,&quot;ISSN&quot;:&quot;25044990&quot;,&quot;issued&quot;:{&quot;date-parts&quot;:[[2022,6,1]]},&quot;page&quot;:&quot;446-473&quot;,&quot;abstract&quot;:&quot;Recent years include the world’s hottest year, while they have been marked mainly, besides the COVID-19 pandemic, by climate-related disasters, based on data collected by the Emergency Events Database (EM-DAT). Besides the human losses, disasters cause significant and often catastrophic socioeconomic impacts, including economic losses. Recent developments in artificial intelligence (AI) and especially in machine learning (ML) and deep learning (DL) have been used to better cope with the severe and often catastrophic impacts of disasters. This paper aims to provide an overview of the research studies, presented since 2017, focusing on ML and DL developed methods for disaster management. In particular, focus has been given on studies in the areas of disaster and hazard prediction, risk and vulnerability assessment, disaster detection, early warning systems, disaster monitoring, damage assessment and post-disaster response as well as cases studies. Furthermore, some recently developed ML and DL applications for disaster management have been analyzed. A discussion of the findings is provided as well as directions for further research.&quot;,&quot;publisher&quot;:&quot;MDPI&quot;,&quot;issue&quot;:&quot;2&quot;,&quot;volume&quot;:&quot;4&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CE60C-7875-4427-80AD-DB59909D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2025-09-12T15:18:00Z</dcterms:created>
  <dcterms:modified xsi:type="dcterms:W3CDTF">2025-09-14T18:12:00Z</dcterms:modified>
</cp:coreProperties>
</file>