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8B0EA" w14:textId="6D0BB478" w:rsidR="005F0ABF" w:rsidRDefault="005F0ABF" w:rsidP="005F0ABF">
      <w:r w:rsidRPr="005F0ABF">
        <w:t>Several interrelated environmental crises</w:t>
      </w:r>
      <w:r>
        <w:t xml:space="preserve"> </w:t>
      </w:r>
      <w:r w:rsidRPr="005F0ABF">
        <w:t>desertification, drought, and </w:t>
      </w:r>
      <w:r>
        <w:t xml:space="preserve">Air </w:t>
      </w:r>
      <w:r w:rsidRPr="005F0ABF">
        <w:t>pollution</w:t>
      </w:r>
      <w:r>
        <w:t xml:space="preserve"> </w:t>
      </w:r>
      <w:r w:rsidRPr="005F0ABF">
        <w:t>present serious and growing risks to the stability of the environment, economic security, and public health worldwide.</w:t>
      </w:r>
    </w:p>
    <w:p w14:paraId="088F8225" w14:textId="3F24CCD0" w:rsidR="00C633C3" w:rsidRDefault="00560840" w:rsidP="00E9216E">
      <w:r>
        <w:t xml:space="preserve">Firstly, </w:t>
      </w:r>
      <w:r w:rsidR="00F419C9">
        <w:t>D</w:t>
      </w:r>
      <w:r w:rsidR="00225F5C" w:rsidRPr="00225F5C">
        <w:t>eserts and dry land</w:t>
      </w:r>
      <w:r w:rsidR="00225F5C">
        <w:t xml:space="preserve"> have less plants cover which</w:t>
      </w:r>
      <w:r w:rsidR="00225F5C" w:rsidRPr="00225F5C">
        <w:t xml:space="preserve"> are most susceptible to stripping</w:t>
      </w:r>
      <w:r w:rsidR="00225F5C">
        <w:t xml:space="preserve"> from </w:t>
      </w:r>
      <w:r w:rsidR="00225F5C" w:rsidRPr="00225F5C">
        <w:t>vegetation</w:t>
      </w:r>
      <w:r w:rsidR="00225F5C">
        <w:t xml:space="preserve"> </w:t>
      </w:r>
      <w:r w:rsidR="00225F5C" w:rsidRPr="00225F5C">
        <w:t xml:space="preserve">due to the action of the wind and are known as deflation areas. Wherever vegetation cover is lacking, strong winds can </w:t>
      </w:r>
      <w:r w:rsidR="00225F5C">
        <w:t>take</w:t>
      </w:r>
      <w:r w:rsidR="00225F5C" w:rsidRPr="00225F5C">
        <w:t xml:space="preserve"> the </w:t>
      </w:r>
      <w:r w:rsidR="00225F5C">
        <w:t>sand</w:t>
      </w:r>
      <w:r w:rsidR="00225F5C" w:rsidRPr="00225F5C">
        <w:t xml:space="preserve"> particles of dry, loose dust. Winds of Dust Storm strength </w:t>
      </w:r>
      <w:proofErr w:type="gramStart"/>
      <w:r w:rsidR="00225F5C" w:rsidRPr="00225F5C">
        <w:t>are</w:t>
      </w:r>
      <w:proofErr w:type="gramEnd"/>
      <w:r w:rsidR="00225F5C" w:rsidRPr="00225F5C">
        <w:t xml:space="preserve"> able to pick up dust and small particles of soil and carry them for thousands of kilometers and are of significant importance to the functioning of the Earth system.</w:t>
      </w:r>
      <w:r w:rsidR="00C633C3">
        <w:t xml:space="preserve"> </w:t>
      </w:r>
      <w:r w:rsidR="00726DBF" w:rsidRPr="00726DBF">
        <w:t>Crop destruction, the beginning or worsening of many human health issues, and risks to all types of transportation are only a few of the many direct hazards that dust storms bring to human society.</w:t>
      </w:r>
      <w:sdt>
        <w:sdtPr>
          <w:rPr>
            <w:color w:val="000000"/>
          </w:rPr>
          <w:tag w:val="MENDELEY_CITATION_v3_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"/>
          <w:id w:val="280078876"/>
          <w:placeholder>
            <w:docPart w:val="DefaultPlaceholder_-1854013440"/>
          </w:placeholder>
        </w:sdtPr>
        <w:sdtContent>
          <w:r w:rsidR="00B32E04" w:rsidRPr="00B32E04">
            <w:rPr>
              <w:color w:val="000000"/>
            </w:rPr>
            <w:t>(Middleton, 2019)</w:t>
          </w:r>
        </w:sdtContent>
      </w:sdt>
    </w:p>
    <w:p w14:paraId="62BF598C" w14:textId="75877E11" w:rsidR="00D95FD9" w:rsidRDefault="00D95FD9" w:rsidP="00D95FD9">
      <w:r>
        <w:t>Secondly,</w:t>
      </w:r>
      <w:r w:rsidR="00E9216E">
        <w:t xml:space="preserve"> </w:t>
      </w:r>
      <w:proofErr w:type="gramStart"/>
      <w:r w:rsidRPr="00D95FD9">
        <w:t>As</w:t>
      </w:r>
      <w:proofErr w:type="gramEnd"/>
      <w:r w:rsidRPr="00D95FD9">
        <w:t> a frequent natural disaster, drought usually results from unusually low rainfall. This decrease raises the demand for water in the atmosphere, which in turn causes the loss of water to be higher than usual and soil moisture to be lower than usual.</w:t>
      </w:r>
    </w:p>
    <w:p w14:paraId="10B21B1A" w14:textId="098F4497" w:rsidR="002A4880" w:rsidRDefault="00D95FD9" w:rsidP="00E9216E">
      <w:r w:rsidRPr="00D95FD9">
        <w:t>Production of crops can be significantly reduced by drought, which may result in serious economic damages and humanitarian catastrophes (such as starvation).</w:t>
      </w:r>
      <w:r w:rsidR="00B32E04" w:rsidRPr="00B32E04">
        <w:rPr>
          <w:color w:val="000000"/>
        </w:rPr>
        <w:t xml:space="preserve"> </w:t>
      </w:r>
      <w:sdt>
        <w:sdtPr>
          <w:rPr>
            <w:color w:val="000000"/>
          </w:rPr>
          <w:tag w:val="MENDELEY_CITATION_v3_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"/>
          <w:id w:val="20912562"/>
          <w:placeholder>
            <w:docPart w:val="DefaultPlaceholder_-1854013440"/>
          </w:placeholder>
        </w:sdtPr>
        <w:sdtContent>
          <w:r w:rsidR="00B32E04" w:rsidRPr="00B32E04">
            <w:rPr>
              <w:color w:val="000000"/>
            </w:rPr>
            <w:t>(Yang et al., 2023)</w:t>
          </w:r>
        </w:sdtContent>
      </w:sdt>
    </w:p>
    <w:p w14:paraId="461EAE91" w14:textId="34FA6E00" w:rsidR="002A4880" w:rsidRDefault="002A4880" w:rsidP="00EF34F9">
      <w:r>
        <w:t>Thirdly,</w:t>
      </w:r>
      <w:r w:rsidR="00E9216E">
        <w:t xml:space="preserve"> </w:t>
      </w:r>
      <w:proofErr w:type="gramStart"/>
      <w:r w:rsidRPr="002A4880">
        <w:t>The</w:t>
      </w:r>
      <w:proofErr w:type="gramEnd"/>
      <w:r w:rsidRPr="002A4880">
        <w:t> release of materials into the environment that are hazardous to people and other living things is known as pollution. Hazardous solids, liquids, or gases that generate in excess of normal amounts and degrade the quality of our surroundings are known as pollutants.</w:t>
      </w:r>
      <w:r w:rsidR="00EF34F9">
        <w:t xml:space="preserve"> For example, </w:t>
      </w:r>
      <w:r w:rsidR="00EF34F9" w:rsidRPr="00EF34F9">
        <w:t>Asthma, respiratory diseases, coughing, wheezing, shortness of breath, COPD, and high hospitalization rates are all strongly associated with short-term exposure to air pollution.</w:t>
      </w:r>
      <w:r w:rsidR="00EF34F9">
        <w:t xml:space="preserve">in addition, </w:t>
      </w:r>
      <w:r w:rsidR="00EF34F9" w:rsidRPr="00EF34F9">
        <w:t>Chronic asthma, pulmonary insufficiency, cardiovascular illnesses, and cardiovascular mortality are among the long-term consequences linked to air pollution.</w:t>
      </w:r>
      <w:sdt>
        <w:sdtPr>
          <w:rPr>
            <w:color w:val="000000"/>
          </w:rPr>
          <w:tag w:val="MENDELEY_CITATION_v3_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"/>
          <w:id w:val="625742714"/>
          <w:placeholder>
            <w:docPart w:val="DefaultPlaceholder_-1854013440"/>
          </w:placeholder>
        </w:sdtPr>
        <w:sdtContent>
          <w:r w:rsidR="00B32E04" w:rsidRPr="00B32E04">
            <w:rPr>
              <w:color w:val="000000"/>
            </w:rPr>
            <w:t>(Manisalidis et al., 2020)</w:t>
          </w:r>
        </w:sdtContent>
      </w:sdt>
    </w:p>
    <w:sectPr w:rsidR="002A488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421"/>
    <w:rsid w:val="000B6421"/>
    <w:rsid w:val="00225F5C"/>
    <w:rsid w:val="002A4880"/>
    <w:rsid w:val="00560840"/>
    <w:rsid w:val="005F0ABF"/>
    <w:rsid w:val="00726DBF"/>
    <w:rsid w:val="00884A27"/>
    <w:rsid w:val="0099239F"/>
    <w:rsid w:val="00B32E04"/>
    <w:rsid w:val="00BD0A3E"/>
    <w:rsid w:val="00C633C3"/>
    <w:rsid w:val="00D95FD9"/>
    <w:rsid w:val="00E9216E"/>
    <w:rsid w:val="00EF34F9"/>
    <w:rsid w:val="00F41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296C"/>
  <w15:chartTrackingRefBased/>
  <w15:docId w15:val="{21B06855-20CC-48D4-A7FD-9D71754D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4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64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64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4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64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64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4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4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4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4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64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64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4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4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421"/>
    <w:rPr>
      <w:rFonts w:eastAsiaTheme="majorEastAsia" w:cstheme="majorBidi"/>
      <w:color w:val="272727" w:themeColor="text1" w:themeTint="D8"/>
    </w:rPr>
  </w:style>
  <w:style w:type="paragraph" w:styleId="Title">
    <w:name w:val="Title"/>
    <w:basedOn w:val="Normal"/>
    <w:next w:val="Normal"/>
    <w:link w:val="TitleChar"/>
    <w:uiPriority w:val="10"/>
    <w:qFormat/>
    <w:rsid w:val="000B64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4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4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4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421"/>
    <w:pPr>
      <w:spacing w:before="160"/>
      <w:jc w:val="center"/>
    </w:pPr>
    <w:rPr>
      <w:i/>
      <w:iCs/>
      <w:color w:val="404040" w:themeColor="text1" w:themeTint="BF"/>
    </w:rPr>
  </w:style>
  <w:style w:type="character" w:customStyle="1" w:styleId="QuoteChar">
    <w:name w:val="Quote Char"/>
    <w:basedOn w:val="DefaultParagraphFont"/>
    <w:link w:val="Quote"/>
    <w:uiPriority w:val="29"/>
    <w:rsid w:val="000B6421"/>
    <w:rPr>
      <w:i/>
      <w:iCs/>
      <w:color w:val="404040" w:themeColor="text1" w:themeTint="BF"/>
    </w:rPr>
  </w:style>
  <w:style w:type="paragraph" w:styleId="ListParagraph">
    <w:name w:val="List Paragraph"/>
    <w:basedOn w:val="Normal"/>
    <w:uiPriority w:val="34"/>
    <w:qFormat/>
    <w:rsid w:val="000B6421"/>
    <w:pPr>
      <w:ind w:left="720"/>
      <w:contextualSpacing/>
    </w:pPr>
  </w:style>
  <w:style w:type="character" w:styleId="IntenseEmphasis">
    <w:name w:val="Intense Emphasis"/>
    <w:basedOn w:val="DefaultParagraphFont"/>
    <w:uiPriority w:val="21"/>
    <w:qFormat/>
    <w:rsid w:val="000B6421"/>
    <w:rPr>
      <w:i/>
      <w:iCs/>
      <w:color w:val="0F4761" w:themeColor="accent1" w:themeShade="BF"/>
    </w:rPr>
  </w:style>
  <w:style w:type="paragraph" w:styleId="IntenseQuote">
    <w:name w:val="Intense Quote"/>
    <w:basedOn w:val="Normal"/>
    <w:next w:val="Normal"/>
    <w:link w:val="IntenseQuoteChar"/>
    <w:uiPriority w:val="30"/>
    <w:qFormat/>
    <w:rsid w:val="000B64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421"/>
    <w:rPr>
      <w:i/>
      <w:iCs/>
      <w:color w:val="0F4761" w:themeColor="accent1" w:themeShade="BF"/>
    </w:rPr>
  </w:style>
  <w:style w:type="character" w:styleId="IntenseReference">
    <w:name w:val="Intense Reference"/>
    <w:basedOn w:val="DefaultParagraphFont"/>
    <w:uiPriority w:val="32"/>
    <w:qFormat/>
    <w:rsid w:val="000B6421"/>
    <w:rPr>
      <w:b/>
      <w:bCs/>
      <w:smallCaps/>
      <w:color w:val="0F4761" w:themeColor="accent1" w:themeShade="BF"/>
      <w:spacing w:val="5"/>
    </w:rPr>
  </w:style>
  <w:style w:type="character" w:styleId="PlaceholderText">
    <w:name w:val="Placeholder Text"/>
    <w:basedOn w:val="DefaultParagraphFont"/>
    <w:uiPriority w:val="99"/>
    <w:semiHidden/>
    <w:rsid w:val="00B32E0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170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24EE283-4C04-4EB6-87AA-963E424EAF8B}"/>
      </w:docPartPr>
      <w:docPartBody>
        <w:p w:rsidR="00000000" w:rsidRDefault="0068682C">
          <w:r w:rsidRPr="0003552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2C"/>
    <w:rsid w:val="0068682C"/>
    <w:rsid w:val="00BD0A3E"/>
    <w:rsid w:val="00BE72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682C"/>
    <w:rPr>
      <w:color w:val="666666"/>
    </w:rPr>
  </w:style>
  <w:style w:type="paragraph" w:customStyle="1" w:styleId="B8C64B5C8418476BB7797528AA8A7C29">
    <w:name w:val="B8C64B5C8418476BB7797528AA8A7C29"/>
    <w:rsid w:val="006868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CFA8DD-64B5-4EC1-90AE-1BA4EC41C424}">
  <we:reference id="wa104382081" version="1.55.1.0" store="en-US" storeType="OMEX"/>
  <we:alternateReferences>
    <we:reference id="wa104382081" version="1.55.1.0" store="WA104382081" storeType="OMEX"/>
  </we:alternateReferences>
  <we:properties>
    <we:property name="MENDELEY_CITATIONS" value="[{&quot;citationID&quot;:&quot;MENDELEY_CITATION_026c71b9-1889-4cf3-a694-c9721f338b28&quot;,&quot;properties&quot;:{&quot;noteIndex&quot;:0},&quot;isEdited&quot;:false,&quot;manualOverride&quot;:{&quot;isManuallyOverridden&quot;:false,&quot;citeprocText&quot;:&quot;(Middleton, 2019)&quot;,&quot;manualOverrideText&quot;:&quot;&quot;},&quot;citationTag&quot;:&quot;MENDELEY_CITATION_v3_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&quot;,&quot;citationItems&quot;:[{&quot;id&quot;:&quot;f1e526ea-6546-3a08-a998-a608da702eb8&quot;,&quot;itemData&quot;:{&quot;type&quot;:&quot;article-journal&quot;,&quot;id&quot;:&quot;f1e526ea-6546-3a08-a998-a608da702eb8&quot;,&quot;title&quot;:&quot;Variability and trends in dust storm frequency on decadal timescales: Climatic drivers and human impacts&quot;,&quot;author&quot;:[{&quot;family&quot;:&quot;Middleton&quot;,&quot;given&quot;:&quot;Nick&quot;,&quot;parse-names&quot;:false,&quot;dropping-particle&quot;:&quot;&quot;,&quot;non-dropping-particle&quot;:&quot;&quot;}],&quot;container-title&quot;:&quot;Geosciences (Switzerland)&quot;,&quot;DOI&quot;:&quot;10.3390/geosciences9060261&quot;,&quot;ISSN&quot;:&quot;20763263&quot;,&quot;issued&quot;:{&quot;date-parts&quot;:[[2019,6,1]]},&quot;abstract&quot;:&quot;Dust storms present numerous hazards to human society and are particularly significant to people living in the Dust Belt which stretches from the Sahara across the Middle East to northeast Asia. This paper presents a review of dust storm variability and trends in frequency on decadal timescales from three Dust Belt settlements with long-term(&gt;50 years)meteorological records: Nouakchott, Mauritania; Zabol, Iran, and Minqin, China. The inhabitants of each of these settlements have experienced a decline in dust storms in recent decades, since the late 1980s at Nouakchott, since 2004 at Zabol, and since the late 1970s at Minqin. The roles of climatic variables and human activities are assessed in each case, as drivers of periods of high dust storm frequency and subsequent declines in dust emissions. Both climatic and human variables have been important but overall the balance of research conclusions indicates natural processes(precipitation totals, wind strength)have had greater impact than human action, in the latter case both in the form of mismanagement(abandoned farmland, water management schemes)and attempts to reduce wind erosion(afforestation projects). Understanding the drivers of change in dust storm dynamics at the local scale is increasingly important for efforts to mitigate dust storm hazards as climate change projections suggest that the global dryland area is likely to expand in the twenty-first century, along with an associated increase in the risk of drought and dust emissions.&quot;,&quot;publisher&quot;:&quot;MDPI AG&quot;,&quot;issue&quot;:&quot;6&quot;,&quot;volume&quot;:&quot;9&quot;,&quot;container-title-short&quot;:&quot;&quot;},&quot;isTemporary&quot;:false,&quot;suppress-author&quot;:false,&quot;composite&quot;:false,&quot;author-only&quot;:false}]},{&quot;citationID&quot;:&quot;MENDELEY_CITATION_cce5e0bf-6b34-47b2-a8c6-204d70e2deb7&quot;,&quot;properties&quot;:{&quot;noteIndex&quot;:0},&quot;isEdited&quot;:false,&quot;manualOverride&quot;:{&quot;isManuallyOverridden&quot;:false,&quot;citeprocText&quot;:&quot;(Yang et al., 2023)&quot;,&quot;manualOverrideText&quot;:&quot;&quot;},&quot;citationTag&quot;:&quot;MENDELEY_CITATION_v3_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&quot;,&quot;citationItems&quot;:[{&quot;id&quot;:&quot;323b7cf8-ed9f-3fab-9e49-9d07c353ead2&quot;,&quot;itemData&quot;:{&quot;type&quot;:&quot;article&quot;,&quot;id&quot;:&quot;323b7cf8-ed9f-3fab-9e49-9d07c353ead2&quot;,&quot;title&quot;:&quot;A Review of Drought Disturbance on Socioeconomic Development&quot;,&quot;author&quot;:[{&quot;family&quot;:&quot;Yang&quot;,&quot;given&quot;:&quot;Xinyue&quot;,&quot;parse-names&quot;:false,&quot;dropping-particle&quot;:&quot;&quot;,&quot;non-dropping-particle&quot;:&quot;&quot;},{&quot;family&quot;:&quot;Liao&quot;,&quot;given&quot;:&quot;Xingliang&quot;,&quot;parse-names&quot;:false,&quot;dropping-particle&quot;:&quot;&quot;,&quot;non-dropping-particle&quot;:&quot;&quot;},{&quot;family&quot;:&quot;Di&quot;,&quot;given&quot;:&quot;Dongrui&quot;,&quot;parse-names&quot;:false,&quot;dropping-particle&quot;:&quot;&quot;,&quot;non-dropping-particle&quot;:&quot;&quot;},{&quot;family&quot;:&quot;Shi&quot;,&quot;given&quot;:&quot;Weiyu&quot;,&quot;parse-names&quot;:false,&quot;dropping-particle&quot;:&quot;&quot;,&quot;non-dropping-particle&quot;:&quot;&quot;}],&quot;container-title&quot;:&quot;Water (Switzerland)&quot;,&quot;DOI&quot;:&quot;10.3390/w15223912&quot;,&quot;ISSN&quot;:&quot;20734441&quot;,&quot;issued&quot;:{&quot;date-parts&quot;:[[2023,11,1]]},&quot;abstract&quot;:&quot;Climate-change-intensified drought carries great challenges for socioeconomic development. This article aims to provide a comprehensive review of research on the effects of drought disturbance on socioeconomic development within the context of climate change. According to the co-citation analysis of approximately 3000 literature sources, it should be emphasized that challenges resulting from drought carry significant socioeconomic implications, including agriculture losses, increased financial burdens on governments, and escalating insurance claims. Drought can also trigger humanitarian and social crises, especially in resource-limited areas, resulting in shortages of food and water, population displacement, and health risks. Therefore, effective policies, informed by robust research and data, are crucial for addressing the complex challenges of droughts in a changing climate. Proactive strategies, including improved water management, early warning systems, and sustainable agricultural practices, are essential for a comprehensive response. Addressing the socioeconomic impacts of climate-induced drought requires a holistic, interdisciplinary approach, emphasizing collaboration among governments, communities, researchers, and international organizations. Implementing adaptive measures and risk reduction strategies enhances resilience and mitigates the adverse effects of drought on society and the economy.&quot;,&quot;publisher&quot;:&quot;Multidisciplinary Digital Publishing Institute (MDPI)&quot;,&quot;issue&quot;:&quot;22&quot;,&quot;volume&quot;:&quot;15&quot;,&quot;container-title-short&quot;:&quot;&quot;},&quot;isTemporary&quot;:false,&quot;suppress-author&quot;:false,&quot;composite&quot;:false,&quot;author-only&quot;:false}]},{&quot;citationID&quot;:&quot;MENDELEY_CITATION_cc54329d-cdd8-416e-948c-c9349b77e522&quot;,&quot;properties&quot;:{&quot;noteIndex&quot;:0},&quot;isEdited&quot;:false,&quot;manualOverride&quot;:{&quot;isManuallyOverridden&quot;:false,&quot;citeprocText&quot;:&quot;(Manisalidis et al., 2020)&quot;,&quot;manualOverrideText&quot;:&quot;&quot;},&quot;citationTag&quot;:&quot;MENDELEY_CITATION_v3_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&quot;,&quot;citationItems&quot;:[{&quot;id&quot;:&quot;75a095d5-b7f6-3e55-a154-906ce915a290&quot;,&quot;itemData&quot;:{&quot;type&quot;:&quot;article&quot;,&quot;id&quot;:&quot;75a095d5-b7f6-3e55-a154-906ce915a290&quot;,&quot;title&quot;:&quot;Environmental and Health Impacts of Air Pollution: A Review&quot;,&quot;author&quot;:[{&quot;family&quot;:&quot;Manisalidis&quot;,&quot;given&quot;:&quot;Ioannis&quot;,&quot;parse-names&quot;:false,&quot;dropping-particle&quot;:&quot;&quot;,&quot;non-dropping-particle&quot;:&quot;&quot;},{&quot;family&quot;:&quot;Stavropoulou&quot;,&quot;given&quot;:&quot;Elisavet&quot;,&quot;parse-names&quot;:false,&quot;dropping-particle&quot;:&quot;&quot;,&quot;non-dropping-particle&quot;:&quot;&quot;},{&quot;family&quot;:&quot;Stavropoulos&quot;,&quot;given&quot;:&quot;Agathangelos&quot;,&quot;parse-names&quot;:false,&quot;dropping-particle&quot;:&quot;&quot;,&quot;non-dropping-particle&quot;:&quot;&quot;},{&quot;family&quot;:&quot;Bezirtzoglou&quot;,&quot;given&quot;:&quot;Eugenia&quot;,&quot;parse-names&quot;:false,&quot;dropping-particle&quot;:&quot;&quot;,&quot;non-dropping-particle&quot;:&quot;&quot;}],&quot;container-title&quot;:&quot;Frontiers in Public Health&quot;,&quot;container-title-short&quot;:&quot;Front Public Health&quot;,&quot;DOI&quot;:&quot;10.3389/fpubh.2020.00014&quot;,&quot;ISSN&quot;:&quot;22962565&quot;,&quot;PMID&quot;:&quot;32154200&quot;,&quot;issued&quot;:{&quot;date-parts&quot;:[[2020,2,20]]},&quot;abstract&quot;:&quot;One of our era's greatest scourges is air pollution, on account not only of its impact on climate change but also its impact on public and individual health due to increasing morbidity and mortality. There are many pollutants that are major factors in disease in humans. Among them, Particulate Matter (PM), particles of variable but very small diameter, penetrate the respiratory system via inhalation, causing respiratory and cardiovascular diseases, reproductive and central nervous system dysfunctions, and cancer. Despite the fact that ozone in the stratosphere plays a protective role against ultraviolet irradiation, it is harmful when in high concentration at ground level, also affecting the respiratory and cardiovascular system. Furthermore, nitrogen oxide, sulfur dioxide, Volatile Organic Compounds (VOCs), dioxins, and polycyclic aromatic hydrocarbons (PAHs) are all considered air pollutants that are harmful to humans. Carbon monoxide can even provoke direct poisoning when breathed in at high levels. Heavy metals such as lead, when absorbed into the human body, can lead to direct poisoning or chronic intoxication, depending on exposure. Diseases occurring from the aforementioned substances include principally respiratory problems such as Chronic Obstructive Pulmonary Disease (COPD), asthma, bronchiolitis, and also lung cancer, cardiovascular events, central nervous system dysfunctions, and cutaneous diseases. Last but not least, climate change resulting from environmental pollution affects the geographical distribution of many infectious diseases, as do natural disasters. The only way to tackle this problem is through public awareness coupled with a multidisciplinary approach by scientific experts; national and international organizations must address the emergence of this threat and propose sustainable solutions.&quot;,&quot;publisher&quot;:&quot;Frontiers Media S.A.&quot;,&quot;volume&quot;:&quot;8&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Mid</b:Tag>
    <b:SourceType>ConferenceProceedings</b:SourceType>
    <b:Guid>{12D35938-5FFE-4798-BEEC-712FE7C988BB}</b:Guid>
    <b:Author>
      <b:Author>
        <b:NameList>
          <b:Person>
            <b:Last>Middleton</b:Last>
            <b:First>N.</b:First>
            <b:Middle>(2019). Variability and trends in dust storm frequency on decadal timescales: Climatic drivers and human impacts. Geosciences (Switzerland), 9(6). https://doi.org/10.3390/geosciences9060261</b:Middle>
          </b:Person>
        </b:NameList>
      </b:Author>
    </b:Author>
    <b:RefOrder>1</b:RefOrder>
  </b:Source>
</b:Sources>
</file>

<file path=customXml/itemProps1.xml><?xml version="1.0" encoding="utf-8"?>
<ds:datastoreItem xmlns:ds="http://schemas.openxmlformats.org/officeDocument/2006/customXml" ds:itemID="{5FDC82F2-BD67-4396-BA6B-D4915766F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2025-09-12T14:12:00Z</dcterms:created>
  <dcterms:modified xsi:type="dcterms:W3CDTF">2025-09-14T16:37:00Z</dcterms:modified>
</cp:coreProperties>
</file>