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3492"/>
        <w:gridCol w:w="3333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Inadequate Dietary Diversity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Adequate Dietary Diversity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21.87 (1.96)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22.06 (1.76)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University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Master’s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Living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 campus/Hostel/Home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campus/Hall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50,000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50,000 - 100,000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Above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5000 to 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 than 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Paying for your tuition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Access to mental 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socioeconomic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284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support you financially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Taken any antidepressants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sleeping hours per 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6.77 (0.84)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6.67 (1.21)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physical 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FGDS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 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8.10 (1.63)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8.27 (1.91)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10.98 (2.65)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(56%)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One-way analysis of means; Pearson's Chi-squared test; Fisher's exact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2025-05-06T04:36:25Z</dcterms:modified>
  <cp:category/>
</cp:coreProperties>
</file>