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22056" w14:textId="77777777" w:rsidR="00F656D2" w:rsidRDefault="00F656D2" w:rsidP="00F656D2">
      <w:pPr>
        <w:spacing w:after="0" w:line="360" w:lineRule="auto"/>
        <w:jc w:val="right"/>
        <w:rPr>
          <w:rFonts w:ascii="Times New Roman" w:eastAsia="Times New Roman" w:hAnsi="Times New Roman" w:cs="Times New Roman"/>
          <w:b/>
          <w:color w:val="000000"/>
          <w:sz w:val="48"/>
          <w:szCs w:val="48"/>
        </w:rPr>
      </w:pPr>
    </w:p>
    <w:p w14:paraId="543F622D" w14:textId="77777777" w:rsidR="00F656D2" w:rsidRDefault="00F656D2" w:rsidP="00F656D2">
      <w:pPr>
        <w:spacing w:after="0" w:line="360" w:lineRule="auto"/>
        <w:jc w:val="right"/>
        <w:rPr>
          <w:rFonts w:ascii="Times New Roman" w:eastAsia="Times New Roman" w:hAnsi="Times New Roman" w:cs="Times New Roman"/>
          <w:b/>
          <w:color w:val="000000"/>
          <w:sz w:val="48"/>
          <w:szCs w:val="48"/>
        </w:rPr>
      </w:pPr>
    </w:p>
    <w:p w14:paraId="1EA63782" w14:textId="77777777" w:rsidR="00F656D2" w:rsidRDefault="00F656D2" w:rsidP="00F656D2">
      <w:pPr>
        <w:spacing w:after="0" w:line="360" w:lineRule="auto"/>
        <w:jc w:val="right"/>
        <w:rPr>
          <w:rFonts w:ascii="Times New Roman" w:eastAsia="Times New Roman" w:hAnsi="Times New Roman" w:cs="Times New Roman"/>
          <w:b/>
          <w:color w:val="000000"/>
          <w:sz w:val="48"/>
          <w:szCs w:val="48"/>
        </w:rPr>
      </w:pPr>
    </w:p>
    <w:p w14:paraId="69AC43ED" w14:textId="77777777" w:rsidR="00F656D2" w:rsidRDefault="00F656D2" w:rsidP="00F656D2">
      <w:pPr>
        <w:spacing w:after="0" w:line="360" w:lineRule="auto"/>
        <w:jc w:val="right"/>
        <w:rPr>
          <w:rFonts w:ascii="Times New Roman" w:eastAsia="Times New Roman" w:hAnsi="Times New Roman" w:cs="Times New Roman"/>
          <w:b/>
          <w:color w:val="000000"/>
          <w:sz w:val="48"/>
          <w:szCs w:val="48"/>
        </w:rPr>
      </w:pPr>
    </w:p>
    <w:p w14:paraId="10B6C2CD" w14:textId="77777777" w:rsidR="00F656D2" w:rsidRDefault="00F656D2" w:rsidP="00F656D2">
      <w:pPr>
        <w:spacing w:after="0" w:line="360" w:lineRule="auto"/>
        <w:jc w:val="right"/>
        <w:rPr>
          <w:rFonts w:ascii="Times New Roman" w:eastAsia="Times New Roman" w:hAnsi="Times New Roman" w:cs="Times New Roman"/>
          <w:b/>
          <w:color w:val="000000"/>
          <w:sz w:val="48"/>
          <w:szCs w:val="48"/>
        </w:rPr>
      </w:pPr>
    </w:p>
    <w:p w14:paraId="4E5BF4EF" w14:textId="77777777" w:rsidR="00F656D2" w:rsidRDefault="00F656D2" w:rsidP="00F656D2">
      <w:pPr>
        <w:spacing w:after="0" w:line="360" w:lineRule="auto"/>
        <w:jc w:val="right"/>
        <w:rPr>
          <w:rFonts w:ascii="Times New Roman" w:eastAsia="Times New Roman" w:hAnsi="Times New Roman" w:cs="Times New Roman"/>
          <w:b/>
          <w:color w:val="000000"/>
          <w:sz w:val="48"/>
          <w:szCs w:val="48"/>
        </w:rPr>
      </w:pPr>
    </w:p>
    <w:p w14:paraId="38D05316" w14:textId="77777777" w:rsidR="00F656D2" w:rsidRPr="00004BD2" w:rsidRDefault="00F656D2" w:rsidP="00F656D2">
      <w:pPr>
        <w:spacing w:after="0" w:line="360" w:lineRule="auto"/>
        <w:jc w:val="right"/>
        <w:rPr>
          <w:rFonts w:ascii="Times New Roman" w:eastAsia="Times New Roman" w:hAnsi="Times New Roman"/>
          <w:b/>
          <w:color w:val="000000"/>
          <w:sz w:val="48"/>
          <w:szCs w:val="48"/>
        </w:rPr>
      </w:pPr>
    </w:p>
    <w:p w14:paraId="614FB4C4" w14:textId="40BB7161" w:rsidR="00F656D2" w:rsidRPr="008D4529" w:rsidRDefault="008D4529" w:rsidP="00F656D2">
      <w:pPr>
        <w:spacing w:after="0" w:line="360" w:lineRule="auto"/>
        <w:jc w:val="right"/>
        <w:rPr>
          <w:rFonts w:ascii="Times New Roman" w:eastAsia="Times New Roman" w:hAnsi="Times New Roman" w:cs="Times New Roman"/>
          <w:b/>
          <w:color w:val="000000"/>
          <w:sz w:val="44"/>
          <w:szCs w:val="44"/>
        </w:rPr>
      </w:pPr>
      <w:r w:rsidRPr="008D4529">
        <w:rPr>
          <w:rFonts w:ascii="Times New Roman" w:eastAsia="Times New Roman" w:hAnsi="Times New Roman" w:cs="Times New Roman"/>
          <w:b/>
          <w:color w:val="000000"/>
          <w:sz w:val="44"/>
          <w:szCs w:val="44"/>
        </w:rPr>
        <w:t>CHAPTER</w:t>
      </w:r>
      <w:r w:rsidR="00F656D2" w:rsidRPr="008D4529">
        <w:rPr>
          <w:rFonts w:ascii="Times New Roman" w:eastAsia="Times New Roman" w:hAnsi="Times New Roman" w:cs="Times New Roman"/>
          <w:b/>
          <w:color w:val="000000"/>
          <w:sz w:val="44"/>
          <w:szCs w:val="44"/>
        </w:rPr>
        <w:t xml:space="preserve"> I</w:t>
      </w:r>
    </w:p>
    <w:p w14:paraId="49D6AFC6" w14:textId="463B944E" w:rsidR="00F656D2" w:rsidRPr="00F656D2" w:rsidRDefault="000917E8" w:rsidP="00F656D2">
      <w:pPr>
        <w:spacing w:after="0" w:line="360" w:lineRule="auto"/>
        <w:jc w:val="right"/>
        <w:rPr>
          <w:rFonts w:ascii="Times New Roman" w:eastAsia="Times New Roman" w:hAnsi="Times New Roman" w:cs="Times New Roman"/>
          <w:b/>
          <w:i/>
          <w:color w:val="000000"/>
          <w:sz w:val="48"/>
          <w:szCs w:val="48"/>
        </w:rPr>
      </w:pPr>
      <w:r w:rsidRPr="00F656D2">
        <w:rPr>
          <w:rFonts w:ascii="Times New Roman" w:eastAsia="Times New Roman" w:hAnsi="Times New Roman" w:cs="Times New Roman"/>
          <w:b/>
          <w:i/>
          <w:color w:val="000000"/>
          <w:sz w:val="48"/>
          <w:szCs w:val="48"/>
        </w:rPr>
        <w:t>INTRODUCTION</w:t>
      </w:r>
    </w:p>
    <w:p w14:paraId="0097B205" w14:textId="77777777" w:rsidR="00F656D2" w:rsidRPr="00F656D2" w:rsidRDefault="00F656D2" w:rsidP="00F656D2">
      <w:pPr>
        <w:spacing w:line="360" w:lineRule="auto"/>
        <w:rPr>
          <w:b/>
          <w:bCs/>
          <w:sz w:val="32"/>
          <w:szCs w:val="32"/>
        </w:rPr>
      </w:pPr>
    </w:p>
    <w:p w14:paraId="30106940" w14:textId="77777777" w:rsidR="00F656D2" w:rsidRDefault="00F656D2">
      <w:pPr>
        <w:rPr>
          <w:b/>
          <w:bCs/>
          <w:sz w:val="32"/>
          <w:szCs w:val="32"/>
        </w:rPr>
      </w:pPr>
      <w:r>
        <w:rPr>
          <w:b/>
          <w:bCs/>
          <w:sz w:val="32"/>
          <w:szCs w:val="32"/>
        </w:rPr>
        <w:br w:type="page"/>
      </w:r>
    </w:p>
    <w:p w14:paraId="53ED957F" w14:textId="4DC10234" w:rsidR="00B018FF" w:rsidRPr="004C3229" w:rsidRDefault="006777A9" w:rsidP="00B018FF">
      <w:pPr>
        <w:pStyle w:val="ListParagraph"/>
        <w:numPr>
          <w:ilvl w:val="1"/>
          <w:numId w:val="1"/>
        </w:numPr>
        <w:spacing w:line="360" w:lineRule="auto"/>
        <w:rPr>
          <w:rFonts w:asciiTheme="majorBidi" w:hAnsiTheme="majorBidi" w:cstheme="majorBidi"/>
          <w:b/>
          <w:bCs/>
          <w:sz w:val="32"/>
          <w:szCs w:val="32"/>
        </w:rPr>
      </w:pPr>
      <w:r>
        <w:rPr>
          <w:rFonts w:asciiTheme="majorBidi" w:hAnsiTheme="majorBidi" w:cstheme="majorBidi"/>
          <w:b/>
          <w:bCs/>
          <w:sz w:val="32"/>
          <w:szCs w:val="32"/>
        </w:rPr>
        <w:lastRenderedPageBreak/>
        <w:t>Introduction</w:t>
      </w:r>
    </w:p>
    <w:p w14:paraId="4D9481E9" w14:textId="0DC33738" w:rsidR="001027AD" w:rsidRDefault="00D377C3" w:rsidP="00B018FF">
      <w:pPr>
        <w:spacing w:line="360" w:lineRule="auto"/>
        <w:jc w:val="both"/>
        <w:rPr>
          <w:rFonts w:asciiTheme="majorBidi" w:hAnsiTheme="majorBidi" w:cstheme="majorBidi"/>
          <w:sz w:val="24"/>
          <w:szCs w:val="24"/>
        </w:rPr>
      </w:pPr>
      <w:r w:rsidRPr="00D377C3">
        <w:rPr>
          <w:rFonts w:asciiTheme="majorBidi" w:hAnsiTheme="majorBidi" w:cstheme="majorBidi"/>
          <w:sz w:val="24"/>
          <w:szCs w:val="24"/>
        </w:rPr>
        <w:t xml:space="preserve">Off-pump coronary artery bypass (OPCAB) surgery first became popular in the 1990s in an effort to lessen acute organ dysfunction caused by cardiopulmonary bypass (CPB), such as renal impairment, cerebral dysfunction, myocardial depression and </w:t>
      </w:r>
      <w:r>
        <w:rPr>
          <w:rFonts w:asciiTheme="majorBidi" w:hAnsiTheme="majorBidi" w:cstheme="majorBidi"/>
          <w:sz w:val="24"/>
          <w:szCs w:val="24"/>
        </w:rPr>
        <w:t>prolong</w:t>
      </w:r>
      <w:r w:rsidRPr="00D377C3">
        <w:rPr>
          <w:rFonts w:asciiTheme="majorBidi" w:hAnsiTheme="majorBidi" w:cstheme="majorBidi"/>
          <w:sz w:val="24"/>
          <w:szCs w:val="24"/>
        </w:rPr>
        <w:t>ed mechanical ventilation.</w:t>
      </w:r>
      <w:r w:rsidR="001027AD" w:rsidRPr="001027AD">
        <w:rPr>
          <w:rFonts w:asciiTheme="majorBidi" w:hAnsiTheme="majorBidi" w:cstheme="majorBidi"/>
          <w:sz w:val="24"/>
          <w:szCs w:val="24"/>
        </w:rPr>
        <w:t xml:space="preserve"> (Seabra </w:t>
      </w:r>
      <w:r w:rsidR="006777A9" w:rsidRPr="006777A9">
        <w:rPr>
          <w:rFonts w:asciiTheme="majorBidi" w:hAnsiTheme="majorBidi" w:cstheme="majorBidi"/>
          <w:i/>
          <w:iCs/>
          <w:sz w:val="24"/>
          <w:szCs w:val="24"/>
        </w:rPr>
        <w:t>et al.</w:t>
      </w:r>
      <w:r w:rsidR="00275874">
        <w:rPr>
          <w:rFonts w:asciiTheme="majorBidi" w:hAnsiTheme="majorBidi" w:cstheme="majorBidi"/>
          <w:sz w:val="24"/>
          <w:szCs w:val="24"/>
        </w:rPr>
        <w:t xml:space="preserve"> </w:t>
      </w:r>
      <w:r w:rsidR="001027AD" w:rsidRPr="001027AD">
        <w:rPr>
          <w:rFonts w:asciiTheme="majorBidi" w:hAnsiTheme="majorBidi" w:cstheme="majorBidi"/>
          <w:sz w:val="24"/>
          <w:szCs w:val="24"/>
        </w:rPr>
        <w:t>2010</w:t>
      </w:r>
      <w:r w:rsidR="00275874">
        <w:rPr>
          <w:rFonts w:asciiTheme="majorBidi" w:hAnsiTheme="majorBidi" w:cstheme="majorBidi"/>
          <w:sz w:val="24"/>
          <w:szCs w:val="24"/>
        </w:rPr>
        <w:t>, p. 173</w:t>
      </w:r>
      <w:r w:rsidR="00EE66ED">
        <w:rPr>
          <w:rFonts w:asciiTheme="majorBidi" w:hAnsiTheme="majorBidi" w:cstheme="majorBidi"/>
          <w:sz w:val="24"/>
          <w:szCs w:val="24"/>
        </w:rPr>
        <w:t>4</w:t>
      </w:r>
      <w:r>
        <w:rPr>
          <w:rFonts w:asciiTheme="majorBidi" w:hAnsiTheme="majorBidi" w:cstheme="majorBidi"/>
          <w:sz w:val="24"/>
          <w:szCs w:val="24"/>
        </w:rPr>
        <w:t xml:space="preserve">). </w:t>
      </w:r>
      <w:r w:rsidRPr="00D377C3">
        <w:rPr>
          <w:rFonts w:asciiTheme="majorBidi" w:hAnsiTheme="majorBidi" w:cstheme="majorBidi"/>
          <w:sz w:val="24"/>
          <w:szCs w:val="24"/>
        </w:rPr>
        <w:t xml:space="preserve">OPCAB was anticipated to have a lower incidence of acute kidney </w:t>
      </w:r>
      <w:r>
        <w:rPr>
          <w:rFonts w:asciiTheme="majorBidi" w:hAnsiTheme="majorBidi" w:cstheme="majorBidi"/>
          <w:sz w:val="24"/>
          <w:szCs w:val="24"/>
        </w:rPr>
        <w:t>injury</w:t>
      </w:r>
      <w:r w:rsidRPr="00D377C3">
        <w:rPr>
          <w:rFonts w:asciiTheme="majorBidi" w:hAnsiTheme="majorBidi" w:cstheme="majorBidi"/>
          <w:sz w:val="24"/>
          <w:szCs w:val="24"/>
        </w:rPr>
        <w:t xml:space="preserve"> (AKI) than on-pump coronary artery bypass grafting (ONCAB)</w:t>
      </w:r>
      <w:r w:rsidRPr="001027AD">
        <w:rPr>
          <w:rFonts w:asciiTheme="majorBidi" w:hAnsiTheme="majorBidi" w:cstheme="majorBidi"/>
          <w:sz w:val="24"/>
          <w:szCs w:val="24"/>
        </w:rPr>
        <w:t xml:space="preserve"> </w:t>
      </w:r>
      <w:r w:rsidRPr="00D377C3">
        <w:rPr>
          <w:rFonts w:asciiTheme="majorBidi" w:hAnsiTheme="majorBidi" w:cstheme="majorBidi"/>
          <w:sz w:val="24"/>
          <w:szCs w:val="24"/>
        </w:rPr>
        <w:t xml:space="preserve">since CPB is </w:t>
      </w:r>
      <w:r>
        <w:rPr>
          <w:rFonts w:asciiTheme="majorBidi" w:hAnsiTheme="majorBidi" w:cstheme="majorBidi"/>
          <w:sz w:val="24"/>
          <w:szCs w:val="24"/>
        </w:rPr>
        <w:t>associated with</w:t>
      </w:r>
      <w:r w:rsidRPr="00D377C3">
        <w:rPr>
          <w:rFonts w:asciiTheme="majorBidi" w:hAnsiTheme="majorBidi" w:cstheme="majorBidi"/>
          <w:sz w:val="24"/>
          <w:szCs w:val="24"/>
        </w:rPr>
        <w:t xml:space="preserve"> systemic inflammatory response, lack of pulsatile flow, hemodilution, embolism</w:t>
      </w:r>
      <w:r>
        <w:rPr>
          <w:rFonts w:asciiTheme="majorBidi" w:hAnsiTheme="majorBidi" w:cstheme="majorBidi"/>
          <w:sz w:val="24"/>
          <w:szCs w:val="24"/>
        </w:rPr>
        <w:t xml:space="preserve"> of atheroma</w:t>
      </w:r>
      <w:r w:rsidRPr="00D377C3">
        <w:rPr>
          <w:rFonts w:asciiTheme="majorBidi" w:hAnsiTheme="majorBidi" w:cstheme="majorBidi"/>
          <w:sz w:val="24"/>
          <w:szCs w:val="24"/>
        </w:rPr>
        <w:t xml:space="preserve">, hemolysis, low output syndrome, and global hypoperfusion </w:t>
      </w:r>
      <w:r w:rsidR="001027AD" w:rsidRPr="001027AD">
        <w:rPr>
          <w:rFonts w:asciiTheme="majorBidi" w:hAnsiTheme="majorBidi" w:cstheme="majorBidi"/>
          <w:sz w:val="24"/>
          <w:szCs w:val="24"/>
        </w:rPr>
        <w:t xml:space="preserve">(Mathison </w:t>
      </w:r>
      <w:r w:rsidR="006777A9" w:rsidRPr="006777A9">
        <w:rPr>
          <w:rFonts w:asciiTheme="majorBidi" w:hAnsiTheme="majorBidi" w:cstheme="majorBidi"/>
          <w:i/>
          <w:iCs/>
          <w:sz w:val="24"/>
          <w:szCs w:val="24"/>
        </w:rPr>
        <w:t>et al.</w:t>
      </w:r>
      <w:r w:rsidR="00275874">
        <w:rPr>
          <w:rFonts w:asciiTheme="majorBidi" w:hAnsiTheme="majorBidi" w:cstheme="majorBidi"/>
          <w:sz w:val="24"/>
          <w:szCs w:val="24"/>
        </w:rPr>
        <w:t xml:space="preserve"> </w:t>
      </w:r>
      <w:r w:rsidR="001027AD" w:rsidRPr="001027AD">
        <w:rPr>
          <w:rFonts w:asciiTheme="majorBidi" w:hAnsiTheme="majorBidi" w:cstheme="majorBidi"/>
          <w:sz w:val="24"/>
          <w:szCs w:val="24"/>
        </w:rPr>
        <w:t>2000</w:t>
      </w:r>
      <w:r w:rsidR="00275874">
        <w:rPr>
          <w:rFonts w:asciiTheme="majorBidi" w:hAnsiTheme="majorBidi" w:cstheme="majorBidi"/>
          <w:sz w:val="24"/>
          <w:szCs w:val="24"/>
        </w:rPr>
        <w:t>, p. 1357</w:t>
      </w:r>
      <w:r w:rsidR="001027AD" w:rsidRPr="001027AD">
        <w:rPr>
          <w:rFonts w:asciiTheme="majorBidi" w:hAnsiTheme="majorBidi" w:cstheme="majorBidi"/>
          <w:sz w:val="24"/>
          <w:szCs w:val="24"/>
        </w:rPr>
        <w:t>). However, AKI still remains a serious and frequent morbidity after OPCAB with incidence ranging from 8% to 30% (Ryden</w:t>
      </w:r>
      <w:r w:rsidR="00A6054C">
        <w:rPr>
          <w:rFonts w:asciiTheme="majorBidi" w:hAnsiTheme="majorBidi" w:cstheme="majorBidi"/>
          <w:sz w:val="24"/>
          <w:szCs w:val="24"/>
        </w:rPr>
        <w:t xml:space="preserve"> </w:t>
      </w:r>
      <w:r w:rsidR="006777A9" w:rsidRPr="006777A9">
        <w:rPr>
          <w:rFonts w:asciiTheme="majorBidi" w:hAnsiTheme="majorBidi" w:cstheme="majorBidi"/>
          <w:i/>
          <w:iCs/>
          <w:sz w:val="24"/>
          <w:szCs w:val="24"/>
        </w:rPr>
        <w:t>et al.</w:t>
      </w:r>
      <w:r w:rsidR="001027AD" w:rsidRPr="001027AD">
        <w:rPr>
          <w:rFonts w:asciiTheme="majorBidi" w:hAnsiTheme="majorBidi" w:cstheme="majorBidi"/>
          <w:sz w:val="24"/>
          <w:szCs w:val="24"/>
        </w:rPr>
        <w:t xml:space="preserve"> 2012</w:t>
      </w:r>
      <w:r w:rsidR="00275874">
        <w:rPr>
          <w:rFonts w:asciiTheme="majorBidi" w:hAnsiTheme="majorBidi" w:cstheme="majorBidi"/>
          <w:sz w:val="24"/>
          <w:szCs w:val="24"/>
        </w:rPr>
        <w:t>, p. 117</w:t>
      </w:r>
      <w:r w:rsidR="001027AD" w:rsidRPr="001027AD">
        <w:rPr>
          <w:rFonts w:asciiTheme="majorBidi" w:hAnsiTheme="majorBidi" w:cstheme="majorBidi"/>
          <w:sz w:val="24"/>
          <w:szCs w:val="24"/>
        </w:rPr>
        <w:t>)</w:t>
      </w:r>
      <w:r w:rsidR="00CF3746">
        <w:rPr>
          <w:rFonts w:asciiTheme="majorBidi" w:hAnsiTheme="majorBidi" w:cstheme="majorBidi"/>
          <w:sz w:val="24"/>
          <w:szCs w:val="24"/>
        </w:rPr>
        <w:t xml:space="preserve"> and is </w:t>
      </w:r>
      <w:r w:rsidR="008B3957">
        <w:rPr>
          <w:rFonts w:asciiTheme="majorBidi" w:hAnsiTheme="majorBidi" w:cstheme="majorBidi"/>
          <w:sz w:val="24"/>
          <w:szCs w:val="24"/>
        </w:rPr>
        <w:t xml:space="preserve">an </w:t>
      </w:r>
      <w:r w:rsidR="00CF3746" w:rsidRPr="00CF3746">
        <w:rPr>
          <w:rFonts w:asciiTheme="majorBidi" w:hAnsiTheme="majorBidi" w:cstheme="majorBidi"/>
          <w:sz w:val="24"/>
          <w:szCs w:val="24"/>
        </w:rPr>
        <w:t>independent predictor of increased mortality irrespective of perioperative risk factors</w:t>
      </w:r>
      <w:r w:rsidR="00CF3746">
        <w:rPr>
          <w:rFonts w:asciiTheme="majorBidi" w:hAnsiTheme="majorBidi" w:cstheme="majorBidi"/>
          <w:sz w:val="24"/>
          <w:szCs w:val="24"/>
        </w:rPr>
        <w:t xml:space="preserve"> </w:t>
      </w:r>
      <w:r w:rsidR="00624005" w:rsidRPr="00624005">
        <w:rPr>
          <w:rFonts w:asciiTheme="majorBidi" w:hAnsiTheme="majorBidi" w:cstheme="majorBidi"/>
          <w:sz w:val="24"/>
          <w:szCs w:val="24"/>
        </w:rPr>
        <w:t xml:space="preserve">(Kandler </w:t>
      </w:r>
      <w:r w:rsidR="006777A9" w:rsidRPr="006777A9">
        <w:rPr>
          <w:rFonts w:asciiTheme="majorBidi" w:hAnsiTheme="majorBidi" w:cstheme="majorBidi"/>
          <w:i/>
          <w:iCs/>
          <w:sz w:val="24"/>
          <w:szCs w:val="24"/>
        </w:rPr>
        <w:t>et al.</w:t>
      </w:r>
      <w:r w:rsidR="00624005" w:rsidRPr="00624005">
        <w:rPr>
          <w:rFonts w:asciiTheme="majorBidi" w:hAnsiTheme="majorBidi" w:cstheme="majorBidi"/>
          <w:sz w:val="24"/>
          <w:szCs w:val="24"/>
        </w:rPr>
        <w:t xml:space="preserve"> 2014</w:t>
      </w:r>
      <w:r w:rsidR="00275874">
        <w:rPr>
          <w:rFonts w:asciiTheme="majorBidi" w:hAnsiTheme="majorBidi" w:cstheme="majorBidi"/>
          <w:sz w:val="24"/>
          <w:szCs w:val="24"/>
        </w:rPr>
        <w:t>, p. 1448</w:t>
      </w:r>
      <w:r w:rsidR="00624005" w:rsidRPr="00624005">
        <w:rPr>
          <w:rFonts w:asciiTheme="majorBidi" w:hAnsiTheme="majorBidi" w:cstheme="majorBidi"/>
          <w:sz w:val="24"/>
          <w:szCs w:val="24"/>
        </w:rPr>
        <w:t>)</w:t>
      </w:r>
      <w:r w:rsidR="00CF3746" w:rsidRPr="00CF3746">
        <w:rPr>
          <w:rFonts w:asciiTheme="majorBidi" w:hAnsiTheme="majorBidi" w:cstheme="majorBidi"/>
          <w:sz w:val="24"/>
          <w:szCs w:val="24"/>
        </w:rPr>
        <w:t>.</w:t>
      </w:r>
    </w:p>
    <w:p w14:paraId="52D82D7D" w14:textId="77777777" w:rsidR="00FC6F78" w:rsidRPr="001027AD" w:rsidRDefault="00FC6F78" w:rsidP="00B018FF">
      <w:pPr>
        <w:spacing w:line="360" w:lineRule="auto"/>
        <w:jc w:val="both"/>
        <w:rPr>
          <w:rFonts w:asciiTheme="majorBidi" w:hAnsiTheme="majorBidi" w:cstheme="majorBidi"/>
          <w:sz w:val="24"/>
          <w:szCs w:val="24"/>
        </w:rPr>
      </w:pPr>
    </w:p>
    <w:p w14:paraId="6102C5B7" w14:textId="4A55E4A8" w:rsidR="001027AD" w:rsidRDefault="00D377C3" w:rsidP="004C3229">
      <w:pPr>
        <w:spacing w:line="360" w:lineRule="auto"/>
        <w:jc w:val="both"/>
        <w:rPr>
          <w:rFonts w:asciiTheme="majorBidi" w:hAnsiTheme="majorBidi" w:cstheme="majorBidi"/>
          <w:sz w:val="24"/>
          <w:szCs w:val="24"/>
        </w:rPr>
      </w:pPr>
      <w:r w:rsidRPr="00D377C3">
        <w:rPr>
          <w:rFonts w:asciiTheme="majorBidi" w:hAnsiTheme="majorBidi" w:cstheme="majorBidi"/>
          <w:sz w:val="24"/>
          <w:szCs w:val="24"/>
        </w:rPr>
        <w:t xml:space="preserve">The continued high incidence of AKI in OPCAB may be attributed to a number of factors, such as renal ischemia brought on by poor hemodynamics, embolism </w:t>
      </w:r>
      <w:r>
        <w:rPr>
          <w:rFonts w:asciiTheme="majorBidi" w:hAnsiTheme="majorBidi" w:cstheme="majorBidi"/>
          <w:sz w:val="24"/>
          <w:szCs w:val="24"/>
        </w:rPr>
        <w:t xml:space="preserve">of atheroma </w:t>
      </w:r>
      <w:r w:rsidRPr="00D377C3">
        <w:rPr>
          <w:rFonts w:asciiTheme="majorBidi" w:hAnsiTheme="majorBidi" w:cstheme="majorBidi"/>
          <w:sz w:val="24"/>
          <w:szCs w:val="24"/>
        </w:rPr>
        <w:t>from side clamping</w:t>
      </w:r>
      <w:r w:rsidR="00FC6F78">
        <w:rPr>
          <w:rFonts w:asciiTheme="majorBidi" w:hAnsiTheme="majorBidi" w:cstheme="majorBidi"/>
          <w:sz w:val="24"/>
          <w:szCs w:val="24"/>
        </w:rPr>
        <w:t xml:space="preserve"> of aorta</w:t>
      </w:r>
      <w:r w:rsidRPr="00D377C3">
        <w:rPr>
          <w:rFonts w:asciiTheme="majorBidi" w:hAnsiTheme="majorBidi" w:cstheme="majorBidi"/>
          <w:sz w:val="24"/>
          <w:szCs w:val="24"/>
        </w:rPr>
        <w:t xml:space="preserve"> and displacement of the heart during distal anastomosis of grafts, which may cause intraoperative hemodynamic instability and global hypoperfusion (Kumada </w:t>
      </w:r>
      <w:r w:rsidRPr="00B83468">
        <w:rPr>
          <w:rFonts w:asciiTheme="majorBidi" w:hAnsiTheme="majorBidi" w:cstheme="majorBidi"/>
          <w:i/>
          <w:iCs/>
          <w:sz w:val="24"/>
          <w:szCs w:val="24"/>
        </w:rPr>
        <w:t>et al.</w:t>
      </w:r>
      <w:r w:rsidRPr="00D377C3">
        <w:rPr>
          <w:rFonts w:asciiTheme="majorBidi" w:hAnsiTheme="majorBidi" w:cstheme="majorBidi"/>
          <w:sz w:val="24"/>
          <w:szCs w:val="24"/>
        </w:rPr>
        <w:t xml:space="preserve"> 2017, p. 2).</w:t>
      </w:r>
    </w:p>
    <w:p w14:paraId="5C31EF79" w14:textId="77777777" w:rsidR="00FC6F78" w:rsidRPr="001027AD" w:rsidRDefault="00FC6F78" w:rsidP="004C3229">
      <w:pPr>
        <w:spacing w:line="360" w:lineRule="auto"/>
        <w:jc w:val="both"/>
        <w:rPr>
          <w:rFonts w:asciiTheme="majorBidi" w:hAnsiTheme="majorBidi" w:cstheme="majorBidi"/>
          <w:sz w:val="24"/>
          <w:szCs w:val="24"/>
        </w:rPr>
      </w:pPr>
    </w:p>
    <w:p w14:paraId="05E89435" w14:textId="268B6280" w:rsidR="001027AD" w:rsidRPr="004C3229" w:rsidRDefault="001027AD" w:rsidP="004C3229">
      <w:pPr>
        <w:spacing w:after="120" w:line="360" w:lineRule="auto"/>
        <w:jc w:val="both"/>
        <w:rPr>
          <w:rFonts w:ascii="Times New Roman" w:hAnsi="Times New Roman" w:cs="Times New Roman"/>
          <w:sz w:val="24"/>
          <w:szCs w:val="24"/>
        </w:rPr>
      </w:pPr>
      <w:r w:rsidRPr="001027AD">
        <w:rPr>
          <w:rFonts w:asciiTheme="majorBidi" w:hAnsiTheme="majorBidi" w:cstheme="majorBidi"/>
          <w:sz w:val="24"/>
          <w:szCs w:val="24"/>
        </w:rPr>
        <w:t xml:space="preserve">According to recent </w:t>
      </w:r>
      <w:r w:rsidR="004C3229">
        <w:rPr>
          <w:rFonts w:ascii="Times New Roman" w:hAnsi="Times New Roman" w:cs="Times New Roman"/>
          <w:sz w:val="24"/>
          <w:szCs w:val="24"/>
        </w:rPr>
        <w:t xml:space="preserve">Kidney Disease Improving Global Outcomes </w:t>
      </w:r>
      <w:r w:rsidR="004C3229">
        <w:rPr>
          <w:rFonts w:asciiTheme="majorBidi" w:hAnsiTheme="majorBidi" w:cstheme="majorBidi"/>
          <w:sz w:val="24"/>
          <w:szCs w:val="24"/>
        </w:rPr>
        <w:t>(</w:t>
      </w:r>
      <w:r w:rsidRPr="001027AD">
        <w:rPr>
          <w:rFonts w:asciiTheme="majorBidi" w:hAnsiTheme="majorBidi" w:cstheme="majorBidi"/>
          <w:sz w:val="24"/>
          <w:szCs w:val="24"/>
        </w:rPr>
        <w:t>KDIGO</w:t>
      </w:r>
      <w:r w:rsidR="004C3229">
        <w:rPr>
          <w:rFonts w:asciiTheme="majorBidi" w:hAnsiTheme="majorBidi" w:cstheme="majorBidi"/>
          <w:sz w:val="24"/>
          <w:szCs w:val="24"/>
        </w:rPr>
        <w:t>)</w:t>
      </w:r>
      <w:r w:rsidRPr="001027AD">
        <w:rPr>
          <w:rFonts w:asciiTheme="majorBidi" w:hAnsiTheme="majorBidi" w:cstheme="majorBidi"/>
          <w:sz w:val="24"/>
          <w:szCs w:val="24"/>
        </w:rPr>
        <w:t xml:space="preserve"> guideline</w:t>
      </w:r>
      <w:r w:rsidR="00B57579">
        <w:rPr>
          <w:rFonts w:asciiTheme="majorBidi" w:hAnsiTheme="majorBidi" w:cstheme="majorBidi"/>
          <w:sz w:val="24"/>
          <w:szCs w:val="24"/>
        </w:rPr>
        <w:t>,</w:t>
      </w:r>
      <w:r w:rsidRPr="001027AD">
        <w:rPr>
          <w:rFonts w:asciiTheme="majorBidi" w:hAnsiTheme="majorBidi" w:cstheme="majorBidi"/>
          <w:sz w:val="24"/>
          <w:szCs w:val="24"/>
        </w:rPr>
        <w:t xml:space="preserve"> AKI may be defined as increase in serum creatinine by ≥ 0.3 mg/dl (≥ 26.5 µmol/l) within 48 hours or increase in serum creatinine to ≥ 1.5 times baseline, which is known or presumed to have occurred within the prior 7 days or urine volume &lt; 0.5 ml/kg/h</w:t>
      </w:r>
      <w:r w:rsidR="004C3229">
        <w:rPr>
          <w:rFonts w:asciiTheme="majorBidi" w:hAnsiTheme="majorBidi" w:cstheme="majorBidi"/>
          <w:sz w:val="24"/>
          <w:szCs w:val="24"/>
        </w:rPr>
        <w:t>our</w:t>
      </w:r>
      <w:r w:rsidRPr="001027AD">
        <w:rPr>
          <w:rFonts w:asciiTheme="majorBidi" w:hAnsiTheme="majorBidi" w:cstheme="majorBidi"/>
          <w:sz w:val="24"/>
          <w:szCs w:val="24"/>
        </w:rPr>
        <w:t xml:space="preserve"> for 6 hours </w:t>
      </w:r>
      <w:r w:rsidR="00B57579" w:rsidRPr="001027AD">
        <w:rPr>
          <w:rFonts w:asciiTheme="majorBidi" w:hAnsiTheme="majorBidi" w:cstheme="majorBidi"/>
          <w:sz w:val="24"/>
          <w:szCs w:val="24"/>
        </w:rPr>
        <w:t xml:space="preserve">(Fliser </w:t>
      </w:r>
      <w:r w:rsidR="006777A9" w:rsidRPr="006777A9">
        <w:rPr>
          <w:rFonts w:asciiTheme="majorBidi" w:hAnsiTheme="majorBidi" w:cstheme="majorBidi"/>
          <w:i/>
          <w:iCs/>
          <w:sz w:val="24"/>
          <w:szCs w:val="24"/>
        </w:rPr>
        <w:t>et al.</w:t>
      </w:r>
      <w:r w:rsidR="00B57579" w:rsidRPr="001027AD">
        <w:rPr>
          <w:rFonts w:asciiTheme="majorBidi" w:hAnsiTheme="majorBidi" w:cstheme="majorBidi"/>
          <w:sz w:val="24"/>
          <w:szCs w:val="24"/>
        </w:rPr>
        <w:t xml:space="preserve"> 2012</w:t>
      </w:r>
      <w:r w:rsidR="00B57579">
        <w:rPr>
          <w:rFonts w:asciiTheme="majorBidi" w:hAnsiTheme="majorBidi" w:cstheme="majorBidi"/>
          <w:sz w:val="24"/>
          <w:szCs w:val="24"/>
        </w:rPr>
        <w:t>, p. 4267</w:t>
      </w:r>
      <w:r w:rsidR="00B57579" w:rsidRPr="001027AD">
        <w:rPr>
          <w:rFonts w:asciiTheme="majorBidi" w:hAnsiTheme="majorBidi" w:cstheme="majorBidi"/>
          <w:sz w:val="24"/>
          <w:szCs w:val="24"/>
        </w:rPr>
        <w:t>)</w:t>
      </w:r>
      <w:r w:rsidRPr="001027AD">
        <w:rPr>
          <w:rFonts w:asciiTheme="majorBidi" w:hAnsiTheme="majorBidi" w:cstheme="majorBidi"/>
          <w:sz w:val="24"/>
          <w:szCs w:val="24"/>
        </w:rPr>
        <w:t xml:space="preserve">. </w:t>
      </w:r>
    </w:p>
    <w:p w14:paraId="468A5805" w14:textId="77777777" w:rsidR="001027AD" w:rsidRPr="001027AD" w:rsidRDefault="001027AD" w:rsidP="00B018FF">
      <w:pPr>
        <w:spacing w:line="360" w:lineRule="auto"/>
        <w:jc w:val="both"/>
        <w:rPr>
          <w:rFonts w:asciiTheme="majorBidi" w:hAnsiTheme="majorBidi" w:cstheme="majorBidi"/>
          <w:sz w:val="24"/>
          <w:szCs w:val="24"/>
        </w:rPr>
      </w:pPr>
    </w:p>
    <w:p w14:paraId="0F5A820A" w14:textId="57898555" w:rsidR="001027AD" w:rsidRPr="001027AD" w:rsidRDefault="001027AD" w:rsidP="00B018FF">
      <w:pPr>
        <w:spacing w:line="360" w:lineRule="auto"/>
        <w:jc w:val="both"/>
        <w:rPr>
          <w:rFonts w:asciiTheme="majorBidi" w:hAnsiTheme="majorBidi" w:cstheme="majorBidi"/>
          <w:sz w:val="24"/>
          <w:szCs w:val="24"/>
        </w:rPr>
      </w:pPr>
      <w:r w:rsidRPr="001027AD">
        <w:rPr>
          <w:rFonts w:asciiTheme="majorBidi" w:hAnsiTheme="majorBidi" w:cstheme="majorBidi"/>
          <w:sz w:val="24"/>
          <w:szCs w:val="24"/>
        </w:rPr>
        <w:t xml:space="preserve">Serum creatinine is an indirect and slow response marker of renal function rather than </w:t>
      </w:r>
      <w:r w:rsidR="00624005">
        <w:rPr>
          <w:rFonts w:asciiTheme="majorBidi" w:hAnsiTheme="majorBidi" w:cstheme="majorBidi"/>
          <w:sz w:val="24"/>
          <w:szCs w:val="24"/>
        </w:rPr>
        <w:t>injury that is influenced by n</w:t>
      </w:r>
      <w:r w:rsidRPr="001027AD">
        <w:rPr>
          <w:rFonts w:asciiTheme="majorBidi" w:hAnsiTheme="majorBidi" w:cstheme="majorBidi"/>
          <w:sz w:val="24"/>
          <w:szCs w:val="24"/>
        </w:rPr>
        <w:t>umerous nonrenal factors such as age, race, sex, muscle mass, medication, nutrition and hydration statu</w:t>
      </w:r>
      <w:r w:rsidR="00624005">
        <w:rPr>
          <w:rFonts w:asciiTheme="majorBidi" w:hAnsiTheme="majorBidi" w:cstheme="majorBidi"/>
          <w:sz w:val="24"/>
          <w:szCs w:val="24"/>
        </w:rPr>
        <w:t>s (</w:t>
      </w:r>
      <w:r w:rsidRPr="001027AD">
        <w:rPr>
          <w:rFonts w:asciiTheme="majorBidi" w:hAnsiTheme="majorBidi" w:cstheme="majorBidi"/>
          <w:sz w:val="24"/>
          <w:szCs w:val="24"/>
        </w:rPr>
        <w:t>McIlroy, Wagener</w:t>
      </w:r>
      <w:r w:rsidR="00B57579">
        <w:rPr>
          <w:rFonts w:asciiTheme="majorBidi" w:hAnsiTheme="majorBidi" w:cstheme="majorBidi"/>
          <w:sz w:val="24"/>
          <w:szCs w:val="24"/>
        </w:rPr>
        <w:t xml:space="preserve"> &amp;</w:t>
      </w:r>
      <w:r w:rsidRPr="001027AD">
        <w:rPr>
          <w:rFonts w:asciiTheme="majorBidi" w:hAnsiTheme="majorBidi" w:cstheme="majorBidi"/>
          <w:sz w:val="24"/>
          <w:szCs w:val="24"/>
        </w:rPr>
        <w:t xml:space="preserve"> Lee 2010</w:t>
      </w:r>
      <w:r w:rsidR="00B57579">
        <w:rPr>
          <w:rFonts w:asciiTheme="majorBidi" w:hAnsiTheme="majorBidi" w:cstheme="majorBidi"/>
          <w:sz w:val="24"/>
          <w:szCs w:val="24"/>
        </w:rPr>
        <w:t xml:space="preserve">, p. </w:t>
      </w:r>
      <w:r w:rsidR="00B57579">
        <w:rPr>
          <w:rFonts w:asciiTheme="majorBidi" w:hAnsiTheme="majorBidi" w:cstheme="majorBidi"/>
          <w:sz w:val="24"/>
          <w:szCs w:val="24"/>
        </w:rPr>
        <w:lastRenderedPageBreak/>
        <w:t>1000</w:t>
      </w:r>
      <w:r w:rsidRPr="001027AD">
        <w:rPr>
          <w:rFonts w:asciiTheme="majorBidi" w:hAnsiTheme="majorBidi" w:cstheme="majorBidi"/>
          <w:sz w:val="24"/>
          <w:szCs w:val="24"/>
        </w:rPr>
        <w:t>). It does not differentiate nature, type, and timing of renal insult. In the acute setting, more than 50% of kidney function is lost before serum creatinine even begins to rise (Oda 2010</w:t>
      </w:r>
      <w:r w:rsidR="00B57579">
        <w:rPr>
          <w:rFonts w:asciiTheme="majorBidi" w:hAnsiTheme="majorBidi" w:cstheme="majorBidi"/>
          <w:sz w:val="24"/>
          <w:szCs w:val="24"/>
        </w:rPr>
        <w:t>, p. 1069</w:t>
      </w:r>
      <w:r w:rsidRPr="001027AD">
        <w:rPr>
          <w:rFonts w:asciiTheme="majorBidi" w:hAnsiTheme="majorBidi" w:cstheme="majorBidi"/>
          <w:sz w:val="24"/>
          <w:szCs w:val="24"/>
        </w:rPr>
        <w:t xml:space="preserve">). This leads to delayed diagnosis of AKI and greatly limits opportunity for timely clinical intervention. Therefore, search for new biomarkers for early prediction of AKI is a highly targeted area of research. Over 30 </w:t>
      </w:r>
      <w:r w:rsidR="00AB03CF">
        <w:rPr>
          <w:rFonts w:asciiTheme="majorBidi" w:hAnsiTheme="majorBidi" w:cstheme="majorBidi"/>
          <w:sz w:val="24"/>
          <w:szCs w:val="24"/>
        </w:rPr>
        <w:t xml:space="preserve">novel </w:t>
      </w:r>
      <w:r w:rsidRPr="001027AD">
        <w:rPr>
          <w:rFonts w:asciiTheme="majorBidi" w:hAnsiTheme="majorBidi" w:cstheme="majorBidi"/>
          <w:sz w:val="24"/>
          <w:szCs w:val="24"/>
        </w:rPr>
        <w:t>biomarkers</w:t>
      </w:r>
      <w:r w:rsidR="00AB03CF">
        <w:rPr>
          <w:rFonts w:asciiTheme="majorBidi" w:hAnsiTheme="majorBidi" w:cstheme="majorBidi"/>
          <w:sz w:val="24"/>
          <w:szCs w:val="24"/>
        </w:rPr>
        <w:t xml:space="preserve"> including </w:t>
      </w:r>
      <w:r w:rsidR="00AB03CF" w:rsidRPr="001027AD">
        <w:rPr>
          <w:rFonts w:asciiTheme="majorBidi" w:hAnsiTheme="majorBidi" w:cstheme="majorBidi"/>
          <w:sz w:val="24"/>
          <w:szCs w:val="24"/>
        </w:rPr>
        <w:t xml:space="preserve">neutrophil gelatinase-associated lipocalin </w:t>
      </w:r>
      <w:r w:rsidR="00AB03CF">
        <w:rPr>
          <w:rFonts w:asciiTheme="majorBidi" w:hAnsiTheme="majorBidi" w:cstheme="majorBidi"/>
          <w:sz w:val="24"/>
          <w:szCs w:val="24"/>
        </w:rPr>
        <w:t>(</w:t>
      </w:r>
      <w:r w:rsidR="00AB03CF" w:rsidRPr="00821279">
        <w:rPr>
          <w:rFonts w:asciiTheme="majorBidi" w:hAnsiTheme="majorBidi" w:cstheme="majorBidi"/>
          <w:sz w:val="24"/>
          <w:szCs w:val="24"/>
        </w:rPr>
        <w:t>NGAL</w:t>
      </w:r>
      <w:r w:rsidR="00AB03CF">
        <w:rPr>
          <w:rFonts w:asciiTheme="majorBidi" w:hAnsiTheme="majorBidi" w:cstheme="majorBidi"/>
          <w:sz w:val="24"/>
          <w:szCs w:val="24"/>
        </w:rPr>
        <w:t>)</w:t>
      </w:r>
      <w:r w:rsidR="00AB03CF" w:rsidRPr="00821279">
        <w:rPr>
          <w:rFonts w:asciiTheme="majorBidi" w:hAnsiTheme="majorBidi" w:cstheme="majorBidi"/>
          <w:sz w:val="24"/>
          <w:szCs w:val="24"/>
        </w:rPr>
        <w:t xml:space="preserve">, </w:t>
      </w:r>
      <w:r w:rsidR="00AB03CF" w:rsidRPr="001027AD">
        <w:rPr>
          <w:rFonts w:asciiTheme="majorBidi" w:hAnsiTheme="majorBidi" w:cstheme="majorBidi"/>
          <w:sz w:val="24"/>
          <w:szCs w:val="24"/>
        </w:rPr>
        <w:t>kidney injury molecule-1</w:t>
      </w:r>
      <w:r w:rsidR="00AB03CF">
        <w:rPr>
          <w:rFonts w:asciiTheme="majorBidi" w:hAnsiTheme="majorBidi" w:cstheme="majorBidi"/>
          <w:sz w:val="24"/>
          <w:szCs w:val="24"/>
        </w:rPr>
        <w:t xml:space="preserve"> (</w:t>
      </w:r>
      <w:r w:rsidR="00AB03CF" w:rsidRPr="00821279">
        <w:rPr>
          <w:rFonts w:asciiTheme="majorBidi" w:hAnsiTheme="majorBidi" w:cstheme="majorBidi"/>
          <w:sz w:val="24"/>
          <w:szCs w:val="24"/>
        </w:rPr>
        <w:t>KIM-1</w:t>
      </w:r>
      <w:r w:rsidR="00AB03CF">
        <w:rPr>
          <w:rFonts w:asciiTheme="majorBidi" w:hAnsiTheme="majorBidi" w:cstheme="majorBidi"/>
          <w:sz w:val="24"/>
          <w:szCs w:val="24"/>
        </w:rPr>
        <w:t>)</w:t>
      </w:r>
      <w:r w:rsidR="00AB03CF" w:rsidRPr="00821279">
        <w:rPr>
          <w:rFonts w:asciiTheme="majorBidi" w:hAnsiTheme="majorBidi" w:cstheme="majorBidi"/>
          <w:sz w:val="24"/>
          <w:szCs w:val="24"/>
        </w:rPr>
        <w:t xml:space="preserve">, </w:t>
      </w:r>
      <w:r w:rsidR="00AB03CF" w:rsidRPr="001027AD">
        <w:rPr>
          <w:rFonts w:asciiTheme="majorBidi" w:hAnsiTheme="majorBidi" w:cstheme="majorBidi"/>
          <w:sz w:val="24"/>
          <w:szCs w:val="24"/>
        </w:rPr>
        <w:t xml:space="preserve">cystatin-C </w:t>
      </w:r>
      <w:r w:rsidR="00AB03CF">
        <w:rPr>
          <w:rFonts w:asciiTheme="majorBidi" w:hAnsiTheme="majorBidi" w:cstheme="majorBidi"/>
          <w:sz w:val="24"/>
          <w:szCs w:val="24"/>
        </w:rPr>
        <w:t>(</w:t>
      </w:r>
      <w:r w:rsidR="00AB03CF" w:rsidRPr="00821279">
        <w:rPr>
          <w:rFonts w:asciiTheme="majorBidi" w:hAnsiTheme="majorBidi" w:cstheme="majorBidi"/>
          <w:sz w:val="24"/>
          <w:szCs w:val="24"/>
        </w:rPr>
        <w:t>CysC</w:t>
      </w:r>
      <w:r w:rsidR="00AB03CF">
        <w:rPr>
          <w:rFonts w:asciiTheme="majorBidi" w:hAnsiTheme="majorBidi" w:cstheme="majorBidi"/>
          <w:sz w:val="24"/>
          <w:szCs w:val="24"/>
        </w:rPr>
        <w:t>)</w:t>
      </w:r>
      <w:r w:rsidR="00AB03CF" w:rsidRPr="00821279">
        <w:rPr>
          <w:rFonts w:asciiTheme="majorBidi" w:hAnsiTheme="majorBidi" w:cstheme="majorBidi"/>
          <w:sz w:val="24"/>
          <w:szCs w:val="24"/>
        </w:rPr>
        <w:t xml:space="preserve">, </w:t>
      </w:r>
      <w:r w:rsidR="00AB03CF" w:rsidRPr="001027AD">
        <w:rPr>
          <w:rFonts w:asciiTheme="majorBidi" w:hAnsiTheme="majorBidi" w:cstheme="majorBidi"/>
          <w:sz w:val="24"/>
          <w:szCs w:val="24"/>
        </w:rPr>
        <w:t xml:space="preserve">liver type fatty acid-binding protein </w:t>
      </w:r>
      <w:r w:rsidR="00AB03CF">
        <w:rPr>
          <w:rFonts w:asciiTheme="majorBidi" w:hAnsiTheme="majorBidi" w:cstheme="majorBidi"/>
          <w:sz w:val="24"/>
          <w:szCs w:val="24"/>
        </w:rPr>
        <w:t>(</w:t>
      </w:r>
      <w:r w:rsidR="00AB03CF" w:rsidRPr="00821279">
        <w:rPr>
          <w:rFonts w:asciiTheme="majorBidi" w:hAnsiTheme="majorBidi" w:cstheme="majorBidi"/>
          <w:sz w:val="24"/>
          <w:szCs w:val="24"/>
        </w:rPr>
        <w:t>L-FABP</w:t>
      </w:r>
      <w:r w:rsidR="00AB03CF">
        <w:rPr>
          <w:rFonts w:asciiTheme="majorBidi" w:hAnsiTheme="majorBidi" w:cstheme="majorBidi"/>
          <w:sz w:val="24"/>
          <w:szCs w:val="24"/>
        </w:rPr>
        <w:t>)</w:t>
      </w:r>
      <w:r w:rsidR="00AB03CF" w:rsidRPr="00821279">
        <w:rPr>
          <w:rFonts w:asciiTheme="majorBidi" w:hAnsiTheme="majorBidi" w:cstheme="majorBidi"/>
          <w:sz w:val="24"/>
          <w:szCs w:val="24"/>
        </w:rPr>
        <w:t xml:space="preserve">, </w:t>
      </w:r>
      <w:r w:rsidR="00AB03CF">
        <w:rPr>
          <w:rFonts w:asciiTheme="majorBidi" w:hAnsiTheme="majorBidi" w:cstheme="majorBidi"/>
          <w:sz w:val="24"/>
          <w:szCs w:val="24"/>
        </w:rPr>
        <w:t>tissue inhibitor of metalloproteinases-2 (TIMP-2), insulin growth factor binding protein</w:t>
      </w:r>
      <w:r w:rsidR="00141CAF">
        <w:rPr>
          <w:rFonts w:asciiTheme="majorBidi" w:hAnsiTheme="majorBidi" w:cstheme="majorBidi"/>
          <w:sz w:val="24"/>
          <w:szCs w:val="24"/>
        </w:rPr>
        <w:t>-7</w:t>
      </w:r>
      <w:r w:rsidR="00AB03CF">
        <w:rPr>
          <w:rFonts w:asciiTheme="majorBidi" w:hAnsiTheme="majorBidi" w:cstheme="majorBidi"/>
          <w:sz w:val="24"/>
          <w:szCs w:val="24"/>
        </w:rPr>
        <w:t xml:space="preserve"> (IGFBP</w:t>
      </w:r>
      <w:r w:rsidR="00141CAF">
        <w:rPr>
          <w:rFonts w:asciiTheme="majorBidi" w:hAnsiTheme="majorBidi" w:cstheme="majorBidi"/>
          <w:sz w:val="24"/>
          <w:szCs w:val="24"/>
        </w:rPr>
        <w:t>-</w:t>
      </w:r>
      <w:r w:rsidR="00AB03CF">
        <w:rPr>
          <w:rFonts w:asciiTheme="majorBidi" w:hAnsiTheme="majorBidi" w:cstheme="majorBidi"/>
          <w:sz w:val="24"/>
          <w:szCs w:val="24"/>
        </w:rPr>
        <w:t>7), interleukin-6 (IL-6) and interleukin</w:t>
      </w:r>
      <w:r w:rsidR="00AB03CF" w:rsidRPr="00821279">
        <w:rPr>
          <w:rFonts w:asciiTheme="majorBidi" w:hAnsiTheme="majorBidi" w:cstheme="majorBidi"/>
          <w:sz w:val="24"/>
          <w:szCs w:val="24"/>
        </w:rPr>
        <w:t>-18</w:t>
      </w:r>
      <w:r w:rsidR="00AB03CF">
        <w:rPr>
          <w:rFonts w:asciiTheme="majorBidi" w:hAnsiTheme="majorBidi" w:cstheme="majorBidi"/>
          <w:sz w:val="24"/>
          <w:szCs w:val="24"/>
        </w:rPr>
        <w:t xml:space="preserve"> (IL-18)</w:t>
      </w:r>
      <w:r w:rsidR="00AB03CF" w:rsidRPr="00EB5E8C">
        <w:rPr>
          <w:rFonts w:asciiTheme="majorBidi" w:hAnsiTheme="majorBidi" w:cstheme="majorBidi"/>
          <w:sz w:val="24"/>
          <w:szCs w:val="24"/>
        </w:rPr>
        <w:t xml:space="preserve"> </w:t>
      </w:r>
      <w:r w:rsidRPr="001027AD">
        <w:rPr>
          <w:rFonts w:asciiTheme="majorBidi" w:hAnsiTheme="majorBidi" w:cstheme="majorBidi"/>
          <w:sz w:val="24"/>
          <w:szCs w:val="24"/>
        </w:rPr>
        <w:t xml:space="preserve">have been reported in recent works (Jefferies </w:t>
      </w:r>
      <w:r w:rsidR="00B57579">
        <w:rPr>
          <w:rFonts w:asciiTheme="majorBidi" w:hAnsiTheme="majorBidi" w:cstheme="majorBidi"/>
          <w:sz w:val="24"/>
          <w:szCs w:val="24"/>
        </w:rPr>
        <w:t>&amp;</w:t>
      </w:r>
      <w:r w:rsidRPr="001027AD">
        <w:rPr>
          <w:rFonts w:asciiTheme="majorBidi" w:hAnsiTheme="majorBidi" w:cstheme="majorBidi"/>
          <w:sz w:val="24"/>
          <w:szCs w:val="24"/>
        </w:rPr>
        <w:t xml:space="preserve"> Devarajan 2016</w:t>
      </w:r>
      <w:r w:rsidR="00B57579">
        <w:rPr>
          <w:rFonts w:asciiTheme="majorBidi" w:hAnsiTheme="majorBidi" w:cstheme="majorBidi"/>
          <w:sz w:val="24"/>
          <w:szCs w:val="24"/>
        </w:rPr>
        <w:t>, p. 12</w:t>
      </w:r>
      <w:r w:rsidRPr="001027AD">
        <w:rPr>
          <w:rFonts w:asciiTheme="majorBidi" w:hAnsiTheme="majorBidi" w:cstheme="majorBidi"/>
          <w:sz w:val="24"/>
          <w:szCs w:val="24"/>
        </w:rPr>
        <w:t xml:space="preserve">). </w:t>
      </w:r>
      <w:r w:rsidR="007A09D3">
        <w:rPr>
          <w:rFonts w:asciiTheme="majorBidi" w:hAnsiTheme="majorBidi" w:cstheme="majorBidi"/>
          <w:sz w:val="24"/>
          <w:szCs w:val="24"/>
        </w:rPr>
        <w:t>But t</w:t>
      </w:r>
      <w:r w:rsidRPr="001027AD">
        <w:rPr>
          <w:rFonts w:asciiTheme="majorBidi" w:hAnsiTheme="majorBidi" w:cstheme="majorBidi"/>
          <w:sz w:val="24"/>
          <w:szCs w:val="24"/>
        </w:rPr>
        <w:t>he high cost of assays and lack of adequate testing facilities</w:t>
      </w:r>
      <w:r w:rsidR="00322EAC">
        <w:rPr>
          <w:rFonts w:asciiTheme="majorBidi" w:hAnsiTheme="majorBidi" w:cstheme="majorBidi"/>
          <w:sz w:val="24"/>
          <w:szCs w:val="24"/>
        </w:rPr>
        <w:t xml:space="preserve"> </w:t>
      </w:r>
      <w:r w:rsidRPr="001027AD">
        <w:rPr>
          <w:rFonts w:asciiTheme="majorBidi" w:hAnsiTheme="majorBidi" w:cstheme="majorBidi"/>
          <w:sz w:val="24"/>
          <w:szCs w:val="24"/>
        </w:rPr>
        <w:t>impede their serial evaluation and hinder their incorporation into routine assessment for early detection of AKI.</w:t>
      </w:r>
    </w:p>
    <w:p w14:paraId="1E3B7115" w14:textId="77777777" w:rsidR="001027AD" w:rsidRPr="001027AD" w:rsidRDefault="001027AD" w:rsidP="00B018FF">
      <w:pPr>
        <w:spacing w:line="360" w:lineRule="auto"/>
        <w:jc w:val="both"/>
        <w:rPr>
          <w:rFonts w:asciiTheme="majorBidi" w:hAnsiTheme="majorBidi" w:cstheme="majorBidi"/>
          <w:sz w:val="24"/>
          <w:szCs w:val="24"/>
        </w:rPr>
      </w:pPr>
    </w:p>
    <w:p w14:paraId="696DF5FD" w14:textId="2930F965" w:rsidR="001027AD" w:rsidRPr="001027AD" w:rsidRDefault="001027AD" w:rsidP="00B018FF">
      <w:pPr>
        <w:spacing w:line="360" w:lineRule="auto"/>
        <w:jc w:val="both"/>
        <w:rPr>
          <w:rFonts w:asciiTheme="majorBidi" w:hAnsiTheme="majorBidi" w:cstheme="majorBidi"/>
          <w:sz w:val="24"/>
          <w:szCs w:val="24"/>
        </w:rPr>
      </w:pPr>
      <w:r w:rsidRPr="001027AD">
        <w:rPr>
          <w:rFonts w:asciiTheme="majorBidi" w:hAnsiTheme="majorBidi" w:cstheme="majorBidi"/>
          <w:sz w:val="24"/>
          <w:szCs w:val="24"/>
        </w:rPr>
        <w:t>Atherosclerosis, the main cause of coronary artery disease (CAD), is an inflammatory disease in which immune mechanisms interact with metabolic risk factors (Hansson 2005</w:t>
      </w:r>
      <w:r w:rsidR="00B57579">
        <w:rPr>
          <w:rFonts w:asciiTheme="majorBidi" w:hAnsiTheme="majorBidi" w:cstheme="majorBidi"/>
          <w:sz w:val="24"/>
          <w:szCs w:val="24"/>
        </w:rPr>
        <w:t>, p. 1687</w:t>
      </w:r>
      <w:r w:rsidRPr="001027AD">
        <w:rPr>
          <w:rFonts w:asciiTheme="majorBidi" w:hAnsiTheme="majorBidi" w:cstheme="majorBidi"/>
          <w:sz w:val="24"/>
          <w:szCs w:val="24"/>
        </w:rPr>
        <w:t>). Moreover, surgical revascularization triggers additional release of potent inflammatory mediators</w:t>
      </w:r>
      <w:r w:rsidR="00624005">
        <w:rPr>
          <w:rFonts w:asciiTheme="majorBidi" w:hAnsiTheme="majorBidi" w:cstheme="majorBidi"/>
          <w:sz w:val="24"/>
          <w:szCs w:val="24"/>
        </w:rPr>
        <w:t xml:space="preserve"> e</w:t>
      </w:r>
      <w:r w:rsidRPr="001027AD">
        <w:rPr>
          <w:rFonts w:asciiTheme="majorBidi" w:hAnsiTheme="majorBidi" w:cstheme="majorBidi"/>
          <w:sz w:val="24"/>
          <w:szCs w:val="24"/>
        </w:rPr>
        <w:t>licit</w:t>
      </w:r>
      <w:r w:rsidR="00624005">
        <w:rPr>
          <w:rFonts w:asciiTheme="majorBidi" w:hAnsiTheme="majorBidi" w:cstheme="majorBidi"/>
          <w:sz w:val="24"/>
          <w:szCs w:val="24"/>
        </w:rPr>
        <w:t>ing</w:t>
      </w:r>
      <w:r w:rsidRPr="001027AD">
        <w:rPr>
          <w:rFonts w:asciiTheme="majorBidi" w:hAnsiTheme="majorBidi" w:cstheme="majorBidi"/>
          <w:sz w:val="24"/>
          <w:szCs w:val="24"/>
        </w:rPr>
        <w:t xml:space="preserve"> a systemic inflammatory response like syndrome in the postoperative period </w:t>
      </w:r>
      <w:r w:rsidR="00624005">
        <w:rPr>
          <w:rFonts w:asciiTheme="majorBidi" w:hAnsiTheme="majorBidi" w:cstheme="majorBidi"/>
          <w:sz w:val="24"/>
          <w:szCs w:val="24"/>
        </w:rPr>
        <w:t>leadin</w:t>
      </w:r>
      <w:r w:rsidRPr="001027AD">
        <w:rPr>
          <w:rFonts w:asciiTheme="majorBidi" w:hAnsiTheme="majorBidi" w:cstheme="majorBidi"/>
          <w:sz w:val="24"/>
          <w:szCs w:val="24"/>
        </w:rPr>
        <w:t>g</w:t>
      </w:r>
      <w:r w:rsidR="00624005">
        <w:rPr>
          <w:rFonts w:asciiTheme="majorBidi" w:hAnsiTheme="majorBidi" w:cstheme="majorBidi"/>
          <w:sz w:val="24"/>
          <w:szCs w:val="24"/>
        </w:rPr>
        <w:t xml:space="preserve"> to</w:t>
      </w:r>
      <w:r w:rsidRPr="001027AD">
        <w:rPr>
          <w:rFonts w:asciiTheme="majorBidi" w:hAnsiTheme="majorBidi" w:cstheme="majorBidi"/>
          <w:sz w:val="24"/>
          <w:szCs w:val="24"/>
        </w:rPr>
        <w:t xml:space="preserve"> major organ-related complications (Magoon </w:t>
      </w:r>
      <w:r w:rsidR="00B57579">
        <w:rPr>
          <w:rFonts w:asciiTheme="majorBidi" w:hAnsiTheme="majorBidi" w:cstheme="majorBidi"/>
          <w:sz w:val="24"/>
          <w:szCs w:val="24"/>
        </w:rPr>
        <w:t>&amp;</w:t>
      </w:r>
      <w:r w:rsidRPr="001027AD">
        <w:rPr>
          <w:rFonts w:asciiTheme="majorBidi" w:hAnsiTheme="majorBidi" w:cstheme="majorBidi"/>
          <w:sz w:val="24"/>
          <w:szCs w:val="24"/>
        </w:rPr>
        <w:t xml:space="preserve"> Makhija 2020</w:t>
      </w:r>
      <w:r w:rsidR="00B57579">
        <w:rPr>
          <w:rFonts w:asciiTheme="majorBidi" w:hAnsiTheme="majorBidi" w:cstheme="majorBidi"/>
          <w:sz w:val="24"/>
          <w:szCs w:val="24"/>
        </w:rPr>
        <w:t>, p. 311</w:t>
      </w:r>
      <w:r w:rsidRPr="001027AD">
        <w:rPr>
          <w:rFonts w:asciiTheme="majorBidi" w:hAnsiTheme="majorBidi" w:cstheme="majorBidi"/>
          <w:sz w:val="24"/>
          <w:szCs w:val="24"/>
        </w:rPr>
        <w:t>).</w:t>
      </w:r>
    </w:p>
    <w:p w14:paraId="3A82D010" w14:textId="77777777" w:rsidR="001027AD" w:rsidRPr="001027AD" w:rsidRDefault="001027AD" w:rsidP="00B018FF">
      <w:pPr>
        <w:spacing w:line="360" w:lineRule="auto"/>
        <w:jc w:val="both"/>
        <w:rPr>
          <w:rFonts w:asciiTheme="majorBidi" w:hAnsiTheme="majorBidi" w:cstheme="majorBidi"/>
          <w:sz w:val="24"/>
          <w:szCs w:val="24"/>
        </w:rPr>
      </w:pPr>
    </w:p>
    <w:p w14:paraId="487A8E01" w14:textId="61A94AB7" w:rsidR="00043632" w:rsidRDefault="00043632" w:rsidP="00B018FF">
      <w:pPr>
        <w:spacing w:line="360" w:lineRule="auto"/>
        <w:jc w:val="both"/>
        <w:rPr>
          <w:rFonts w:asciiTheme="majorBidi" w:hAnsiTheme="majorBidi" w:cstheme="majorBidi"/>
          <w:sz w:val="24"/>
          <w:szCs w:val="24"/>
        </w:rPr>
      </w:pPr>
      <w:r w:rsidRPr="00043632">
        <w:rPr>
          <w:rFonts w:asciiTheme="majorBidi" w:hAnsiTheme="majorBidi" w:cstheme="majorBidi"/>
          <w:sz w:val="24"/>
          <w:szCs w:val="24"/>
        </w:rPr>
        <w:t xml:space="preserve">Preoperative </w:t>
      </w:r>
      <w:r>
        <w:rPr>
          <w:rFonts w:asciiTheme="majorBidi" w:hAnsiTheme="majorBidi" w:cstheme="majorBidi"/>
          <w:sz w:val="24"/>
          <w:szCs w:val="24"/>
        </w:rPr>
        <w:t>markers</w:t>
      </w:r>
      <w:r w:rsidRPr="00043632">
        <w:rPr>
          <w:rFonts w:asciiTheme="majorBidi" w:hAnsiTheme="majorBidi" w:cstheme="majorBidi"/>
          <w:sz w:val="24"/>
          <w:szCs w:val="24"/>
        </w:rPr>
        <w:t xml:space="preserve"> of inflammation</w:t>
      </w:r>
      <w:r>
        <w:rPr>
          <w:rFonts w:asciiTheme="majorBidi" w:hAnsiTheme="majorBidi" w:cstheme="majorBidi"/>
          <w:sz w:val="24"/>
          <w:szCs w:val="24"/>
        </w:rPr>
        <w:t xml:space="preserve"> </w:t>
      </w:r>
      <w:r w:rsidRPr="00043632">
        <w:rPr>
          <w:rFonts w:asciiTheme="majorBidi" w:hAnsiTheme="majorBidi" w:cstheme="majorBidi"/>
          <w:sz w:val="24"/>
          <w:szCs w:val="24"/>
        </w:rPr>
        <w:t xml:space="preserve">include total leukocyte count, differential leukocyte count, high-sensitivity </w:t>
      </w:r>
      <w:r w:rsidR="007062F0">
        <w:rPr>
          <w:rFonts w:asciiTheme="majorBidi" w:hAnsiTheme="majorBidi" w:cstheme="majorBidi"/>
          <w:sz w:val="24"/>
          <w:szCs w:val="24"/>
        </w:rPr>
        <w:t>C-</w:t>
      </w:r>
      <w:r w:rsidRPr="00043632">
        <w:rPr>
          <w:rFonts w:asciiTheme="majorBidi" w:hAnsiTheme="majorBidi" w:cstheme="majorBidi"/>
          <w:sz w:val="24"/>
          <w:szCs w:val="24"/>
        </w:rPr>
        <w:t xml:space="preserve">reactive protein (hs-CRP), and procalcitonin. Total and differential leukocyte counts are easily accessible, but they have no linear link with outcomes and are complicated by a number of factors (Madjid </w:t>
      </w:r>
      <w:r w:rsidRPr="00B83468">
        <w:rPr>
          <w:rFonts w:asciiTheme="majorBidi" w:hAnsiTheme="majorBidi" w:cstheme="majorBidi"/>
          <w:i/>
          <w:iCs/>
          <w:sz w:val="24"/>
          <w:szCs w:val="24"/>
        </w:rPr>
        <w:t>et al.</w:t>
      </w:r>
      <w:r w:rsidRPr="00043632">
        <w:rPr>
          <w:rFonts w:asciiTheme="majorBidi" w:hAnsiTheme="majorBidi" w:cstheme="majorBidi"/>
          <w:sz w:val="24"/>
          <w:szCs w:val="24"/>
        </w:rPr>
        <w:t xml:space="preserve"> 2004, p. 1950). Procalcitonin and hs-CRP, on the other hand, are too expensive to be used on a regular basis. Neutrophil to lymphocyte ratio (NLR)</w:t>
      </w:r>
      <w:r w:rsidR="008F2280">
        <w:rPr>
          <w:rFonts w:asciiTheme="majorBidi" w:hAnsiTheme="majorBidi" w:cstheme="majorBidi"/>
          <w:sz w:val="24"/>
          <w:szCs w:val="24"/>
        </w:rPr>
        <w:t>,</w:t>
      </w:r>
      <w:r w:rsidRPr="00043632">
        <w:rPr>
          <w:rFonts w:asciiTheme="majorBidi" w:hAnsiTheme="majorBidi" w:cstheme="majorBidi"/>
          <w:sz w:val="24"/>
          <w:szCs w:val="24"/>
        </w:rPr>
        <w:t xml:space="preserve"> a</w:t>
      </w:r>
      <w:r w:rsidR="008F2280">
        <w:rPr>
          <w:rFonts w:asciiTheme="majorBidi" w:hAnsiTheme="majorBidi" w:cstheme="majorBidi"/>
          <w:sz w:val="24"/>
          <w:szCs w:val="24"/>
        </w:rPr>
        <w:t xml:space="preserve"> cheap and </w:t>
      </w:r>
      <w:r w:rsidR="00FC6F78">
        <w:rPr>
          <w:rFonts w:asciiTheme="majorBidi" w:hAnsiTheme="majorBidi" w:cstheme="majorBidi"/>
          <w:sz w:val="24"/>
          <w:szCs w:val="24"/>
        </w:rPr>
        <w:t>easily available</w:t>
      </w:r>
      <w:r w:rsidRPr="00043632">
        <w:rPr>
          <w:rFonts w:asciiTheme="majorBidi" w:hAnsiTheme="majorBidi" w:cstheme="majorBidi"/>
          <w:sz w:val="24"/>
          <w:szCs w:val="24"/>
        </w:rPr>
        <w:t xml:space="preserve"> hematologic ind</w:t>
      </w:r>
      <w:r w:rsidR="008F2280">
        <w:rPr>
          <w:rFonts w:asciiTheme="majorBidi" w:hAnsiTheme="majorBidi" w:cstheme="majorBidi"/>
          <w:sz w:val="24"/>
          <w:szCs w:val="24"/>
        </w:rPr>
        <w:t>ex calculated from complete blood count,</w:t>
      </w:r>
      <w:r w:rsidR="00FC6F78">
        <w:rPr>
          <w:rFonts w:asciiTheme="majorBidi" w:hAnsiTheme="majorBidi" w:cstheme="majorBidi"/>
          <w:sz w:val="24"/>
          <w:szCs w:val="24"/>
        </w:rPr>
        <w:t xml:space="preserve"> may therefore be </w:t>
      </w:r>
      <w:r w:rsidR="008F2280">
        <w:rPr>
          <w:rFonts w:asciiTheme="majorBidi" w:hAnsiTheme="majorBidi" w:cstheme="majorBidi"/>
          <w:sz w:val="24"/>
          <w:szCs w:val="24"/>
        </w:rPr>
        <w:t>an</w:t>
      </w:r>
      <w:r w:rsidRPr="00043632">
        <w:rPr>
          <w:rFonts w:asciiTheme="majorBidi" w:hAnsiTheme="majorBidi" w:cstheme="majorBidi"/>
          <w:sz w:val="24"/>
          <w:szCs w:val="24"/>
        </w:rPr>
        <w:t xml:space="preserve"> appropriate marker of perioperative inflammation</w:t>
      </w:r>
      <w:r w:rsidR="00FC6F78">
        <w:rPr>
          <w:rFonts w:asciiTheme="majorBidi" w:hAnsiTheme="majorBidi" w:cstheme="majorBidi"/>
          <w:sz w:val="24"/>
          <w:szCs w:val="24"/>
        </w:rPr>
        <w:t xml:space="preserve">, especially in limited resource countries like Bangladesh </w:t>
      </w:r>
      <w:r w:rsidRPr="00043632">
        <w:rPr>
          <w:rFonts w:asciiTheme="majorBidi" w:hAnsiTheme="majorBidi" w:cstheme="majorBidi"/>
          <w:sz w:val="24"/>
          <w:szCs w:val="24"/>
        </w:rPr>
        <w:t xml:space="preserve">(Dey </w:t>
      </w:r>
      <w:r w:rsidRPr="00B83468">
        <w:rPr>
          <w:rFonts w:asciiTheme="majorBidi" w:hAnsiTheme="majorBidi" w:cstheme="majorBidi"/>
          <w:i/>
          <w:iCs/>
          <w:sz w:val="24"/>
          <w:szCs w:val="24"/>
        </w:rPr>
        <w:t>et al.</w:t>
      </w:r>
      <w:r w:rsidRPr="00043632">
        <w:rPr>
          <w:rFonts w:asciiTheme="majorBidi" w:hAnsiTheme="majorBidi" w:cstheme="majorBidi"/>
          <w:sz w:val="24"/>
          <w:szCs w:val="24"/>
        </w:rPr>
        <w:t xml:space="preserve"> 2020, p. 2398).</w:t>
      </w:r>
    </w:p>
    <w:p w14:paraId="631F382A" w14:textId="30A51745" w:rsidR="001027AD" w:rsidRDefault="001027AD" w:rsidP="00B018FF">
      <w:pPr>
        <w:spacing w:line="360" w:lineRule="auto"/>
        <w:jc w:val="both"/>
        <w:rPr>
          <w:rFonts w:asciiTheme="majorBidi" w:hAnsiTheme="majorBidi" w:cstheme="majorBidi"/>
          <w:sz w:val="24"/>
          <w:szCs w:val="24"/>
        </w:rPr>
      </w:pPr>
      <w:r w:rsidRPr="001027AD">
        <w:rPr>
          <w:rFonts w:asciiTheme="majorBidi" w:hAnsiTheme="majorBidi" w:cstheme="majorBidi"/>
          <w:sz w:val="24"/>
          <w:szCs w:val="24"/>
        </w:rPr>
        <w:lastRenderedPageBreak/>
        <w:t xml:space="preserve">Neutrophils are key effectors of the inflammatory cascade through generation of reactive oxygen and nitrogen species, chemotaxis and phagocytosis. Increased neutrophils in the kidney have been described in biopsies from patients and animal models with AKI, particularly in the peritubular capillary network of the outer medulla as early as 30 minutes after ischemia–reperfusion </w:t>
      </w:r>
      <w:r w:rsidR="00B8580A" w:rsidRPr="00B8580A">
        <w:rPr>
          <w:rFonts w:asciiTheme="majorBidi" w:hAnsiTheme="majorBidi" w:cstheme="majorBidi"/>
          <w:sz w:val="24"/>
          <w:szCs w:val="24"/>
        </w:rPr>
        <w:t xml:space="preserve">(Li </w:t>
      </w:r>
      <w:r w:rsidR="006777A9" w:rsidRPr="006777A9">
        <w:rPr>
          <w:rFonts w:asciiTheme="majorBidi" w:hAnsiTheme="majorBidi" w:cstheme="majorBidi"/>
          <w:i/>
          <w:iCs/>
          <w:sz w:val="24"/>
          <w:szCs w:val="24"/>
        </w:rPr>
        <w:t>et al.</w:t>
      </w:r>
      <w:r w:rsidR="00B8580A" w:rsidRPr="00B8580A">
        <w:rPr>
          <w:rFonts w:asciiTheme="majorBidi" w:hAnsiTheme="majorBidi" w:cstheme="majorBidi"/>
          <w:sz w:val="24"/>
          <w:szCs w:val="24"/>
        </w:rPr>
        <w:t xml:space="preserve"> 2008</w:t>
      </w:r>
      <w:r w:rsidR="00B57579">
        <w:rPr>
          <w:rFonts w:asciiTheme="majorBidi" w:hAnsiTheme="majorBidi" w:cstheme="majorBidi"/>
          <w:sz w:val="24"/>
          <w:szCs w:val="24"/>
        </w:rPr>
        <w:t>, p. 1531</w:t>
      </w:r>
      <w:r w:rsidRPr="001027AD">
        <w:rPr>
          <w:rFonts w:asciiTheme="majorBidi" w:hAnsiTheme="majorBidi" w:cstheme="majorBidi"/>
          <w:sz w:val="24"/>
          <w:szCs w:val="24"/>
        </w:rPr>
        <w:t>). Neutrophils adhere to endothelial cells with the help of intercellular adhesion molecule-1 and P-selectin</w:t>
      </w:r>
      <w:r w:rsidR="009061A5">
        <w:rPr>
          <w:rFonts w:asciiTheme="majorBidi" w:hAnsiTheme="majorBidi" w:cstheme="majorBidi"/>
          <w:sz w:val="24"/>
          <w:szCs w:val="24"/>
        </w:rPr>
        <w:t>. A</w:t>
      </w:r>
      <w:r w:rsidRPr="001027AD">
        <w:rPr>
          <w:rFonts w:asciiTheme="majorBidi" w:hAnsiTheme="majorBidi" w:cstheme="majorBidi"/>
          <w:sz w:val="24"/>
          <w:szCs w:val="24"/>
        </w:rPr>
        <w:t>long with platelets and red blood cells</w:t>
      </w:r>
      <w:r w:rsidR="009061A5">
        <w:rPr>
          <w:rFonts w:asciiTheme="majorBidi" w:hAnsiTheme="majorBidi" w:cstheme="majorBidi"/>
          <w:sz w:val="24"/>
          <w:szCs w:val="24"/>
        </w:rPr>
        <w:t xml:space="preserve"> they</w:t>
      </w:r>
      <w:r w:rsidRPr="001027AD">
        <w:rPr>
          <w:rFonts w:asciiTheme="majorBidi" w:hAnsiTheme="majorBidi" w:cstheme="majorBidi"/>
          <w:sz w:val="24"/>
          <w:szCs w:val="24"/>
        </w:rPr>
        <w:t xml:space="preserve"> cause capillary plugging leading to vascular congestion (Singbartl, Green </w:t>
      </w:r>
      <w:r w:rsidR="00B57579">
        <w:rPr>
          <w:rFonts w:asciiTheme="majorBidi" w:hAnsiTheme="majorBidi" w:cstheme="majorBidi"/>
          <w:sz w:val="24"/>
          <w:szCs w:val="24"/>
        </w:rPr>
        <w:t>&amp;</w:t>
      </w:r>
      <w:r w:rsidRPr="001027AD">
        <w:rPr>
          <w:rFonts w:asciiTheme="majorBidi" w:hAnsiTheme="majorBidi" w:cstheme="majorBidi"/>
          <w:sz w:val="24"/>
          <w:szCs w:val="24"/>
        </w:rPr>
        <w:t xml:space="preserve"> Ley 2000</w:t>
      </w:r>
      <w:r w:rsidR="00B57579">
        <w:rPr>
          <w:rFonts w:asciiTheme="majorBidi" w:hAnsiTheme="majorBidi" w:cstheme="majorBidi"/>
          <w:sz w:val="24"/>
          <w:szCs w:val="24"/>
        </w:rPr>
        <w:t>, p. 49</w:t>
      </w:r>
      <w:r w:rsidRPr="001027AD">
        <w:rPr>
          <w:rFonts w:asciiTheme="majorBidi" w:hAnsiTheme="majorBidi" w:cstheme="majorBidi"/>
          <w:sz w:val="24"/>
          <w:szCs w:val="24"/>
        </w:rPr>
        <w:t xml:space="preserve">). Degranulation of neutrophils, release of proteases, myeloperoxidase, cytokines and generation of reactive species can aggravate injury and damage endothelial and epithelial cells in the outer medulla (Jang </w:t>
      </w:r>
      <w:r w:rsidR="00B57579">
        <w:rPr>
          <w:rFonts w:asciiTheme="majorBidi" w:hAnsiTheme="majorBidi" w:cstheme="majorBidi"/>
          <w:sz w:val="24"/>
          <w:szCs w:val="24"/>
        </w:rPr>
        <w:t>&amp;</w:t>
      </w:r>
      <w:r w:rsidRPr="001027AD">
        <w:rPr>
          <w:rFonts w:asciiTheme="majorBidi" w:hAnsiTheme="majorBidi" w:cstheme="majorBidi"/>
          <w:sz w:val="24"/>
          <w:szCs w:val="24"/>
        </w:rPr>
        <w:t xml:space="preserve"> Rabb 2009</w:t>
      </w:r>
      <w:r w:rsidR="00B57579">
        <w:rPr>
          <w:rFonts w:asciiTheme="majorBidi" w:hAnsiTheme="majorBidi" w:cstheme="majorBidi"/>
          <w:sz w:val="24"/>
          <w:szCs w:val="24"/>
        </w:rPr>
        <w:t xml:space="preserve">, </w:t>
      </w:r>
      <w:r w:rsidR="003E284E">
        <w:rPr>
          <w:rFonts w:asciiTheme="majorBidi" w:hAnsiTheme="majorBidi" w:cstheme="majorBidi"/>
          <w:sz w:val="24"/>
          <w:szCs w:val="24"/>
        </w:rPr>
        <w:t>p. 45</w:t>
      </w:r>
      <w:r w:rsidRPr="001027AD">
        <w:rPr>
          <w:rFonts w:asciiTheme="majorBidi" w:hAnsiTheme="majorBidi" w:cstheme="majorBidi"/>
          <w:sz w:val="24"/>
          <w:szCs w:val="24"/>
        </w:rPr>
        <w:t xml:space="preserve">). </w:t>
      </w:r>
    </w:p>
    <w:p w14:paraId="1E3E8078" w14:textId="77777777" w:rsidR="004C3229" w:rsidRPr="001027AD" w:rsidRDefault="004C3229" w:rsidP="00B018FF">
      <w:pPr>
        <w:spacing w:line="360" w:lineRule="auto"/>
        <w:jc w:val="both"/>
        <w:rPr>
          <w:rFonts w:asciiTheme="majorBidi" w:hAnsiTheme="majorBidi" w:cstheme="majorBidi"/>
          <w:sz w:val="24"/>
          <w:szCs w:val="24"/>
        </w:rPr>
      </w:pPr>
    </w:p>
    <w:p w14:paraId="05597F78" w14:textId="22B7F56A" w:rsidR="001027AD" w:rsidRDefault="001027AD" w:rsidP="00B018FF">
      <w:pPr>
        <w:spacing w:line="360" w:lineRule="auto"/>
        <w:jc w:val="both"/>
        <w:rPr>
          <w:rFonts w:asciiTheme="majorBidi" w:hAnsiTheme="majorBidi" w:cstheme="majorBidi"/>
          <w:sz w:val="24"/>
          <w:szCs w:val="24"/>
        </w:rPr>
      </w:pPr>
      <w:r w:rsidRPr="001027AD">
        <w:rPr>
          <w:rFonts w:asciiTheme="majorBidi" w:hAnsiTheme="majorBidi" w:cstheme="majorBidi"/>
          <w:sz w:val="24"/>
          <w:szCs w:val="24"/>
        </w:rPr>
        <w:t xml:space="preserve">Neutrophils regulate the acute phase of inflammation within the first 24 hours but in later phases of AKI, infiltration of lymphocytes and macrophages predominates. Regulatory T cells are significant in renoprotection and renal regeneration processes through anti-inflammatory cytokine release and promoting tubular proliferation (Kinsey </w:t>
      </w:r>
      <w:r w:rsidR="006777A9" w:rsidRPr="006777A9">
        <w:rPr>
          <w:rFonts w:asciiTheme="majorBidi" w:hAnsiTheme="majorBidi" w:cstheme="majorBidi"/>
          <w:i/>
          <w:iCs/>
          <w:sz w:val="24"/>
          <w:szCs w:val="24"/>
        </w:rPr>
        <w:t>et al.</w:t>
      </w:r>
      <w:r w:rsidRPr="001027AD">
        <w:rPr>
          <w:rFonts w:asciiTheme="majorBidi" w:hAnsiTheme="majorBidi" w:cstheme="majorBidi"/>
          <w:sz w:val="24"/>
          <w:szCs w:val="24"/>
        </w:rPr>
        <w:t xml:space="preserve"> 2009</w:t>
      </w:r>
      <w:r w:rsidR="003E284E">
        <w:rPr>
          <w:rFonts w:asciiTheme="majorBidi" w:hAnsiTheme="majorBidi" w:cstheme="majorBidi"/>
          <w:sz w:val="24"/>
          <w:szCs w:val="24"/>
        </w:rPr>
        <w:t>, p. 1749</w:t>
      </w:r>
      <w:r w:rsidRPr="001027AD">
        <w:rPr>
          <w:rFonts w:asciiTheme="majorBidi" w:hAnsiTheme="majorBidi" w:cstheme="majorBidi"/>
          <w:sz w:val="24"/>
          <w:szCs w:val="24"/>
        </w:rPr>
        <w:t xml:space="preserve">). Higher risk of AKI has been related to neutrophilia due to associated pro-inflammatory function and lymphopenia </w:t>
      </w:r>
      <w:r w:rsidR="009061A5">
        <w:rPr>
          <w:rFonts w:asciiTheme="majorBidi" w:hAnsiTheme="majorBidi" w:cstheme="majorBidi"/>
          <w:sz w:val="24"/>
          <w:szCs w:val="24"/>
        </w:rPr>
        <w:t>&amp;</w:t>
      </w:r>
      <w:r w:rsidRPr="001027AD">
        <w:rPr>
          <w:rFonts w:asciiTheme="majorBidi" w:hAnsiTheme="majorBidi" w:cstheme="majorBidi"/>
          <w:sz w:val="24"/>
          <w:szCs w:val="24"/>
        </w:rPr>
        <w:t xml:space="preserve"> monocytopenia due to a lack of protective function</w:t>
      </w:r>
      <w:r w:rsidR="00DF68C2">
        <w:rPr>
          <w:rFonts w:asciiTheme="majorBidi" w:hAnsiTheme="majorBidi" w:cstheme="majorBidi"/>
          <w:sz w:val="24"/>
          <w:szCs w:val="24"/>
        </w:rPr>
        <w:t xml:space="preserve"> demonstrating a U-shaped relation</w:t>
      </w:r>
      <w:r w:rsidR="00E21AE7">
        <w:rPr>
          <w:rFonts w:asciiTheme="majorBidi" w:hAnsiTheme="majorBidi" w:cstheme="majorBidi"/>
          <w:sz w:val="24"/>
          <w:szCs w:val="24"/>
        </w:rPr>
        <w:t xml:space="preserve"> </w:t>
      </w:r>
      <w:r w:rsidRPr="001027AD">
        <w:rPr>
          <w:rFonts w:asciiTheme="majorBidi" w:hAnsiTheme="majorBidi" w:cstheme="majorBidi"/>
          <w:sz w:val="24"/>
          <w:szCs w:val="24"/>
        </w:rPr>
        <w:t xml:space="preserve">(Seok Han </w:t>
      </w:r>
      <w:r w:rsidR="006777A9" w:rsidRPr="006777A9">
        <w:rPr>
          <w:rFonts w:asciiTheme="majorBidi" w:hAnsiTheme="majorBidi" w:cstheme="majorBidi"/>
          <w:i/>
          <w:iCs/>
          <w:sz w:val="24"/>
          <w:szCs w:val="24"/>
        </w:rPr>
        <w:t>et al.</w:t>
      </w:r>
      <w:r w:rsidRPr="001027AD">
        <w:rPr>
          <w:rFonts w:asciiTheme="majorBidi" w:hAnsiTheme="majorBidi" w:cstheme="majorBidi"/>
          <w:sz w:val="24"/>
          <w:szCs w:val="24"/>
        </w:rPr>
        <w:t xml:space="preserve"> 2014</w:t>
      </w:r>
      <w:r w:rsidR="003E284E">
        <w:rPr>
          <w:rFonts w:asciiTheme="majorBidi" w:hAnsiTheme="majorBidi" w:cstheme="majorBidi"/>
          <w:sz w:val="24"/>
          <w:szCs w:val="24"/>
        </w:rPr>
        <w:t>, p. 181</w:t>
      </w:r>
      <w:r w:rsidRPr="001027AD">
        <w:rPr>
          <w:rFonts w:asciiTheme="majorBidi" w:hAnsiTheme="majorBidi" w:cstheme="majorBidi"/>
          <w:sz w:val="24"/>
          <w:szCs w:val="24"/>
        </w:rPr>
        <w:t xml:space="preserve">). </w:t>
      </w:r>
    </w:p>
    <w:p w14:paraId="251DF211" w14:textId="77777777" w:rsidR="001027AD" w:rsidRPr="001027AD" w:rsidRDefault="001027AD" w:rsidP="00B018FF">
      <w:pPr>
        <w:spacing w:line="360" w:lineRule="auto"/>
        <w:jc w:val="both"/>
        <w:rPr>
          <w:rFonts w:asciiTheme="majorBidi" w:hAnsiTheme="majorBidi" w:cstheme="majorBidi"/>
          <w:sz w:val="24"/>
          <w:szCs w:val="24"/>
        </w:rPr>
      </w:pPr>
    </w:p>
    <w:p w14:paraId="06357303" w14:textId="2052991F" w:rsidR="00EB031F" w:rsidRPr="00AB03CF" w:rsidRDefault="001027AD" w:rsidP="00B018FF">
      <w:pPr>
        <w:spacing w:line="360" w:lineRule="auto"/>
        <w:jc w:val="both"/>
        <w:rPr>
          <w:rFonts w:ascii="Times New Roman" w:hAnsi="Times New Roman" w:cs="Times New Roman"/>
          <w:sz w:val="24"/>
          <w:szCs w:val="24"/>
        </w:rPr>
      </w:pPr>
      <w:r w:rsidRPr="001027AD">
        <w:rPr>
          <w:rFonts w:asciiTheme="majorBidi" w:hAnsiTheme="majorBidi" w:cstheme="majorBidi"/>
          <w:sz w:val="24"/>
          <w:szCs w:val="24"/>
        </w:rPr>
        <w:t xml:space="preserve">The neutrophil to lymphocyte ratio (NLR) is an inexpensive surrogate marker of systemic inflammatory response that can be easily calculated from a complete blood count (Bhat </w:t>
      </w:r>
      <w:r w:rsidR="006777A9" w:rsidRPr="006777A9">
        <w:rPr>
          <w:rFonts w:asciiTheme="majorBidi" w:hAnsiTheme="majorBidi" w:cstheme="majorBidi"/>
          <w:i/>
          <w:iCs/>
          <w:sz w:val="24"/>
          <w:szCs w:val="24"/>
        </w:rPr>
        <w:t>et al.</w:t>
      </w:r>
      <w:r w:rsidRPr="001027AD">
        <w:rPr>
          <w:rFonts w:asciiTheme="majorBidi" w:hAnsiTheme="majorBidi" w:cstheme="majorBidi"/>
          <w:sz w:val="24"/>
          <w:szCs w:val="24"/>
        </w:rPr>
        <w:t xml:space="preserve"> 2013</w:t>
      </w:r>
      <w:r w:rsidR="003E284E">
        <w:rPr>
          <w:rFonts w:asciiTheme="majorBidi" w:hAnsiTheme="majorBidi" w:cstheme="majorBidi"/>
          <w:sz w:val="24"/>
          <w:szCs w:val="24"/>
        </w:rPr>
        <w:t>, p. 57</w:t>
      </w:r>
      <w:r w:rsidRPr="001027AD">
        <w:rPr>
          <w:rFonts w:asciiTheme="majorBidi" w:hAnsiTheme="majorBidi" w:cstheme="majorBidi"/>
          <w:sz w:val="24"/>
          <w:szCs w:val="24"/>
        </w:rPr>
        <w:t xml:space="preserve">). Neutrophilia represents activated non-specific inflammation and lymphopenia is a marker of poor general health and physiological stress. NLR integrates and balances these two important and opposite immune pathways (Shao Q </w:t>
      </w:r>
      <w:r w:rsidR="006777A9" w:rsidRPr="006777A9">
        <w:rPr>
          <w:rFonts w:asciiTheme="majorBidi" w:hAnsiTheme="majorBidi" w:cstheme="majorBidi"/>
          <w:i/>
          <w:iCs/>
          <w:sz w:val="24"/>
          <w:szCs w:val="24"/>
        </w:rPr>
        <w:t>et al.</w:t>
      </w:r>
      <w:r w:rsidRPr="001027AD">
        <w:rPr>
          <w:rFonts w:asciiTheme="majorBidi" w:hAnsiTheme="majorBidi" w:cstheme="majorBidi"/>
          <w:sz w:val="24"/>
          <w:szCs w:val="24"/>
        </w:rPr>
        <w:t xml:space="preserve"> 2015</w:t>
      </w:r>
      <w:r w:rsidR="003E284E">
        <w:rPr>
          <w:rFonts w:asciiTheme="majorBidi" w:hAnsiTheme="majorBidi" w:cstheme="majorBidi"/>
          <w:sz w:val="24"/>
          <w:szCs w:val="24"/>
        </w:rPr>
        <w:t>, p. 201</w:t>
      </w:r>
      <w:r w:rsidRPr="001027AD">
        <w:rPr>
          <w:rFonts w:asciiTheme="majorBidi" w:hAnsiTheme="majorBidi" w:cstheme="majorBidi"/>
          <w:sz w:val="24"/>
          <w:szCs w:val="24"/>
        </w:rPr>
        <w:t>). NLR ha</w:t>
      </w:r>
      <w:r w:rsidR="009061A5">
        <w:rPr>
          <w:rFonts w:asciiTheme="majorBidi" w:hAnsiTheme="majorBidi" w:cstheme="majorBidi"/>
          <w:sz w:val="24"/>
          <w:szCs w:val="24"/>
        </w:rPr>
        <w:t>s</w:t>
      </w:r>
      <w:r w:rsidRPr="001027AD">
        <w:rPr>
          <w:rFonts w:asciiTheme="majorBidi" w:hAnsiTheme="majorBidi" w:cstheme="majorBidi"/>
          <w:sz w:val="24"/>
          <w:szCs w:val="24"/>
        </w:rPr>
        <w:t xml:space="preserve"> recently </w:t>
      </w:r>
      <w:r w:rsidR="0028276F">
        <w:rPr>
          <w:rFonts w:asciiTheme="majorBidi" w:hAnsiTheme="majorBidi" w:cstheme="majorBidi"/>
          <w:sz w:val="24"/>
          <w:szCs w:val="24"/>
        </w:rPr>
        <w:t xml:space="preserve">been </w:t>
      </w:r>
      <w:r w:rsidRPr="001027AD">
        <w:rPr>
          <w:rFonts w:asciiTheme="majorBidi" w:hAnsiTheme="majorBidi" w:cstheme="majorBidi"/>
          <w:sz w:val="24"/>
          <w:szCs w:val="24"/>
        </w:rPr>
        <w:t xml:space="preserve">demonstrated to effectively predict AKI and other adverse effects following </w:t>
      </w:r>
      <w:r w:rsidR="003E284E">
        <w:rPr>
          <w:rFonts w:asciiTheme="majorBidi" w:hAnsiTheme="majorBidi" w:cstheme="majorBidi"/>
          <w:sz w:val="24"/>
          <w:szCs w:val="24"/>
        </w:rPr>
        <w:t>CABG</w:t>
      </w:r>
      <w:r w:rsidRPr="001027AD">
        <w:rPr>
          <w:rFonts w:asciiTheme="majorBidi" w:hAnsiTheme="majorBidi" w:cstheme="majorBidi"/>
          <w:sz w:val="24"/>
          <w:szCs w:val="24"/>
        </w:rPr>
        <w:t>, though the cutoff value varied among different studies</w:t>
      </w:r>
      <w:r w:rsidR="003E284E">
        <w:rPr>
          <w:rFonts w:asciiTheme="majorBidi" w:hAnsiTheme="majorBidi" w:cstheme="majorBidi"/>
          <w:sz w:val="24"/>
          <w:szCs w:val="24"/>
        </w:rPr>
        <w:t xml:space="preserve">. </w:t>
      </w:r>
      <w:r w:rsidR="00DC2FF9" w:rsidRPr="00DC2FF9">
        <w:rPr>
          <w:rFonts w:ascii="Times New Roman" w:hAnsi="Times New Roman" w:cs="Times New Roman"/>
          <w:sz w:val="24"/>
          <w:szCs w:val="24"/>
        </w:rPr>
        <w:t xml:space="preserve">The purpose of this study </w:t>
      </w:r>
      <w:r w:rsidR="00DC2FF9">
        <w:rPr>
          <w:rFonts w:ascii="Times New Roman" w:hAnsi="Times New Roman" w:cs="Times New Roman"/>
          <w:sz w:val="24"/>
          <w:szCs w:val="24"/>
        </w:rPr>
        <w:t>was</w:t>
      </w:r>
      <w:r w:rsidR="00DC2FF9" w:rsidRPr="00DC2FF9">
        <w:rPr>
          <w:rFonts w:ascii="Times New Roman" w:hAnsi="Times New Roman" w:cs="Times New Roman"/>
          <w:sz w:val="24"/>
          <w:szCs w:val="24"/>
        </w:rPr>
        <w:t xml:space="preserve"> </w:t>
      </w:r>
      <w:r w:rsidR="005A3EFB">
        <w:rPr>
          <w:rFonts w:ascii="Times New Roman" w:hAnsi="Times New Roman" w:cs="Times New Roman"/>
          <w:sz w:val="24"/>
          <w:szCs w:val="24"/>
        </w:rPr>
        <w:t xml:space="preserve">to find </w:t>
      </w:r>
      <w:r w:rsidR="00DC2FF9" w:rsidRPr="00DC2FF9">
        <w:rPr>
          <w:rFonts w:ascii="Times New Roman" w:hAnsi="Times New Roman" w:cs="Times New Roman"/>
          <w:sz w:val="24"/>
          <w:szCs w:val="24"/>
        </w:rPr>
        <w:t>t</w:t>
      </w:r>
      <w:r w:rsidR="00DC2FF9">
        <w:rPr>
          <w:rFonts w:ascii="Times New Roman" w:hAnsi="Times New Roman" w:cs="Times New Roman"/>
          <w:sz w:val="24"/>
          <w:szCs w:val="24"/>
        </w:rPr>
        <w:t xml:space="preserve">he association </w:t>
      </w:r>
      <w:r w:rsidR="0028276F">
        <w:rPr>
          <w:rFonts w:ascii="Times New Roman" w:hAnsi="Times New Roman" w:cs="Times New Roman"/>
          <w:sz w:val="24"/>
          <w:szCs w:val="24"/>
        </w:rPr>
        <w:t>between</w:t>
      </w:r>
      <w:r w:rsidR="00DC2FF9">
        <w:rPr>
          <w:rFonts w:ascii="Times New Roman" w:hAnsi="Times New Roman" w:cs="Times New Roman"/>
          <w:sz w:val="24"/>
          <w:szCs w:val="24"/>
        </w:rPr>
        <w:t xml:space="preserve"> preoperative NLR</w:t>
      </w:r>
      <w:r w:rsidR="005A3EFB">
        <w:rPr>
          <w:rFonts w:ascii="Times New Roman" w:hAnsi="Times New Roman" w:cs="Times New Roman"/>
          <w:sz w:val="24"/>
          <w:szCs w:val="24"/>
        </w:rPr>
        <w:t xml:space="preserve"> </w:t>
      </w:r>
      <w:r w:rsidR="0028276F">
        <w:rPr>
          <w:rFonts w:ascii="Times New Roman" w:hAnsi="Times New Roman" w:cs="Times New Roman"/>
          <w:sz w:val="24"/>
          <w:szCs w:val="24"/>
        </w:rPr>
        <w:t>and</w:t>
      </w:r>
      <w:r w:rsidR="00DC2FF9">
        <w:rPr>
          <w:rFonts w:ascii="Times New Roman" w:hAnsi="Times New Roman" w:cs="Times New Roman"/>
          <w:sz w:val="24"/>
          <w:szCs w:val="24"/>
        </w:rPr>
        <w:t xml:space="preserve"> early postoperative AKI following </w:t>
      </w:r>
      <w:r w:rsidR="00886EE0">
        <w:rPr>
          <w:rFonts w:ascii="Times New Roman" w:hAnsi="Times New Roman" w:cs="Times New Roman"/>
          <w:sz w:val="24"/>
          <w:szCs w:val="24"/>
        </w:rPr>
        <w:t xml:space="preserve">isolated </w:t>
      </w:r>
      <w:r w:rsidR="005A3EFB" w:rsidRPr="00FC6F78">
        <w:rPr>
          <w:rFonts w:asciiTheme="majorBidi" w:hAnsiTheme="majorBidi" w:cstheme="majorBidi"/>
          <w:sz w:val="24"/>
          <w:szCs w:val="24"/>
        </w:rPr>
        <w:t>OPCAB</w:t>
      </w:r>
      <w:r w:rsidR="00DC2FF9" w:rsidRPr="00FC6F78">
        <w:rPr>
          <w:sz w:val="24"/>
          <w:szCs w:val="24"/>
        </w:rPr>
        <w:t xml:space="preserve"> </w:t>
      </w:r>
      <w:r w:rsidR="00FC6F78" w:rsidRPr="00FC6F78">
        <w:rPr>
          <w:rFonts w:ascii="Times New Roman" w:hAnsi="Times New Roman" w:cs="Times New Roman"/>
          <w:sz w:val="24"/>
          <w:szCs w:val="24"/>
        </w:rPr>
        <w:t>in our population</w:t>
      </w:r>
      <w:r w:rsidR="00FC6F78">
        <w:rPr>
          <w:rFonts w:ascii="Times New Roman" w:hAnsi="Times New Roman" w:cs="Times New Roman"/>
        </w:rPr>
        <w:t xml:space="preserve"> </w:t>
      </w:r>
      <w:r w:rsidR="00DC2FF9" w:rsidRPr="00DC2FF9">
        <w:rPr>
          <w:rFonts w:ascii="Times New Roman" w:hAnsi="Times New Roman" w:cs="Times New Roman"/>
          <w:sz w:val="24"/>
          <w:szCs w:val="24"/>
        </w:rPr>
        <w:t>so</w:t>
      </w:r>
      <w:r w:rsidR="005A3EFB">
        <w:rPr>
          <w:rFonts w:ascii="Times New Roman" w:hAnsi="Times New Roman" w:cs="Times New Roman"/>
          <w:sz w:val="24"/>
          <w:szCs w:val="24"/>
        </w:rPr>
        <w:t xml:space="preserve"> that</w:t>
      </w:r>
      <w:r w:rsidR="00DC2FF9" w:rsidRPr="00DC2FF9">
        <w:rPr>
          <w:rFonts w:ascii="Times New Roman" w:hAnsi="Times New Roman" w:cs="Times New Roman"/>
          <w:sz w:val="24"/>
          <w:szCs w:val="24"/>
        </w:rPr>
        <w:t xml:space="preserve"> early preventi</w:t>
      </w:r>
      <w:r w:rsidR="005A3EFB">
        <w:rPr>
          <w:rFonts w:ascii="Times New Roman" w:hAnsi="Times New Roman" w:cs="Times New Roman"/>
          <w:sz w:val="24"/>
          <w:szCs w:val="24"/>
        </w:rPr>
        <w:t xml:space="preserve">ve measures can be implemented to protect the renal function to </w:t>
      </w:r>
      <w:r w:rsidR="00DC2FF9" w:rsidRPr="00DC2FF9">
        <w:rPr>
          <w:rFonts w:ascii="Times New Roman" w:hAnsi="Times New Roman" w:cs="Times New Roman"/>
          <w:sz w:val="24"/>
          <w:szCs w:val="24"/>
        </w:rPr>
        <w:t>the maximum extent</w:t>
      </w:r>
      <w:r w:rsidR="00AB03CF">
        <w:rPr>
          <w:rFonts w:ascii="Times New Roman" w:hAnsi="Times New Roman" w:cs="Times New Roman"/>
          <w:sz w:val="24"/>
          <w:szCs w:val="24"/>
        </w:rPr>
        <w:t>.</w:t>
      </w:r>
    </w:p>
    <w:p w14:paraId="1CFB08DC" w14:textId="0334D008" w:rsidR="00B018FF" w:rsidRPr="006777A9" w:rsidRDefault="00C662A8" w:rsidP="00B018FF">
      <w:pPr>
        <w:pStyle w:val="ListParagraph"/>
        <w:numPr>
          <w:ilvl w:val="1"/>
          <w:numId w:val="1"/>
        </w:numPr>
        <w:spacing w:line="360" w:lineRule="auto"/>
        <w:rPr>
          <w:rFonts w:asciiTheme="majorBidi" w:hAnsiTheme="majorBidi" w:cstheme="majorBidi"/>
          <w:b/>
          <w:bCs/>
          <w:sz w:val="32"/>
          <w:szCs w:val="32"/>
        </w:rPr>
      </w:pPr>
      <w:r w:rsidRPr="000C2908">
        <w:rPr>
          <w:rFonts w:asciiTheme="majorBidi" w:hAnsiTheme="majorBidi" w:cstheme="majorBidi"/>
          <w:b/>
          <w:bCs/>
          <w:sz w:val="32"/>
          <w:szCs w:val="32"/>
        </w:rPr>
        <w:lastRenderedPageBreak/>
        <w:t>Rationale of the study</w:t>
      </w:r>
    </w:p>
    <w:p w14:paraId="423BA632" w14:textId="797843EC" w:rsidR="004D1F6F" w:rsidRPr="001E519A" w:rsidRDefault="004D1F6F" w:rsidP="00B018FF">
      <w:pPr>
        <w:pStyle w:val="BodyText"/>
        <w:spacing w:after="240" w:line="360" w:lineRule="auto"/>
        <w:jc w:val="both"/>
        <w:rPr>
          <w:sz w:val="24"/>
          <w:szCs w:val="24"/>
        </w:rPr>
      </w:pPr>
      <w:r w:rsidRPr="001E519A">
        <w:rPr>
          <w:sz w:val="24"/>
          <w:szCs w:val="24"/>
        </w:rPr>
        <w:t>A</w:t>
      </w:r>
      <w:r w:rsidR="00943433">
        <w:rPr>
          <w:sz w:val="24"/>
          <w:szCs w:val="24"/>
        </w:rPr>
        <w:t>cute kidney injury</w:t>
      </w:r>
      <w:r w:rsidRPr="001E519A">
        <w:rPr>
          <w:sz w:val="24"/>
          <w:szCs w:val="24"/>
        </w:rPr>
        <w:t xml:space="preserve"> following </w:t>
      </w:r>
      <w:r w:rsidR="00943433">
        <w:rPr>
          <w:sz w:val="24"/>
          <w:szCs w:val="24"/>
        </w:rPr>
        <w:t>off pump coronary artery bypass grafting</w:t>
      </w:r>
      <w:r w:rsidRPr="001E519A">
        <w:rPr>
          <w:sz w:val="24"/>
          <w:szCs w:val="24"/>
        </w:rPr>
        <w:t xml:space="preserve"> is associated with significant increase in ICU and hospital stay, infection, need for permanent dialysis and mortality- adding an overwhelming cost burden to the patient. Renal replacement therapy is the mainstay of treatment, but it remains inaccessible and unaffordable for most of the patients in resource-poor countries like us. Early prediction of postoperative AKI using practical and reliable biomarker</w:t>
      </w:r>
      <w:r w:rsidR="0028276F">
        <w:rPr>
          <w:sz w:val="24"/>
          <w:szCs w:val="24"/>
        </w:rPr>
        <w:t>s</w:t>
      </w:r>
      <w:r w:rsidRPr="001E519A">
        <w:rPr>
          <w:sz w:val="24"/>
          <w:szCs w:val="24"/>
        </w:rPr>
        <w:t xml:space="preserve"> is important for taking necessary precautions to prevent or retard its progression. Unfortunately, measurements of n</w:t>
      </w:r>
      <w:r w:rsidR="00AB03CF">
        <w:rPr>
          <w:sz w:val="24"/>
          <w:szCs w:val="24"/>
        </w:rPr>
        <w:t>ovel</w:t>
      </w:r>
      <w:r w:rsidRPr="001E519A">
        <w:rPr>
          <w:sz w:val="24"/>
          <w:szCs w:val="24"/>
        </w:rPr>
        <w:t xml:space="preserve"> biomarkers for AKI</w:t>
      </w:r>
      <w:r w:rsidR="00AB03CF">
        <w:rPr>
          <w:sz w:val="24"/>
          <w:szCs w:val="24"/>
        </w:rPr>
        <w:t xml:space="preserve"> </w:t>
      </w:r>
      <w:r w:rsidRPr="001E519A">
        <w:rPr>
          <w:sz w:val="24"/>
          <w:szCs w:val="24"/>
        </w:rPr>
        <w:t xml:space="preserve">are too expensive to be used routinely in our country and most of them are unavailable. </w:t>
      </w:r>
    </w:p>
    <w:p w14:paraId="05639CDE" w14:textId="77777777" w:rsidR="004D1F6F" w:rsidRPr="001E519A" w:rsidRDefault="004D1F6F" w:rsidP="00B018FF">
      <w:pPr>
        <w:pStyle w:val="BodyText"/>
        <w:spacing w:line="360" w:lineRule="auto"/>
        <w:ind w:left="422" w:right="490"/>
        <w:jc w:val="both"/>
        <w:rPr>
          <w:sz w:val="24"/>
          <w:szCs w:val="24"/>
        </w:rPr>
      </w:pPr>
    </w:p>
    <w:p w14:paraId="598595D0" w14:textId="19781B6A" w:rsidR="004D1F6F" w:rsidRPr="001E519A" w:rsidRDefault="004D1F6F" w:rsidP="00B018FF">
      <w:pPr>
        <w:pStyle w:val="BodyText"/>
        <w:spacing w:line="360" w:lineRule="auto"/>
        <w:jc w:val="both"/>
        <w:rPr>
          <w:sz w:val="24"/>
          <w:szCs w:val="24"/>
        </w:rPr>
      </w:pPr>
      <w:r w:rsidRPr="001E519A">
        <w:rPr>
          <w:sz w:val="24"/>
          <w:szCs w:val="24"/>
        </w:rPr>
        <w:t>Complete blood count is routinely done for all the patients as preoperative investigation. Neutrophil to lymphocyte ratio, a novel and inexpensive biomarker, can easily be derived from the automated complete blood count with no additional cost burden. Therefore, use of preoperative NLR for early prediction of post OPCAB AKI can be a simple, easily accessible</w:t>
      </w:r>
      <w:r w:rsidR="009061A5">
        <w:rPr>
          <w:sz w:val="24"/>
          <w:szCs w:val="24"/>
        </w:rPr>
        <w:t xml:space="preserve"> </w:t>
      </w:r>
      <w:r w:rsidRPr="001E519A">
        <w:rPr>
          <w:sz w:val="24"/>
          <w:szCs w:val="24"/>
        </w:rPr>
        <w:t>and cost-saving strategy in our clinical practice.</w:t>
      </w:r>
    </w:p>
    <w:p w14:paraId="74D129FF" w14:textId="77777777" w:rsidR="004D1F6F" w:rsidRPr="001E519A" w:rsidRDefault="004D1F6F" w:rsidP="00B018FF">
      <w:pPr>
        <w:pStyle w:val="BodyText"/>
        <w:spacing w:line="360" w:lineRule="auto"/>
        <w:ind w:left="422" w:right="490"/>
        <w:jc w:val="both"/>
        <w:rPr>
          <w:sz w:val="24"/>
          <w:szCs w:val="24"/>
        </w:rPr>
      </w:pPr>
    </w:p>
    <w:p w14:paraId="174508E3" w14:textId="722803B9" w:rsidR="004D1F6F" w:rsidRDefault="004D1F6F" w:rsidP="00B018FF">
      <w:pPr>
        <w:pStyle w:val="BodyText"/>
        <w:spacing w:line="360" w:lineRule="auto"/>
        <w:jc w:val="both"/>
        <w:rPr>
          <w:sz w:val="24"/>
          <w:szCs w:val="24"/>
        </w:rPr>
      </w:pPr>
      <w:r w:rsidRPr="001E519A">
        <w:rPr>
          <w:sz w:val="24"/>
          <w:szCs w:val="24"/>
        </w:rPr>
        <w:t>Recently</w:t>
      </w:r>
      <w:r w:rsidR="009061A5">
        <w:rPr>
          <w:sz w:val="24"/>
          <w:szCs w:val="24"/>
        </w:rPr>
        <w:t xml:space="preserve"> </w:t>
      </w:r>
      <w:r w:rsidRPr="001E519A">
        <w:rPr>
          <w:sz w:val="24"/>
          <w:szCs w:val="24"/>
        </w:rPr>
        <w:t xml:space="preserve">some studies have shown the predictive role of NLR in postoperative acute kidney injury in different settings. However, to this date, no studies have been carried out in Bangladesh to see the predictive value of NLR for postoperative AKI following OPCAB. This study will attempt to establish the association </w:t>
      </w:r>
      <w:r w:rsidR="0028276F">
        <w:rPr>
          <w:sz w:val="24"/>
          <w:szCs w:val="24"/>
        </w:rPr>
        <w:t>between</w:t>
      </w:r>
      <w:r w:rsidRPr="001E519A">
        <w:rPr>
          <w:sz w:val="24"/>
          <w:szCs w:val="24"/>
        </w:rPr>
        <w:t xml:space="preserve"> preoperative NLR </w:t>
      </w:r>
      <w:r w:rsidR="0028276F">
        <w:rPr>
          <w:sz w:val="24"/>
          <w:szCs w:val="24"/>
        </w:rPr>
        <w:t>and</w:t>
      </w:r>
      <w:r w:rsidRPr="001E519A">
        <w:rPr>
          <w:sz w:val="24"/>
          <w:szCs w:val="24"/>
        </w:rPr>
        <w:t xml:space="preserve"> early postoperative AKI following </w:t>
      </w:r>
      <w:r w:rsidR="0028276F">
        <w:rPr>
          <w:sz w:val="24"/>
          <w:szCs w:val="24"/>
        </w:rPr>
        <w:t xml:space="preserve">isolated </w:t>
      </w:r>
      <w:r w:rsidRPr="001E519A">
        <w:rPr>
          <w:sz w:val="24"/>
          <w:szCs w:val="24"/>
        </w:rPr>
        <w:t>OPCAB, so that effective and timely measures can be taken to mitigate potential dangers concerning AKI.</w:t>
      </w:r>
    </w:p>
    <w:p w14:paraId="08D42D82" w14:textId="4EE27DE3" w:rsidR="00B018FF" w:rsidRDefault="00B018FF" w:rsidP="00B018FF">
      <w:pPr>
        <w:pStyle w:val="BodyText"/>
        <w:spacing w:line="360" w:lineRule="auto"/>
        <w:jc w:val="both"/>
        <w:rPr>
          <w:sz w:val="24"/>
          <w:szCs w:val="24"/>
        </w:rPr>
      </w:pPr>
    </w:p>
    <w:p w14:paraId="62044701" w14:textId="19437F0F" w:rsidR="00B018FF" w:rsidRDefault="00B018FF" w:rsidP="00B018FF">
      <w:pPr>
        <w:pStyle w:val="BodyText"/>
        <w:spacing w:line="360" w:lineRule="auto"/>
        <w:jc w:val="both"/>
        <w:rPr>
          <w:sz w:val="24"/>
          <w:szCs w:val="24"/>
        </w:rPr>
      </w:pPr>
    </w:p>
    <w:p w14:paraId="4D6E3385" w14:textId="77777777" w:rsidR="003343A0" w:rsidRDefault="003343A0" w:rsidP="00B018FF">
      <w:pPr>
        <w:pStyle w:val="BodyText"/>
        <w:spacing w:line="360" w:lineRule="auto"/>
        <w:jc w:val="both"/>
        <w:rPr>
          <w:sz w:val="24"/>
          <w:szCs w:val="24"/>
        </w:rPr>
      </w:pPr>
    </w:p>
    <w:p w14:paraId="73ED778D" w14:textId="78104F4F" w:rsidR="00B018FF" w:rsidRDefault="00B018FF" w:rsidP="00B018FF">
      <w:pPr>
        <w:pStyle w:val="BodyText"/>
        <w:spacing w:line="360" w:lineRule="auto"/>
        <w:jc w:val="both"/>
        <w:rPr>
          <w:sz w:val="24"/>
          <w:szCs w:val="24"/>
        </w:rPr>
      </w:pPr>
    </w:p>
    <w:p w14:paraId="24BF89E7" w14:textId="631A34AA" w:rsidR="00B018FF" w:rsidRDefault="00B018FF" w:rsidP="00B018FF">
      <w:pPr>
        <w:pStyle w:val="BodyText"/>
        <w:spacing w:line="360" w:lineRule="auto"/>
        <w:jc w:val="both"/>
        <w:rPr>
          <w:sz w:val="24"/>
          <w:szCs w:val="24"/>
        </w:rPr>
      </w:pPr>
    </w:p>
    <w:p w14:paraId="7F633E1D" w14:textId="1D52CF01" w:rsidR="00B018FF" w:rsidRDefault="00B018FF" w:rsidP="00B018FF">
      <w:pPr>
        <w:pStyle w:val="BodyText"/>
        <w:spacing w:line="360" w:lineRule="auto"/>
        <w:jc w:val="both"/>
        <w:rPr>
          <w:sz w:val="24"/>
          <w:szCs w:val="24"/>
        </w:rPr>
      </w:pPr>
    </w:p>
    <w:p w14:paraId="4E7299A5" w14:textId="77777777" w:rsidR="004D1F6F" w:rsidRDefault="004D1F6F" w:rsidP="00981ACC">
      <w:pPr>
        <w:pStyle w:val="BodyText"/>
        <w:spacing w:line="360" w:lineRule="auto"/>
        <w:ind w:right="490"/>
        <w:jc w:val="both"/>
      </w:pPr>
    </w:p>
    <w:p w14:paraId="293FA02F" w14:textId="13A14570" w:rsidR="00B018FF" w:rsidRPr="004D1F6F" w:rsidRDefault="00AA44AD" w:rsidP="00981ACC">
      <w:pPr>
        <w:spacing w:line="360" w:lineRule="auto"/>
        <w:jc w:val="both"/>
        <w:rPr>
          <w:rFonts w:asciiTheme="majorBidi" w:hAnsiTheme="majorBidi" w:cstheme="majorBidi"/>
          <w:b/>
          <w:bCs/>
          <w:sz w:val="32"/>
          <w:szCs w:val="32"/>
        </w:rPr>
      </w:pPr>
      <w:r w:rsidRPr="001118CE">
        <w:rPr>
          <w:rFonts w:asciiTheme="majorBidi" w:hAnsiTheme="majorBidi" w:cstheme="majorBidi"/>
          <w:b/>
          <w:bCs/>
          <w:sz w:val="32"/>
          <w:szCs w:val="32"/>
        </w:rPr>
        <w:lastRenderedPageBreak/>
        <w:t>1.3 Hypothesis</w:t>
      </w:r>
    </w:p>
    <w:p w14:paraId="5BC36D9A" w14:textId="77777777" w:rsidR="00005C15" w:rsidRPr="00005C15" w:rsidRDefault="00005C15" w:rsidP="00981ACC">
      <w:pPr>
        <w:spacing w:line="360" w:lineRule="auto"/>
        <w:jc w:val="both"/>
        <w:rPr>
          <w:rFonts w:asciiTheme="majorBidi" w:hAnsiTheme="majorBidi" w:cstheme="majorBidi"/>
          <w:b/>
          <w:bCs/>
          <w:sz w:val="28"/>
          <w:szCs w:val="28"/>
        </w:rPr>
      </w:pPr>
      <w:r w:rsidRPr="00005C15">
        <w:rPr>
          <w:rFonts w:asciiTheme="majorBidi" w:hAnsiTheme="majorBidi" w:cstheme="majorBidi"/>
          <w:b/>
          <w:bCs/>
          <w:sz w:val="28"/>
          <w:szCs w:val="28"/>
        </w:rPr>
        <w:t>1.3.1 Research hypothesis:</w:t>
      </w:r>
    </w:p>
    <w:p w14:paraId="710547A7" w14:textId="7350A713" w:rsidR="004D1F6F" w:rsidRDefault="003343A0" w:rsidP="00981ACC">
      <w:pPr>
        <w:spacing w:line="360" w:lineRule="auto"/>
        <w:jc w:val="both"/>
        <w:rPr>
          <w:rFonts w:asciiTheme="majorBidi" w:hAnsiTheme="majorBidi" w:cstheme="majorBidi"/>
          <w:sz w:val="24"/>
          <w:szCs w:val="24"/>
        </w:rPr>
      </w:pPr>
      <w:r>
        <w:rPr>
          <w:rFonts w:asciiTheme="majorBidi" w:hAnsiTheme="majorBidi" w:cstheme="majorBidi"/>
          <w:sz w:val="24"/>
          <w:szCs w:val="24"/>
        </w:rPr>
        <w:t>There is an association between</w:t>
      </w:r>
      <w:r w:rsidR="004D1F6F" w:rsidRPr="004D1F6F">
        <w:rPr>
          <w:rFonts w:asciiTheme="majorBidi" w:hAnsiTheme="majorBidi" w:cstheme="majorBidi"/>
          <w:sz w:val="24"/>
          <w:szCs w:val="24"/>
        </w:rPr>
        <w:t xml:space="preserve"> preoperative neutrophil to lymphocyte ratio </w:t>
      </w:r>
      <w:r>
        <w:rPr>
          <w:rFonts w:asciiTheme="majorBidi" w:hAnsiTheme="majorBidi" w:cstheme="majorBidi"/>
          <w:sz w:val="24"/>
          <w:szCs w:val="24"/>
        </w:rPr>
        <w:t>and</w:t>
      </w:r>
      <w:r w:rsidR="004D1F6F" w:rsidRPr="004D1F6F">
        <w:rPr>
          <w:rFonts w:asciiTheme="majorBidi" w:hAnsiTheme="majorBidi" w:cstheme="majorBidi"/>
          <w:sz w:val="24"/>
          <w:szCs w:val="24"/>
        </w:rPr>
        <w:t xml:space="preserve"> early postoperative acute kidney injury following</w:t>
      </w:r>
      <w:r w:rsidR="009F351E">
        <w:rPr>
          <w:rFonts w:asciiTheme="majorBidi" w:hAnsiTheme="majorBidi" w:cstheme="majorBidi"/>
          <w:sz w:val="24"/>
          <w:szCs w:val="24"/>
        </w:rPr>
        <w:t xml:space="preserve"> </w:t>
      </w:r>
      <w:r w:rsidR="00EB031F">
        <w:rPr>
          <w:rFonts w:asciiTheme="majorBidi" w:hAnsiTheme="majorBidi" w:cstheme="majorBidi"/>
          <w:sz w:val="24"/>
          <w:szCs w:val="24"/>
        </w:rPr>
        <w:t xml:space="preserve">isolated </w:t>
      </w:r>
      <w:r w:rsidR="004D1F6F" w:rsidRPr="004D1F6F">
        <w:rPr>
          <w:rFonts w:asciiTheme="majorBidi" w:hAnsiTheme="majorBidi" w:cstheme="majorBidi"/>
          <w:sz w:val="24"/>
          <w:szCs w:val="24"/>
        </w:rPr>
        <w:t xml:space="preserve">off-pump coronary artery bypass </w:t>
      </w:r>
      <w:r w:rsidR="00000320">
        <w:rPr>
          <w:rFonts w:asciiTheme="majorBidi" w:hAnsiTheme="majorBidi" w:cstheme="majorBidi"/>
          <w:sz w:val="24"/>
          <w:szCs w:val="24"/>
        </w:rPr>
        <w:t>grafting</w:t>
      </w:r>
      <w:r w:rsidR="004D1F6F" w:rsidRPr="004D1F6F">
        <w:rPr>
          <w:rFonts w:asciiTheme="majorBidi" w:hAnsiTheme="majorBidi" w:cstheme="majorBidi"/>
          <w:sz w:val="24"/>
          <w:szCs w:val="24"/>
        </w:rPr>
        <w:t xml:space="preserve">. </w:t>
      </w:r>
    </w:p>
    <w:p w14:paraId="782686F3" w14:textId="26F37F25" w:rsidR="00005C15" w:rsidRDefault="00005C15" w:rsidP="00981ACC">
      <w:pPr>
        <w:spacing w:line="360" w:lineRule="auto"/>
        <w:jc w:val="both"/>
        <w:rPr>
          <w:rFonts w:asciiTheme="majorBidi" w:hAnsiTheme="majorBidi" w:cstheme="majorBidi"/>
          <w:b/>
          <w:bCs/>
          <w:sz w:val="28"/>
          <w:szCs w:val="28"/>
        </w:rPr>
      </w:pPr>
      <w:r w:rsidRPr="00A25A82">
        <w:rPr>
          <w:rFonts w:asciiTheme="majorBidi" w:hAnsiTheme="majorBidi" w:cstheme="majorBidi"/>
          <w:b/>
          <w:bCs/>
          <w:sz w:val="28"/>
          <w:szCs w:val="28"/>
        </w:rPr>
        <w:t xml:space="preserve">1.3.2 </w:t>
      </w:r>
      <w:r w:rsidR="00A25A82" w:rsidRPr="00A25A82">
        <w:rPr>
          <w:rFonts w:asciiTheme="majorBidi" w:hAnsiTheme="majorBidi" w:cstheme="majorBidi"/>
          <w:b/>
          <w:bCs/>
          <w:sz w:val="28"/>
          <w:szCs w:val="28"/>
        </w:rPr>
        <w:t>Statistical hypothesis:</w:t>
      </w:r>
    </w:p>
    <w:p w14:paraId="66616729" w14:textId="276CB485" w:rsidR="00A25A82" w:rsidRDefault="00A25A82" w:rsidP="00A25A82">
      <w:pPr>
        <w:pStyle w:val="ListParagraph"/>
        <w:numPr>
          <w:ilvl w:val="0"/>
          <w:numId w:val="31"/>
        </w:numPr>
        <w:spacing w:line="360" w:lineRule="auto"/>
        <w:jc w:val="both"/>
        <w:rPr>
          <w:rFonts w:asciiTheme="majorBidi" w:hAnsiTheme="majorBidi" w:cstheme="majorBidi"/>
          <w:b/>
          <w:bCs/>
          <w:sz w:val="28"/>
          <w:szCs w:val="28"/>
        </w:rPr>
      </w:pPr>
      <w:r>
        <w:rPr>
          <w:rFonts w:asciiTheme="majorBidi" w:hAnsiTheme="majorBidi" w:cstheme="majorBidi"/>
          <w:b/>
          <w:bCs/>
          <w:sz w:val="28"/>
          <w:szCs w:val="28"/>
        </w:rPr>
        <w:t>Null hypothesis (H</w:t>
      </w:r>
      <w:r>
        <w:rPr>
          <w:rFonts w:asciiTheme="majorBidi" w:hAnsiTheme="majorBidi" w:cstheme="majorBidi"/>
          <w:b/>
          <w:bCs/>
          <w:sz w:val="28"/>
          <w:szCs w:val="28"/>
          <w:vertAlign w:val="subscript"/>
        </w:rPr>
        <w:t>0</w:t>
      </w:r>
      <w:r>
        <w:rPr>
          <w:rFonts w:asciiTheme="majorBidi" w:hAnsiTheme="majorBidi" w:cstheme="majorBidi"/>
          <w:b/>
          <w:bCs/>
          <w:sz w:val="28"/>
          <w:szCs w:val="28"/>
        </w:rPr>
        <w:t>):</w:t>
      </w:r>
    </w:p>
    <w:p w14:paraId="55058AE9" w14:textId="1ED7E24D" w:rsidR="00A25A82" w:rsidRDefault="00A25A82" w:rsidP="00A25A82">
      <w:pPr>
        <w:pStyle w:val="ListParagraph"/>
        <w:spacing w:line="360" w:lineRule="auto"/>
        <w:jc w:val="both"/>
        <w:rPr>
          <w:rFonts w:asciiTheme="majorBidi" w:hAnsiTheme="majorBidi" w:cstheme="majorBidi"/>
          <w:sz w:val="24"/>
          <w:szCs w:val="24"/>
        </w:rPr>
      </w:pPr>
      <w:r w:rsidRPr="00A25A82">
        <w:rPr>
          <w:rFonts w:asciiTheme="majorBidi" w:hAnsiTheme="majorBidi" w:cstheme="majorBidi"/>
          <w:sz w:val="24"/>
          <w:szCs w:val="24"/>
        </w:rPr>
        <w:t xml:space="preserve">There is </w:t>
      </w:r>
      <w:r>
        <w:rPr>
          <w:rFonts w:asciiTheme="majorBidi" w:hAnsiTheme="majorBidi" w:cstheme="majorBidi"/>
          <w:sz w:val="24"/>
          <w:szCs w:val="24"/>
        </w:rPr>
        <w:t>no</w:t>
      </w:r>
      <w:r w:rsidRPr="00A25A82">
        <w:rPr>
          <w:rFonts w:asciiTheme="majorBidi" w:hAnsiTheme="majorBidi" w:cstheme="majorBidi"/>
          <w:sz w:val="24"/>
          <w:szCs w:val="24"/>
        </w:rPr>
        <w:t xml:space="preserve"> association between preoperative neutrophil to lymphocyte ratio and early postoperative acute kidney injury following isolated off-pump coronary artery bypass grafting. </w:t>
      </w:r>
    </w:p>
    <w:p w14:paraId="46C720BF" w14:textId="5FC7D7C8" w:rsidR="00A25A82" w:rsidRDefault="00A25A82" w:rsidP="00A25A82">
      <w:pPr>
        <w:pStyle w:val="ListParagraph"/>
        <w:numPr>
          <w:ilvl w:val="0"/>
          <w:numId w:val="31"/>
        </w:numPr>
        <w:spacing w:line="360" w:lineRule="auto"/>
        <w:jc w:val="both"/>
        <w:rPr>
          <w:rFonts w:asciiTheme="majorBidi" w:hAnsiTheme="majorBidi" w:cstheme="majorBidi"/>
          <w:b/>
          <w:bCs/>
          <w:sz w:val="28"/>
          <w:szCs w:val="28"/>
        </w:rPr>
      </w:pPr>
      <w:r>
        <w:rPr>
          <w:rFonts w:asciiTheme="majorBidi" w:hAnsiTheme="majorBidi" w:cstheme="majorBidi"/>
          <w:b/>
          <w:bCs/>
          <w:sz w:val="28"/>
          <w:szCs w:val="28"/>
        </w:rPr>
        <w:t>Alternate hypothesis (H</w:t>
      </w:r>
      <w:r>
        <w:rPr>
          <w:rFonts w:asciiTheme="majorBidi" w:hAnsiTheme="majorBidi" w:cstheme="majorBidi"/>
          <w:b/>
          <w:bCs/>
          <w:sz w:val="28"/>
          <w:szCs w:val="28"/>
          <w:vertAlign w:val="subscript"/>
        </w:rPr>
        <w:t>A</w:t>
      </w:r>
      <w:r>
        <w:rPr>
          <w:rFonts w:asciiTheme="majorBidi" w:hAnsiTheme="majorBidi" w:cstheme="majorBidi"/>
          <w:b/>
          <w:bCs/>
          <w:sz w:val="28"/>
          <w:szCs w:val="28"/>
        </w:rPr>
        <w:t>):</w:t>
      </w:r>
    </w:p>
    <w:p w14:paraId="5836EF9E" w14:textId="77777777" w:rsidR="00A25A82" w:rsidRPr="00A25A82" w:rsidRDefault="00A25A82" w:rsidP="00A25A82">
      <w:pPr>
        <w:pStyle w:val="ListParagraph"/>
        <w:spacing w:line="360" w:lineRule="auto"/>
        <w:jc w:val="both"/>
        <w:rPr>
          <w:rFonts w:asciiTheme="majorBidi" w:hAnsiTheme="majorBidi" w:cstheme="majorBidi"/>
          <w:sz w:val="24"/>
          <w:szCs w:val="24"/>
        </w:rPr>
      </w:pPr>
      <w:r w:rsidRPr="00A25A82">
        <w:rPr>
          <w:rFonts w:asciiTheme="majorBidi" w:hAnsiTheme="majorBidi" w:cstheme="majorBidi"/>
          <w:sz w:val="24"/>
          <w:szCs w:val="24"/>
        </w:rPr>
        <w:t xml:space="preserve">There is an association between preoperative neutrophil to lymphocyte ratio and early postoperative acute kidney injury following isolated off-pump coronary artery bypass grafting. </w:t>
      </w:r>
    </w:p>
    <w:p w14:paraId="10AE083F" w14:textId="4BAD738E" w:rsidR="00A25A82" w:rsidRDefault="00A25A82" w:rsidP="00A25A82">
      <w:pPr>
        <w:pStyle w:val="ListParagraph"/>
        <w:spacing w:line="360" w:lineRule="auto"/>
        <w:jc w:val="both"/>
        <w:rPr>
          <w:rFonts w:asciiTheme="majorBidi" w:hAnsiTheme="majorBidi" w:cstheme="majorBidi"/>
          <w:b/>
          <w:bCs/>
          <w:sz w:val="28"/>
          <w:szCs w:val="28"/>
        </w:rPr>
      </w:pPr>
    </w:p>
    <w:p w14:paraId="5B116E73" w14:textId="77777777" w:rsidR="00A25A82" w:rsidRDefault="00A25A82" w:rsidP="00A25A82">
      <w:pPr>
        <w:pStyle w:val="ListParagraph"/>
        <w:spacing w:line="360" w:lineRule="auto"/>
        <w:jc w:val="both"/>
        <w:rPr>
          <w:rFonts w:asciiTheme="majorBidi" w:hAnsiTheme="majorBidi" w:cstheme="majorBidi"/>
          <w:sz w:val="24"/>
          <w:szCs w:val="24"/>
        </w:rPr>
      </w:pPr>
    </w:p>
    <w:p w14:paraId="39F43B6D" w14:textId="77777777" w:rsidR="00A25A82" w:rsidRPr="00A25A82" w:rsidRDefault="00A25A82" w:rsidP="00A25A82">
      <w:pPr>
        <w:pStyle w:val="ListParagraph"/>
        <w:spacing w:line="360" w:lineRule="auto"/>
        <w:jc w:val="both"/>
        <w:rPr>
          <w:rFonts w:asciiTheme="majorBidi" w:hAnsiTheme="majorBidi" w:cstheme="majorBidi"/>
          <w:sz w:val="24"/>
          <w:szCs w:val="24"/>
        </w:rPr>
      </w:pPr>
    </w:p>
    <w:p w14:paraId="10562CE8" w14:textId="77777777" w:rsidR="00A25A82" w:rsidRDefault="00A25A82" w:rsidP="00A25A82">
      <w:pPr>
        <w:pStyle w:val="ListParagraph"/>
        <w:spacing w:line="360" w:lineRule="auto"/>
        <w:jc w:val="both"/>
        <w:rPr>
          <w:rFonts w:asciiTheme="majorBidi" w:hAnsiTheme="majorBidi" w:cstheme="majorBidi"/>
          <w:b/>
          <w:bCs/>
          <w:sz w:val="28"/>
          <w:szCs w:val="28"/>
        </w:rPr>
      </w:pPr>
    </w:p>
    <w:p w14:paraId="6FEC4D6B" w14:textId="77777777" w:rsidR="00A25A82" w:rsidRPr="00A25A82" w:rsidRDefault="00A25A82" w:rsidP="00A25A82">
      <w:pPr>
        <w:pStyle w:val="ListParagraph"/>
        <w:spacing w:line="360" w:lineRule="auto"/>
        <w:jc w:val="both"/>
        <w:rPr>
          <w:rFonts w:asciiTheme="majorBidi" w:hAnsiTheme="majorBidi" w:cstheme="majorBidi"/>
          <w:b/>
          <w:bCs/>
          <w:sz w:val="28"/>
          <w:szCs w:val="28"/>
        </w:rPr>
      </w:pPr>
    </w:p>
    <w:p w14:paraId="567022CA" w14:textId="77777777" w:rsidR="00A25A82" w:rsidRPr="00A25A82" w:rsidRDefault="00A25A82" w:rsidP="00981ACC">
      <w:pPr>
        <w:spacing w:line="360" w:lineRule="auto"/>
        <w:jc w:val="both"/>
        <w:rPr>
          <w:rFonts w:asciiTheme="majorBidi" w:hAnsiTheme="majorBidi" w:cstheme="majorBidi"/>
          <w:b/>
          <w:bCs/>
          <w:sz w:val="24"/>
          <w:szCs w:val="24"/>
        </w:rPr>
      </w:pPr>
    </w:p>
    <w:p w14:paraId="300F6BB7" w14:textId="5AA41A61" w:rsidR="00640997" w:rsidRDefault="00640997" w:rsidP="00981ACC">
      <w:pPr>
        <w:spacing w:line="480" w:lineRule="auto"/>
        <w:jc w:val="both"/>
        <w:rPr>
          <w:rFonts w:asciiTheme="majorBidi" w:hAnsiTheme="majorBidi" w:cstheme="majorBidi"/>
          <w:sz w:val="24"/>
          <w:szCs w:val="24"/>
        </w:rPr>
      </w:pPr>
    </w:p>
    <w:p w14:paraId="78A7512F" w14:textId="77777777" w:rsidR="00CE3F0E" w:rsidRDefault="00CE3F0E" w:rsidP="00981ACC">
      <w:pPr>
        <w:spacing w:line="360" w:lineRule="auto"/>
        <w:jc w:val="both"/>
        <w:rPr>
          <w:rFonts w:asciiTheme="majorBidi" w:hAnsiTheme="majorBidi" w:cstheme="majorBidi"/>
          <w:sz w:val="24"/>
          <w:szCs w:val="24"/>
        </w:rPr>
      </w:pPr>
    </w:p>
    <w:p w14:paraId="119A489A" w14:textId="1CB9A111" w:rsidR="00640997" w:rsidRDefault="00640997" w:rsidP="00981ACC">
      <w:pPr>
        <w:spacing w:line="360" w:lineRule="auto"/>
        <w:jc w:val="both"/>
        <w:rPr>
          <w:rFonts w:asciiTheme="majorBidi" w:hAnsiTheme="majorBidi" w:cstheme="majorBidi"/>
          <w:sz w:val="24"/>
          <w:szCs w:val="24"/>
          <w:rtl/>
        </w:rPr>
      </w:pPr>
    </w:p>
    <w:p w14:paraId="1864C9C4" w14:textId="6D9D2DB5" w:rsidR="004E0EE0" w:rsidRDefault="004E0EE0" w:rsidP="00981ACC">
      <w:pPr>
        <w:spacing w:line="360" w:lineRule="auto"/>
        <w:jc w:val="both"/>
        <w:rPr>
          <w:rFonts w:asciiTheme="majorBidi" w:hAnsiTheme="majorBidi" w:cstheme="majorBidi"/>
          <w:sz w:val="24"/>
          <w:szCs w:val="24"/>
          <w:rtl/>
        </w:rPr>
      </w:pPr>
    </w:p>
    <w:p w14:paraId="1032EEC8" w14:textId="77777777" w:rsidR="008D079C" w:rsidRDefault="008D079C" w:rsidP="007F109B">
      <w:pPr>
        <w:spacing w:line="240" w:lineRule="auto"/>
        <w:jc w:val="both"/>
        <w:rPr>
          <w:rFonts w:asciiTheme="majorBidi" w:hAnsiTheme="majorBidi" w:cstheme="majorBidi"/>
          <w:sz w:val="24"/>
          <w:szCs w:val="24"/>
          <w:rtl/>
        </w:rPr>
      </w:pPr>
    </w:p>
    <w:p w14:paraId="3B227C9F" w14:textId="0F92DCF2" w:rsidR="00770231" w:rsidRDefault="00770231" w:rsidP="007F109B">
      <w:pPr>
        <w:spacing w:line="240" w:lineRule="auto"/>
        <w:jc w:val="both"/>
        <w:rPr>
          <w:rFonts w:asciiTheme="majorBidi" w:hAnsiTheme="majorBidi" w:cstheme="majorBidi"/>
          <w:b/>
          <w:bCs/>
          <w:sz w:val="32"/>
          <w:szCs w:val="32"/>
        </w:rPr>
      </w:pPr>
      <w:r w:rsidRPr="001118CE">
        <w:rPr>
          <w:rFonts w:asciiTheme="majorBidi" w:hAnsiTheme="majorBidi" w:cstheme="majorBidi"/>
          <w:b/>
          <w:bCs/>
          <w:sz w:val="32"/>
          <w:szCs w:val="32"/>
        </w:rPr>
        <w:lastRenderedPageBreak/>
        <w:t>1.4 Objectives</w:t>
      </w:r>
    </w:p>
    <w:p w14:paraId="761748EB" w14:textId="77777777" w:rsidR="007F109B" w:rsidRPr="007F109B" w:rsidRDefault="007F109B" w:rsidP="007F109B">
      <w:pPr>
        <w:spacing w:line="240" w:lineRule="auto"/>
        <w:jc w:val="both"/>
        <w:rPr>
          <w:rFonts w:asciiTheme="majorBidi" w:hAnsiTheme="majorBidi" w:cstheme="majorBidi"/>
          <w:b/>
          <w:bCs/>
          <w:sz w:val="32"/>
          <w:szCs w:val="32"/>
        </w:rPr>
      </w:pPr>
    </w:p>
    <w:p w14:paraId="0325643A" w14:textId="5A67CF38" w:rsidR="003C5C3C" w:rsidRPr="001118CE" w:rsidRDefault="00BA0AD7" w:rsidP="00981ACC">
      <w:pPr>
        <w:spacing w:line="360" w:lineRule="auto"/>
        <w:jc w:val="both"/>
        <w:rPr>
          <w:rFonts w:asciiTheme="majorBidi" w:hAnsiTheme="majorBidi" w:cstheme="majorBidi"/>
          <w:sz w:val="24"/>
          <w:szCs w:val="24"/>
        </w:rPr>
      </w:pPr>
      <w:r w:rsidRPr="001118CE">
        <w:rPr>
          <w:rFonts w:asciiTheme="majorBidi" w:hAnsiTheme="majorBidi" w:cstheme="majorBidi"/>
          <w:b/>
          <w:bCs/>
          <w:sz w:val="28"/>
          <w:szCs w:val="28"/>
        </w:rPr>
        <w:t>General:</w:t>
      </w:r>
    </w:p>
    <w:p w14:paraId="4B7920DB" w14:textId="5A032DCB" w:rsidR="003C5C3C" w:rsidRDefault="004D1F6F" w:rsidP="00981ACC">
      <w:pPr>
        <w:spacing w:line="360" w:lineRule="auto"/>
        <w:jc w:val="both"/>
        <w:rPr>
          <w:rFonts w:asciiTheme="majorBidi" w:hAnsiTheme="majorBidi" w:cstheme="majorBidi"/>
          <w:sz w:val="24"/>
          <w:szCs w:val="24"/>
        </w:rPr>
      </w:pPr>
      <w:r w:rsidRPr="004D1F6F">
        <w:rPr>
          <w:rFonts w:asciiTheme="majorBidi" w:hAnsiTheme="majorBidi" w:cstheme="majorBidi"/>
          <w:sz w:val="24"/>
          <w:szCs w:val="24"/>
        </w:rPr>
        <w:t xml:space="preserve">To </w:t>
      </w:r>
      <w:r w:rsidR="00900AE3">
        <w:rPr>
          <w:rFonts w:asciiTheme="majorBidi" w:hAnsiTheme="majorBidi" w:cstheme="majorBidi"/>
          <w:sz w:val="24"/>
          <w:szCs w:val="24"/>
        </w:rPr>
        <w:t>assess</w:t>
      </w:r>
      <w:r w:rsidRPr="004D1F6F">
        <w:rPr>
          <w:rFonts w:asciiTheme="majorBidi" w:hAnsiTheme="majorBidi" w:cstheme="majorBidi"/>
          <w:sz w:val="24"/>
          <w:szCs w:val="24"/>
        </w:rPr>
        <w:t xml:space="preserve"> the association </w:t>
      </w:r>
      <w:r w:rsidR="00EA77BF">
        <w:rPr>
          <w:rFonts w:asciiTheme="majorBidi" w:hAnsiTheme="majorBidi" w:cstheme="majorBidi"/>
          <w:sz w:val="24"/>
          <w:szCs w:val="24"/>
        </w:rPr>
        <w:t>between</w:t>
      </w:r>
      <w:r w:rsidRPr="004D1F6F">
        <w:rPr>
          <w:rFonts w:asciiTheme="majorBidi" w:hAnsiTheme="majorBidi" w:cstheme="majorBidi"/>
          <w:sz w:val="24"/>
          <w:szCs w:val="24"/>
        </w:rPr>
        <w:t xml:space="preserve"> preoperative neutrophil to lymphocyte ratio </w:t>
      </w:r>
      <w:r w:rsidR="00EA77BF">
        <w:rPr>
          <w:rFonts w:asciiTheme="majorBidi" w:hAnsiTheme="majorBidi" w:cstheme="majorBidi"/>
          <w:sz w:val="24"/>
          <w:szCs w:val="24"/>
        </w:rPr>
        <w:t>and</w:t>
      </w:r>
      <w:r w:rsidRPr="004D1F6F">
        <w:rPr>
          <w:rFonts w:asciiTheme="majorBidi" w:hAnsiTheme="majorBidi" w:cstheme="majorBidi"/>
          <w:sz w:val="24"/>
          <w:szCs w:val="24"/>
        </w:rPr>
        <w:t xml:space="preserve"> early postoperative acute kidney injury following</w:t>
      </w:r>
      <w:r w:rsidR="009F351E">
        <w:rPr>
          <w:rFonts w:asciiTheme="majorBidi" w:hAnsiTheme="majorBidi" w:cstheme="majorBidi"/>
          <w:sz w:val="24"/>
          <w:szCs w:val="24"/>
        </w:rPr>
        <w:t xml:space="preserve"> </w:t>
      </w:r>
      <w:r w:rsidR="00EB031F">
        <w:rPr>
          <w:rFonts w:asciiTheme="majorBidi" w:hAnsiTheme="majorBidi" w:cstheme="majorBidi"/>
          <w:sz w:val="24"/>
          <w:szCs w:val="24"/>
        </w:rPr>
        <w:t xml:space="preserve">isolated </w:t>
      </w:r>
      <w:r w:rsidRPr="004D1F6F">
        <w:rPr>
          <w:rFonts w:asciiTheme="majorBidi" w:hAnsiTheme="majorBidi" w:cstheme="majorBidi"/>
          <w:sz w:val="24"/>
          <w:szCs w:val="24"/>
        </w:rPr>
        <w:t>off-pump coronary artery bypass grafting</w:t>
      </w:r>
      <w:r>
        <w:rPr>
          <w:rFonts w:asciiTheme="majorBidi" w:hAnsiTheme="majorBidi" w:cstheme="majorBidi"/>
          <w:sz w:val="24"/>
          <w:szCs w:val="24"/>
        </w:rPr>
        <w:t>.</w:t>
      </w:r>
    </w:p>
    <w:p w14:paraId="5972C494" w14:textId="22EC5994" w:rsidR="006B39FB" w:rsidRDefault="006B39FB" w:rsidP="00981ACC">
      <w:pPr>
        <w:spacing w:line="360" w:lineRule="auto"/>
        <w:jc w:val="both"/>
        <w:rPr>
          <w:rFonts w:asciiTheme="majorBidi" w:hAnsiTheme="majorBidi" w:cstheme="majorBidi"/>
          <w:sz w:val="24"/>
          <w:szCs w:val="24"/>
        </w:rPr>
      </w:pPr>
    </w:p>
    <w:p w14:paraId="45730C61" w14:textId="6CA50A4B" w:rsidR="00CE3F0E" w:rsidRPr="00EB031F" w:rsidRDefault="00DE2187" w:rsidP="00981ACC">
      <w:pPr>
        <w:spacing w:line="360" w:lineRule="auto"/>
        <w:jc w:val="both"/>
        <w:rPr>
          <w:rFonts w:asciiTheme="majorBidi" w:hAnsiTheme="majorBidi" w:cstheme="majorBidi"/>
          <w:b/>
          <w:bCs/>
          <w:sz w:val="28"/>
          <w:szCs w:val="28"/>
        </w:rPr>
      </w:pPr>
      <w:r w:rsidRPr="001118CE">
        <w:rPr>
          <w:rFonts w:asciiTheme="majorBidi" w:hAnsiTheme="majorBidi" w:cstheme="majorBidi"/>
          <w:b/>
          <w:bCs/>
          <w:sz w:val="28"/>
          <w:szCs w:val="28"/>
        </w:rPr>
        <w:t>Specific:</w:t>
      </w:r>
    </w:p>
    <w:p w14:paraId="26BCA9DC" w14:textId="409F2D42" w:rsidR="004D1F6F" w:rsidRPr="004D1F6F" w:rsidRDefault="004D1F6F" w:rsidP="00981ACC">
      <w:pPr>
        <w:pStyle w:val="ListParagraph"/>
        <w:numPr>
          <w:ilvl w:val="0"/>
          <w:numId w:val="2"/>
        </w:numPr>
        <w:spacing w:line="360" w:lineRule="auto"/>
        <w:jc w:val="both"/>
        <w:rPr>
          <w:rFonts w:asciiTheme="majorBidi" w:hAnsiTheme="majorBidi" w:cstheme="majorBidi"/>
          <w:sz w:val="24"/>
          <w:szCs w:val="24"/>
        </w:rPr>
      </w:pPr>
      <w:r w:rsidRPr="004D1F6F">
        <w:rPr>
          <w:rFonts w:asciiTheme="majorBidi" w:hAnsiTheme="majorBidi" w:cstheme="majorBidi"/>
          <w:sz w:val="24"/>
          <w:szCs w:val="24"/>
        </w:rPr>
        <w:t xml:space="preserve">To </w:t>
      </w:r>
      <w:r w:rsidR="009F351E">
        <w:rPr>
          <w:rFonts w:asciiTheme="majorBidi" w:hAnsiTheme="majorBidi" w:cstheme="majorBidi"/>
          <w:sz w:val="24"/>
          <w:szCs w:val="24"/>
        </w:rPr>
        <w:t>assess</w:t>
      </w:r>
      <w:r w:rsidRPr="004D1F6F">
        <w:rPr>
          <w:rFonts w:asciiTheme="majorBidi" w:hAnsiTheme="majorBidi" w:cstheme="majorBidi"/>
          <w:sz w:val="24"/>
          <w:szCs w:val="24"/>
        </w:rPr>
        <w:t xml:space="preserve"> preoperative neutrophil to lymphocyte ratio in patients undergoing </w:t>
      </w:r>
      <w:r w:rsidR="00EB031F">
        <w:rPr>
          <w:rFonts w:asciiTheme="majorBidi" w:hAnsiTheme="majorBidi" w:cstheme="majorBidi"/>
          <w:sz w:val="24"/>
          <w:szCs w:val="24"/>
        </w:rPr>
        <w:t xml:space="preserve">isolated </w:t>
      </w:r>
      <w:r w:rsidRPr="004D1F6F">
        <w:rPr>
          <w:rFonts w:asciiTheme="majorBidi" w:hAnsiTheme="majorBidi" w:cstheme="majorBidi"/>
          <w:sz w:val="24"/>
          <w:szCs w:val="24"/>
        </w:rPr>
        <w:t>off-pump coronary artery bypass grafting</w:t>
      </w:r>
      <w:r w:rsidR="004E1DF5">
        <w:rPr>
          <w:rFonts w:asciiTheme="majorBidi" w:hAnsiTheme="majorBidi" w:cstheme="majorBidi"/>
          <w:sz w:val="24"/>
          <w:szCs w:val="24"/>
        </w:rPr>
        <w:t xml:space="preserve"> and divide them in two groups</w:t>
      </w:r>
      <w:r w:rsidR="00000320">
        <w:rPr>
          <w:rFonts w:asciiTheme="majorBidi" w:hAnsiTheme="majorBidi" w:cstheme="majorBidi"/>
          <w:sz w:val="24"/>
          <w:szCs w:val="24"/>
        </w:rPr>
        <w:t>.</w:t>
      </w:r>
    </w:p>
    <w:p w14:paraId="2ECD3018" w14:textId="32966B90" w:rsidR="004D1F6F" w:rsidRPr="004D1F6F" w:rsidRDefault="004D1F6F" w:rsidP="00981ACC">
      <w:pPr>
        <w:pStyle w:val="ListParagraph"/>
        <w:numPr>
          <w:ilvl w:val="0"/>
          <w:numId w:val="2"/>
        </w:numPr>
        <w:spacing w:line="360" w:lineRule="auto"/>
        <w:jc w:val="both"/>
        <w:rPr>
          <w:rFonts w:asciiTheme="majorBidi" w:hAnsiTheme="majorBidi" w:cstheme="majorBidi"/>
          <w:sz w:val="24"/>
          <w:szCs w:val="24"/>
        </w:rPr>
      </w:pPr>
      <w:r w:rsidRPr="004D1F6F">
        <w:rPr>
          <w:rFonts w:asciiTheme="majorBidi" w:hAnsiTheme="majorBidi" w:cstheme="majorBidi"/>
          <w:sz w:val="24"/>
          <w:szCs w:val="24"/>
        </w:rPr>
        <w:t xml:space="preserve">To detect </w:t>
      </w:r>
      <w:r w:rsidR="004E1DF5">
        <w:rPr>
          <w:rFonts w:asciiTheme="majorBidi" w:hAnsiTheme="majorBidi" w:cstheme="majorBidi"/>
          <w:sz w:val="24"/>
          <w:szCs w:val="24"/>
        </w:rPr>
        <w:t xml:space="preserve">early </w:t>
      </w:r>
      <w:r w:rsidRPr="004D1F6F">
        <w:rPr>
          <w:rFonts w:asciiTheme="majorBidi" w:hAnsiTheme="majorBidi" w:cstheme="majorBidi"/>
          <w:sz w:val="24"/>
          <w:szCs w:val="24"/>
        </w:rPr>
        <w:t xml:space="preserve">postoperative acute kidney injury according to </w:t>
      </w:r>
      <w:r w:rsidR="00000320">
        <w:rPr>
          <w:rFonts w:asciiTheme="majorBidi" w:hAnsiTheme="majorBidi" w:cstheme="majorBidi"/>
          <w:sz w:val="24"/>
          <w:szCs w:val="24"/>
        </w:rPr>
        <w:t xml:space="preserve">serum creatinine criteria of </w:t>
      </w:r>
      <w:r w:rsidRPr="004D1F6F">
        <w:rPr>
          <w:rFonts w:asciiTheme="majorBidi" w:hAnsiTheme="majorBidi" w:cstheme="majorBidi"/>
          <w:sz w:val="24"/>
          <w:szCs w:val="24"/>
        </w:rPr>
        <w:t>K</w:t>
      </w:r>
      <w:r w:rsidR="00EB031F">
        <w:rPr>
          <w:rFonts w:asciiTheme="majorBidi" w:hAnsiTheme="majorBidi" w:cstheme="majorBidi"/>
          <w:sz w:val="24"/>
          <w:szCs w:val="24"/>
        </w:rPr>
        <w:t xml:space="preserve">idney Disease Improving Global Outline 2012 </w:t>
      </w:r>
      <w:r w:rsidRPr="004D1F6F">
        <w:rPr>
          <w:rFonts w:asciiTheme="majorBidi" w:hAnsiTheme="majorBidi" w:cstheme="majorBidi"/>
          <w:sz w:val="24"/>
          <w:szCs w:val="24"/>
        </w:rPr>
        <w:t>guideline</w:t>
      </w:r>
      <w:r w:rsidR="004E1DF5">
        <w:rPr>
          <w:rFonts w:asciiTheme="majorBidi" w:hAnsiTheme="majorBidi" w:cstheme="majorBidi"/>
          <w:sz w:val="24"/>
          <w:szCs w:val="24"/>
        </w:rPr>
        <w:t xml:space="preserve"> in both groups</w:t>
      </w:r>
      <w:r w:rsidRPr="004D1F6F">
        <w:rPr>
          <w:rFonts w:asciiTheme="majorBidi" w:hAnsiTheme="majorBidi" w:cstheme="majorBidi"/>
          <w:sz w:val="24"/>
          <w:szCs w:val="24"/>
        </w:rPr>
        <w:t>.</w:t>
      </w:r>
    </w:p>
    <w:p w14:paraId="10BAD406" w14:textId="705A9A95" w:rsidR="004D1F6F" w:rsidRDefault="004D1F6F" w:rsidP="00981ACC">
      <w:pPr>
        <w:pStyle w:val="ListParagraph"/>
        <w:numPr>
          <w:ilvl w:val="0"/>
          <w:numId w:val="2"/>
        </w:numPr>
        <w:spacing w:line="360" w:lineRule="auto"/>
        <w:jc w:val="both"/>
        <w:rPr>
          <w:rFonts w:asciiTheme="majorBidi" w:hAnsiTheme="majorBidi" w:cstheme="majorBidi"/>
          <w:sz w:val="24"/>
          <w:szCs w:val="24"/>
        </w:rPr>
      </w:pPr>
      <w:r w:rsidRPr="004D1F6F">
        <w:rPr>
          <w:rFonts w:asciiTheme="majorBidi" w:hAnsiTheme="majorBidi" w:cstheme="majorBidi"/>
          <w:sz w:val="24"/>
          <w:szCs w:val="24"/>
        </w:rPr>
        <w:t>To compare the</w:t>
      </w:r>
      <w:r w:rsidR="008D079C">
        <w:rPr>
          <w:rFonts w:asciiTheme="majorBidi" w:hAnsiTheme="majorBidi" w:cstheme="majorBidi"/>
          <w:sz w:val="24"/>
          <w:szCs w:val="24"/>
        </w:rPr>
        <w:t xml:space="preserve"> occurr</w:t>
      </w:r>
      <w:r w:rsidRPr="004D1F6F">
        <w:rPr>
          <w:rFonts w:asciiTheme="majorBidi" w:hAnsiTheme="majorBidi" w:cstheme="majorBidi"/>
          <w:sz w:val="24"/>
          <w:szCs w:val="24"/>
        </w:rPr>
        <w:t xml:space="preserve">ence of </w:t>
      </w:r>
      <w:r w:rsidR="004E1DF5">
        <w:rPr>
          <w:rFonts w:asciiTheme="majorBidi" w:hAnsiTheme="majorBidi" w:cstheme="majorBidi"/>
          <w:sz w:val="24"/>
          <w:szCs w:val="24"/>
        </w:rPr>
        <w:t xml:space="preserve">early </w:t>
      </w:r>
      <w:r w:rsidRPr="004D1F6F">
        <w:rPr>
          <w:rFonts w:asciiTheme="majorBidi" w:hAnsiTheme="majorBidi" w:cstheme="majorBidi"/>
          <w:sz w:val="24"/>
          <w:szCs w:val="24"/>
        </w:rPr>
        <w:t xml:space="preserve">postoperative acute kidney injury between </w:t>
      </w:r>
      <w:r w:rsidR="004E1DF5">
        <w:rPr>
          <w:rFonts w:asciiTheme="majorBidi" w:hAnsiTheme="majorBidi" w:cstheme="majorBidi"/>
          <w:sz w:val="24"/>
          <w:szCs w:val="24"/>
        </w:rPr>
        <w:t xml:space="preserve">the two </w:t>
      </w:r>
      <w:r w:rsidR="00000320">
        <w:rPr>
          <w:rFonts w:asciiTheme="majorBidi" w:hAnsiTheme="majorBidi" w:cstheme="majorBidi"/>
          <w:sz w:val="24"/>
          <w:szCs w:val="24"/>
        </w:rPr>
        <w:t>group</w:t>
      </w:r>
      <w:r w:rsidR="004E1DF5">
        <w:rPr>
          <w:rFonts w:asciiTheme="majorBidi" w:hAnsiTheme="majorBidi" w:cstheme="majorBidi"/>
          <w:sz w:val="24"/>
          <w:szCs w:val="24"/>
        </w:rPr>
        <w:t>s</w:t>
      </w:r>
      <w:r w:rsidR="00E67ADC">
        <w:rPr>
          <w:rFonts w:asciiTheme="majorBidi" w:hAnsiTheme="majorBidi" w:cstheme="majorBidi"/>
          <w:sz w:val="24"/>
          <w:szCs w:val="24"/>
        </w:rPr>
        <w:t>.</w:t>
      </w:r>
    </w:p>
    <w:p w14:paraId="7FEAC018" w14:textId="5B498BB6" w:rsidR="00EA77BF" w:rsidRPr="004D1F6F" w:rsidRDefault="00EA77BF" w:rsidP="00981ACC">
      <w:pPr>
        <w:pStyle w:val="ListParagraph"/>
        <w:numPr>
          <w:ilvl w:val="0"/>
          <w:numId w:val="2"/>
        </w:numPr>
        <w:spacing w:line="360" w:lineRule="auto"/>
        <w:jc w:val="both"/>
        <w:rPr>
          <w:rFonts w:asciiTheme="majorBidi" w:hAnsiTheme="majorBidi" w:cstheme="majorBidi"/>
          <w:sz w:val="24"/>
          <w:szCs w:val="24"/>
        </w:rPr>
      </w:pPr>
      <w:r>
        <w:rPr>
          <w:rFonts w:asciiTheme="majorBidi" w:hAnsiTheme="majorBidi" w:cstheme="majorBidi"/>
          <w:sz w:val="24"/>
          <w:szCs w:val="24"/>
        </w:rPr>
        <w:t>To compare</w:t>
      </w:r>
      <w:r w:rsidR="007F109B">
        <w:rPr>
          <w:rFonts w:asciiTheme="majorBidi" w:hAnsiTheme="majorBidi" w:cstheme="majorBidi"/>
          <w:sz w:val="24"/>
          <w:szCs w:val="24"/>
        </w:rPr>
        <w:t xml:space="preserve"> other early postoperative outcomes between the two groups.</w:t>
      </w:r>
    </w:p>
    <w:p w14:paraId="6A64B2B5" w14:textId="2CCA2244" w:rsidR="004D1F6F" w:rsidRDefault="004D1F6F" w:rsidP="00981ACC">
      <w:pPr>
        <w:pStyle w:val="ListParagraph"/>
        <w:numPr>
          <w:ilvl w:val="0"/>
          <w:numId w:val="2"/>
        </w:numPr>
        <w:spacing w:line="360" w:lineRule="auto"/>
        <w:jc w:val="both"/>
        <w:rPr>
          <w:rFonts w:asciiTheme="majorBidi" w:hAnsiTheme="majorBidi" w:cstheme="majorBidi"/>
          <w:sz w:val="24"/>
          <w:szCs w:val="24"/>
        </w:rPr>
      </w:pPr>
      <w:r w:rsidRPr="004D1F6F">
        <w:rPr>
          <w:rFonts w:asciiTheme="majorBidi" w:hAnsiTheme="majorBidi" w:cstheme="majorBidi"/>
          <w:sz w:val="24"/>
          <w:szCs w:val="24"/>
        </w:rPr>
        <w:t xml:space="preserve">To establish sensitivity and specificity of preoperative neutrophil to lymphocyte ratio for detection of </w:t>
      </w:r>
      <w:r w:rsidR="00000320">
        <w:rPr>
          <w:rFonts w:asciiTheme="majorBidi" w:hAnsiTheme="majorBidi" w:cstheme="majorBidi"/>
          <w:sz w:val="24"/>
          <w:szCs w:val="24"/>
        </w:rPr>
        <w:t xml:space="preserve">early </w:t>
      </w:r>
      <w:r w:rsidRPr="004D1F6F">
        <w:rPr>
          <w:rFonts w:asciiTheme="majorBidi" w:hAnsiTheme="majorBidi" w:cstheme="majorBidi"/>
          <w:sz w:val="24"/>
          <w:szCs w:val="24"/>
        </w:rPr>
        <w:t>postoperative acute kidney injury</w:t>
      </w:r>
      <w:r w:rsidR="00C02871">
        <w:rPr>
          <w:rFonts w:asciiTheme="majorBidi" w:hAnsiTheme="majorBidi" w:cstheme="majorBidi"/>
          <w:sz w:val="24"/>
          <w:szCs w:val="24"/>
        </w:rPr>
        <w:t xml:space="preserve"> following isolated off pump coronary artery bypass grafting</w:t>
      </w:r>
      <w:r w:rsidRPr="004D1F6F">
        <w:rPr>
          <w:rFonts w:asciiTheme="majorBidi" w:hAnsiTheme="majorBidi" w:cstheme="majorBidi"/>
          <w:sz w:val="24"/>
          <w:szCs w:val="24"/>
        </w:rPr>
        <w:t>.</w:t>
      </w:r>
    </w:p>
    <w:p w14:paraId="00B650CD" w14:textId="6B9C0BCF" w:rsidR="00EA77BF" w:rsidRPr="00EA77BF" w:rsidRDefault="00EA77BF" w:rsidP="00EA77BF">
      <w:pPr>
        <w:spacing w:line="360" w:lineRule="auto"/>
        <w:jc w:val="both"/>
        <w:rPr>
          <w:rFonts w:asciiTheme="majorBidi" w:hAnsiTheme="majorBidi" w:cstheme="majorBidi"/>
          <w:sz w:val="24"/>
          <w:szCs w:val="24"/>
        </w:rPr>
      </w:pPr>
    </w:p>
    <w:p w14:paraId="72C25BFC" w14:textId="072A2FEE" w:rsidR="00225F06" w:rsidRPr="004D1F6F" w:rsidRDefault="00225F06" w:rsidP="00981ACC">
      <w:pPr>
        <w:pStyle w:val="ListParagraph"/>
        <w:spacing w:line="360" w:lineRule="auto"/>
        <w:jc w:val="both"/>
        <w:rPr>
          <w:rFonts w:asciiTheme="majorBidi" w:hAnsiTheme="majorBidi" w:cstheme="majorBidi"/>
          <w:sz w:val="24"/>
          <w:szCs w:val="24"/>
        </w:rPr>
      </w:pPr>
    </w:p>
    <w:p w14:paraId="152D3B9A" w14:textId="52801A3A" w:rsidR="00DE2187" w:rsidRPr="00225F06" w:rsidRDefault="00DE2187" w:rsidP="00981ACC">
      <w:pPr>
        <w:pStyle w:val="ListParagraph"/>
        <w:spacing w:line="360" w:lineRule="auto"/>
        <w:jc w:val="both"/>
        <w:rPr>
          <w:rFonts w:cstheme="minorHAnsi"/>
          <w:b/>
          <w:bCs/>
          <w:sz w:val="28"/>
          <w:szCs w:val="28"/>
        </w:rPr>
      </w:pPr>
    </w:p>
    <w:p w14:paraId="7645A2D8" w14:textId="157D6C63" w:rsidR="00932710" w:rsidRDefault="00932710" w:rsidP="00981ACC">
      <w:pPr>
        <w:spacing w:line="360" w:lineRule="auto"/>
        <w:jc w:val="both"/>
        <w:rPr>
          <w:rFonts w:cstheme="minorHAnsi"/>
          <w:b/>
          <w:bCs/>
          <w:sz w:val="28"/>
          <w:szCs w:val="28"/>
        </w:rPr>
      </w:pPr>
    </w:p>
    <w:p w14:paraId="07B3DE19" w14:textId="77777777" w:rsidR="00734F4B" w:rsidRDefault="00734F4B" w:rsidP="00981ACC">
      <w:pPr>
        <w:spacing w:line="360" w:lineRule="auto"/>
        <w:jc w:val="both"/>
        <w:rPr>
          <w:rFonts w:cstheme="minorHAnsi"/>
          <w:b/>
          <w:bCs/>
          <w:sz w:val="28"/>
          <w:szCs w:val="28"/>
        </w:rPr>
      </w:pPr>
    </w:p>
    <w:p w14:paraId="74C3E8C2" w14:textId="77777777" w:rsidR="005025BF" w:rsidRDefault="005025BF" w:rsidP="00900AE3">
      <w:pPr>
        <w:spacing w:after="0" w:line="360" w:lineRule="auto"/>
        <w:jc w:val="both"/>
        <w:rPr>
          <w:rFonts w:cstheme="minorHAnsi"/>
          <w:b/>
          <w:bCs/>
          <w:sz w:val="28"/>
          <w:szCs w:val="28"/>
        </w:rPr>
      </w:pPr>
    </w:p>
    <w:p w14:paraId="208AD315" w14:textId="77777777" w:rsidR="005025BF" w:rsidRDefault="005025BF" w:rsidP="00900AE3">
      <w:pPr>
        <w:spacing w:after="0" w:line="360" w:lineRule="auto"/>
        <w:jc w:val="both"/>
        <w:rPr>
          <w:rFonts w:cstheme="minorHAnsi"/>
          <w:b/>
          <w:bCs/>
          <w:sz w:val="28"/>
          <w:szCs w:val="28"/>
        </w:rPr>
      </w:pPr>
    </w:p>
    <w:p w14:paraId="728157C5" w14:textId="1AC55CEE" w:rsidR="00900AE3" w:rsidRDefault="00162923" w:rsidP="00900AE3">
      <w:pPr>
        <w:spacing w:after="0" w:line="360" w:lineRule="auto"/>
        <w:jc w:val="both"/>
        <w:rPr>
          <w:rFonts w:asciiTheme="majorBidi" w:hAnsiTheme="majorBidi" w:cstheme="majorBidi"/>
          <w:b/>
          <w:bCs/>
          <w:sz w:val="32"/>
          <w:szCs w:val="32"/>
        </w:rPr>
      </w:pPr>
      <w:r w:rsidRPr="002877FE">
        <w:rPr>
          <w:rFonts w:asciiTheme="majorBidi" w:hAnsiTheme="majorBidi" w:cstheme="majorBidi"/>
          <w:b/>
          <w:bCs/>
          <w:sz w:val="32"/>
          <w:szCs w:val="32"/>
        </w:rPr>
        <w:lastRenderedPageBreak/>
        <w:t xml:space="preserve">1.5 </w:t>
      </w:r>
      <w:r w:rsidR="005D34C7" w:rsidRPr="002877FE">
        <w:rPr>
          <w:rFonts w:asciiTheme="majorBidi" w:hAnsiTheme="majorBidi" w:cstheme="majorBidi"/>
          <w:b/>
          <w:bCs/>
          <w:sz w:val="32"/>
          <w:szCs w:val="32"/>
        </w:rPr>
        <w:t>Measures</w:t>
      </w:r>
      <w:r w:rsidR="0062133B" w:rsidRPr="002877FE">
        <w:rPr>
          <w:rFonts w:asciiTheme="majorBidi" w:hAnsiTheme="majorBidi" w:cstheme="majorBidi"/>
          <w:b/>
          <w:bCs/>
          <w:sz w:val="32"/>
          <w:szCs w:val="32"/>
        </w:rPr>
        <w:t xml:space="preserve"> of variables</w:t>
      </w:r>
    </w:p>
    <w:p w14:paraId="7FACB4B3" w14:textId="77777777" w:rsidR="00900AE3" w:rsidRPr="00900AE3" w:rsidRDefault="00900AE3" w:rsidP="00900AE3">
      <w:pPr>
        <w:spacing w:after="0" w:line="360" w:lineRule="auto"/>
        <w:jc w:val="both"/>
        <w:rPr>
          <w:rFonts w:asciiTheme="majorBidi" w:hAnsiTheme="majorBidi" w:cstheme="majorBidi"/>
          <w:b/>
          <w:bCs/>
          <w:sz w:val="32"/>
          <w:szCs w:val="32"/>
        </w:rPr>
      </w:pPr>
    </w:p>
    <w:p w14:paraId="5F58907F" w14:textId="0D23813F" w:rsidR="00004BD2" w:rsidRDefault="00900AE3" w:rsidP="00900AE3">
      <w:pPr>
        <w:spacing w:after="0" w:line="360" w:lineRule="auto"/>
        <w:jc w:val="both"/>
        <w:rPr>
          <w:rFonts w:asciiTheme="majorBidi" w:hAnsiTheme="majorBidi" w:cstheme="majorBidi"/>
          <w:b/>
          <w:bCs/>
          <w:sz w:val="28"/>
          <w:szCs w:val="28"/>
        </w:rPr>
      </w:pPr>
      <w:r>
        <w:rPr>
          <w:rFonts w:asciiTheme="majorBidi" w:hAnsiTheme="majorBidi" w:cstheme="majorBidi"/>
          <w:b/>
          <w:bCs/>
          <w:sz w:val="28"/>
          <w:szCs w:val="28"/>
        </w:rPr>
        <w:t>A</w:t>
      </w:r>
      <w:r w:rsidR="005B7ABF">
        <w:rPr>
          <w:rFonts w:asciiTheme="majorBidi" w:hAnsiTheme="majorBidi" w:cstheme="majorBidi"/>
          <w:b/>
          <w:bCs/>
          <w:sz w:val="28"/>
          <w:szCs w:val="28"/>
        </w:rPr>
        <w:t xml:space="preserve">. </w:t>
      </w:r>
      <w:r w:rsidR="000241F2" w:rsidRPr="005B7ABF">
        <w:rPr>
          <w:rFonts w:asciiTheme="majorBidi" w:hAnsiTheme="majorBidi" w:cstheme="majorBidi"/>
          <w:b/>
          <w:bCs/>
          <w:sz w:val="28"/>
          <w:szCs w:val="28"/>
        </w:rPr>
        <w:t>Dependent</w:t>
      </w:r>
      <w:r w:rsidR="001A7225" w:rsidRPr="005B7ABF">
        <w:rPr>
          <w:rFonts w:asciiTheme="majorBidi" w:hAnsiTheme="majorBidi" w:cstheme="majorBidi"/>
          <w:b/>
          <w:bCs/>
          <w:sz w:val="28"/>
          <w:szCs w:val="28"/>
        </w:rPr>
        <w:t xml:space="preserve"> variable</w:t>
      </w:r>
      <w:r>
        <w:rPr>
          <w:rFonts w:asciiTheme="majorBidi" w:hAnsiTheme="majorBidi" w:cstheme="majorBidi"/>
          <w:b/>
          <w:bCs/>
          <w:sz w:val="28"/>
          <w:szCs w:val="28"/>
        </w:rPr>
        <w:t>s</w:t>
      </w:r>
      <w:r w:rsidR="001A7225" w:rsidRPr="005B7ABF">
        <w:rPr>
          <w:rFonts w:asciiTheme="majorBidi" w:hAnsiTheme="majorBidi" w:cstheme="majorBidi"/>
          <w:b/>
          <w:bCs/>
          <w:sz w:val="28"/>
          <w:szCs w:val="28"/>
        </w:rPr>
        <w:t>:</w:t>
      </w:r>
    </w:p>
    <w:p w14:paraId="4EDEA0ED" w14:textId="22E5FE1B" w:rsidR="00900AE3" w:rsidRDefault="00900AE3" w:rsidP="00900AE3">
      <w:pPr>
        <w:pStyle w:val="ListParagraph"/>
        <w:widowControl w:val="0"/>
        <w:numPr>
          <w:ilvl w:val="1"/>
          <w:numId w:val="31"/>
        </w:numPr>
        <w:tabs>
          <w:tab w:val="left" w:pos="1823"/>
          <w:tab w:val="left" w:pos="1824"/>
        </w:tabs>
        <w:autoSpaceDE w:val="0"/>
        <w:autoSpaceDN w:val="0"/>
        <w:spacing w:before="148" w:after="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Early postoperative a</w:t>
      </w:r>
      <w:r w:rsidRPr="00A32B72">
        <w:rPr>
          <w:rFonts w:ascii="Times New Roman" w:hAnsi="Times New Roman" w:cs="Times New Roman"/>
          <w:sz w:val="24"/>
          <w:szCs w:val="24"/>
        </w:rPr>
        <w:t>cute</w:t>
      </w:r>
      <w:r w:rsidRPr="00A32B72">
        <w:rPr>
          <w:rFonts w:ascii="Times New Roman" w:hAnsi="Times New Roman" w:cs="Times New Roman"/>
          <w:spacing w:val="9"/>
          <w:sz w:val="24"/>
          <w:szCs w:val="24"/>
        </w:rPr>
        <w:t xml:space="preserve"> </w:t>
      </w:r>
      <w:r w:rsidRPr="00A32B72">
        <w:rPr>
          <w:rFonts w:ascii="Times New Roman" w:hAnsi="Times New Roman" w:cs="Times New Roman"/>
          <w:sz w:val="24"/>
          <w:szCs w:val="24"/>
        </w:rPr>
        <w:t>kidney</w:t>
      </w:r>
      <w:r w:rsidRPr="00A32B72">
        <w:rPr>
          <w:rFonts w:ascii="Times New Roman" w:hAnsi="Times New Roman" w:cs="Times New Roman"/>
          <w:spacing w:val="5"/>
          <w:sz w:val="24"/>
          <w:szCs w:val="24"/>
        </w:rPr>
        <w:t xml:space="preserve"> </w:t>
      </w:r>
      <w:r w:rsidRPr="00A32B72">
        <w:rPr>
          <w:rFonts w:ascii="Times New Roman" w:hAnsi="Times New Roman" w:cs="Times New Roman"/>
          <w:sz w:val="24"/>
          <w:szCs w:val="24"/>
        </w:rPr>
        <w:t>injury</w:t>
      </w:r>
      <w:r>
        <w:rPr>
          <w:rFonts w:ascii="Times New Roman" w:hAnsi="Times New Roman" w:cs="Times New Roman"/>
          <w:sz w:val="24"/>
          <w:szCs w:val="24"/>
        </w:rPr>
        <w:t xml:space="preserve"> </w:t>
      </w:r>
    </w:p>
    <w:p w14:paraId="4DD07A31" w14:textId="0EEFB655" w:rsidR="00900AE3" w:rsidRPr="008367EA" w:rsidRDefault="00900AE3" w:rsidP="00900AE3">
      <w:pPr>
        <w:widowControl w:val="0"/>
        <w:tabs>
          <w:tab w:val="left" w:pos="1823"/>
          <w:tab w:val="left" w:pos="1824"/>
        </w:tabs>
        <w:autoSpaceDE w:val="0"/>
        <w:autoSpaceDN w:val="0"/>
        <w:spacing w:before="148" w:after="0" w:line="360" w:lineRule="auto"/>
        <w:ind w:left="720"/>
        <w:jc w:val="both"/>
        <w:rPr>
          <w:rFonts w:ascii="Times New Roman" w:hAnsi="Times New Roman" w:cs="Times New Roman"/>
          <w:b/>
          <w:bCs/>
          <w:sz w:val="24"/>
          <w:szCs w:val="24"/>
        </w:rPr>
      </w:pPr>
      <w:r>
        <w:rPr>
          <w:rFonts w:ascii="Times New Roman" w:hAnsi="Times New Roman" w:cs="Times New Roman"/>
          <w:b/>
          <w:bCs/>
          <w:sz w:val="24"/>
          <w:szCs w:val="24"/>
        </w:rPr>
        <w:t>Other</w:t>
      </w:r>
      <w:r w:rsidRPr="008367EA">
        <w:rPr>
          <w:rFonts w:ascii="Times New Roman" w:hAnsi="Times New Roman" w:cs="Times New Roman"/>
          <w:b/>
          <w:bCs/>
          <w:sz w:val="24"/>
          <w:szCs w:val="24"/>
        </w:rPr>
        <w:t xml:space="preserve"> outcome variable</w:t>
      </w:r>
      <w:r>
        <w:rPr>
          <w:rFonts w:ascii="Times New Roman" w:hAnsi="Times New Roman" w:cs="Times New Roman"/>
          <w:b/>
          <w:bCs/>
          <w:sz w:val="24"/>
          <w:szCs w:val="24"/>
        </w:rPr>
        <w:t>s:</w:t>
      </w:r>
    </w:p>
    <w:p w14:paraId="51EC7853" w14:textId="77777777" w:rsidR="00900AE3" w:rsidRPr="00A32B72" w:rsidRDefault="00900AE3" w:rsidP="00900AE3">
      <w:pPr>
        <w:pStyle w:val="ListParagraph"/>
        <w:widowControl w:val="0"/>
        <w:numPr>
          <w:ilvl w:val="1"/>
          <w:numId w:val="19"/>
        </w:numPr>
        <w:tabs>
          <w:tab w:val="left" w:pos="1823"/>
          <w:tab w:val="left" w:pos="1824"/>
        </w:tabs>
        <w:autoSpaceDE w:val="0"/>
        <w:autoSpaceDN w:val="0"/>
        <w:spacing w:before="138" w:after="0" w:line="360" w:lineRule="auto"/>
        <w:ind w:left="1440"/>
        <w:contextualSpacing w:val="0"/>
        <w:jc w:val="both"/>
        <w:rPr>
          <w:rFonts w:ascii="Times New Roman" w:hAnsi="Times New Roman" w:cs="Times New Roman"/>
          <w:sz w:val="24"/>
          <w:szCs w:val="24"/>
        </w:rPr>
      </w:pPr>
      <w:r w:rsidRPr="00A32B72">
        <w:rPr>
          <w:rFonts w:ascii="Times New Roman" w:hAnsi="Times New Roman" w:cs="Times New Roman"/>
          <w:sz w:val="24"/>
          <w:szCs w:val="24"/>
        </w:rPr>
        <w:t>Mechanical</w:t>
      </w:r>
      <w:r w:rsidRPr="00A32B72">
        <w:rPr>
          <w:rFonts w:ascii="Times New Roman" w:hAnsi="Times New Roman" w:cs="Times New Roman"/>
          <w:spacing w:val="10"/>
          <w:sz w:val="24"/>
          <w:szCs w:val="24"/>
        </w:rPr>
        <w:t xml:space="preserve"> </w:t>
      </w:r>
      <w:r w:rsidRPr="00A32B72">
        <w:rPr>
          <w:rFonts w:ascii="Times New Roman" w:hAnsi="Times New Roman" w:cs="Times New Roman"/>
          <w:sz w:val="24"/>
          <w:szCs w:val="24"/>
        </w:rPr>
        <w:t>ventilation</w:t>
      </w:r>
      <w:r w:rsidRPr="00A32B72">
        <w:rPr>
          <w:rFonts w:ascii="Times New Roman" w:hAnsi="Times New Roman" w:cs="Times New Roman"/>
          <w:spacing w:val="9"/>
          <w:sz w:val="24"/>
          <w:szCs w:val="24"/>
        </w:rPr>
        <w:t xml:space="preserve"> </w:t>
      </w:r>
      <w:r w:rsidRPr="00A32B72">
        <w:rPr>
          <w:rFonts w:ascii="Times New Roman" w:hAnsi="Times New Roman" w:cs="Times New Roman"/>
          <w:sz w:val="24"/>
          <w:szCs w:val="24"/>
        </w:rPr>
        <w:t>time</w:t>
      </w:r>
      <w:r w:rsidRPr="00A32B72">
        <w:rPr>
          <w:rFonts w:ascii="Times New Roman" w:hAnsi="Times New Roman" w:cs="Times New Roman"/>
          <w:spacing w:val="9"/>
          <w:sz w:val="24"/>
          <w:szCs w:val="24"/>
        </w:rPr>
        <w:t xml:space="preserve"> </w:t>
      </w:r>
      <w:r w:rsidRPr="00A32B72">
        <w:rPr>
          <w:rFonts w:ascii="Times New Roman" w:hAnsi="Times New Roman" w:cs="Times New Roman"/>
          <w:sz w:val="24"/>
          <w:szCs w:val="24"/>
        </w:rPr>
        <w:t>(hour</w:t>
      </w:r>
      <w:r>
        <w:rPr>
          <w:rFonts w:ascii="Times New Roman" w:hAnsi="Times New Roman" w:cs="Times New Roman"/>
          <w:sz w:val="24"/>
          <w:szCs w:val="24"/>
        </w:rPr>
        <w:t>s</w:t>
      </w:r>
      <w:r w:rsidRPr="00A32B72">
        <w:rPr>
          <w:rFonts w:ascii="Times New Roman" w:hAnsi="Times New Roman" w:cs="Times New Roman"/>
          <w:sz w:val="24"/>
          <w:szCs w:val="24"/>
        </w:rPr>
        <w:t>)</w:t>
      </w:r>
    </w:p>
    <w:p w14:paraId="77D0EFC6" w14:textId="77777777" w:rsidR="00900AE3" w:rsidRPr="00A32B72" w:rsidRDefault="00900AE3" w:rsidP="00900AE3">
      <w:pPr>
        <w:pStyle w:val="ListParagraph"/>
        <w:widowControl w:val="0"/>
        <w:numPr>
          <w:ilvl w:val="1"/>
          <w:numId w:val="19"/>
        </w:numPr>
        <w:tabs>
          <w:tab w:val="left" w:pos="1823"/>
          <w:tab w:val="left" w:pos="1824"/>
        </w:tabs>
        <w:autoSpaceDE w:val="0"/>
        <w:autoSpaceDN w:val="0"/>
        <w:spacing w:before="138" w:after="0" w:line="360" w:lineRule="auto"/>
        <w:ind w:left="1440"/>
        <w:contextualSpacing w:val="0"/>
        <w:jc w:val="both"/>
        <w:rPr>
          <w:rFonts w:ascii="Times New Roman" w:hAnsi="Times New Roman" w:cs="Times New Roman"/>
          <w:sz w:val="24"/>
          <w:szCs w:val="24"/>
        </w:rPr>
      </w:pPr>
      <w:r w:rsidRPr="00A32B72">
        <w:rPr>
          <w:rFonts w:ascii="Times New Roman" w:hAnsi="Times New Roman" w:cs="Times New Roman"/>
          <w:sz w:val="24"/>
          <w:szCs w:val="24"/>
        </w:rPr>
        <w:t>Length of ICU</w:t>
      </w:r>
      <w:r w:rsidRPr="00A32B72">
        <w:rPr>
          <w:rFonts w:ascii="Times New Roman" w:hAnsi="Times New Roman" w:cs="Times New Roman"/>
          <w:spacing w:val="5"/>
          <w:sz w:val="24"/>
          <w:szCs w:val="24"/>
        </w:rPr>
        <w:t xml:space="preserve"> </w:t>
      </w:r>
      <w:r w:rsidRPr="00A32B72">
        <w:rPr>
          <w:rFonts w:ascii="Times New Roman" w:hAnsi="Times New Roman" w:cs="Times New Roman"/>
          <w:sz w:val="24"/>
          <w:szCs w:val="24"/>
        </w:rPr>
        <w:t>stay</w:t>
      </w:r>
      <w:r w:rsidRPr="00A32B72">
        <w:rPr>
          <w:rFonts w:ascii="Times New Roman" w:hAnsi="Times New Roman" w:cs="Times New Roman"/>
          <w:spacing w:val="3"/>
          <w:sz w:val="24"/>
          <w:szCs w:val="24"/>
        </w:rPr>
        <w:t xml:space="preserve"> </w:t>
      </w:r>
      <w:r w:rsidRPr="00A32B72">
        <w:rPr>
          <w:rFonts w:ascii="Times New Roman" w:hAnsi="Times New Roman" w:cs="Times New Roman"/>
          <w:sz w:val="24"/>
          <w:szCs w:val="24"/>
        </w:rPr>
        <w:t>(days)</w:t>
      </w:r>
    </w:p>
    <w:p w14:paraId="258B8727" w14:textId="77777777" w:rsidR="00900AE3" w:rsidRDefault="00900AE3" w:rsidP="00900AE3">
      <w:pPr>
        <w:pStyle w:val="ListParagraph"/>
        <w:widowControl w:val="0"/>
        <w:numPr>
          <w:ilvl w:val="1"/>
          <w:numId w:val="19"/>
        </w:numPr>
        <w:tabs>
          <w:tab w:val="left" w:pos="1823"/>
          <w:tab w:val="left" w:pos="1824"/>
        </w:tabs>
        <w:autoSpaceDE w:val="0"/>
        <w:autoSpaceDN w:val="0"/>
        <w:spacing w:before="138" w:after="0" w:line="360" w:lineRule="auto"/>
        <w:ind w:left="1440"/>
        <w:contextualSpacing w:val="0"/>
        <w:jc w:val="both"/>
        <w:rPr>
          <w:rFonts w:ascii="Times New Roman" w:hAnsi="Times New Roman" w:cs="Times New Roman"/>
          <w:sz w:val="24"/>
          <w:szCs w:val="24"/>
        </w:rPr>
      </w:pPr>
      <w:r w:rsidRPr="00A32B72">
        <w:rPr>
          <w:rFonts w:ascii="Times New Roman" w:hAnsi="Times New Roman" w:cs="Times New Roman"/>
          <w:sz w:val="24"/>
          <w:szCs w:val="24"/>
        </w:rPr>
        <w:t>Length</w:t>
      </w:r>
      <w:r w:rsidRPr="00A32B72">
        <w:rPr>
          <w:rFonts w:ascii="Times New Roman" w:hAnsi="Times New Roman" w:cs="Times New Roman"/>
          <w:spacing w:val="6"/>
          <w:sz w:val="24"/>
          <w:szCs w:val="24"/>
        </w:rPr>
        <w:t xml:space="preserve"> </w:t>
      </w:r>
      <w:r w:rsidRPr="00A32B72">
        <w:rPr>
          <w:rFonts w:ascii="Times New Roman" w:hAnsi="Times New Roman" w:cs="Times New Roman"/>
          <w:sz w:val="24"/>
          <w:szCs w:val="24"/>
        </w:rPr>
        <w:t>of</w:t>
      </w:r>
      <w:r w:rsidRPr="00A32B72">
        <w:rPr>
          <w:rFonts w:ascii="Times New Roman" w:hAnsi="Times New Roman" w:cs="Times New Roman"/>
          <w:spacing w:val="8"/>
          <w:sz w:val="24"/>
          <w:szCs w:val="24"/>
        </w:rPr>
        <w:t xml:space="preserve"> </w:t>
      </w:r>
      <w:r w:rsidRPr="00A32B72">
        <w:rPr>
          <w:rFonts w:ascii="Times New Roman" w:hAnsi="Times New Roman" w:cs="Times New Roman"/>
          <w:sz w:val="24"/>
          <w:szCs w:val="24"/>
        </w:rPr>
        <w:t>hospital</w:t>
      </w:r>
      <w:r w:rsidRPr="00A32B72">
        <w:rPr>
          <w:rFonts w:ascii="Times New Roman" w:hAnsi="Times New Roman" w:cs="Times New Roman"/>
          <w:spacing w:val="7"/>
          <w:sz w:val="24"/>
          <w:szCs w:val="24"/>
        </w:rPr>
        <w:t xml:space="preserve"> </w:t>
      </w:r>
      <w:r w:rsidRPr="00A32B72">
        <w:rPr>
          <w:rFonts w:ascii="Times New Roman" w:hAnsi="Times New Roman" w:cs="Times New Roman"/>
          <w:sz w:val="24"/>
          <w:szCs w:val="24"/>
        </w:rPr>
        <w:t>stay</w:t>
      </w:r>
      <w:r w:rsidRPr="00A32B72">
        <w:rPr>
          <w:rFonts w:ascii="Times New Roman" w:hAnsi="Times New Roman" w:cs="Times New Roman"/>
          <w:spacing w:val="9"/>
          <w:sz w:val="24"/>
          <w:szCs w:val="24"/>
        </w:rPr>
        <w:t xml:space="preserve"> </w:t>
      </w:r>
      <w:r w:rsidRPr="00A32B72">
        <w:rPr>
          <w:rFonts w:ascii="Times New Roman" w:hAnsi="Times New Roman" w:cs="Times New Roman"/>
          <w:sz w:val="24"/>
          <w:szCs w:val="24"/>
        </w:rPr>
        <w:t>(days)</w:t>
      </w:r>
    </w:p>
    <w:p w14:paraId="74CC9F55" w14:textId="77777777" w:rsidR="00900AE3" w:rsidRPr="008367EA" w:rsidRDefault="00900AE3" w:rsidP="00900AE3">
      <w:pPr>
        <w:pStyle w:val="ListParagraph"/>
        <w:widowControl w:val="0"/>
        <w:numPr>
          <w:ilvl w:val="1"/>
          <w:numId w:val="19"/>
        </w:numPr>
        <w:tabs>
          <w:tab w:val="left" w:pos="1823"/>
          <w:tab w:val="left" w:pos="1824"/>
        </w:tabs>
        <w:autoSpaceDE w:val="0"/>
        <w:autoSpaceDN w:val="0"/>
        <w:spacing w:before="138" w:after="0"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Renal replacement therapy (RRT)</w:t>
      </w:r>
    </w:p>
    <w:p w14:paraId="69097A9C" w14:textId="10826EB8" w:rsidR="00900AE3" w:rsidRPr="00A32B72" w:rsidRDefault="007062F0" w:rsidP="00900AE3">
      <w:pPr>
        <w:pStyle w:val="ListParagraph"/>
        <w:widowControl w:val="0"/>
        <w:numPr>
          <w:ilvl w:val="1"/>
          <w:numId w:val="19"/>
        </w:numPr>
        <w:tabs>
          <w:tab w:val="left" w:pos="1823"/>
          <w:tab w:val="left" w:pos="1824"/>
        </w:tabs>
        <w:autoSpaceDE w:val="0"/>
        <w:autoSpaceDN w:val="0"/>
        <w:spacing w:before="139" w:after="0"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In hospital p</w:t>
      </w:r>
      <w:r w:rsidR="00900AE3" w:rsidRPr="00A32B72">
        <w:rPr>
          <w:rFonts w:ascii="Times New Roman" w:hAnsi="Times New Roman" w:cs="Times New Roman"/>
          <w:sz w:val="24"/>
          <w:szCs w:val="24"/>
        </w:rPr>
        <w:t>ostoperative</w:t>
      </w:r>
      <w:r w:rsidR="00900AE3" w:rsidRPr="00A32B72">
        <w:rPr>
          <w:rFonts w:ascii="Times New Roman" w:hAnsi="Times New Roman" w:cs="Times New Roman"/>
          <w:spacing w:val="13"/>
          <w:sz w:val="24"/>
          <w:szCs w:val="24"/>
        </w:rPr>
        <w:t xml:space="preserve"> </w:t>
      </w:r>
      <w:r w:rsidR="00900AE3" w:rsidRPr="00A32B72">
        <w:rPr>
          <w:rFonts w:ascii="Times New Roman" w:hAnsi="Times New Roman" w:cs="Times New Roman"/>
          <w:sz w:val="24"/>
          <w:szCs w:val="24"/>
        </w:rPr>
        <w:t>morbidity</w:t>
      </w:r>
    </w:p>
    <w:p w14:paraId="25667BA4" w14:textId="202FD9C4" w:rsidR="00900AE3" w:rsidRDefault="007062F0" w:rsidP="00900AE3">
      <w:pPr>
        <w:pStyle w:val="ListParagraph"/>
        <w:widowControl w:val="0"/>
        <w:numPr>
          <w:ilvl w:val="1"/>
          <w:numId w:val="19"/>
        </w:numPr>
        <w:tabs>
          <w:tab w:val="left" w:pos="1823"/>
          <w:tab w:val="left" w:pos="1824"/>
        </w:tabs>
        <w:autoSpaceDE w:val="0"/>
        <w:autoSpaceDN w:val="0"/>
        <w:spacing w:before="139" w:after="0" w:line="360" w:lineRule="auto"/>
        <w:ind w:left="1440"/>
        <w:contextualSpacing w:val="0"/>
        <w:jc w:val="both"/>
        <w:rPr>
          <w:rFonts w:ascii="Times New Roman" w:hAnsi="Times New Roman" w:cs="Times New Roman"/>
          <w:sz w:val="24"/>
          <w:szCs w:val="24"/>
        </w:rPr>
      </w:pPr>
      <w:r>
        <w:rPr>
          <w:rFonts w:ascii="Times New Roman" w:hAnsi="Times New Roman" w:cs="Times New Roman"/>
          <w:sz w:val="24"/>
          <w:szCs w:val="24"/>
        </w:rPr>
        <w:t>In hospital p</w:t>
      </w:r>
      <w:r w:rsidR="00900AE3" w:rsidRPr="00A32B72">
        <w:rPr>
          <w:rFonts w:ascii="Times New Roman" w:hAnsi="Times New Roman" w:cs="Times New Roman"/>
          <w:sz w:val="24"/>
          <w:szCs w:val="24"/>
        </w:rPr>
        <w:t>ostoperative mortality</w:t>
      </w:r>
    </w:p>
    <w:p w14:paraId="2BFA8475" w14:textId="77777777" w:rsidR="00900AE3" w:rsidRPr="00900AE3" w:rsidRDefault="00900AE3" w:rsidP="00900AE3">
      <w:pPr>
        <w:pStyle w:val="ListParagraph"/>
        <w:widowControl w:val="0"/>
        <w:tabs>
          <w:tab w:val="left" w:pos="1823"/>
          <w:tab w:val="left" w:pos="1824"/>
        </w:tabs>
        <w:autoSpaceDE w:val="0"/>
        <w:autoSpaceDN w:val="0"/>
        <w:spacing w:before="139" w:after="0" w:line="360" w:lineRule="auto"/>
        <w:ind w:left="1440"/>
        <w:contextualSpacing w:val="0"/>
        <w:jc w:val="both"/>
        <w:rPr>
          <w:rFonts w:ascii="Times New Roman" w:hAnsi="Times New Roman" w:cs="Times New Roman"/>
          <w:sz w:val="24"/>
          <w:szCs w:val="24"/>
        </w:rPr>
      </w:pPr>
    </w:p>
    <w:p w14:paraId="66044200" w14:textId="7530AE1F" w:rsidR="00900AE3" w:rsidRPr="00900AE3" w:rsidRDefault="00900AE3" w:rsidP="00900AE3">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B. </w:t>
      </w:r>
      <w:r w:rsidRPr="00900AE3">
        <w:rPr>
          <w:rFonts w:ascii="Times New Roman" w:hAnsi="Times New Roman" w:cs="Times New Roman"/>
          <w:b/>
          <w:bCs/>
          <w:sz w:val="28"/>
          <w:szCs w:val="28"/>
        </w:rPr>
        <w:t>Independent variable:</w:t>
      </w:r>
    </w:p>
    <w:p w14:paraId="4C64D6FC" w14:textId="77777777" w:rsidR="00900AE3" w:rsidRDefault="00900AE3" w:rsidP="00900AE3">
      <w:pPr>
        <w:pStyle w:val="ListParagraph"/>
        <w:widowControl w:val="0"/>
        <w:numPr>
          <w:ilvl w:val="0"/>
          <w:numId w:val="20"/>
        </w:numPr>
        <w:tabs>
          <w:tab w:val="left" w:pos="1823"/>
          <w:tab w:val="left" w:pos="1824"/>
        </w:tabs>
        <w:autoSpaceDE w:val="0"/>
        <w:autoSpaceDN w:val="0"/>
        <w:spacing w:before="179" w:after="0" w:line="240" w:lineRule="auto"/>
        <w:ind w:left="1512"/>
        <w:contextualSpacing w:val="0"/>
        <w:jc w:val="both"/>
        <w:rPr>
          <w:rFonts w:ascii="Times New Roman" w:hAnsi="Times New Roman" w:cs="Times New Roman"/>
          <w:sz w:val="24"/>
          <w:szCs w:val="24"/>
        </w:rPr>
      </w:pPr>
      <w:r w:rsidRPr="00A32B72">
        <w:rPr>
          <w:rFonts w:ascii="Times New Roman" w:hAnsi="Times New Roman" w:cs="Times New Roman"/>
          <w:sz w:val="24"/>
          <w:szCs w:val="24"/>
        </w:rPr>
        <w:t>Preoperative neutrophil to lymphocyte ratio</w:t>
      </w:r>
    </w:p>
    <w:p w14:paraId="23575032" w14:textId="1BFF8A43" w:rsidR="003D25A9" w:rsidRPr="00900AE3" w:rsidRDefault="003D25A9" w:rsidP="00900AE3">
      <w:pPr>
        <w:spacing w:after="0" w:line="360" w:lineRule="auto"/>
        <w:jc w:val="both"/>
        <w:rPr>
          <w:rFonts w:asciiTheme="majorBidi" w:hAnsiTheme="majorBidi" w:cstheme="majorBidi"/>
          <w:b/>
          <w:bCs/>
          <w:sz w:val="28"/>
          <w:szCs w:val="28"/>
        </w:rPr>
      </w:pPr>
    </w:p>
    <w:p w14:paraId="6CF642C2" w14:textId="6293F58D" w:rsidR="00162923" w:rsidRPr="00900AE3" w:rsidRDefault="005B7ABF" w:rsidP="00900AE3">
      <w:pPr>
        <w:spacing w:after="0" w:line="360" w:lineRule="auto"/>
        <w:jc w:val="both"/>
        <w:rPr>
          <w:rFonts w:cstheme="minorHAnsi"/>
          <w:b/>
          <w:bCs/>
          <w:sz w:val="28"/>
          <w:szCs w:val="28"/>
        </w:rPr>
      </w:pPr>
      <w:r w:rsidRPr="00900AE3">
        <w:rPr>
          <w:rFonts w:asciiTheme="majorBidi" w:hAnsiTheme="majorBidi" w:cstheme="majorBidi"/>
          <w:b/>
          <w:bCs/>
          <w:sz w:val="28"/>
          <w:szCs w:val="28"/>
        </w:rPr>
        <w:t xml:space="preserve">C. </w:t>
      </w:r>
      <w:r w:rsidR="00162923" w:rsidRPr="00900AE3">
        <w:rPr>
          <w:rFonts w:asciiTheme="majorBidi" w:hAnsiTheme="majorBidi" w:cstheme="majorBidi"/>
          <w:b/>
          <w:bCs/>
          <w:sz w:val="28"/>
          <w:szCs w:val="28"/>
        </w:rPr>
        <w:t>Confounding variable</w:t>
      </w:r>
      <w:r w:rsidR="008367EA" w:rsidRPr="00900AE3">
        <w:rPr>
          <w:rFonts w:asciiTheme="majorBidi" w:hAnsiTheme="majorBidi" w:cstheme="majorBidi"/>
          <w:b/>
          <w:bCs/>
          <w:sz w:val="28"/>
          <w:szCs w:val="28"/>
        </w:rPr>
        <w:t>s</w:t>
      </w:r>
      <w:r w:rsidR="00162923" w:rsidRPr="00900AE3">
        <w:rPr>
          <w:rFonts w:cstheme="minorHAnsi"/>
          <w:b/>
          <w:bCs/>
          <w:sz w:val="28"/>
          <w:szCs w:val="28"/>
        </w:rPr>
        <w:t>:</w:t>
      </w:r>
    </w:p>
    <w:p w14:paraId="4C0B781C" w14:textId="63B40B90" w:rsidR="00162923" w:rsidRPr="00CB6613" w:rsidRDefault="00162923" w:rsidP="00981ACC">
      <w:pPr>
        <w:pStyle w:val="ListParagraph"/>
        <w:numPr>
          <w:ilvl w:val="0"/>
          <w:numId w:val="4"/>
        </w:numPr>
        <w:spacing w:line="360" w:lineRule="auto"/>
        <w:jc w:val="both"/>
        <w:rPr>
          <w:rFonts w:asciiTheme="majorBidi" w:hAnsiTheme="majorBidi" w:cstheme="majorBidi"/>
          <w:b/>
          <w:bCs/>
          <w:sz w:val="28"/>
          <w:szCs w:val="28"/>
        </w:rPr>
      </w:pPr>
      <w:r w:rsidRPr="00CB6613">
        <w:rPr>
          <w:rFonts w:asciiTheme="majorBidi" w:hAnsiTheme="majorBidi" w:cstheme="majorBidi"/>
          <w:b/>
          <w:bCs/>
          <w:sz w:val="24"/>
          <w:szCs w:val="24"/>
        </w:rPr>
        <w:t xml:space="preserve">Variables related to demographic </w:t>
      </w:r>
      <w:r w:rsidR="008D079C">
        <w:rPr>
          <w:rFonts w:asciiTheme="majorBidi" w:hAnsiTheme="majorBidi" w:cstheme="majorBidi"/>
          <w:b/>
          <w:bCs/>
          <w:sz w:val="24"/>
          <w:szCs w:val="24"/>
        </w:rPr>
        <w:t xml:space="preserve">and anthropometric </w:t>
      </w:r>
      <w:r w:rsidRPr="00CB6613">
        <w:rPr>
          <w:rFonts w:asciiTheme="majorBidi" w:hAnsiTheme="majorBidi" w:cstheme="majorBidi"/>
          <w:b/>
          <w:bCs/>
          <w:sz w:val="24"/>
          <w:szCs w:val="24"/>
        </w:rPr>
        <w:t>characteristics:</w:t>
      </w:r>
    </w:p>
    <w:p w14:paraId="6F0BA31C" w14:textId="6236B7BE" w:rsidR="00162923" w:rsidRPr="00196E42" w:rsidRDefault="00162923" w:rsidP="00981ACC">
      <w:pPr>
        <w:pStyle w:val="ListParagraph"/>
        <w:numPr>
          <w:ilvl w:val="0"/>
          <w:numId w:val="5"/>
        </w:numPr>
        <w:spacing w:line="360" w:lineRule="auto"/>
        <w:jc w:val="both"/>
        <w:rPr>
          <w:rFonts w:asciiTheme="majorBidi" w:hAnsiTheme="majorBidi" w:cstheme="majorBidi"/>
          <w:sz w:val="24"/>
          <w:szCs w:val="24"/>
        </w:rPr>
      </w:pPr>
      <w:r w:rsidRPr="00196E42">
        <w:rPr>
          <w:rFonts w:asciiTheme="majorBidi" w:hAnsiTheme="majorBidi" w:cstheme="majorBidi"/>
          <w:sz w:val="24"/>
          <w:szCs w:val="24"/>
        </w:rPr>
        <w:t xml:space="preserve">Age </w:t>
      </w:r>
    </w:p>
    <w:p w14:paraId="2C7D5A51" w14:textId="0F68E8BA" w:rsidR="00162923" w:rsidRPr="00196E42" w:rsidRDefault="00162923" w:rsidP="00981ACC">
      <w:pPr>
        <w:pStyle w:val="ListParagraph"/>
        <w:numPr>
          <w:ilvl w:val="0"/>
          <w:numId w:val="5"/>
        </w:numPr>
        <w:spacing w:line="360" w:lineRule="auto"/>
        <w:jc w:val="both"/>
        <w:rPr>
          <w:rFonts w:asciiTheme="majorBidi" w:hAnsiTheme="majorBidi" w:cstheme="majorBidi"/>
          <w:sz w:val="24"/>
          <w:szCs w:val="24"/>
        </w:rPr>
      </w:pPr>
      <w:r w:rsidRPr="00196E42">
        <w:rPr>
          <w:rFonts w:asciiTheme="majorBidi" w:hAnsiTheme="majorBidi" w:cstheme="majorBidi"/>
          <w:sz w:val="24"/>
          <w:szCs w:val="24"/>
        </w:rPr>
        <w:t xml:space="preserve">Sex </w:t>
      </w:r>
    </w:p>
    <w:p w14:paraId="5FFE93B1" w14:textId="0B09BE3D" w:rsidR="00162923" w:rsidRDefault="00A32B72" w:rsidP="00981ACC">
      <w:pPr>
        <w:pStyle w:val="ListParagraph"/>
        <w:numPr>
          <w:ilvl w:val="0"/>
          <w:numId w:val="5"/>
        </w:numPr>
        <w:spacing w:line="360" w:lineRule="auto"/>
        <w:jc w:val="both"/>
        <w:rPr>
          <w:rFonts w:asciiTheme="majorBidi" w:hAnsiTheme="majorBidi" w:cstheme="majorBidi"/>
          <w:sz w:val="24"/>
          <w:szCs w:val="24"/>
        </w:rPr>
      </w:pPr>
      <w:r>
        <w:rPr>
          <w:rFonts w:asciiTheme="majorBidi" w:hAnsiTheme="majorBidi" w:cstheme="majorBidi"/>
          <w:sz w:val="24"/>
          <w:szCs w:val="24"/>
        </w:rPr>
        <w:t>B</w:t>
      </w:r>
      <w:r w:rsidR="00463FDA">
        <w:rPr>
          <w:rFonts w:asciiTheme="majorBidi" w:hAnsiTheme="majorBidi" w:cstheme="majorBidi"/>
          <w:sz w:val="24"/>
          <w:szCs w:val="24"/>
        </w:rPr>
        <w:t>ody mass index (BMI)</w:t>
      </w:r>
    </w:p>
    <w:p w14:paraId="4474C4F8" w14:textId="53540674" w:rsidR="00162923" w:rsidRPr="00CB6613" w:rsidRDefault="00162923" w:rsidP="00981ACC">
      <w:pPr>
        <w:pStyle w:val="ListParagraph"/>
        <w:numPr>
          <w:ilvl w:val="0"/>
          <w:numId w:val="4"/>
        </w:numPr>
        <w:spacing w:line="360" w:lineRule="auto"/>
        <w:jc w:val="both"/>
        <w:rPr>
          <w:rFonts w:asciiTheme="majorBidi" w:hAnsiTheme="majorBidi" w:cstheme="majorBidi"/>
          <w:sz w:val="24"/>
          <w:szCs w:val="24"/>
        </w:rPr>
      </w:pPr>
      <w:r w:rsidRPr="00CB6613">
        <w:rPr>
          <w:rFonts w:asciiTheme="majorBidi" w:hAnsiTheme="majorBidi" w:cstheme="majorBidi"/>
          <w:b/>
          <w:bCs/>
          <w:sz w:val="24"/>
          <w:szCs w:val="24"/>
        </w:rPr>
        <w:t>Variables related t</w:t>
      </w:r>
      <w:r w:rsidR="006D4845">
        <w:rPr>
          <w:rFonts w:asciiTheme="majorBidi" w:hAnsiTheme="majorBidi" w:cstheme="majorBidi"/>
          <w:b/>
          <w:bCs/>
          <w:sz w:val="24"/>
          <w:szCs w:val="24"/>
        </w:rPr>
        <w:t xml:space="preserve">o </w:t>
      </w:r>
      <w:r w:rsidR="00900AE3">
        <w:rPr>
          <w:rFonts w:asciiTheme="majorBidi" w:hAnsiTheme="majorBidi" w:cstheme="majorBidi"/>
          <w:b/>
          <w:bCs/>
          <w:sz w:val="24"/>
          <w:szCs w:val="24"/>
        </w:rPr>
        <w:t>comorbiditie</w:t>
      </w:r>
      <w:r w:rsidR="006D4845">
        <w:rPr>
          <w:rFonts w:asciiTheme="majorBidi" w:hAnsiTheme="majorBidi" w:cstheme="majorBidi"/>
          <w:b/>
          <w:bCs/>
          <w:sz w:val="24"/>
          <w:szCs w:val="24"/>
        </w:rPr>
        <w:t>s</w:t>
      </w:r>
      <w:r w:rsidRPr="00CB6613">
        <w:rPr>
          <w:rFonts w:asciiTheme="majorBidi" w:hAnsiTheme="majorBidi" w:cstheme="majorBidi"/>
          <w:b/>
          <w:bCs/>
          <w:sz w:val="24"/>
          <w:szCs w:val="24"/>
        </w:rPr>
        <w:t>:</w:t>
      </w:r>
    </w:p>
    <w:p w14:paraId="166C7D50" w14:textId="3B673576" w:rsidR="00162923" w:rsidRPr="003D25A9" w:rsidRDefault="006D4845" w:rsidP="00981ACC">
      <w:pPr>
        <w:pStyle w:val="ListParagraph"/>
        <w:numPr>
          <w:ilvl w:val="0"/>
          <w:numId w:val="6"/>
        </w:numPr>
        <w:spacing w:line="360" w:lineRule="auto"/>
        <w:jc w:val="both"/>
        <w:rPr>
          <w:rFonts w:asciiTheme="majorBidi" w:hAnsiTheme="majorBidi" w:cstheme="majorBidi"/>
          <w:sz w:val="24"/>
          <w:szCs w:val="24"/>
        </w:rPr>
      </w:pPr>
      <w:r>
        <w:rPr>
          <w:rFonts w:asciiTheme="majorBidi" w:hAnsiTheme="majorBidi" w:cstheme="majorBidi"/>
          <w:sz w:val="24"/>
          <w:szCs w:val="24"/>
        </w:rPr>
        <w:t>Hypertension</w:t>
      </w:r>
    </w:p>
    <w:p w14:paraId="5B10296C" w14:textId="45724781" w:rsidR="00162923" w:rsidRDefault="006D4845" w:rsidP="00981ACC">
      <w:pPr>
        <w:pStyle w:val="ListParagraph"/>
        <w:numPr>
          <w:ilvl w:val="0"/>
          <w:numId w:val="6"/>
        </w:numPr>
        <w:spacing w:line="360" w:lineRule="auto"/>
        <w:jc w:val="both"/>
        <w:rPr>
          <w:rFonts w:asciiTheme="majorBidi" w:hAnsiTheme="majorBidi" w:cstheme="majorBidi"/>
          <w:sz w:val="24"/>
          <w:szCs w:val="24"/>
        </w:rPr>
      </w:pPr>
      <w:r>
        <w:rPr>
          <w:rFonts w:asciiTheme="majorBidi" w:hAnsiTheme="majorBidi" w:cstheme="majorBidi"/>
          <w:sz w:val="24"/>
          <w:szCs w:val="24"/>
        </w:rPr>
        <w:t>Diabetes mellitus</w:t>
      </w:r>
    </w:p>
    <w:p w14:paraId="4C2DFC79" w14:textId="2B1DF2C9" w:rsidR="006D4845" w:rsidRDefault="006D4845" w:rsidP="00981ACC">
      <w:pPr>
        <w:pStyle w:val="ListParagraph"/>
        <w:numPr>
          <w:ilvl w:val="0"/>
          <w:numId w:val="6"/>
        </w:numPr>
        <w:spacing w:line="360" w:lineRule="auto"/>
        <w:jc w:val="both"/>
        <w:rPr>
          <w:rFonts w:asciiTheme="majorBidi" w:hAnsiTheme="majorBidi" w:cstheme="majorBidi"/>
          <w:sz w:val="24"/>
          <w:szCs w:val="24"/>
        </w:rPr>
      </w:pPr>
      <w:r>
        <w:rPr>
          <w:rFonts w:asciiTheme="majorBidi" w:hAnsiTheme="majorBidi" w:cstheme="majorBidi"/>
          <w:sz w:val="24"/>
          <w:szCs w:val="24"/>
        </w:rPr>
        <w:t>Dyslipidemia</w:t>
      </w:r>
    </w:p>
    <w:p w14:paraId="597C0DF8" w14:textId="4A176891" w:rsidR="00463FDA" w:rsidRDefault="006D4845" w:rsidP="00981ACC">
      <w:pPr>
        <w:pStyle w:val="ListParagraph"/>
        <w:numPr>
          <w:ilvl w:val="0"/>
          <w:numId w:val="6"/>
        </w:numPr>
        <w:spacing w:line="360" w:lineRule="auto"/>
        <w:jc w:val="both"/>
        <w:rPr>
          <w:rFonts w:asciiTheme="majorBidi" w:hAnsiTheme="majorBidi" w:cstheme="majorBidi"/>
          <w:sz w:val="24"/>
          <w:szCs w:val="24"/>
        </w:rPr>
      </w:pPr>
      <w:r>
        <w:rPr>
          <w:rFonts w:asciiTheme="majorBidi" w:hAnsiTheme="majorBidi" w:cstheme="majorBidi"/>
          <w:sz w:val="24"/>
          <w:szCs w:val="24"/>
        </w:rPr>
        <w:t>Smokin</w:t>
      </w:r>
      <w:r w:rsidR="00463FDA">
        <w:rPr>
          <w:rFonts w:asciiTheme="majorBidi" w:hAnsiTheme="majorBidi" w:cstheme="majorBidi"/>
          <w:sz w:val="24"/>
          <w:szCs w:val="24"/>
        </w:rPr>
        <w:t>g</w:t>
      </w:r>
    </w:p>
    <w:p w14:paraId="7F1357B7" w14:textId="77777777" w:rsidR="008D079C" w:rsidRPr="00B018FF" w:rsidRDefault="008D079C" w:rsidP="008D079C">
      <w:pPr>
        <w:pStyle w:val="ListParagraph"/>
        <w:spacing w:line="360" w:lineRule="auto"/>
        <w:ind w:left="1530"/>
        <w:jc w:val="both"/>
        <w:rPr>
          <w:rFonts w:asciiTheme="majorBidi" w:hAnsiTheme="majorBidi" w:cstheme="majorBidi"/>
          <w:sz w:val="24"/>
          <w:szCs w:val="24"/>
        </w:rPr>
      </w:pPr>
    </w:p>
    <w:p w14:paraId="1611F964" w14:textId="42017154" w:rsidR="00162923" w:rsidRPr="00CB6613" w:rsidRDefault="00162923" w:rsidP="00981ACC">
      <w:pPr>
        <w:pStyle w:val="ListParagraph"/>
        <w:numPr>
          <w:ilvl w:val="0"/>
          <w:numId w:val="4"/>
        </w:numPr>
        <w:spacing w:line="360" w:lineRule="auto"/>
        <w:jc w:val="both"/>
        <w:rPr>
          <w:rFonts w:asciiTheme="majorBidi" w:hAnsiTheme="majorBidi" w:cstheme="majorBidi"/>
          <w:sz w:val="24"/>
          <w:szCs w:val="24"/>
        </w:rPr>
      </w:pPr>
      <w:r w:rsidRPr="00CB6613">
        <w:rPr>
          <w:rFonts w:asciiTheme="majorBidi" w:hAnsiTheme="majorBidi" w:cstheme="majorBidi"/>
          <w:b/>
          <w:bCs/>
          <w:sz w:val="24"/>
          <w:szCs w:val="24"/>
        </w:rPr>
        <w:lastRenderedPageBreak/>
        <w:t xml:space="preserve">Variables related to </w:t>
      </w:r>
      <w:r w:rsidR="005413F1">
        <w:rPr>
          <w:rFonts w:asciiTheme="majorBidi" w:hAnsiTheme="majorBidi" w:cstheme="majorBidi"/>
          <w:b/>
          <w:bCs/>
          <w:sz w:val="24"/>
          <w:szCs w:val="24"/>
        </w:rPr>
        <w:t>preoperative clinical and laboratory findings:</w:t>
      </w:r>
    </w:p>
    <w:p w14:paraId="4A992D0C" w14:textId="38733952" w:rsidR="00162923" w:rsidRPr="002E5D9B" w:rsidRDefault="005413F1" w:rsidP="00981ACC">
      <w:pPr>
        <w:pStyle w:val="ListParagraph"/>
        <w:numPr>
          <w:ilvl w:val="0"/>
          <w:numId w:val="7"/>
        </w:numPr>
        <w:spacing w:line="360" w:lineRule="auto"/>
        <w:jc w:val="both"/>
        <w:rPr>
          <w:rFonts w:asciiTheme="majorBidi" w:hAnsiTheme="majorBidi" w:cstheme="majorBidi"/>
          <w:sz w:val="24"/>
          <w:szCs w:val="24"/>
        </w:rPr>
      </w:pPr>
      <w:r>
        <w:rPr>
          <w:rFonts w:asciiTheme="majorBidi" w:hAnsiTheme="majorBidi" w:cstheme="majorBidi"/>
          <w:sz w:val="24"/>
          <w:szCs w:val="24"/>
        </w:rPr>
        <w:t>Left ventricular ejection fraction (%)</w:t>
      </w:r>
    </w:p>
    <w:p w14:paraId="7161F647" w14:textId="4839F146" w:rsidR="00162923" w:rsidRPr="00777DEE" w:rsidRDefault="005413F1" w:rsidP="00981ACC">
      <w:pPr>
        <w:pStyle w:val="ListParagraph"/>
        <w:numPr>
          <w:ilvl w:val="0"/>
          <w:numId w:val="7"/>
        </w:numPr>
        <w:spacing w:line="360" w:lineRule="auto"/>
        <w:jc w:val="both"/>
        <w:rPr>
          <w:rFonts w:asciiTheme="majorBidi" w:hAnsiTheme="majorBidi" w:cstheme="majorBidi"/>
          <w:sz w:val="24"/>
          <w:szCs w:val="24"/>
        </w:rPr>
      </w:pPr>
      <w:r>
        <w:rPr>
          <w:rFonts w:asciiTheme="majorBidi" w:hAnsiTheme="majorBidi" w:cstheme="majorBidi"/>
          <w:sz w:val="24"/>
          <w:szCs w:val="24"/>
        </w:rPr>
        <w:t>Number of diseased coronary arteries</w:t>
      </w:r>
      <w:r w:rsidR="00526C06">
        <w:rPr>
          <w:rFonts w:asciiTheme="majorBidi" w:hAnsiTheme="majorBidi" w:cstheme="majorBidi"/>
          <w:sz w:val="24"/>
          <w:szCs w:val="24"/>
        </w:rPr>
        <w:t xml:space="preserve"> on coronary angiogram (CAG)</w:t>
      </w:r>
    </w:p>
    <w:p w14:paraId="67A018EF" w14:textId="76FF855E" w:rsidR="00ED5740" w:rsidRPr="004A6F35" w:rsidRDefault="00ED5740" w:rsidP="00981ACC">
      <w:pPr>
        <w:pStyle w:val="ListParagraph"/>
        <w:numPr>
          <w:ilvl w:val="0"/>
          <w:numId w:val="7"/>
        </w:numPr>
        <w:spacing w:line="360" w:lineRule="auto"/>
        <w:jc w:val="both"/>
        <w:rPr>
          <w:rFonts w:asciiTheme="majorBidi" w:hAnsiTheme="majorBidi" w:cstheme="majorBidi"/>
          <w:sz w:val="24"/>
          <w:szCs w:val="24"/>
        </w:rPr>
      </w:pPr>
      <w:r>
        <w:rPr>
          <w:rFonts w:asciiTheme="majorBidi" w:hAnsiTheme="majorBidi" w:cstheme="majorBidi"/>
          <w:sz w:val="24"/>
          <w:szCs w:val="24"/>
        </w:rPr>
        <w:t>Involvement of left main coronary artery</w:t>
      </w:r>
    </w:p>
    <w:p w14:paraId="6354DE5A" w14:textId="4E156089" w:rsidR="00ED5740" w:rsidRDefault="00ED5740" w:rsidP="00981ACC">
      <w:pPr>
        <w:pStyle w:val="ListParagraph"/>
        <w:numPr>
          <w:ilvl w:val="0"/>
          <w:numId w:val="7"/>
        </w:numPr>
        <w:spacing w:line="360" w:lineRule="auto"/>
        <w:jc w:val="both"/>
        <w:rPr>
          <w:rFonts w:asciiTheme="majorBidi" w:hAnsiTheme="majorBidi" w:cstheme="majorBidi"/>
          <w:sz w:val="24"/>
          <w:szCs w:val="24"/>
        </w:rPr>
      </w:pPr>
      <w:r>
        <w:rPr>
          <w:rFonts w:asciiTheme="majorBidi" w:hAnsiTheme="majorBidi" w:cstheme="majorBidi"/>
          <w:sz w:val="24"/>
          <w:szCs w:val="24"/>
        </w:rPr>
        <w:t>eGFR (2005 Modification of Diet in Renal Disease formula)</w:t>
      </w:r>
    </w:p>
    <w:p w14:paraId="25254595" w14:textId="70C442C2" w:rsidR="00080E67" w:rsidRDefault="00080E67" w:rsidP="00981ACC">
      <w:pPr>
        <w:pStyle w:val="ListParagraph"/>
        <w:numPr>
          <w:ilvl w:val="0"/>
          <w:numId w:val="7"/>
        </w:numPr>
        <w:spacing w:line="360" w:lineRule="auto"/>
        <w:jc w:val="both"/>
        <w:rPr>
          <w:rFonts w:asciiTheme="majorBidi" w:hAnsiTheme="majorBidi" w:cstheme="majorBidi"/>
          <w:sz w:val="24"/>
          <w:szCs w:val="24"/>
        </w:rPr>
      </w:pPr>
      <w:r>
        <w:rPr>
          <w:rFonts w:asciiTheme="majorBidi" w:hAnsiTheme="majorBidi" w:cstheme="majorBidi"/>
          <w:sz w:val="24"/>
          <w:szCs w:val="24"/>
        </w:rPr>
        <w:t>C-reactive protein (mg/L)</w:t>
      </w:r>
    </w:p>
    <w:p w14:paraId="3441EE7C" w14:textId="3080B41C" w:rsidR="0097375C" w:rsidRDefault="0097375C" w:rsidP="00981ACC">
      <w:pPr>
        <w:pStyle w:val="ListParagraph"/>
        <w:numPr>
          <w:ilvl w:val="0"/>
          <w:numId w:val="7"/>
        </w:numPr>
        <w:spacing w:line="360" w:lineRule="auto"/>
        <w:jc w:val="both"/>
        <w:rPr>
          <w:rFonts w:asciiTheme="majorBidi" w:hAnsiTheme="majorBidi" w:cstheme="majorBidi"/>
          <w:sz w:val="24"/>
          <w:szCs w:val="24"/>
        </w:rPr>
      </w:pPr>
      <w:r>
        <w:rPr>
          <w:rFonts w:asciiTheme="majorBidi" w:hAnsiTheme="majorBidi" w:cstheme="majorBidi"/>
          <w:sz w:val="24"/>
          <w:szCs w:val="24"/>
        </w:rPr>
        <w:t>Complete blood count</w:t>
      </w:r>
    </w:p>
    <w:p w14:paraId="4F09A756" w14:textId="4521EF45" w:rsidR="00162923" w:rsidRPr="003D25A9" w:rsidRDefault="00162923" w:rsidP="00981ACC">
      <w:pPr>
        <w:pStyle w:val="ListParagraph"/>
        <w:numPr>
          <w:ilvl w:val="0"/>
          <w:numId w:val="4"/>
        </w:numPr>
        <w:spacing w:line="360" w:lineRule="auto"/>
        <w:jc w:val="both"/>
        <w:rPr>
          <w:rFonts w:asciiTheme="majorBidi" w:hAnsiTheme="majorBidi" w:cstheme="majorBidi"/>
          <w:sz w:val="24"/>
          <w:szCs w:val="24"/>
        </w:rPr>
      </w:pPr>
      <w:r w:rsidRPr="00CB6613">
        <w:rPr>
          <w:rFonts w:asciiTheme="majorBidi" w:hAnsiTheme="majorBidi" w:cstheme="majorBidi"/>
          <w:b/>
          <w:bCs/>
          <w:sz w:val="24"/>
          <w:szCs w:val="24"/>
        </w:rPr>
        <w:t>Variables related to p</w:t>
      </w:r>
      <w:r w:rsidR="00ED5740">
        <w:rPr>
          <w:rFonts w:asciiTheme="majorBidi" w:hAnsiTheme="majorBidi" w:cstheme="majorBidi"/>
          <w:b/>
          <w:bCs/>
          <w:sz w:val="24"/>
          <w:szCs w:val="24"/>
        </w:rPr>
        <w:t>er</w:t>
      </w:r>
      <w:r w:rsidRPr="00CB6613">
        <w:rPr>
          <w:rFonts w:asciiTheme="majorBidi" w:hAnsiTheme="majorBidi" w:cstheme="majorBidi"/>
          <w:b/>
          <w:bCs/>
          <w:sz w:val="24"/>
          <w:szCs w:val="24"/>
        </w:rPr>
        <w:t>-operative attributes:</w:t>
      </w:r>
    </w:p>
    <w:p w14:paraId="40657951" w14:textId="1FD4650D" w:rsidR="00162923" w:rsidRPr="00F72AF7" w:rsidRDefault="00ED5740" w:rsidP="00981ACC">
      <w:pPr>
        <w:pStyle w:val="ListParagraph"/>
        <w:numPr>
          <w:ilvl w:val="0"/>
          <w:numId w:val="8"/>
        </w:numPr>
        <w:spacing w:line="360" w:lineRule="auto"/>
        <w:jc w:val="both"/>
        <w:rPr>
          <w:rFonts w:asciiTheme="majorBidi" w:hAnsiTheme="majorBidi" w:cstheme="majorBidi"/>
          <w:sz w:val="24"/>
          <w:szCs w:val="24"/>
        </w:rPr>
      </w:pPr>
      <w:r>
        <w:rPr>
          <w:rFonts w:asciiTheme="majorBidi" w:hAnsiTheme="majorBidi" w:cstheme="majorBidi"/>
          <w:sz w:val="24"/>
          <w:szCs w:val="24"/>
        </w:rPr>
        <w:t>Duration of surgery (hours)</w:t>
      </w:r>
    </w:p>
    <w:p w14:paraId="33748A3F" w14:textId="64B0D070" w:rsidR="00004BD2" w:rsidRDefault="00ED5740" w:rsidP="00981ACC">
      <w:pPr>
        <w:pStyle w:val="ListParagraph"/>
        <w:numPr>
          <w:ilvl w:val="0"/>
          <w:numId w:val="8"/>
        </w:numPr>
        <w:spacing w:line="360" w:lineRule="auto"/>
        <w:jc w:val="both"/>
        <w:rPr>
          <w:rFonts w:asciiTheme="majorBidi" w:hAnsiTheme="majorBidi" w:cstheme="majorBidi"/>
          <w:sz w:val="24"/>
          <w:szCs w:val="24"/>
        </w:rPr>
      </w:pPr>
      <w:r>
        <w:rPr>
          <w:rFonts w:asciiTheme="majorBidi" w:hAnsiTheme="majorBidi" w:cstheme="majorBidi"/>
          <w:sz w:val="24"/>
          <w:szCs w:val="24"/>
        </w:rPr>
        <w:t>Number of grafts</w:t>
      </w:r>
    </w:p>
    <w:p w14:paraId="6BA81526" w14:textId="1033BFC5" w:rsidR="00CE7D62" w:rsidRPr="00B6401D" w:rsidRDefault="00CE7D62" w:rsidP="00981ACC">
      <w:pPr>
        <w:pStyle w:val="ListParagraph"/>
        <w:numPr>
          <w:ilvl w:val="0"/>
          <w:numId w:val="8"/>
        </w:numPr>
        <w:spacing w:line="360" w:lineRule="auto"/>
        <w:jc w:val="both"/>
        <w:rPr>
          <w:rFonts w:asciiTheme="majorBidi" w:hAnsiTheme="majorBidi" w:cstheme="majorBidi"/>
          <w:sz w:val="24"/>
          <w:szCs w:val="24"/>
        </w:rPr>
      </w:pPr>
      <w:r>
        <w:rPr>
          <w:rFonts w:asciiTheme="majorBidi" w:hAnsiTheme="majorBidi" w:cstheme="majorBidi"/>
          <w:sz w:val="24"/>
          <w:szCs w:val="24"/>
        </w:rPr>
        <w:t>Per-operative arrythmia</w:t>
      </w:r>
    </w:p>
    <w:p w14:paraId="7F37212B" w14:textId="4E554058" w:rsidR="00CE7D62" w:rsidRDefault="00CE7D62" w:rsidP="00981ACC">
      <w:pPr>
        <w:pStyle w:val="ListParagraph"/>
        <w:numPr>
          <w:ilvl w:val="0"/>
          <w:numId w:val="8"/>
        </w:numPr>
        <w:spacing w:line="360" w:lineRule="auto"/>
        <w:jc w:val="both"/>
        <w:rPr>
          <w:rFonts w:asciiTheme="majorBidi" w:hAnsiTheme="majorBidi" w:cstheme="majorBidi"/>
          <w:sz w:val="24"/>
          <w:szCs w:val="24"/>
        </w:rPr>
      </w:pPr>
      <w:r>
        <w:rPr>
          <w:rFonts w:asciiTheme="majorBidi" w:hAnsiTheme="majorBidi" w:cstheme="majorBidi"/>
          <w:sz w:val="24"/>
          <w:szCs w:val="24"/>
        </w:rPr>
        <w:t>Perioperative blood and FFP transfusion</w:t>
      </w:r>
    </w:p>
    <w:p w14:paraId="37925C17" w14:textId="02BF59F0" w:rsidR="008367EA" w:rsidRPr="008367EA" w:rsidRDefault="0097375C" w:rsidP="00981ACC">
      <w:pPr>
        <w:pStyle w:val="ListParagraph"/>
        <w:numPr>
          <w:ilvl w:val="0"/>
          <w:numId w:val="8"/>
        </w:numPr>
        <w:spacing w:line="360" w:lineRule="auto"/>
        <w:jc w:val="both"/>
        <w:rPr>
          <w:rFonts w:asciiTheme="majorBidi" w:hAnsiTheme="majorBidi" w:cstheme="majorBidi"/>
          <w:sz w:val="24"/>
          <w:szCs w:val="24"/>
        </w:rPr>
      </w:pPr>
      <w:r>
        <w:rPr>
          <w:rFonts w:asciiTheme="majorBidi" w:hAnsiTheme="majorBidi" w:cstheme="majorBidi"/>
          <w:sz w:val="24"/>
          <w:szCs w:val="24"/>
        </w:rPr>
        <w:t>Per-operative u</w:t>
      </w:r>
      <w:r w:rsidR="008367EA">
        <w:rPr>
          <w:rFonts w:asciiTheme="majorBidi" w:hAnsiTheme="majorBidi" w:cstheme="majorBidi"/>
          <w:sz w:val="24"/>
          <w:szCs w:val="24"/>
        </w:rPr>
        <w:t>rine output (mL/Kg/hour)</w:t>
      </w:r>
    </w:p>
    <w:p w14:paraId="61D97CC4" w14:textId="50DA5DD1" w:rsidR="0063103C" w:rsidRPr="006A29EE" w:rsidRDefault="00CE7D62" w:rsidP="00981ACC">
      <w:pPr>
        <w:pStyle w:val="ListParagraph"/>
        <w:spacing w:line="360" w:lineRule="auto"/>
        <w:ind w:left="0"/>
        <w:jc w:val="both"/>
        <w:rPr>
          <w:rFonts w:asciiTheme="majorBidi" w:hAnsiTheme="majorBidi" w:cstheme="majorBidi"/>
          <w:b/>
          <w:bCs/>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V.</w:t>
      </w:r>
      <w:r>
        <w:rPr>
          <w:rFonts w:asciiTheme="majorBidi" w:hAnsiTheme="majorBidi" w:cstheme="majorBidi"/>
          <w:b/>
          <w:bCs/>
          <w:sz w:val="24"/>
          <w:szCs w:val="24"/>
        </w:rPr>
        <w:tab/>
        <w:t xml:space="preserve">     Variables related to postoperative attributes:</w:t>
      </w:r>
    </w:p>
    <w:p w14:paraId="3C4A4E53" w14:textId="391776F0" w:rsidR="00CE7D62" w:rsidRDefault="0063103C" w:rsidP="00981ACC">
      <w:pPr>
        <w:pStyle w:val="ListParagraph"/>
        <w:numPr>
          <w:ilvl w:val="0"/>
          <w:numId w:val="20"/>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Urine output (mL/Kg/hour) </w:t>
      </w:r>
    </w:p>
    <w:p w14:paraId="16746484" w14:textId="019767E4" w:rsidR="0063103C" w:rsidRDefault="0063103C" w:rsidP="00981ACC">
      <w:pPr>
        <w:pStyle w:val="ListParagraph"/>
        <w:numPr>
          <w:ilvl w:val="0"/>
          <w:numId w:val="20"/>
        </w:numPr>
        <w:spacing w:line="360" w:lineRule="auto"/>
        <w:jc w:val="both"/>
        <w:rPr>
          <w:rFonts w:asciiTheme="majorBidi" w:hAnsiTheme="majorBidi" w:cstheme="majorBidi"/>
          <w:sz w:val="24"/>
          <w:szCs w:val="24"/>
        </w:rPr>
      </w:pPr>
      <w:r>
        <w:rPr>
          <w:rFonts w:asciiTheme="majorBidi" w:hAnsiTheme="majorBidi" w:cstheme="majorBidi"/>
          <w:sz w:val="24"/>
          <w:szCs w:val="24"/>
        </w:rPr>
        <w:t>Blood loss (mL)</w:t>
      </w:r>
    </w:p>
    <w:p w14:paraId="287937EC" w14:textId="548D0F3E" w:rsidR="005C169F" w:rsidRPr="0063103C" w:rsidRDefault="005C169F" w:rsidP="00981ACC">
      <w:pPr>
        <w:pStyle w:val="ListParagraph"/>
        <w:numPr>
          <w:ilvl w:val="0"/>
          <w:numId w:val="20"/>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Duration of vasoactive inotropic support </w:t>
      </w:r>
    </w:p>
    <w:p w14:paraId="36E80AB9" w14:textId="256A21A2" w:rsidR="0052244C" w:rsidRDefault="0052244C" w:rsidP="0052244C">
      <w:pPr>
        <w:pStyle w:val="ListParagraph"/>
        <w:spacing w:line="360" w:lineRule="auto"/>
        <w:ind w:left="1800"/>
        <w:rPr>
          <w:rFonts w:asciiTheme="majorBidi" w:hAnsiTheme="majorBidi" w:cstheme="majorBidi"/>
          <w:sz w:val="24"/>
          <w:szCs w:val="24"/>
        </w:rPr>
      </w:pPr>
    </w:p>
    <w:p w14:paraId="73991CA4" w14:textId="53ECA2C8" w:rsidR="005C169F" w:rsidRDefault="005C169F" w:rsidP="0052244C">
      <w:pPr>
        <w:pStyle w:val="ListParagraph"/>
        <w:spacing w:line="360" w:lineRule="auto"/>
        <w:ind w:left="1800"/>
        <w:rPr>
          <w:rFonts w:asciiTheme="majorBidi" w:hAnsiTheme="majorBidi" w:cstheme="majorBidi"/>
          <w:sz w:val="24"/>
          <w:szCs w:val="24"/>
        </w:rPr>
      </w:pPr>
    </w:p>
    <w:p w14:paraId="382DBF61" w14:textId="4E13B538" w:rsidR="005C169F" w:rsidRDefault="005C169F" w:rsidP="0052244C">
      <w:pPr>
        <w:pStyle w:val="ListParagraph"/>
        <w:spacing w:line="360" w:lineRule="auto"/>
        <w:ind w:left="1800"/>
        <w:rPr>
          <w:rFonts w:asciiTheme="majorBidi" w:hAnsiTheme="majorBidi" w:cstheme="majorBidi"/>
          <w:sz w:val="24"/>
          <w:szCs w:val="24"/>
        </w:rPr>
      </w:pPr>
    </w:p>
    <w:p w14:paraId="651BFC09" w14:textId="7DA0C52D" w:rsidR="005C169F" w:rsidRDefault="005C169F" w:rsidP="0052244C">
      <w:pPr>
        <w:pStyle w:val="ListParagraph"/>
        <w:spacing w:line="360" w:lineRule="auto"/>
        <w:ind w:left="1800"/>
        <w:rPr>
          <w:rFonts w:asciiTheme="majorBidi" w:hAnsiTheme="majorBidi" w:cstheme="majorBidi"/>
          <w:sz w:val="24"/>
          <w:szCs w:val="24"/>
        </w:rPr>
      </w:pPr>
    </w:p>
    <w:p w14:paraId="1BB93C5F" w14:textId="2C4DC714" w:rsidR="005C169F" w:rsidRDefault="005C169F" w:rsidP="0052244C">
      <w:pPr>
        <w:pStyle w:val="ListParagraph"/>
        <w:spacing w:line="360" w:lineRule="auto"/>
        <w:ind w:left="1800"/>
        <w:rPr>
          <w:rFonts w:asciiTheme="majorBidi" w:hAnsiTheme="majorBidi" w:cstheme="majorBidi"/>
          <w:sz w:val="24"/>
          <w:szCs w:val="24"/>
        </w:rPr>
      </w:pPr>
    </w:p>
    <w:p w14:paraId="3EDB1771" w14:textId="761F2755" w:rsidR="005C169F" w:rsidRDefault="005C169F" w:rsidP="0052244C">
      <w:pPr>
        <w:pStyle w:val="ListParagraph"/>
        <w:spacing w:line="360" w:lineRule="auto"/>
        <w:ind w:left="1800"/>
        <w:rPr>
          <w:rFonts w:asciiTheme="majorBidi" w:hAnsiTheme="majorBidi" w:cstheme="majorBidi"/>
          <w:sz w:val="24"/>
          <w:szCs w:val="24"/>
        </w:rPr>
      </w:pPr>
    </w:p>
    <w:p w14:paraId="2434ED8E" w14:textId="1D8A15DD" w:rsidR="005C169F" w:rsidRDefault="005C169F" w:rsidP="0052244C">
      <w:pPr>
        <w:pStyle w:val="ListParagraph"/>
        <w:spacing w:line="360" w:lineRule="auto"/>
        <w:ind w:left="1800"/>
        <w:rPr>
          <w:rFonts w:asciiTheme="majorBidi" w:hAnsiTheme="majorBidi" w:cstheme="majorBidi"/>
          <w:sz w:val="24"/>
          <w:szCs w:val="24"/>
        </w:rPr>
      </w:pPr>
    </w:p>
    <w:p w14:paraId="55757861" w14:textId="16980AD1" w:rsidR="005C169F" w:rsidRDefault="005C169F" w:rsidP="0052244C">
      <w:pPr>
        <w:pStyle w:val="ListParagraph"/>
        <w:spacing w:line="360" w:lineRule="auto"/>
        <w:ind w:left="1800"/>
        <w:rPr>
          <w:rFonts w:asciiTheme="majorBidi" w:hAnsiTheme="majorBidi" w:cstheme="majorBidi"/>
          <w:sz w:val="24"/>
          <w:szCs w:val="24"/>
        </w:rPr>
      </w:pPr>
    </w:p>
    <w:p w14:paraId="61E3A4C7" w14:textId="7535509D" w:rsidR="005C169F" w:rsidRDefault="005C169F" w:rsidP="0052244C">
      <w:pPr>
        <w:pStyle w:val="ListParagraph"/>
        <w:spacing w:line="360" w:lineRule="auto"/>
        <w:ind w:left="1800"/>
        <w:rPr>
          <w:rFonts w:asciiTheme="majorBidi" w:hAnsiTheme="majorBidi" w:cstheme="majorBidi"/>
          <w:sz w:val="24"/>
          <w:szCs w:val="24"/>
        </w:rPr>
      </w:pPr>
    </w:p>
    <w:p w14:paraId="19628D93" w14:textId="43AC6122" w:rsidR="005C169F" w:rsidRDefault="005C169F" w:rsidP="0052244C">
      <w:pPr>
        <w:pStyle w:val="ListParagraph"/>
        <w:spacing w:line="360" w:lineRule="auto"/>
        <w:ind w:left="1800"/>
        <w:rPr>
          <w:rFonts w:asciiTheme="majorBidi" w:hAnsiTheme="majorBidi" w:cstheme="majorBidi"/>
          <w:sz w:val="24"/>
          <w:szCs w:val="24"/>
        </w:rPr>
      </w:pPr>
    </w:p>
    <w:p w14:paraId="4717241A" w14:textId="77777777" w:rsidR="004A6F35" w:rsidRDefault="004A6F35" w:rsidP="0052244C">
      <w:pPr>
        <w:pStyle w:val="ListParagraph"/>
        <w:spacing w:line="360" w:lineRule="auto"/>
        <w:ind w:left="1800"/>
        <w:rPr>
          <w:rFonts w:asciiTheme="majorBidi" w:hAnsiTheme="majorBidi" w:cstheme="majorBidi"/>
          <w:sz w:val="24"/>
          <w:szCs w:val="24"/>
        </w:rPr>
      </w:pPr>
    </w:p>
    <w:p w14:paraId="725D2C0B" w14:textId="77777777" w:rsidR="005C169F" w:rsidRPr="00232F6F" w:rsidRDefault="005C169F" w:rsidP="00232F6F">
      <w:pPr>
        <w:spacing w:line="360" w:lineRule="auto"/>
        <w:rPr>
          <w:rFonts w:asciiTheme="majorBidi" w:hAnsiTheme="majorBidi" w:cstheme="majorBidi"/>
          <w:sz w:val="24"/>
          <w:szCs w:val="24"/>
        </w:rPr>
      </w:pPr>
    </w:p>
    <w:p w14:paraId="7EF027B5" w14:textId="6A5D0970" w:rsidR="0052244C" w:rsidRDefault="00447EE4" w:rsidP="00701134">
      <w:pPr>
        <w:pStyle w:val="ListParagraph"/>
        <w:spacing w:line="360" w:lineRule="auto"/>
        <w:ind w:left="1800"/>
        <w:jc w:val="both"/>
        <w:rPr>
          <w:rFonts w:asciiTheme="majorBidi" w:hAnsiTheme="majorBidi" w:cstheme="majorBidi"/>
          <w:sz w:val="24"/>
          <w:szCs w:val="24"/>
        </w:rPr>
      </w:pPr>
      <w:r>
        <w:rPr>
          <w:noProof/>
        </w:rPr>
        <w:lastRenderedPageBreak/>
        <w:pict w14:anchorId="4B2F8EC8">
          <v:shapetype id="_x0000_t202" coordsize="21600,21600" o:spt="202" path="m,l,21600r21600,l21600,xe">
            <v:stroke joinstyle="miter"/>
            <v:path gradientshapeok="t" o:connecttype="rect"/>
          </v:shapetype>
          <v:shape id="Text Box 4" o:spid="_x0000_s2129" type="#_x0000_t202" style="position:absolute;left:0;text-align:left;margin-left:233.25pt;margin-top:.75pt;width:204.75pt;height:25.5pt;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" fillcolor="window" strokeweight=".5pt">
            <v:textbox>
              <w:txbxContent>
                <w:p w14:paraId="0436B919" w14:textId="10A81E47" w:rsidR="00D33DBB" w:rsidRPr="002877FE" w:rsidRDefault="00D33DBB" w:rsidP="0052559B">
                  <w:pPr>
                    <w:jc w:val="center"/>
                    <w:rPr>
                      <w:rFonts w:asciiTheme="majorBidi" w:hAnsiTheme="majorBidi" w:cstheme="majorBidi"/>
                      <w:b/>
                      <w:sz w:val="32"/>
                      <w:szCs w:val="32"/>
                    </w:rPr>
                  </w:pPr>
                  <w:r w:rsidRPr="002877FE">
                    <w:rPr>
                      <w:rFonts w:asciiTheme="majorBidi" w:hAnsiTheme="majorBidi" w:cstheme="majorBidi"/>
                      <w:b/>
                      <w:sz w:val="32"/>
                      <w:szCs w:val="32"/>
                    </w:rPr>
                    <w:t>Conceptual Framework</w:t>
                  </w:r>
                </w:p>
              </w:txbxContent>
            </v:textbox>
            <w10:wrap anchorx="page"/>
          </v:shape>
        </w:pict>
      </w:r>
    </w:p>
    <w:p w14:paraId="155F13AF" w14:textId="6140C319" w:rsidR="00B37BC1" w:rsidRDefault="00447EE4" w:rsidP="00701134">
      <w:pPr>
        <w:pStyle w:val="Title"/>
        <w:spacing w:before="0" w:after="0" w:line="480" w:lineRule="auto"/>
        <w:jc w:val="both"/>
        <w:rPr>
          <w:rFonts w:ascii="Times New Roman" w:eastAsia="Times New Roman" w:hAnsi="Times New Roman" w:cs="Times New Roman"/>
          <w:color w:val="000000"/>
          <w:sz w:val="28"/>
          <w:szCs w:val="28"/>
        </w:rPr>
      </w:pPr>
      <w:r>
        <w:rPr>
          <w:noProof/>
        </w:rPr>
        <w:pict w14:anchorId="0688169E">
          <v:shapetype id="_x0000_t32" coordsize="21600,21600" o:spt="32" o:oned="t" path="m,l21600,21600e" filled="f">
            <v:path arrowok="t" fillok="f" o:connecttype="none"/>
            <o:lock v:ext="edit" shapetype="t"/>
          </v:shapetype>
          <v:shape id="Straight Arrow Connector 13" o:spid="_x0000_s2128" type="#_x0000_t32" style="position:absolute;left:0;text-align:left;margin-left:144.75pt;margin-top:182.05pt;width:0;height:0;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" strokecolor="#4472c4 [3204]" strokeweight=".5pt">
            <v:stroke endarrow="block" joinstyle="miter"/>
          </v:shape>
        </w:pict>
      </w:r>
      <w:r>
        <w:rPr>
          <w:noProof/>
        </w:rPr>
        <w:pict w14:anchorId="40F2B8A4">
          <v:shape id="Straight Arrow Connector 12" o:spid="_x0000_s2127" type="#_x0000_t32" style="position:absolute;left:0;text-align:left;margin-left:145.5pt;margin-top:188.05pt;width:0;height:0;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" strokecolor="#4472c4 [3204]" strokeweight=".5pt">
            <v:stroke endarrow="block" joinstyle="miter"/>
          </v:shape>
        </w:pict>
      </w:r>
    </w:p>
    <w:p w14:paraId="7B82CAD5" w14:textId="57AE3523" w:rsidR="00B37BC1" w:rsidRDefault="00000000" w:rsidP="00701134">
      <w:pPr>
        <w:pStyle w:val="Title"/>
        <w:spacing w:before="0" w:after="0" w:line="480" w:lineRule="auto"/>
        <w:jc w:val="both"/>
        <w:rPr>
          <w:rFonts w:ascii="Times New Roman" w:eastAsia="Times New Roman" w:hAnsi="Times New Roman" w:cs="Times New Roman"/>
          <w:color w:val="000000"/>
          <w:sz w:val="28"/>
          <w:szCs w:val="28"/>
        </w:rPr>
      </w:pPr>
      <w:r>
        <w:rPr>
          <w:noProof/>
        </w:rPr>
        <w:pict w14:anchorId="4FB11638">
          <v:rect id="Rectangle 54" o:spid="_x0000_s2086" style="position:absolute;left:0;text-align:left;margin-left:325.15pt;margin-top:11.6pt;width:122.05pt;height:97.8pt;z-index:251804672;visibility:visible;mso-wrap-style:square;mso-width-percent:0;mso-wrap-distance-left:9pt;mso-wrap-distance-top:0;mso-wrap-distance-right:9pt;mso-wrap-distance-bottom:0;mso-position-horizontal-relative:text;mso-position-vertical-relative:text;mso-width-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" fillcolor="white [3201]" strokecolor="black [3200]" strokeweight="1pt">
            <v:textbox style="mso-next-textbox:#Rectangle 54">
              <w:txbxContent>
                <w:p w14:paraId="7B95C63B" w14:textId="77777777" w:rsidR="00B37BC1" w:rsidRPr="005507F3" w:rsidRDefault="00B37BC1" w:rsidP="00B37BC1">
                  <w:pPr>
                    <w:spacing w:line="240" w:lineRule="auto"/>
                    <w:jc w:val="center"/>
                    <w:rPr>
                      <w:rFonts w:ascii="Times New Roman" w:hAnsi="Times New Roman" w:cs="Times New Roman"/>
                      <w:b/>
                      <w:sz w:val="24"/>
                      <w:szCs w:val="24"/>
                    </w:rPr>
                  </w:pPr>
                  <w:r>
                    <w:rPr>
                      <w:rFonts w:ascii="Times New Roman" w:hAnsi="Times New Roman" w:cs="Times New Roman"/>
                      <w:b/>
                      <w:sz w:val="24"/>
                      <w:szCs w:val="24"/>
                    </w:rPr>
                    <w:t>Pre-operative clinical and biochemical findings</w:t>
                  </w:r>
                </w:p>
                <w:p w14:paraId="3BE2B6BA" w14:textId="24DA004D" w:rsidR="00B37BC1" w:rsidRPr="00D05845" w:rsidRDefault="00B37BC1" w:rsidP="00B37BC1">
                  <w:pPr>
                    <w:spacing w:line="240" w:lineRule="auto"/>
                    <w:jc w:val="center"/>
                    <w:rPr>
                      <w:rFonts w:ascii="Times New Roman" w:hAnsi="Times New Roman" w:cs="Times New Roman"/>
                      <w:sz w:val="24"/>
                      <w:szCs w:val="24"/>
                    </w:rPr>
                  </w:pPr>
                  <w:r>
                    <w:rPr>
                      <w:rFonts w:ascii="Times New Roman" w:hAnsi="Times New Roman" w:cs="Times New Roman"/>
                      <w:sz w:val="24"/>
                      <w:szCs w:val="24"/>
                    </w:rPr>
                    <w:t>LVEF%, CAG findings, eGFR, CRP, CBC</w:t>
                  </w:r>
                </w:p>
              </w:txbxContent>
            </v:textbox>
          </v:rect>
        </w:pict>
      </w:r>
      <w:r>
        <w:rPr>
          <w:noProof/>
        </w:rPr>
        <w:pict w14:anchorId="65E05FFE">
          <v:shape id="Text Box 20" o:spid="_x0000_s2085" type="#_x0000_t202" style="position:absolute;left:0;text-align:left;margin-left:151.8pt;margin-top:15.8pt;width:116.4pt;height:85.2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" fillcolor="white [3201]" strokeweight="1pt">
            <v:textbox style="mso-next-textbox:#Text Box 20">
              <w:txbxContent>
                <w:p w14:paraId="0388C9A0" w14:textId="77777777" w:rsidR="00B37BC1" w:rsidRPr="00B37BC1" w:rsidRDefault="00B37BC1" w:rsidP="00B37BC1">
                  <w:pPr>
                    <w:spacing w:line="240" w:lineRule="auto"/>
                    <w:jc w:val="center"/>
                    <w:rPr>
                      <w:rFonts w:ascii="Times New Roman" w:hAnsi="Times New Roman" w:cs="Times New Roman"/>
                      <w:b/>
                      <w:bCs/>
                      <w:sz w:val="24"/>
                      <w:szCs w:val="24"/>
                    </w:rPr>
                  </w:pPr>
                  <w:r w:rsidRPr="00B37BC1">
                    <w:rPr>
                      <w:rFonts w:ascii="Times New Roman" w:hAnsi="Times New Roman" w:cs="Times New Roman"/>
                      <w:b/>
                      <w:bCs/>
                      <w:sz w:val="24"/>
                      <w:szCs w:val="24"/>
                    </w:rPr>
                    <w:t>Comorbidities</w:t>
                  </w:r>
                </w:p>
                <w:p w14:paraId="31ABC09D" w14:textId="77777777" w:rsidR="00B37BC1" w:rsidRPr="00B37BC1" w:rsidRDefault="00B37BC1" w:rsidP="00B37BC1">
                  <w:pPr>
                    <w:spacing w:line="240" w:lineRule="auto"/>
                    <w:jc w:val="center"/>
                    <w:rPr>
                      <w:rFonts w:ascii="Times New Roman" w:hAnsi="Times New Roman" w:cs="Times New Roman"/>
                      <w:sz w:val="24"/>
                      <w:szCs w:val="24"/>
                    </w:rPr>
                  </w:pPr>
                  <w:r w:rsidRPr="00B37BC1">
                    <w:rPr>
                      <w:rFonts w:ascii="Times New Roman" w:hAnsi="Times New Roman" w:cs="Times New Roman"/>
                      <w:sz w:val="24"/>
                      <w:szCs w:val="24"/>
                    </w:rPr>
                    <w:t>DM, HTN, dyslipidemia, smoking</w:t>
                  </w:r>
                </w:p>
              </w:txbxContent>
            </v:textbox>
          </v:shape>
        </w:pict>
      </w:r>
      <w:r>
        <w:rPr>
          <w:noProof/>
        </w:rPr>
        <w:pict w14:anchorId="050CEFF2">
          <v:rect id="Rectangle 55" o:spid="_x0000_s2084" style="position:absolute;left:0;text-align:left;margin-left:-10.8pt;margin-top:12.8pt;width:114.85pt;height:82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" fillcolor="white [3201]" strokecolor="black [3200]" strokeweight="1pt">
            <v:textbox>
              <w:txbxContent>
                <w:p w14:paraId="2509176F" w14:textId="77777777" w:rsidR="00B37BC1" w:rsidRPr="00393E21" w:rsidRDefault="00B37BC1" w:rsidP="00701134">
                  <w:pPr>
                    <w:spacing w:line="240" w:lineRule="auto"/>
                    <w:jc w:val="center"/>
                    <w:rPr>
                      <w:rFonts w:ascii="Times New Roman" w:hAnsi="Times New Roman" w:cs="Times New Roman"/>
                      <w:b/>
                      <w:sz w:val="24"/>
                      <w:szCs w:val="24"/>
                    </w:rPr>
                  </w:pPr>
                  <w:r w:rsidRPr="00393E21">
                    <w:rPr>
                      <w:rFonts w:ascii="Times New Roman" w:hAnsi="Times New Roman" w:cs="Times New Roman"/>
                      <w:b/>
                      <w:sz w:val="24"/>
                      <w:szCs w:val="24"/>
                    </w:rPr>
                    <w:t>Demographic &amp; anthropometric factors</w:t>
                  </w:r>
                </w:p>
                <w:p w14:paraId="68D4D357" w14:textId="77777777" w:rsidR="00B37BC1" w:rsidRPr="00393E21" w:rsidRDefault="00B37BC1" w:rsidP="00701134">
                  <w:pPr>
                    <w:spacing w:line="240" w:lineRule="auto"/>
                    <w:jc w:val="center"/>
                    <w:rPr>
                      <w:rFonts w:ascii="Times New Roman" w:hAnsi="Times New Roman" w:cs="Times New Roman"/>
                      <w:sz w:val="24"/>
                      <w:szCs w:val="24"/>
                    </w:rPr>
                  </w:pPr>
                  <w:r w:rsidRPr="00393E21">
                    <w:rPr>
                      <w:rFonts w:ascii="Times New Roman" w:hAnsi="Times New Roman" w:cs="Times New Roman"/>
                      <w:sz w:val="24"/>
                      <w:szCs w:val="24"/>
                    </w:rPr>
                    <w:t>Age, gender, BMI</w:t>
                  </w:r>
                </w:p>
              </w:txbxContent>
            </v:textbox>
            <w10:wrap anchorx="margin"/>
          </v:rect>
        </w:pict>
      </w:r>
      <w:r>
        <w:rPr>
          <w:noProof/>
        </w:rPr>
        <w:pict w14:anchorId="2EDAB8D6">
          <v:rect id="Rectangle 21" o:spid="_x0000_s2083" style="position:absolute;left:0;text-align:left;margin-left:151.2pt;margin-top:15.8pt;width:114pt;height:85.2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" fillcolor="white [3212]" strokecolor="#1f3763 [1604]" strokeweight="1pt"/>
        </w:pict>
      </w:r>
    </w:p>
    <w:p w14:paraId="63AC384D" w14:textId="5D8453C3" w:rsidR="00B37BC1" w:rsidRDefault="00000000" w:rsidP="00701134">
      <w:pPr>
        <w:pStyle w:val="Title"/>
        <w:spacing w:before="0" w:after="0" w:line="480" w:lineRule="auto"/>
        <w:jc w:val="both"/>
        <w:rPr>
          <w:rFonts w:ascii="Times New Roman" w:eastAsia="Times New Roman" w:hAnsi="Times New Roman" w:cs="Times New Roman"/>
          <w:color w:val="000000"/>
          <w:sz w:val="28"/>
          <w:szCs w:val="28"/>
        </w:rPr>
      </w:pPr>
      <w:r>
        <w:rPr>
          <w:noProof/>
        </w:rPr>
        <w:pict w14:anchorId="1F74C3B2">
          <v:shape id="Straight Arrow Connector 22" o:spid="_x0000_s2082" type="#_x0000_t32" style="position:absolute;left:0;text-align:left;margin-left:270.7pt;margin-top:22pt;width:53.4pt;height:0;z-index:251817984;visibility:visible;mso-wrap-style:square;mso-wrap-distance-left:9pt;mso-wrap-distance-top:0;mso-wrap-distance-right:9pt;mso-wrap-distance-bottom:0;mso-position-horizontal-relative:text;mso-position-vertical-relative:text" strokecolor="black [3200]" strokeweight="2pt">
            <v:stroke endarrow="block" joinstyle="miter"/>
          </v:shape>
        </w:pict>
      </w:r>
      <w:r>
        <w:rPr>
          <w:noProof/>
        </w:rPr>
        <w:pict w14:anchorId="3AB6DEDE">
          <v:shape id="Straight Arrow Connector 23" o:spid="_x0000_s2081" type="#_x0000_t32" style="position:absolute;left:0;text-align:left;margin-left:104.05pt;margin-top:23.2pt;width:47.75pt;height:.6pt;flip:y;z-index:251816960;visibility:visible;mso-wrap-style:square;mso-wrap-distance-left:9pt;mso-wrap-distance-top:0;mso-wrap-distance-right:9pt;mso-wrap-distance-bottom:0;mso-position-horizontal:absolute;mso-position-horizontal-relative:text;mso-position-vertical:absolute;mso-position-vertical-relative:text" strokecolor="black [3213]" strokeweight="2.5pt">
            <v:stroke endarrow="block" joinstyle="miter"/>
          </v:shape>
        </w:pict>
      </w:r>
    </w:p>
    <w:p w14:paraId="60F8C39A" w14:textId="77777777" w:rsidR="00B37BC1" w:rsidRDefault="00B37BC1" w:rsidP="00701134">
      <w:pPr>
        <w:pStyle w:val="Title"/>
        <w:spacing w:before="0" w:after="0" w:line="480" w:lineRule="auto"/>
        <w:jc w:val="both"/>
        <w:rPr>
          <w:rFonts w:ascii="Times New Roman" w:eastAsia="Times New Roman" w:hAnsi="Times New Roman" w:cs="Times New Roman"/>
          <w:color w:val="000000"/>
          <w:sz w:val="28"/>
          <w:szCs w:val="28"/>
        </w:rPr>
      </w:pPr>
    </w:p>
    <w:p w14:paraId="4274DEC9" w14:textId="392B6C92" w:rsidR="00B37BC1" w:rsidRDefault="00000000" w:rsidP="00701134">
      <w:pPr>
        <w:pStyle w:val="Title"/>
        <w:spacing w:before="0" w:after="0" w:line="480" w:lineRule="auto"/>
        <w:jc w:val="both"/>
        <w:rPr>
          <w:rFonts w:ascii="Times New Roman" w:eastAsia="Times New Roman" w:hAnsi="Times New Roman" w:cs="Times New Roman"/>
          <w:color w:val="000000"/>
          <w:sz w:val="28"/>
          <w:szCs w:val="28"/>
        </w:rPr>
      </w:pPr>
      <w:r>
        <w:rPr>
          <w:noProof/>
        </w:rPr>
        <w:pict w14:anchorId="51F0FB00">
          <v:shape id="_x0000_s2089" type="#_x0000_t32" style="position:absolute;left:0;text-align:left;margin-left:206.3pt;margin-top:4.4pt;width:.95pt;height:60.6pt;z-index:251822080" o:connectortype="straight" strokeweight="2pt">
            <v:stroke endarrow="block"/>
          </v:shape>
        </w:pict>
      </w:r>
      <w:r>
        <w:rPr>
          <w:noProof/>
        </w:rPr>
        <w:pict w14:anchorId="4D48490E">
          <v:shape id="_x0000_s2088" type="#_x0000_t32" style="position:absolute;left:0;text-align:left;margin-left:266.75pt;margin-top:11.25pt;width:58.4pt;height:66.65pt;flip:x;z-index:251821056" o:connectortype="straight" strokeweight="2pt">
            <v:stroke endarrow="block"/>
          </v:shape>
        </w:pict>
      </w:r>
      <w:r>
        <w:rPr>
          <w:noProof/>
        </w:rPr>
        <w:pict w14:anchorId="4C5E7263">
          <v:shape id="_x0000_s2087" type="#_x0000_t32" style="position:absolute;left:0;text-align:left;margin-left:382.15pt;margin-top:12.8pt;width:.45pt;height:69.7pt;flip:x;z-index:251820032" o:connectortype="straight" strokeweight="2pt">
            <v:stroke endarrow="block"/>
          </v:shape>
        </w:pict>
      </w:r>
      <w:r>
        <w:rPr>
          <w:noProof/>
        </w:rPr>
        <w:pict w14:anchorId="1B654D92">
          <v:shape id="Straight Arrow Connector 10" o:spid="_x0000_s2077" type="#_x0000_t32" style="position:absolute;left:0;text-align:left;margin-left:96.25pt;margin-top:.8pt;width:1in;height:1in;z-index:251814912;visibility:visible;mso-wrap-style:square;mso-wrap-distance-left:9pt;mso-wrap-distance-top:0;mso-wrap-distance-right:9pt;mso-wrap-distance-bottom:0;mso-position-horizontal:absolute;mso-position-horizontal-relative:text;mso-position-vertical:absolute;mso-position-vertical-relative:text" strokecolor="black [3213]" strokeweight="2pt">
            <v:stroke endarrow="block" joinstyle="miter"/>
          </v:shape>
        </w:pict>
      </w:r>
    </w:p>
    <w:p w14:paraId="189397D1" w14:textId="77777777" w:rsidR="00B37BC1" w:rsidRDefault="00B37BC1" w:rsidP="00701134">
      <w:pPr>
        <w:pStyle w:val="Title"/>
        <w:spacing w:before="0" w:after="0" w:line="480" w:lineRule="auto"/>
        <w:jc w:val="both"/>
        <w:rPr>
          <w:rFonts w:ascii="Times New Roman" w:eastAsia="Times New Roman" w:hAnsi="Times New Roman" w:cs="Times New Roman"/>
          <w:color w:val="000000"/>
          <w:sz w:val="28"/>
          <w:szCs w:val="28"/>
        </w:rPr>
      </w:pPr>
    </w:p>
    <w:p w14:paraId="7133FBBF" w14:textId="7EAE68F3" w:rsidR="00B37BC1" w:rsidRDefault="00000000" w:rsidP="00701134">
      <w:pPr>
        <w:pStyle w:val="Title"/>
        <w:spacing w:before="0" w:after="0" w:line="480" w:lineRule="auto"/>
        <w:jc w:val="both"/>
        <w:rPr>
          <w:rFonts w:ascii="Times New Roman" w:eastAsia="Times New Roman" w:hAnsi="Times New Roman" w:cs="Times New Roman"/>
          <w:color w:val="000000"/>
          <w:sz w:val="28"/>
          <w:szCs w:val="28"/>
        </w:rPr>
      </w:pPr>
      <w:r>
        <w:rPr>
          <w:noProof/>
        </w:rPr>
        <w:pict w14:anchorId="51ECA623">
          <v:rect id="Rectangle 56" o:spid="_x0000_s2076" style="position:absolute;left:0;text-align:left;margin-left:339.3pt;margin-top:19.2pt;width:111.6pt;height:150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" fillcolor="white [3201]" strokecolor="black [3200]" strokeweight="1pt">
            <v:textbox>
              <w:txbxContent>
                <w:p w14:paraId="47BC9E86" w14:textId="119CFFAC" w:rsidR="00B37BC1" w:rsidRPr="00F40811" w:rsidRDefault="00B37BC1" w:rsidP="00701134">
                  <w:pPr>
                    <w:spacing w:line="240" w:lineRule="auto"/>
                    <w:jc w:val="center"/>
                    <w:rPr>
                      <w:rFonts w:ascii="Times New Roman" w:hAnsi="Times New Roman" w:cs="Times New Roman"/>
                      <w:b/>
                      <w:sz w:val="24"/>
                      <w:szCs w:val="24"/>
                    </w:rPr>
                  </w:pPr>
                  <w:r w:rsidRPr="00F40811">
                    <w:rPr>
                      <w:rFonts w:ascii="Times New Roman" w:hAnsi="Times New Roman" w:cs="Times New Roman"/>
                      <w:b/>
                      <w:sz w:val="24"/>
                      <w:szCs w:val="24"/>
                    </w:rPr>
                    <w:t>Variable</w:t>
                  </w:r>
                  <w:r w:rsidR="00701134">
                    <w:rPr>
                      <w:rFonts w:ascii="Times New Roman" w:hAnsi="Times New Roman" w:cs="Times New Roman"/>
                      <w:b/>
                      <w:sz w:val="24"/>
                      <w:szCs w:val="24"/>
                    </w:rPr>
                    <w:t>s</w:t>
                  </w:r>
                  <w:r w:rsidRPr="00F40811">
                    <w:rPr>
                      <w:rFonts w:ascii="Times New Roman" w:hAnsi="Times New Roman" w:cs="Times New Roman"/>
                      <w:b/>
                      <w:sz w:val="24"/>
                      <w:szCs w:val="24"/>
                    </w:rPr>
                    <w:t xml:space="preserve"> related to </w:t>
                  </w:r>
                  <w:r>
                    <w:rPr>
                      <w:rFonts w:ascii="Times New Roman" w:hAnsi="Times New Roman" w:cs="Times New Roman"/>
                      <w:b/>
                      <w:sz w:val="24"/>
                      <w:szCs w:val="24"/>
                    </w:rPr>
                    <w:t>pe</w:t>
                  </w:r>
                  <w:r w:rsidRPr="00F40811">
                    <w:rPr>
                      <w:rFonts w:ascii="Times New Roman" w:hAnsi="Times New Roman" w:cs="Times New Roman"/>
                      <w:b/>
                      <w:sz w:val="24"/>
                      <w:szCs w:val="24"/>
                    </w:rPr>
                    <w:t>r</w:t>
                  </w:r>
                  <w:r>
                    <w:rPr>
                      <w:rFonts w:ascii="Times New Roman" w:hAnsi="Times New Roman" w:cs="Times New Roman"/>
                      <w:b/>
                      <w:sz w:val="24"/>
                      <w:szCs w:val="24"/>
                    </w:rPr>
                    <w:t>-</w:t>
                  </w:r>
                  <w:r w:rsidRPr="00F40811">
                    <w:rPr>
                      <w:rFonts w:ascii="Times New Roman" w:hAnsi="Times New Roman" w:cs="Times New Roman"/>
                      <w:b/>
                      <w:sz w:val="24"/>
                      <w:szCs w:val="24"/>
                    </w:rPr>
                    <w:t>operative</w:t>
                  </w:r>
                  <w:r>
                    <w:rPr>
                      <w:rFonts w:ascii="Times New Roman" w:hAnsi="Times New Roman" w:cs="Times New Roman"/>
                      <w:b/>
                      <w:sz w:val="24"/>
                      <w:szCs w:val="24"/>
                    </w:rPr>
                    <w:t xml:space="preserve"> </w:t>
                  </w:r>
                  <w:r w:rsidRPr="00F40811">
                    <w:rPr>
                      <w:rFonts w:ascii="Times New Roman" w:hAnsi="Times New Roman" w:cs="Times New Roman"/>
                      <w:b/>
                      <w:sz w:val="24"/>
                      <w:szCs w:val="24"/>
                    </w:rPr>
                    <w:t>attributes</w:t>
                  </w:r>
                </w:p>
                <w:p w14:paraId="2A1A666E" w14:textId="77777777" w:rsidR="00B37BC1" w:rsidRPr="00F40811" w:rsidRDefault="00B37BC1" w:rsidP="00701134">
                  <w:pPr>
                    <w:spacing w:line="240" w:lineRule="auto"/>
                    <w:jc w:val="center"/>
                    <w:rPr>
                      <w:rFonts w:ascii="Times New Roman" w:hAnsi="Times New Roman" w:cs="Times New Roman"/>
                      <w:sz w:val="24"/>
                      <w:szCs w:val="24"/>
                    </w:rPr>
                  </w:pPr>
                  <w:r>
                    <w:rPr>
                      <w:rFonts w:ascii="Times New Roman" w:hAnsi="Times New Roman" w:cs="Times New Roman"/>
                      <w:sz w:val="24"/>
                      <w:szCs w:val="24"/>
                    </w:rPr>
                    <w:t>D</w:t>
                  </w:r>
                  <w:r w:rsidRPr="00F40811">
                    <w:rPr>
                      <w:rFonts w:ascii="Times New Roman" w:hAnsi="Times New Roman" w:cs="Times New Roman"/>
                      <w:sz w:val="24"/>
                      <w:szCs w:val="24"/>
                    </w:rPr>
                    <w:t>uration</w:t>
                  </w:r>
                  <w:r>
                    <w:rPr>
                      <w:rFonts w:ascii="Times New Roman" w:hAnsi="Times New Roman" w:cs="Times New Roman"/>
                      <w:sz w:val="24"/>
                      <w:szCs w:val="24"/>
                    </w:rPr>
                    <w:t xml:space="preserve"> of surgery, number of grafts, arrythmia, urine output, blood &amp; FFP transfusion</w:t>
                  </w:r>
                </w:p>
              </w:txbxContent>
            </v:textbox>
            <w10:wrap anchorx="margin"/>
          </v:rect>
        </w:pict>
      </w:r>
      <w:r>
        <w:rPr>
          <w:noProof/>
        </w:rPr>
        <w:pict w14:anchorId="059E149B">
          <v:rect id="Rectangle 53" o:spid="_x0000_s2075" style="position:absolute;left:0;text-align:left;margin-left:-10.2pt;margin-top:24pt;width:106.45pt;height:103.2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" fillcolor="white [3201]" strokecolor="black [3200]" strokeweight="1pt">
            <v:textbox>
              <w:txbxContent>
                <w:p w14:paraId="70DEF62A" w14:textId="77777777" w:rsidR="00B37BC1" w:rsidRPr="005507F3" w:rsidRDefault="00B37BC1" w:rsidP="00B37BC1">
                  <w:pPr>
                    <w:spacing w:line="240" w:lineRule="auto"/>
                    <w:jc w:val="center"/>
                    <w:rPr>
                      <w:rFonts w:ascii="Times New Roman" w:hAnsi="Times New Roman" w:cs="Times New Roman"/>
                      <w:b/>
                      <w:sz w:val="24"/>
                      <w:szCs w:val="24"/>
                    </w:rPr>
                  </w:pPr>
                  <w:r w:rsidRPr="005507F3">
                    <w:rPr>
                      <w:rFonts w:ascii="Times New Roman" w:hAnsi="Times New Roman" w:cs="Times New Roman"/>
                      <w:b/>
                      <w:sz w:val="24"/>
                      <w:szCs w:val="24"/>
                    </w:rPr>
                    <w:t>Independent variable</w:t>
                  </w:r>
                </w:p>
                <w:p w14:paraId="3496AAA9" w14:textId="77777777" w:rsidR="00B37BC1" w:rsidRPr="005507F3" w:rsidRDefault="00B37BC1" w:rsidP="00B37BC1">
                  <w:pPr>
                    <w:spacing w:line="240" w:lineRule="auto"/>
                    <w:jc w:val="center"/>
                    <w:rPr>
                      <w:rFonts w:ascii="Times New Roman" w:hAnsi="Times New Roman" w:cs="Times New Roman"/>
                      <w:sz w:val="24"/>
                      <w:szCs w:val="24"/>
                    </w:rPr>
                  </w:pPr>
                  <w:r>
                    <w:rPr>
                      <w:rFonts w:ascii="Times New Roman" w:hAnsi="Times New Roman" w:cs="Times New Roman"/>
                      <w:sz w:val="24"/>
                      <w:szCs w:val="24"/>
                    </w:rPr>
                    <w:t>Preoperative neutrophil to lymphocyte ratio</w:t>
                  </w:r>
                </w:p>
              </w:txbxContent>
            </v:textbox>
          </v:rect>
        </w:pict>
      </w:r>
      <w:r>
        <w:rPr>
          <w:noProof/>
        </w:rPr>
        <w:pict w14:anchorId="75F0DED8">
          <v:oval id="Oval 25" o:spid="_x0000_s2074" style="position:absolute;left:0;text-align:left;margin-left:123pt;margin-top:.6pt;width:184.8pt;height:171.6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" fillcolor="white [3201]" strokecolor="black [3200]" strokeweight="1pt">
            <v:stroke joinstyle="miter"/>
            <v:textbox>
              <w:txbxContent>
                <w:p w14:paraId="7CAF36A4" w14:textId="77777777" w:rsidR="00B37BC1" w:rsidRPr="005507F3" w:rsidRDefault="00B37BC1" w:rsidP="00B37BC1">
                  <w:pPr>
                    <w:spacing w:line="240" w:lineRule="auto"/>
                    <w:jc w:val="center"/>
                    <w:rPr>
                      <w:rFonts w:ascii="Times New Roman" w:hAnsi="Times New Roman" w:cs="Times New Roman"/>
                      <w:b/>
                      <w:sz w:val="24"/>
                      <w:szCs w:val="24"/>
                    </w:rPr>
                  </w:pPr>
                  <w:r w:rsidRPr="005507F3">
                    <w:rPr>
                      <w:rFonts w:ascii="Times New Roman" w:hAnsi="Times New Roman" w:cs="Times New Roman"/>
                      <w:b/>
                      <w:sz w:val="24"/>
                      <w:szCs w:val="24"/>
                    </w:rPr>
                    <w:t>Dependent variable</w:t>
                  </w:r>
                </w:p>
                <w:p w14:paraId="68D0280A" w14:textId="3E144A4F" w:rsidR="00B37BC1" w:rsidRDefault="00B37BC1" w:rsidP="00B37BC1">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Early </w:t>
                  </w:r>
                  <w:r w:rsidR="008D079C">
                    <w:rPr>
                      <w:rFonts w:ascii="Times New Roman" w:hAnsi="Times New Roman" w:cs="Times New Roman"/>
                      <w:sz w:val="24"/>
                      <w:szCs w:val="24"/>
                    </w:rPr>
                    <w:t>postoperative AKI</w:t>
                  </w:r>
                </w:p>
                <w:p w14:paraId="6BD45492" w14:textId="4505C3FA" w:rsidR="008D079C" w:rsidRPr="00985966" w:rsidRDefault="008D079C" w:rsidP="00B37BC1">
                  <w:pPr>
                    <w:spacing w:line="240" w:lineRule="auto"/>
                    <w:jc w:val="center"/>
                    <w:rPr>
                      <w:rFonts w:ascii="Times New Roman" w:hAnsi="Times New Roman" w:cs="Times New Roman"/>
                      <w:b/>
                      <w:bCs/>
                      <w:sz w:val="20"/>
                      <w:szCs w:val="20"/>
                    </w:rPr>
                  </w:pPr>
                  <w:r w:rsidRPr="00985966">
                    <w:rPr>
                      <w:rFonts w:ascii="Times New Roman" w:hAnsi="Times New Roman" w:cs="Times New Roman"/>
                      <w:b/>
                      <w:bCs/>
                      <w:sz w:val="20"/>
                      <w:szCs w:val="20"/>
                    </w:rPr>
                    <w:t>Other outcome variables:</w:t>
                  </w:r>
                </w:p>
                <w:p w14:paraId="093C2650" w14:textId="484729B4" w:rsidR="008D079C" w:rsidRPr="008D079C" w:rsidRDefault="008D079C" w:rsidP="00B37BC1">
                  <w:pPr>
                    <w:spacing w:line="240" w:lineRule="auto"/>
                    <w:jc w:val="center"/>
                    <w:rPr>
                      <w:rFonts w:ascii="Times New Roman" w:hAnsi="Times New Roman" w:cs="Times New Roman"/>
                      <w:sz w:val="20"/>
                      <w:szCs w:val="20"/>
                    </w:rPr>
                  </w:pPr>
                  <w:r>
                    <w:rPr>
                      <w:rFonts w:ascii="Times New Roman" w:hAnsi="Times New Roman" w:cs="Times New Roman"/>
                      <w:sz w:val="20"/>
                      <w:szCs w:val="20"/>
                    </w:rPr>
                    <w:t xml:space="preserve">Mechanical ventilation time, ICU </w:t>
                  </w:r>
                  <w:r w:rsidRPr="008D079C">
                    <w:rPr>
                      <w:rFonts w:ascii="Times New Roman" w:hAnsi="Times New Roman" w:cs="Times New Roman"/>
                      <w:sz w:val="20"/>
                      <w:szCs w:val="20"/>
                    </w:rPr>
                    <w:t>stay,</w:t>
                  </w:r>
                  <w:r>
                    <w:rPr>
                      <w:rFonts w:ascii="Times New Roman" w:hAnsi="Times New Roman" w:cs="Times New Roman"/>
                      <w:sz w:val="20"/>
                      <w:szCs w:val="20"/>
                    </w:rPr>
                    <w:t xml:space="preserve"> hospital stay,</w:t>
                  </w:r>
                  <w:r w:rsidRPr="008D079C">
                    <w:rPr>
                      <w:rFonts w:ascii="Times New Roman" w:hAnsi="Times New Roman" w:cs="Times New Roman"/>
                      <w:sz w:val="20"/>
                      <w:szCs w:val="20"/>
                    </w:rPr>
                    <w:t xml:space="preserve"> RRT, in hospital morbidity &amp; mortality</w:t>
                  </w:r>
                </w:p>
              </w:txbxContent>
            </v:textbox>
          </v:oval>
        </w:pict>
      </w:r>
    </w:p>
    <w:p w14:paraId="724DD1E2" w14:textId="77777777" w:rsidR="00B37BC1" w:rsidRDefault="00B37BC1" w:rsidP="00701134">
      <w:pPr>
        <w:pStyle w:val="Title"/>
        <w:spacing w:before="0" w:after="0" w:line="480" w:lineRule="auto"/>
        <w:jc w:val="both"/>
        <w:rPr>
          <w:rFonts w:ascii="Times New Roman" w:eastAsia="Times New Roman" w:hAnsi="Times New Roman" w:cs="Times New Roman"/>
          <w:color w:val="000000"/>
          <w:sz w:val="28"/>
          <w:szCs w:val="28"/>
        </w:rPr>
      </w:pPr>
    </w:p>
    <w:p w14:paraId="2E79C2EA" w14:textId="62B76857" w:rsidR="00B37BC1" w:rsidRDefault="00000000" w:rsidP="00701134">
      <w:pPr>
        <w:pStyle w:val="Title"/>
        <w:spacing w:before="0" w:after="0" w:line="480" w:lineRule="auto"/>
        <w:jc w:val="both"/>
        <w:rPr>
          <w:rFonts w:ascii="Times New Roman" w:eastAsia="Times New Roman" w:hAnsi="Times New Roman" w:cs="Times New Roman"/>
          <w:color w:val="000000"/>
          <w:sz w:val="28"/>
          <w:szCs w:val="28"/>
        </w:rPr>
      </w:pPr>
      <w:r>
        <w:rPr>
          <w:noProof/>
        </w:rPr>
        <w:pict w14:anchorId="301CFA34">
          <v:shape id="Straight Arrow Connector 26" o:spid="_x0000_s2073" type="#_x0000_t32" style="position:absolute;left:0;text-align:left;margin-left:308.4pt;margin-top:18.4pt;width:31.8pt;height:0;flip:x;z-index:251812864;visibility:visible;mso-wrap-style:square;mso-wrap-distance-left:9pt;mso-wrap-distance-top:0;mso-wrap-distance-right:9pt;mso-wrap-distance-bottom:0;mso-position-horizontal:absolute;mso-position-horizontal-relative:text;mso-position-vertical:absolute;mso-position-vertical-relative:text" strokecolor="black [3213]" strokeweight="2pt">
            <v:stroke endarrow="block" joinstyle="miter"/>
          </v:shape>
        </w:pict>
      </w:r>
      <w:r>
        <w:rPr>
          <w:noProof/>
        </w:rPr>
        <w:pict w14:anchorId="153CB99E">
          <v:shape id="Straight Arrow Connector 27" o:spid="_x0000_s2072" type="#_x0000_t32" style="position:absolute;left:0;text-align:left;margin-left:97.2pt;margin-top:10pt;width:26.4pt;height:.6pt;z-index:251811840;visibility:visible;mso-wrap-style:square;mso-wrap-distance-left:9pt;mso-wrap-distance-top:0;mso-wrap-distance-right:9pt;mso-wrap-distance-bottom:0;mso-position-horizontal:absolute;mso-position-horizontal-relative:text;mso-position-vertical:absolute;mso-position-vertical-relative:text" strokecolor="black [3213]" strokeweight="2pt">
            <v:stroke endarrow="block" joinstyle="miter"/>
          </v:shape>
        </w:pict>
      </w:r>
    </w:p>
    <w:p w14:paraId="10374F92" w14:textId="77777777" w:rsidR="00B37BC1" w:rsidRDefault="00B37BC1" w:rsidP="00701134">
      <w:pPr>
        <w:pStyle w:val="Title"/>
        <w:spacing w:before="0" w:after="0" w:line="480" w:lineRule="auto"/>
        <w:jc w:val="both"/>
        <w:rPr>
          <w:rFonts w:ascii="Times New Roman" w:eastAsia="Times New Roman" w:hAnsi="Times New Roman" w:cs="Times New Roman"/>
          <w:color w:val="000000"/>
          <w:sz w:val="28"/>
          <w:szCs w:val="28"/>
        </w:rPr>
      </w:pPr>
    </w:p>
    <w:p w14:paraId="34F44F3C" w14:textId="77777777" w:rsidR="00B37BC1" w:rsidRDefault="00B37BC1" w:rsidP="00701134">
      <w:pPr>
        <w:pStyle w:val="Title"/>
        <w:spacing w:before="0" w:after="0" w:line="480" w:lineRule="auto"/>
        <w:jc w:val="both"/>
        <w:rPr>
          <w:rFonts w:ascii="Times New Roman" w:eastAsia="Times New Roman" w:hAnsi="Times New Roman" w:cs="Times New Roman"/>
          <w:color w:val="000000"/>
          <w:sz w:val="28"/>
          <w:szCs w:val="28"/>
        </w:rPr>
      </w:pPr>
    </w:p>
    <w:p w14:paraId="1B90774F" w14:textId="4DE2187B" w:rsidR="00B37BC1" w:rsidRDefault="00000000" w:rsidP="00701134">
      <w:pPr>
        <w:pStyle w:val="Title"/>
        <w:spacing w:before="0" w:after="0" w:line="480" w:lineRule="auto"/>
        <w:jc w:val="both"/>
        <w:rPr>
          <w:rFonts w:ascii="Times New Roman" w:eastAsia="Times New Roman" w:hAnsi="Times New Roman" w:cs="Times New Roman"/>
          <w:color w:val="000000"/>
          <w:sz w:val="28"/>
          <w:szCs w:val="28"/>
        </w:rPr>
      </w:pPr>
      <w:r>
        <w:rPr>
          <w:noProof/>
        </w:rPr>
        <w:pict w14:anchorId="07EDEE78">
          <v:shape id="Straight Arrow Connector 28" o:spid="_x0000_s2071" type="#_x0000_t32" style="position:absolute;left:0;text-align:left;margin-left:295.2pt;margin-top:8.85pt;width:76.8pt;height:60pt;flip:x;z-index:251813888;visibility:visible;mso-wrap-style:square;mso-wrap-distance-left:9pt;mso-wrap-distance-top:0;mso-wrap-distance-right:9pt;mso-wrap-distance-bottom:0;mso-position-horizontal:absolute;mso-position-horizontal-relative:text;mso-position-vertical:absolute;mso-position-vertical-relative:text" strokecolor="black [3213]" strokeweight="2pt">
            <v:stroke endarrow="block" joinstyle="miter"/>
          </v:shape>
        </w:pict>
      </w:r>
      <w:r>
        <w:rPr>
          <w:noProof/>
        </w:rPr>
        <w:pict w14:anchorId="0487BE84">
          <v:shape id="Straight Arrow Connector 5" o:spid="_x0000_s2070" type="#_x0000_t32" style="position:absolute;left:0;text-align:left;margin-left:222pt;margin-top:7.05pt;width:.6pt;height:65.4pt;z-index:251810816;visibility:visible;mso-wrap-style:square;mso-wrap-distance-left:9pt;mso-wrap-distance-top:0;mso-wrap-distance-right:9pt;mso-wrap-distance-bottom:0;mso-position-horizontal:absolute;mso-position-horizontal-relative:text;mso-position-vertical:absolute;mso-position-vertical-relative:text" strokecolor="black [3213]" strokeweight="2pt">
            <v:stroke startarrow="block" endarrow="block" joinstyle="miter"/>
          </v:shape>
        </w:pict>
      </w:r>
    </w:p>
    <w:p w14:paraId="103DC242" w14:textId="77777777" w:rsidR="00B37BC1" w:rsidRDefault="00B37BC1" w:rsidP="00701134">
      <w:pPr>
        <w:jc w:val="both"/>
      </w:pPr>
    </w:p>
    <w:p w14:paraId="2C520611" w14:textId="187F6AF4" w:rsidR="00B37BC1" w:rsidRDefault="00000000" w:rsidP="00701134">
      <w:pPr>
        <w:jc w:val="both"/>
      </w:pPr>
      <w:r>
        <w:rPr>
          <w:noProof/>
        </w:rPr>
        <w:pict w14:anchorId="64E0A0A3">
          <v:rect id="Rectangle 57" o:spid="_x0000_s2069" style="position:absolute;left:0;text-align:left;margin-left:153.35pt;margin-top:13.25pt;width:142.4pt;height:96.5pt;z-index:251807744;visibility:visible;mso-wrap-distance-left:9pt;mso-wrap-distance-top:0;mso-wrap-distance-right:9pt;mso-wrap-distance-bottom:0;mso-position-horizontal:absolute;mso-position-horizontal-relative:margin;mso-position-vertical:absolute;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" fillcolor="white [3201]" strokecolor="black [3200]" strokeweight="1pt">
            <v:textbox>
              <w:txbxContent>
                <w:p w14:paraId="628564FD" w14:textId="77777777" w:rsidR="00B37BC1" w:rsidRDefault="00B37BC1" w:rsidP="00B37BC1">
                  <w:pPr>
                    <w:jc w:val="center"/>
                    <w:rPr>
                      <w:rFonts w:ascii="Times New Roman" w:hAnsi="Times New Roman" w:cs="Times New Roman"/>
                      <w:b/>
                      <w:sz w:val="24"/>
                      <w:szCs w:val="24"/>
                    </w:rPr>
                  </w:pPr>
                  <w:r w:rsidRPr="00F40811">
                    <w:rPr>
                      <w:rFonts w:ascii="Times New Roman" w:hAnsi="Times New Roman" w:cs="Times New Roman"/>
                      <w:b/>
                      <w:sz w:val="24"/>
                      <w:szCs w:val="24"/>
                    </w:rPr>
                    <w:t xml:space="preserve">Variable related to </w:t>
                  </w:r>
                  <w:r>
                    <w:rPr>
                      <w:rFonts w:ascii="Times New Roman" w:hAnsi="Times New Roman" w:cs="Times New Roman"/>
                      <w:b/>
                      <w:sz w:val="24"/>
                      <w:szCs w:val="24"/>
                    </w:rPr>
                    <w:t>post</w:t>
                  </w:r>
                  <w:r w:rsidRPr="00F40811">
                    <w:rPr>
                      <w:rFonts w:ascii="Times New Roman" w:hAnsi="Times New Roman" w:cs="Times New Roman"/>
                      <w:b/>
                      <w:sz w:val="24"/>
                      <w:szCs w:val="24"/>
                    </w:rPr>
                    <w:t>operative</w:t>
                  </w:r>
                  <w:r>
                    <w:rPr>
                      <w:rFonts w:ascii="Times New Roman" w:hAnsi="Times New Roman" w:cs="Times New Roman"/>
                      <w:b/>
                      <w:sz w:val="24"/>
                      <w:szCs w:val="24"/>
                    </w:rPr>
                    <w:t xml:space="preserve"> </w:t>
                  </w:r>
                  <w:r w:rsidRPr="00F40811">
                    <w:rPr>
                      <w:rFonts w:ascii="Times New Roman" w:hAnsi="Times New Roman" w:cs="Times New Roman"/>
                      <w:b/>
                      <w:sz w:val="24"/>
                      <w:szCs w:val="24"/>
                    </w:rPr>
                    <w:t>attributes</w:t>
                  </w:r>
                </w:p>
                <w:p w14:paraId="3280240A" w14:textId="45B3B2BC" w:rsidR="00B37BC1" w:rsidRPr="00F40811" w:rsidRDefault="00B37BC1" w:rsidP="00B37BC1">
                  <w:pPr>
                    <w:jc w:val="center"/>
                    <w:rPr>
                      <w:rFonts w:ascii="Times New Roman" w:hAnsi="Times New Roman" w:cs="Times New Roman"/>
                      <w:sz w:val="24"/>
                      <w:szCs w:val="24"/>
                    </w:rPr>
                  </w:pPr>
                  <w:r>
                    <w:rPr>
                      <w:rFonts w:ascii="Times New Roman" w:hAnsi="Times New Roman" w:cs="Times New Roman"/>
                      <w:sz w:val="24"/>
                      <w:szCs w:val="24"/>
                    </w:rPr>
                    <w:t xml:space="preserve">Blood loss, duration of inotropic support, urine </w:t>
                  </w:r>
                  <w:r w:rsidR="00701134">
                    <w:rPr>
                      <w:rFonts w:ascii="Times New Roman" w:hAnsi="Times New Roman" w:cs="Times New Roman"/>
                      <w:sz w:val="24"/>
                      <w:szCs w:val="24"/>
                    </w:rPr>
                    <w:t>output</w:t>
                  </w:r>
                </w:p>
                <w:p w14:paraId="78F35D36" w14:textId="77777777" w:rsidR="00B37BC1" w:rsidRDefault="00B37BC1" w:rsidP="00B37BC1">
                  <w:pPr>
                    <w:jc w:val="center"/>
                  </w:pPr>
                </w:p>
              </w:txbxContent>
            </v:textbox>
            <w10:wrap anchorx="margin"/>
          </v:rect>
        </w:pict>
      </w:r>
    </w:p>
    <w:p w14:paraId="362A4F60" w14:textId="74348A3F" w:rsidR="00B37BC1" w:rsidRDefault="00B37BC1" w:rsidP="00701134">
      <w:pPr>
        <w:jc w:val="both"/>
        <w:rPr>
          <w:rFonts w:asciiTheme="majorBidi" w:hAnsiTheme="majorBidi" w:cstheme="majorBidi"/>
          <w:b/>
          <w:bCs/>
          <w:sz w:val="32"/>
          <w:szCs w:val="32"/>
        </w:rPr>
      </w:pPr>
    </w:p>
    <w:p w14:paraId="1EA87A84" w14:textId="4070D585" w:rsidR="00B37BC1" w:rsidRDefault="00B37BC1" w:rsidP="00701134">
      <w:pPr>
        <w:jc w:val="both"/>
        <w:rPr>
          <w:rFonts w:asciiTheme="majorBidi" w:hAnsiTheme="majorBidi" w:cstheme="majorBidi"/>
          <w:b/>
          <w:bCs/>
          <w:sz w:val="32"/>
          <w:szCs w:val="32"/>
        </w:rPr>
      </w:pPr>
    </w:p>
    <w:p w14:paraId="43BC38AA" w14:textId="26D6BA6F" w:rsidR="00B37BC1" w:rsidRDefault="00B37BC1" w:rsidP="00B37BC1">
      <w:pPr>
        <w:rPr>
          <w:rFonts w:asciiTheme="majorBidi" w:hAnsiTheme="majorBidi" w:cstheme="majorBidi"/>
          <w:b/>
          <w:bCs/>
          <w:sz w:val="32"/>
          <w:szCs w:val="32"/>
        </w:rPr>
      </w:pPr>
    </w:p>
    <w:p w14:paraId="16BB04A6" w14:textId="1FAE235B" w:rsidR="00B37BC1" w:rsidRDefault="00B37BC1" w:rsidP="00B37BC1">
      <w:pPr>
        <w:rPr>
          <w:rFonts w:asciiTheme="majorBidi" w:hAnsiTheme="majorBidi" w:cstheme="majorBidi"/>
          <w:b/>
          <w:bCs/>
          <w:sz w:val="32"/>
          <w:szCs w:val="32"/>
        </w:rPr>
      </w:pPr>
    </w:p>
    <w:p w14:paraId="768F25BC" w14:textId="6CA788AB" w:rsidR="00B37BC1" w:rsidRDefault="00B37BC1" w:rsidP="00B37BC1">
      <w:pPr>
        <w:rPr>
          <w:rFonts w:asciiTheme="majorBidi" w:hAnsiTheme="majorBidi" w:cstheme="majorBidi"/>
          <w:b/>
          <w:bCs/>
          <w:sz w:val="32"/>
          <w:szCs w:val="32"/>
        </w:rPr>
      </w:pPr>
    </w:p>
    <w:p w14:paraId="7232ED32" w14:textId="26C298B8" w:rsidR="00B37BC1" w:rsidRDefault="00B37BC1" w:rsidP="00B37BC1">
      <w:pPr>
        <w:rPr>
          <w:rFonts w:asciiTheme="majorBidi" w:hAnsiTheme="majorBidi" w:cstheme="majorBidi"/>
          <w:b/>
          <w:bCs/>
          <w:sz w:val="32"/>
          <w:szCs w:val="32"/>
        </w:rPr>
      </w:pPr>
    </w:p>
    <w:p w14:paraId="7259ADF9" w14:textId="77777777" w:rsidR="00B37BC1" w:rsidRPr="002877FE" w:rsidRDefault="00B37BC1" w:rsidP="00B37BC1">
      <w:pPr>
        <w:rPr>
          <w:rFonts w:asciiTheme="majorBidi" w:hAnsiTheme="majorBidi" w:cstheme="majorBidi"/>
          <w:b/>
          <w:bCs/>
          <w:sz w:val="32"/>
          <w:szCs w:val="32"/>
        </w:rPr>
      </w:pPr>
    </w:p>
    <w:p w14:paraId="0CA1B86B" w14:textId="72370B95" w:rsidR="00B735FE" w:rsidRDefault="004804A5" w:rsidP="00D779EB">
      <w:pPr>
        <w:rPr>
          <w:rFonts w:asciiTheme="majorBidi" w:hAnsiTheme="majorBidi" w:cstheme="majorBidi"/>
          <w:b/>
          <w:bCs/>
          <w:sz w:val="32"/>
          <w:szCs w:val="32"/>
        </w:rPr>
      </w:pPr>
      <w:r w:rsidRPr="002877FE">
        <w:rPr>
          <w:rFonts w:asciiTheme="majorBidi" w:hAnsiTheme="majorBidi" w:cstheme="majorBidi"/>
          <w:b/>
          <w:bCs/>
          <w:sz w:val="32"/>
          <w:szCs w:val="32"/>
        </w:rPr>
        <w:lastRenderedPageBreak/>
        <w:t>1.</w:t>
      </w:r>
      <w:r w:rsidR="00104BFF">
        <w:rPr>
          <w:rFonts w:asciiTheme="majorBidi" w:hAnsiTheme="majorBidi" w:cstheme="majorBidi"/>
          <w:b/>
          <w:bCs/>
          <w:sz w:val="32"/>
          <w:szCs w:val="32"/>
        </w:rPr>
        <w:t>6</w:t>
      </w:r>
      <w:r w:rsidR="00B735FE" w:rsidRPr="002877FE">
        <w:rPr>
          <w:rFonts w:asciiTheme="majorBidi" w:hAnsiTheme="majorBidi" w:cstheme="majorBidi"/>
          <w:b/>
          <w:bCs/>
          <w:sz w:val="32"/>
          <w:szCs w:val="32"/>
        </w:rPr>
        <w:t xml:space="preserve"> Study flowchart</w:t>
      </w:r>
    </w:p>
    <w:p w14:paraId="212E8955" w14:textId="0885EE3B" w:rsidR="00806D76" w:rsidRPr="00A61F43" w:rsidRDefault="00447EE4" w:rsidP="00806D76">
      <w:pPr>
        <w:rPr>
          <w:sz w:val="25"/>
        </w:rPr>
      </w:pPr>
      <w:r>
        <w:rPr>
          <w:noProof/>
        </w:rPr>
        <w:pict w14:anchorId="180101EF">
          <v:shape id="Text Box 206" o:spid="_x0000_s2126" type="#_x0000_t202" style="position:absolute;margin-left:166.9pt;margin-top:5.5pt;width:286.2pt;height:24pt;z-index:251787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">
            <v:path arrowok="t"/>
            <v:textbox>
              <w:txbxContent>
                <w:p w14:paraId="6231870C" w14:textId="51294E63" w:rsidR="00806D76" w:rsidRPr="00806D76" w:rsidRDefault="00806D76" w:rsidP="00806D76">
                  <w:pPr>
                    <w:jc w:val="center"/>
                    <w:rPr>
                      <w:rFonts w:ascii="Times New Roman" w:hAnsi="Times New Roman" w:cs="Times New Roman"/>
                      <w:sz w:val="24"/>
                      <w:szCs w:val="24"/>
                    </w:rPr>
                  </w:pPr>
                  <w:r w:rsidRPr="00806D76">
                    <w:rPr>
                      <w:rFonts w:ascii="Times New Roman" w:hAnsi="Times New Roman" w:cs="Times New Roman"/>
                      <w:sz w:val="24"/>
                      <w:szCs w:val="24"/>
                    </w:rPr>
                    <w:t>Patient</w:t>
                  </w:r>
                  <w:r w:rsidR="00AD2E1D">
                    <w:rPr>
                      <w:rFonts w:ascii="Times New Roman" w:hAnsi="Times New Roman" w:cs="Times New Roman"/>
                      <w:sz w:val="24"/>
                      <w:szCs w:val="24"/>
                    </w:rPr>
                    <w:t>s</w:t>
                  </w:r>
                  <w:r w:rsidRPr="00806D76">
                    <w:rPr>
                      <w:rFonts w:ascii="Times New Roman" w:hAnsi="Times New Roman" w:cs="Times New Roman"/>
                      <w:sz w:val="24"/>
                      <w:szCs w:val="24"/>
                    </w:rPr>
                    <w:t xml:space="preserve"> admitt</w:t>
                  </w:r>
                  <w:r w:rsidR="00AD2E1D">
                    <w:rPr>
                      <w:rFonts w:ascii="Times New Roman" w:hAnsi="Times New Roman" w:cs="Times New Roman"/>
                      <w:sz w:val="24"/>
                      <w:szCs w:val="24"/>
                    </w:rPr>
                    <w:t>e</w:t>
                  </w:r>
                  <w:r w:rsidRPr="00806D76">
                    <w:rPr>
                      <w:rFonts w:ascii="Times New Roman" w:hAnsi="Times New Roman" w:cs="Times New Roman"/>
                      <w:sz w:val="24"/>
                      <w:szCs w:val="24"/>
                    </w:rPr>
                    <w:t>d in NICVD for undergoing OPCAB</w:t>
                  </w:r>
                </w:p>
              </w:txbxContent>
            </v:textbox>
            <w10:wrap type="square" anchorx="page"/>
          </v:shape>
        </w:pict>
      </w:r>
    </w:p>
    <w:p w14:paraId="115754C1" w14:textId="7BED4D73" w:rsidR="00806D76" w:rsidRPr="00A61F43" w:rsidRDefault="00447EE4" w:rsidP="00806D76">
      <w:pPr>
        <w:rPr>
          <w:sz w:val="25"/>
        </w:rPr>
      </w:pPr>
      <w:r>
        <w:rPr>
          <w:noProof/>
        </w:rPr>
        <w:pict w14:anchorId="6DEE408D">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05" o:spid="_x0000_s2125" type="#_x0000_t67" style="position:absolute;margin-left:0;margin-top:8.4pt;width:14.1pt;height:10.1pt;z-index:2517719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" adj="10800" fillcolor="white [3201]" strokecolor="black [3213]" strokeweight="1pt">
            <v:path arrowok="t"/>
            <w10:wrap anchorx="page"/>
          </v:shape>
        </w:pict>
      </w:r>
    </w:p>
    <w:p w14:paraId="5E5B1F8B" w14:textId="021B2173" w:rsidR="00806D76" w:rsidRPr="00A61F43" w:rsidRDefault="00447EE4" w:rsidP="00806D76">
      <w:pPr>
        <w:rPr>
          <w:sz w:val="25"/>
        </w:rPr>
      </w:pPr>
      <w:r>
        <w:rPr>
          <w:noProof/>
        </w:rPr>
        <w:pict w14:anchorId="69C2C85D">
          <v:shape id="Text Box 207" o:spid="_x0000_s2124" type="#_x0000_t202" style="position:absolute;margin-left:60.85pt;margin-top:1.05pt;width:284.2pt;height:24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">
            <v:path arrowok="t"/>
            <v:textbox>
              <w:txbxContent>
                <w:p w14:paraId="11B93475" w14:textId="77777777" w:rsidR="00806D76" w:rsidRPr="00806D76" w:rsidRDefault="00806D76" w:rsidP="00806D76">
                  <w:pPr>
                    <w:jc w:val="center"/>
                    <w:rPr>
                      <w:rFonts w:ascii="Times New Roman" w:hAnsi="Times New Roman" w:cs="Times New Roman"/>
                      <w:sz w:val="24"/>
                      <w:szCs w:val="24"/>
                    </w:rPr>
                  </w:pPr>
                  <w:r w:rsidRPr="00806D76">
                    <w:rPr>
                      <w:rFonts w:ascii="Times New Roman" w:hAnsi="Times New Roman" w:cs="Times New Roman"/>
                      <w:sz w:val="24"/>
                      <w:szCs w:val="24"/>
                    </w:rPr>
                    <w:t>Enrollment by inclusion and exclusion criteria</w:t>
                  </w:r>
                </w:p>
              </w:txbxContent>
            </v:textbox>
            <w10:wrap type="square"/>
          </v:shape>
        </w:pict>
      </w:r>
    </w:p>
    <w:p w14:paraId="68D5F082" w14:textId="67047CC7" w:rsidR="00806D76" w:rsidRPr="00A61F43" w:rsidRDefault="00447EE4" w:rsidP="00806D76">
      <w:pPr>
        <w:rPr>
          <w:sz w:val="25"/>
        </w:rPr>
      </w:pPr>
      <w:r>
        <w:rPr>
          <w:noProof/>
        </w:rPr>
        <w:pict w14:anchorId="5AFEFBA0">
          <v:shape id="Arrow: Down 204" o:spid="_x0000_s2123" type="#_x0000_t67" style="position:absolute;margin-left:0;margin-top:3.75pt;width:14.8pt;height:12.45pt;z-index:2517729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" adj="10800" fillcolor="white [3201]" strokecolor="black [3213]" strokeweight="1pt">
            <v:path arrowok="t"/>
            <w10:wrap anchorx="page"/>
          </v:shape>
        </w:pict>
      </w:r>
    </w:p>
    <w:p w14:paraId="7278A355" w14:textId="1CD20660" w:rsidR="00806D76" w:rsidRPr="00A61F43" w:rsidRDefault="00447EE4" w:rsidP="00806D76">
      <w:pPr>
        <w:rPr>
          <w:sz w:val="25"/>
        </w:rPr>
      </w:pPr>
      <w:r>
        <w:rPr>
          <w:noProof/>
        </w:rPr>
        <w:pict w14:anchorId="723548F6">
          <v:shape id="Text Box 208" o:spid="_x0000_s2122" type="#_x0000_t202" style="position:absolute;margin-left:60.85pt;margin-top:1.25pt;width:284.2pt;height:24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">
            <v:path arrowok="t"/>
            <v:textbox>
              <w:txbxContent>
                <w:p w14:paraId="091E2ED2" w14:textId="00C26696" w:rsidR="00806D76" w:rsidRPr="00806D76" w:rsidRDefault="00806D76" w:rsidP="00806D76">
                  <w:pPr>
                    <w:jc w:val="center"/>
                    <w:rPr>
                      <w:rFonts w:ascii="Times New Roman" w:hAnsi="Times New Roman" w:cs="Times New Roman"/>
                      <w:sz w:val="24"/>
                      <w:szCs w:val="24"/>
                    </w:rPr>
                  </w:pPr>
                  <w:r w:rsidRPr="00806D76">
                    <w:rPr>
                      <w:rFonts w:ascii="Times New Roman" w:hAnsi="Times New Roman" w:cs="Times New Roman"/>
                      <w:sz w:val="24"/>
                      <w:szCs w:val="24"/>
                    </w:rPr>
                    <w:t>Informed written consent</w:t>
                  </w:r>
                  <w:r w:rsidR="006A29EE">
                    <w:rPr>
                      <w:rFonts w:ascii="Times New Roman" w:hAnsi="Times New Roman" w:cs="Times New Roman"/>
                      <w:sz w:val="24"/>
                      <w:szCs w:val="24"/>
                    </w:rPr>
                    <w:t xml:space="preserve"> taken</w:t>
                  </w:r>
                </w:p>
              </w:txbxContent>
            </v:textbox>
            <w10:wrap type="square"/>
          </v:shape>
        </w:pict>
      </w:r>
    </w:p>
    <w:p w14:paraId="191EFA9A" w14:textId="6ECA22D3" w:rsidR="00806D76" w:rsidRPr="00A61F43" w:rsidRDefault="00447EE4" w:rsidP="00806D76">
      <w:pPr>
        <w:rPr>
          <w:sz w:val="25"/>
        </w:rPr>
      </w:pPr>
      <w:r>
        <w:rPr>
          <w:noProof/>
        </w:rPr>
        <w:pict w14:anchorId="62C348CF">
          <v:shape id="Arrow: Down 203" o:spid="_x0000_s2121" type="#_x0000_t67" style="position:absolute;margin-left:0;margin-top:5.5pt;width:16.4pt;height:11.1pt;z-index:25177395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" adj="10800" fillcolor="white [3201]" strokecolor="black [3213]" strokeweight="1pt">
            <v:path arrowok="t"/>
            <w10:wrap anchorx="page"/>
          </v:shape>
        </w:pict>
      </w:r>
    </w:p>
    <w:p w14:paraId="5480B033" w14:textId="69799C69" w:rsidR="00806D76" w:rsidRPr="00A61F43" w:rsidRDefault="00447EE4" w:rsidP="00806D76">
      <w:pPr>
        <w:rPr>
          <w:sz w:val="25"/>
        </w:rPr>
      </w:pPr>
      <w:r>
        <w:rPr>
          <w:noProof/>
        </w:rPr>
        <w:pict w14:anchorId="48A22921">
          <v:shape id="Text Box 209" o:spid="_x0000_s2120" type="#_x0000_t202" style="position:absolute;margin-left:62.15pt;margin-top:.75pt;width:283.2pt;height:36pt;z-index:25176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">
            <v:path arrowok="t"/>
            <v:textbox>
              <w:txbxContent>
                <w:p w14:paraId="65F6D83F" w14:textId="03837DA7" w:rsidR="00806D76" w:rsidRPr="00806D76" w:rsidRDefault="00806D76" w:rsidP="00806D76">
                  <w:pPr>
                    <w:jc w:val="center"/>
                    <w:rPr>
                      <w:rFonts w:ascii="Times New Roman" w:hAnsi="Times New Roman" w:cs="Times New Roman"/>
                      <w:sz w:val="24"/>
                      <w:szCs w:val="24"/>
                    </w:rPr>
                  </w:pPr>
                  <w:r w:rsidRPr="00806D76">
                    <w:rPr>
                      <w:rFonts w:ascii="Times New Roman" w:hAnsi="Times New Roman" w:cs="Times New Roman"/>
                      <w:sz w:val="24"/>
                      <w:szCs w:val="24"/>
                    </w:rPr>
                    <w:t xml:space="preserve">Preoperative </w:t>
                  </w:r>
                  <w:r w:rsidR="00220C11">
                    <w:rPr>
                      <w:rFonts w:ascii="Times New Roman" w:hAnsi="Times New Roman" w:cs="Times New Roman"/>
                      <w:sz w:val="24"/>
                      <w:szCs w:val="24"/>
                    </w:rPr>
                    <w:t>NLR</w:t>
                  </w:r>
                  <w:r w:rsidRPr="00806D76">
                    <w:rPr>
                      <w:rFonts w:ascii="Times New Roman" w:hAnsi="Times New Roman" w:cs="Times New Roman"/>
                      <w:sz w:val="24"/>
                      <w:szCs w:val="24"/>
                    </w:rPr>
                    <w:t xml:space="preserve"> and baseline serum creatinine level recorded before OPCAB surgery</w:t>
                  </w:r>
                </w:p>
              </w:txbxContent>
            </v:textbox>
            <w10:wrap type="square"/>
          </v:shape>
        </w:pict>
      </w:r>
    </w:p>
    <w:p w14:paraId="67F46E97" w14:textId="0E75DA7A" w:rsidR="00806D76" w:rsidRPr="00A61F43" w:rsidRDefault="00447EE4" w:rsidP="00806D76">
      <w:pPr>
        <w:rPr>
          <w:sz w:val="25"/>
        </w:rPr>
      </w:pPr>
      <w:r>
        <w:rPr>
          <w:noProof/>
        </w:rPr>
        <w:pict w14:anchorId="247B1D45">
          <v:shape id="Arrow: Down 210" o:spid="_x0000_s2119" type="#_x0000_t67" style="position:absolute;margin-left:293pt;margin-top:14.25pt;width:13.6pt;height:12.1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" adj="10800" fillcolor="white [3201]" strokecolor="black [3213]" strokeweight="1pt">
            <v:path arrowok="t"/>
          </v:shape>
        </w:pict>
      </w:r>
      <w:r>
        <w:rPr>
          <w:noProof/>
        </w:rPr>
        <w:pict w14:anchorId="048A36DA">
          <v:shape id="Arrow: Down 211" o:spid="_x0000_s2118" type="#_x0000_t67" style="position:absolute;margin-left:101.65pt;margin-top:14.35pt;width:15pt;height:10.4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" adj="10800" fillcolor="white [3201]" strokecolor="black [3213]" strokeweight="1pt">
            <v:path arrowok="t"/>
          </v:shape>
        </w:pict>
      </w:r>
    </w:p>
    <w:p w14:paraId="27437D6F" w14:textId="31CC0333" w:rsidR="00806D76" w:rsidRPr="00A61F43" w:rsidRDefault="00447EE4" w:rsidP="00806D76">
      <w:pPr>
        <w:rPr>
          <w:sz w:val="25"/>
        </w:rPr>
      </w:pPr>
      <w:r>
        <w:rPr>
          <w:noProof/>
        </w:rPr>
        <w:pict w14:anchorId="20A4CB8B">
          <v:shape id="Text Box 213" o:spid="_x0000_s2117" type="#_x0000_t202" style="position:absolute;margin-left:64.75pt;margin-top:3.5pt;width:125.7pt;height:23.1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">
            <v:path arrowok="t"/>
            <v:textbox>
              <w:txbxContent>
                <w:p w14:paraId="49D2DE4D" w14:textId="77777777" w:rsidR="00806D76" w:rsidRPr="00806D76" w:rsidRDefault="00806D76" w:rsidP="00806D76">
                  <w:pPr>
                    <w:jc w:val="center"/>
                    <w:rPr>
                      <w:rFonts w:ascii="Times New Roman" w:hAnsi="Times New Roman" w:cs="Times New Roman"/>
                      <w:sz w:val="24"/>
                      <w:szCs w:val="24"/>
                    </w:rPr>
                  </w:pPr>
                  <w:r w:rsidRPr="00806D76">
                    <w:rPr>
                      <w:rFonts w:ascii="Times New Roman" w:hAnsi="Times New Roman" w:cs="Times New Roman"/>
                      <w:sz w:val="24"/>
                      <w:szCs w:val="24"/>
                    </w:rPr>
                    <w:t>Group A: NLR &lt; 2.65</w:t>
                  </w:r>
                </w:p>
              </w:txbxContent>
            </v:textbox>
            <w10:wrap type="square"/>
          </v:shape>
        </w:pict>
      </w:r>
      <w:r>
        <w:rPr>
          <w:noProof/>
        </w:rPr>
        <w:pict w14:anchorId="222D919E">
          <v:shape id="Text Box 212" o:spid="_x0000_s2116" type="#_x0000_t202" style="position:absolute;margin-left:228.4pt;margin-top:4.6pt;width:119.05pt;height:21.7pt;z-index:251762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">
            <v:path arrowok="t"/>
            <v:textbox>
              <w:txbxContent>
                <w:p w14:paraId="39A6FBA7" w14:textId="77777777" w:rsidR="00806D76" w:rsidRPr="00806D76" w:rsidRDefault="00806D76" w:rsidP="00806D76">
                  <w:pPr>
                    <w:jc w:val="center"/>
                    <w:rPr>
                      <w:rFonts w:ascii="Times New Roman" w:hAnsi="Times New Roman" w:cs="Times New Roman"/>
                      <w:sz w:val="24"/>
                      <w:szCs w:val="24"/>
                    </w:rPr>
                  </w:pPr>
                  <w:r w:rsidRPr="00806D76">
                    <w:rPr>
                      <w:rFonts w:ascii="Times New Roman" w:hAnsi="Times New Roman" w:cs="Times New Roman"/>
                      <w:sz w:val="24"/>
                      <w:szCs w:val="24"/>
                    </w:rPr>
                    <w:t>Group B: NLR ≥2.65</w:t>
                  </w:r>
                </w:p>
              </w:txbxContent>
            </v:textbox>
            <w10:wrap type="square"/>
          </v:shape>
        </w:pict>
      </w:r>
    </w:p>
    <w:p w14:paraId="632FD859" w14:textId="63803E62" w:rsidR="00806D76" w:rsidRPr="00A61F43" w:rsidRDefault="00447EE4" w:rsidP="00806D76">
      <w:pPr>
        <w:rPr>
          <w:sz w:val="25"/>
        </w:rPr>
      </w:pPr>
      <w:r>
        <w:rPr>
          <w:noProof/>
        </w:rPr>
        <w:pict w14:anchorId="514437EE">
          <v:shape id="Text Box 202" o:spid="_x0000_s2115" type="#_x0000_t202" style="position:absolute;margin-left:66.75pt;margin-top:19.65pt;width:282.1pt;height:28.35pt;z-index:251763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">
            <v:path arrowok="t"/>
            <v:textbox>
              <w:txbxContent>
                <w:p w14:paraId="5610FAAD" w14:textId="3CE636CC" w:rsidR="00806D76" w:rsidRPr="00F22953" w:rsidRDefault="00806D76" w:rsidP="00806D76">
                  <w:pPr>
                    <w:jc w:val="center"/>
                    <w:rPr>
                      <w:rFonts w:ascii="Times New Roman" w:hAnsi="Times New Roman" w:cs="Times New Roman"/>
                      <w:sz w:val="24"/>
                      <w:szCs w:val="24"/>
                    </w:rPr>
                  </w:pPr>
                  <w:r w:rsidRPr="00F22953">
                    <w:rPr>
                      <w:rFonts w:ascii="Times New Roman" w:hAnsi="Times New Roman" w:cs="Times New Roman"/>
                      <w:sz w:val="24"/>
                      <w:szCs w:val="24"/>
                    </w:rPr>
                    <w:t>Patient</w:t>
                  </w:r>
                  <w:r w:rsidR="006A29EE">
                    <w:rPr>
                      <w:rFonts w:ascii="Times New Roman" w:hAnsi="Times New Roman" w:cs="Times New Roman"/>
                      <w:sz w:val="24"/>
                      <w:szCs w:val="24"/>
                    </w:rPr>
                    <w:t>s</w:t>
                  </w:r>
                  <w:r w:rsidRPr="00F22953">
                    <w:rPr>
                      <w:rFonts w:ascii="Times New Roman" w:hAnsi="Times New Roman" w:cs="Times New Roman"/>
                      <w:sz w:val="24"/>
                      <w:szCs w:val="24"/>
                    </w:rPr>
                    <w:t xml:space="preserve"> </w:t>
                  </w:r>
                  <w:r w:rsidR="004746B2">
                    <w:rPr>
                      <w:rFonts w:ascii="Times New Roman" w:hAnsi="Times New Roman" w:cs="Times New Roman"/>
                      <w:sz w:val="24"/>
                      <w:szCs w:val="24"/>
                    </w:rPr>
                    <w:t>underwent</w:t>
                  </w:r>
                  <w:r w:rsidRPr="00F22953">
                    <w:rPr>
                      <w:rFonts w:ascii="Times New Roman" w:hAnsi="Times New Roman" w:cs="Times New Roman"/>
                      <w:sz w:val="24"/>
                      <w:szCs w:val="24"/>
                    </w:rPr>
                    <w:t xml:space="preserve"> OPCAB</w:t>
                  </w:r>
                </w:p>
              </w:txbxContent>
            </v:textbox>
            <w10:wrap type="square" anchorx="margin"/>
          </v:shape>
        </w:pict>
      </w:r>
      <w:r>
        <w:rPr>
          <w:noProof/>
        </w:rPr>
        <w:pict w14:anchorId="37376652">
          <v:shape id="Arrow: Down 200" o:spid="_x0000_s2114" type="#_x0000_t67" style="position:absolute;margin-left:135.45pt;margin-top:6.55pt;width:15.85pt;height:10.2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" adj="10800" fillcolor="white [3201]" strokecolor="black [3213]" strokeweight="1pt">
            <v:path arrowok="t"/>
          </v:shape>
        </w:pict>
      </w:r>
      <w:r>
        <w:rPr>
          <w:noProof/>
        </w:rPr>
        <w:pict w14:anchorId="197D56DA">
          <v:shape id="Arrow: Down 201" o:spid="_x0000_s2113" type="#_x0000_t67" style="position:absolute;margin-left:270.6pt;margin-top:5.25pt;width:16pt;height:10.3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" adj="10800" fillcolor="white [3201]" strokecolor="black [3213]" strokeweight="1pt">
            <v:path arrowok="t"/>
          </v:shape>
        </w:pict>
      </w:r>
    </w:p>
    <w:p w14:paraId="3D8BC40B" w14:textId="6AF019FE" w:rsidR="00806D76" w:rsidRPr="00A61F43" w:rsidRDefault="00447EE4" w:rsidP="00806D76">
      <w:pPr>
        <w:rPr>
          <w:sz w:val="25"/>
        </w:rPr>
      </w:pPr>
      <w:r>
        <w:rPr>
          <w:noProof/>
        </w:rPr>
        <w:pict w14:anchorId="3A1A5131">
          <v:shape id="Arrow: Down 199" o:spid="_x0000_s2112" type="#_x0000_t67" style="position:absolute;margin-left:198.15pt;margin-top:21.6pt;width:17.7pt;height:9.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" adj="10800" fillcolor="white [3201]" strokecolor="black [3213]" strokeweight="1pt">
            <v:path arrowok="t"/>
          </v:shape>
        </w:pict>
      </w:r>
    </w:p>
    <w:p w14:paraId="35ECC18C" w14:textId="7AA347BC" w:rsidR="00806D76" w:rsidRPr="00A61F43" w:rsidRDefault="00447EE4" w:rsidP="00806D76">
      <w:pPr>
        <w:rPr>
          <w:sz w:val="25"/>
        </w:rPr>
      </w:pPr>
      <w:r>
        <w:rPr>
          <w:noProof/>
        </w:rPr>
        <w:pict w14:anchorId="2C41B831">
          <v:shape id="Text Box 198" o:spid="_x0000_s2111" type="#_x0000_t202" style="position:absolute;margin-left:65.45pt;margin-top:14.55pt;width:283.4pt;height:24pt;z-index:25165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">
            <v:path arrowok="t"/>
            <v:textbox>
              <w:txbxContent>
                <w:p w14:paraId="646DA3D9" w14:textId="66D113B0" w:rsidR="00806D76" w:rsidRPr="00F22953" w:rsidRDefault="00806D76" w:rsidP="00806D76">
                  <w:pPr>
                    <w:jc w:val="center"/>
                    <w:rPr>
                      <w:rFonts w:ascii="Times New Roman" w:hAnsi="Times New Roman" w:cs="Times New Roman"/>
                      <w:sz w:val="24"/>
                      <w:szCs w:val="24"/>
                    </w:rPr>
                  </w:pPr>
                  <w:r w:rsidRPr="00F22953">
                    <w:rPr>
                      <w:rFonts w:ascii="Times New Roman" w:hAnsi="Times New Roman" w:cs="Times New Roman"/>
                      <w:sz w:val="24"/>
                      <w:szCs w:val="24"/>
                    </w:rPr>
                    <w:t>Patient</w:t>
                  </w:r>
                  <w:r w:rsidR="006A29EE">
                    <w:rPr>
                      <w:rFonts w:ascii="Times New Roman" w:hAnsi="Times New Roman" w:cs="Times New Roman"/>
                      <w:sz w:val="24"/>
                      <w:szCs w:val="24"/>
                    </w:rPr>
                    <w:t>s</w:t>
                  </w:r>
                  <w:r w:rsidRPr="00F22953">
                    <w:rPr>
                      <w:rFonts w:ascii="Times New Roman" w:hAnsi="Times New Roman" w:cs="Times New Roman"/>
                      <w:sz w:val="24"/>
                      <w:szCs w:val="24"/>
                    </w:rPr>
                    <w:t xml:space="preserve"> w</w:t>
                  </w:r>
                  <w:r w:rsidR="004746B2">
                    <w:rPr>
                      <w:rFonts w:ascii="Times New Roman" w:hAnsi="Times New Roman" w:cs="Times New Roman"/>
                      <w:sz w:val="24"/>
                      <w:szCs w:val="24"/>
                    </w:rPr>
                    <w:t>ere</w:t>
                  </w:r>
                  <w:r w:rsidRPr="00F22953">
                    <w:rPr>
                      <w:rFonts w:ascii="Times New Roman" w:hAnsi="Times New Roman" w:cs="Times New Roman"/>
                      <w:sz w:val="24"/>
                      <w:szCs w:val="24"/>
                    </w:rPr>
                    <w:t xml:space="preserve"> transferred to ICU</w:t>
                  </w:r>
                </w:p>
              </w:txbxContent>
            </v:textbox>
            <w10:wrap type="square"/>
          </v:shape>
        </w:pict>
      </w:r>
    </w:p>
    <w:p w14:paraId="56C9F2BF" w14:textId="2D6C2025" w:rsidR="00806D76" w:rsidRPr="00A61F43" w:rsidRDefault="00447EE4" w:rsidP="00806D76">
      <w:pPr>
        <w:rPr>
          <w:sz w:val="25"/>
        </w:rPr>
      </w:pPr>
      <w:r>
        <w:rPr>
          <w:noProof/>
        </w:rPr>
        <w:pict w14:anchorId="3B69D7CF">
          <v:shape id="Arrow: Down 197" o:spid="_x0000_s2110" type="#_x0000_t67" style="position:absolute;margin-left:198.6pt;margin-top:15.25pt;width:17.85pt;height:10.35pt;flip:x;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" adj="10800" fillcolor="white [3201]" strokecolor="black [3213]" strokeweight="1pt">
            <v:path arrowok="t"/>
            <w10:wrap anchorx="margin"/>
          </v:shape>
        </w:pict>
      </w:r>
    </w:p>
    <w:p w14:paraId="1C726FE4" w14:textId="732F6F90" w:rsidR="00806D76" w:rsidRPr="00A61F43" w:rsidRDefault="00447EE4" w:rsidP="00806D76">
      <w:pPr>
        <w:rPr>
          <w:sz w:val="25"/>
        </w:rPr>
      </w:pPr>
      <w:r>
        <w:rPr>
          <w:noProof/>
        </w:rPr>
        <w:pict w14:anchorId="3F31AA2C">
          <v:shape id="Text Box 196" o:spid="_x0000_s2109" type="#_x0000_t202" style="position:absolute;margin-left:68.05pt;margin-top:5.55pt;width:282.1pt;height:38.4pt;z-index:251765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">
            <v:path arrowok="t"/>
            <v:textbox>
              <w:txbxContent>
                <w:p w14:paraId="5D33B657" w14:textId="66E345CA" w:rsidR="00806D76" w:rsidRPr="00F22953" w:rsidRDefault="00806D76" w:rsidP="00806D76">
                  <w:pPr>
                    <w:jc w:val="center"/>
                    <w:rPr>
                      <w:rFonts w:ascii="Times New Roman" w:hAnsi="Times New Roman" w:cs="Times New Roman"/>
                      <w:sz w:val="24"/>
                      <w:szCs w:val="24"/>
                    </w:rPr>
                  </w:pPr>
                  <w:r w:rsidRPr="00F22953">
                    <w:rPr>
                      <w:rFonts w:ascii="Times New Roman" w:hAnsi="Times New Roman" w:cs="Times New Roman"/>
                      <w:sz w:val="24"/>
                      <w:szCs w:val="24"/>
                    </w:rPr>
                    <w:t xml:space="preserve"> Post-operative AKI </w:t>
                  </w:r>
                  <w:r w:rsidR="00220C11">
                    <w:rPr>
                      <w:rFonts w:ascii="Times New Roman" w:hAnsi="Times New Roman" w:cs="Times New Roman"/>
                      <w:sz w:val="24"/>
                      <w:szCs w:val="24"/>
                    </w:rPr>
                    <w:t xml:space="preserve">was </w:t>
                  </w:r>
                  <w:r w:rsidRPr="00F22953">
                    <w:rPr>
                      <w:rFonts w:ascii="Times New Roman" w:hAnsi="Times New Roman" w:cs="Times New Roman"/>
                      <w:sz w:val="24"/>
                      <w:szCs w:val="24"/>
                    </w:rPr>
                    <w:t>monitor</w:t>
                  </w:r>
                  <w:r w:rsidR="00C67D52">
                    <w:rPr>
                      <w:rFonts w:ascii="Times New Roman" w:hAnsi="Times New Roman" w:cs="Times New Roman"/>
                      <w:sz w:val="24"/>
                      <w:szCs w:val="24"/>
                    </w:rPr>
                    <w:t xml:space="preserve">ed </w:t>
                  </w:r>
                  <w:r w:rsidRPr="00F22953">
                    <w:rPr>
                      <w:rFonts w:ascii="Times New Roman" w:hAnsi="Times New Roman" w:cs="Times New Roman"/>
                      <w:sz w:val="24"/>
                      <w:szCs w:val="24"/>
                    </w:rPr>
                    <w:t xml:space="preserve">for 7 days with serum creatinine </w:t>
                  </w:r>
                  <w:r w:rsidR="00D309D2">
                    <w:rPr>
                      <w:rFonts w:ascii="Times New Roman" w:hAnsi="Times New Roman" w:cs="Times New Roman"/>
                      <w:sz w:val="24"/>
                      <w:szCs w:val="24"/>
                    </w:rPr>
                    <w:t xml:space="preserve">criteria </w:t>
                  </w:r>
                  <w:r w:rsidR="006A29EE">
                    <w:rPr>
                      <w:rFonts w:ascii="Times New Roman" w:hAnsi="Times New Roman" w:cs="Times New Roman"/>
                      <w:sz w:val="24"/>
                      <w:szCs w:val="24"/>
                    </w:rPr>
                    <w:t xml:space="preserve">of </w:t>
                  </w:r>
                  <w:r w:rsidRPr="00F22953">
                    <w:rPr>
                      <w:rFonts w:ascii="Times New Roman" w:hAnsi="Times New Roman" w:cs="Times New Roman"/>
                      <w:sz w:val="24"/>
                      <w:szCs w:val="24"/>
                    </w:rPr>
                    <w:t>KDIGO guideline</w:t>
                  </w:r>
                </w:p>
              </w:txbxContent>
            </v:textbox>
            <w10:wrap type="square" anchorx="margin"/>
          </v:shape>
        </w:pict>
      </w:r>
    </w:p>
    <w:p w14:paraId="6D3B43E2" w14:textId="0C64D765" w:rsidR="00806D76" w:rsidRPr="00A61F43" w:rsidRDefault="00806D76" w:rsidP="00806D76">
      <w:pPr>
        <w:rPr>
          <w:sz w:val="25"/>
        </w:rPr>
      </w:pPr>
    </w:p>
    <w:p w14:paraId="15A82EF0" w14:textId="40E79A9D" w:rsidR="00806D76" w:rsidRPr="00A61F43" w:rsidRDefault="00447EE4" w:rsidP="00806D76">
      <w:pPr>
        <w:rPr>
          <w:sz w:val="25"/>
        </w:rPr>
      </w:pPr>
      <w:r>
        <w:rPr>
          <w:noProof/>
        </w:rPr>
        <w:pict w14:anchorId="1CA45A14">
          <v:shape id="Text Box 194" o:spid="_x0000_s2108" type="#_x0000_t202" style="position:absolute;margin-left:71.3pt;margin-top:14.85pt;width:279.45pt;height:23.05pt;z-index:251766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">
            <v:path arrowok="t"/>
            <v:textbox>
              <w:txbxContent>
                <w:p w14:paraId="23E700C6" w14:textId="77777777" w:rsidR="00806D76" w:rsidRPr="00F22953" w:rsidRDefault="00806D76" w:rsidP="00806D76">
                  <w:pPr>
                    <w:jc w:val="center"/>
                    <w:rPr>
                      <w:rFonts w:ascii="Times New Roman" w:hAnsi="Times New Roman" w:cs="Times New Roman"/>
                      <w:sz w:val="24"/>
                      <w:szCs w:val="24"/>
                    </w:rPr>
                  </w:pPr>
                  <w:r w:rsidRPr="00F22953">
                    <w:rPr>
                      <w:rFonts w:ascii="Times New Roman" w:hAnsi="Times New Roman" w:cs="Times New Roman"/>
                      <w:sz w:val="24"/>
                      <w:szCs w:val="24"/>
                    </w:rPr>
                    <w:t>Data analysis</w:t>
                  </w:r>
                </w:p>
              </w:txbxContent>
            </v:textbox>
            <w10:wrap type="square"/>
          </v:shape>
        </w:pict>
      </w:r>
      <w:r>
        <w:rPr>
          <w:noProof/>
        </w:rPr>
        <w:pict w14:anchorId="454A8EF4">
          <v:shape id="Arrow: Down 195" o:spid="_x0000_s2107" type="#_x0000_t67" style="position:absolute;margin-left:201.5pt;margin-top:.35pt;width:18.05pt;height:10.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" adj="10800" fillcolor="white [3201]" strokecolor="black [3213]" strokeweight="1pt">
            <v:path arrowok="t"/>
          </v:shape>
        </w:pict>
      </w:r>
    </w:p>
    <w:p w14:paraId="701D6E26" w14:textId="23DA5593" w:rsidR="00806D76" w:rsidRPr="00A61F43" w:rsidRDefault="00447EE4" w:rsidP="00806D76">
      <w:pPr>
        <w:rPr>
          <w:sz w:val="25"/>
        </w:rPr>
      </w:pPr>
      <w:r>
        <w:rPr>
          <w:noProof/>
        </w:rPr>
        <w:pict w14:anchorId="1335A292">
          <v:shape id="Arrow: Down 192" o:spid="_x0000_s2106" type="#_x0000_t67" style="position:absolute;margin-left:201.95pt;margin-top:16.9pt;width:17.4pt;height:13.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" adj="10800" fillcolor="white [3201]" strokecolor="black [3213]" strokeweight="1pt">
            <v:path arrowok="t"/>
          </v:shape>
        </w:pict>
      </w:r>
    </w:p>
    <w:p w14:paraId="34179427" w14:textId="19F47E1F" w:rsidR="00806D76" w:rsidRPr="00A61F43" w:rsidRDefault="00447EE4" w:rsidP="00806D76">
      <w:pPr>
        <w:rPr>
          <w:sz w:val="25"/>
        </w:rPr>
      </w:pPr>
      <w:r>
        <w:rPr>
          <w:noProof/>
        </w:rPr>
        <w:pict w14:anchorId="3BD774A3">
          <v:shape id="Text Box 193" o:spid="_x0000_s2105" type="#_x0000_t202" style="position:absolute;margin-left:1in;margin-top:7.15pt;width:280.8pt;height:24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">
            <v:path arrowok="t"/>
            <v:textbox>
              <w:txbxContent>
                <w:p w14:paraId="7015653F" w14:textId="77777777" w:rsidR="00806D76" w:rsidRPr="0002521E" w:rsidRDefault="00806D76" w:rsidP="00806D76">
                  <w:pPr>
                    <w:jc w:val="center"/>
                    <w:rPr>
                      <w:rFonts w:ascii="Times New Roman" w:hAnsi="Times New Roman" w:cs="Times New Roman"/>
                      <w:sz w:val="24"/>
                      <w:szCs w:val="24"/>
                    </w:rPr>
                  </w:pPr>
                  <w:r w:rsidRPr="0002521E">
                    <w:rPr>
                      <w:rFonts w:ascii="Times New Roman" w:hAnsi="Times New Roman" w:cs="Times New Roman"/>
                      <w:sz w:val="24"/>
                      <w:szCs w:val="24"/>
                    </w:rPr>
                    <w:t>Observation and result</w:t>
                  </w:r>
                </w:p>
              </w:txbxContent>
            </v:textbox>
            <w10:wrap type="square"/>
          </v:shape>
        </w:pict>
      </w:r>
    </w:p>
    <w:p w14:paraId="079B68D3" w14:textId="04FF7CBB" w:rsidR="00806D76" w:rsidRPr="00A61F43" w:rsidRDefault="00447EE4" w:rsidP="00806D76">
      <w:pPr>
        <w:rPr>
          <w:sz w:val="25"/>
        </w:rPr>
      </w:pPr>
      <w:r>
        <w:rPr>
          <w:noProof/>
        </w:rPr>
        <w:pict w14:anchorId="1B2868C6">
          <v:shape id="Arrow: Down 63" o:spid="_x0000_s2104" type="#_x0000_t67" style="position:absolute;margin-left:201.8pt;margin-top:10.35pt;width:19.6pt;height:8.9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" adj="10800" fillcolor="white [3201]" strokecolor="black [3213]" strokeweight="1pt">
            <v:path arrowok="t"/>
          </v:shape>
        </w:pict>
      </w:r>
    </w:p>
    <w:p w14:paraId="70111328" w14:textId="0050FA42" w:rsidR="00806D76" w:rsidRPr="00A61F43" w:rsidRDefault="00447EE4" w:rsidP="00806D76">
      <w:pPr>
        <w:rPr>
          <w:sz w:val="25"/>
        </w:rPr>
      </w:pPr>
      <w:r>
        <w:rPr>
          <w:noProof/>
        </w:rPr>
        <w:pict w14:anchorId="7CB86EC8">
          <v:shape id="Arrow: Down 60" o:spid="_x0000_s2103" type="#_x0000_t67" style="position:absolute;margin-left:203.55pt;margin-top:18.45pt;width:17pt;height:11.3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" adj="10800" fillcolor="white [3201]" strokecolor="black [3213]" strokeweight="1pt">
            <v:path arrowok="t"/>
          </v:shape>
        </w:pict>
      </w:r>
      <w:r>
        <w:rPr>
          <w:noProof/>
        </w:rPr>
        <w:pict w14:anchorId="1E712001">
          <v:shape id="Text Box 61" o:spid="_x0000_s2102" type="#_x0000_t202" style="position:absolute;margin-left:73.95pt;margin-top:.8pt;width:281.45pt;height:24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">
            <v:path arrowok="t"/>
            <v:textbox>
              <w:txbxContent>
                <w:p w14:paraId="6E188100" w14:textId="77777777" w:rsidR="00806D76" w:rsidRPr="0002521E" w:rsidRDefault="00806D76" w:rsidP="00806D76">
                  <w:pPr>
                    <w:jc w:val="center"/>
                    <w:rPr>
                      <w:rFonts w:ascii="Times New Roman" w:hAnsi="Times New Roman" w:cs="Times New Roman"/>
                      <w:sz w:val="24"/>
                      <w:szCs w:val="24"/>
                    </w:rPr>
                  </w:pPr>
                  <w:r w:rsidRPr="0002521E">
                    <w:rPr>
                      <w:rFonts w:ascii="Times New Roman" w:hAnsi="Times New Roman" w:cs="Times New Roman"/>
                      <w:sz w:val="24"/>
                      <w:szCs w:val="24"/>
                    </w:rPr>
                    <w:t>Conclusion</w:t>
                  </w:r>
                </w:p>
              </w:txbxContent>
            </v:textbox>
            <w10:wrap type="square" anchorx="margin"/>
          </v:shape>
        </w:pict>
      </w:r>
    </w:p>
    <w:p w14:paraId="5A18E1B0" w14:textId="22482488" w:rsidR="00806D76" w:rsidRPr="00A61F43" w:rsidRDefault="00447EE4" w:rsidP="00806D76">
      <w:pPr>
        <w:rPr>
          <w:sz w:val="25"/>
        </w:rPr>
      </w:pPr>
      <w:r>
        <w:rPr>
          <w:noProof/>
        </w:rPr>
        <w:pict w14:anchorId="28C9A688">
          <v:shape id="Text Box 62" o:spid="_x0000_s2101" type="#_x0000_t202" style="position:absolute;margin-left:73.95pt;margin-top:9.5pt;width:282.1pt;height:24pt;z-index:251653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">
            <v:path arrowok="t"/>
            <v:textbox>
              <w:txbxContent>
                <w:p w14:paraId="7FDA205D" w14:textId="77777777" w:rsidR="00806D76" w:rsidRPr="0002521E" w:rsidRDefault="00806D76" w:rsidP="00806D76">
                  <w:pPr>
                    <w:jc w:val="center"/>
                    <w:rPr>
                      <w:rFonts w:ascii="Times New Roman" w:hAnsi="Times New Roman" w:cs="Times New Roman"/>
                      <w:sz w:val="24"/>
                      <w:szCs w:val="24"/>
                    </w:rPr>
                  </w:pPr>
                  <w:r w:rsidRPr="0002521E">
                    <w:rPr>
                      <w:rFonts w:ascii="Times New Roman" w:hAnsi="Times New Roman" w:cs="Times New Roman"/>
                      <w:sz w:val="24"/>
                      <w:szCs w:val="24"/>
                    </w:rPr>
                    <w:t>Discussion</w:t>
                  </w:r>
                </w:p>
              </w:txbxContent>
            </v:textbox>
            <w10:wrap type="square" anchorx="margin"/>
          </v:shape>
        </w:pict>
      </w:r>
    </w:p>
    <w:p w14:paraId="0796F608" w14:textId="3F194FA2" w:rsidR="00806D76" w:rsidRPr="00A61F43" w:rsidRDefault="00447EE4" w:rsidP="00806D76">
      <w:pPr>
        <w:rPr>
          <w:sz w:val="25"/>
        </w:rPr>
      </w:pPr>
      <w:r>
        <w:rPr>
          <w:noProof/>
        </w:rPr>
        <w:pict w14:anchorId="6CB17BD4">
          <v:shape id="Arrow: Down 2" o:spid="_x0000_s2100" type="#_x0000_t67" style="position:absolute;margin-left:204.2pt;margin-top:10.35pt;width:15.9pt;height:12.6pt;z-index:25178828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" adj="10800" fillcolor="white [3212]" strokecolor="black [3213]" strokeweight="1pt">
            <w10:wrap anchorx="margin"/>
          </v:shape>
        </w:pict>
      </w:r>
    </w:p>
    <w:p w14:paraId="54236D92" w14:textId="0431FCE2" w:rsidR="00C433DF" w:rsidRDefault="00447EE4" w:rsidP="00981ACC">
      <w:pPr>
        <w:ind w:right="576"/>
        <w:rPr>
          <w:sz w:val="25"/>
        </w:rPr>
      </w:pPr>
      <w:r>
        <w:rPr>
          <w:noProof/>
        </w:rPr>
        <w:pict w14:anchorId="6E5A54FC">
          <v:shape id="Text Box 59" o:spid="_x0000_s2099" type="#_x0000_t202" style="position:absolute;margin-left:74.5pt;margin-top:1.8pt;width:281.4pt;height:25.8pt;z-index:251770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">
            <v:path arrowok="t"/>
            <v:textbox>
              <w:txbxContent>
                <w:p w14:paraId="58DDB661" w14:textId="12EFAF98" w:rsidR="00D309D2" w:rsidRPr="00D309D2" w:rsidRDefault="00806D76" w:rsidP="00D309D2">
                  <w:pPr>
                    <w:jc w:val="center"/>
                    <w:rPr>
                      <w:rFonts w:ascii="Times New Roman" w:hAnsi="Times New Roman" w:cs="Times New Roman"/>
                      <w:sz w:val="24"/>
                      <w:szCs w:val="24"/>
                    </w:rPr>
                  </w:pPr>
                  <w:r w:rsidRPr="00D309D2">
                    <w:rPr>
                      <w:rFonts w:ascii="Times New Roman" w:hAnsi="Times New Roman" w:cs="Times New Roman"/>
                      <w:sz w:val="24"/>
                      <w:szCs w:val="24"/>
                    </w:rPr>
                    <w:t>Recommendation</w:t>
                  </w:r>
                </w:p>
              </w:txbxContent>
            </v:textbox>
            <w10:wrap type="square" anchorx="margin"/>
          </v:shape>
        </w:pict>
      </w:r>
      <w:r>
        <w:rPr>
          <w:noProof/>
        </w:rPr>
        <w:pict w14:anchorId="2A80BC59">
          <v:shape id="Arrow: Down 58" o:spid="_x0000_s2098" type="#_x0000_t67" style="position:absolute;margin-left:219.9pt;margin-top:189.45pt;width:19.1pt;height:11.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" adj="10800" fillcolor="white [3201]" strokecolor="black [3213]" strokeweight="1pt">
            <v:path arrowok="t"/>
          </v:shape>
        </w:pict>
      </w:r>
    </w:p>
    <w:p w14:paraId="7DE67F06" w14:textId="77777777" w:rsidR="00981ACC" w:rsidRPr="00981ACC" w:rsidRDefault="00981ACC" w:rsidP="00981ACC">
      <w:pPr>
        <w:ind w:right="576"/>
        <w:rPr>
          <w:sz w:val="25"/>
        </w:rPr>
      </w:pPr>
    </w:p>
    <w:p w14:paraId="6EDCF1F1" w14:textId="06B8E975" w:rsidR="005F328F" w:rsidRPr="00D46D7B" w:rsidRDefault="009C6559" w:rsidP="005F328F">
      <w:pPr>
        <w:spacing w:line="360" w:lineRule="auto"/>
        <w:rPr>
          <w:rFonts w:asciiTheme="majorBidi" w:hAnsiTheme="majorBidi" w:cstheme="majorBidi"/>
          <w:b/>
          <w:bCs/>
          <w:sz w:val="36"/>
          <w:szCs w:val="36"/>
        </w:rPr>
      </w:pPr>
      <w:r w:rsidRPr="002877FE">
        <w:rPr>
          <w:rFonts w:asciiTheme="majorBidi" w:hAnsiTheme="majorBidi" w:cstheme="majorBidi"/>
          <w:b/>
          <w:bCs/>
          <w:sz w:val="32"/>
          <w:szCs w:val="32"/>
        </w:rPr>
        <w:lastRenderedPageBreak/>
        <w:t>1.</w:t>
      </w:r>
      <w:r w:rsidR="00104BFF">
        <w:rPr>
          <w:rFonts w:asciiTheme="majorBidi" w:hAnsiTheme="majorBidi" w:cstheme="majorBidi"/>
          <w:b/>
          <w:bCs/>
          <w:sz w:val="32"/>
          <w:szCs w:val="32"/>
        </w:rPr>
        <w:t>7</w:t>
      </w:r>
      <w:r w:rsidR="00C433DF" w:rsidRPr="002877FE">
        <w:rPr>
          <w:rFonts w:asciiTheme="majorBidi" w:hAnsiTheme="majorBidi" w:cstheme="majorBidi"/>
          <w:b/>
          <w:bCs/>
          <w:sz w:val="32"/>
          <w:szCs w:val="32"/>
        </w:rPr>
        <w:t xml:space="preserve"> </w:t>
      </w:r>
      <w:r w:rsidR="005F328F" w:rsidRPr="002877FE">
        <w:rPr>
          <w:rFonts w:asciiTheme="majorBidi" w:hAnsiTheme="majorBidi" w:cstheme="majorBidi"/>
          <w:b/>
          <w:bCs/>
          <w:sz w:val="32"/>
          <w:szCs w:val="32"/>
        </w:rPr>
        <w:t>O</w:t>
      </w:r>
      <w:r w:rsidR="00B64520" w:rsidRPr="002877FE">
        <w:rPr>
          <w:rFonts w:asciiTheme="majorBidi" w:hAnsiTheme="majorBidi" w:cstheme="majorBidi"/>
          <w:b/>
          <w:bCs/>
          <w:sz w:val="32"/>
          <w:szCs w:val="32"/>
        </w:rPr>
        <w:t>p</w:t>
      </w:r>
      <w:r w:rsidR="005F328F" w:rsidRPr="002877FE">
        <w:rPr>
          <w:rFonts w:asciiTheme="majorBidi" w:hAnsiTheme="majorBidi" w:cstheme="majorBidi"/>
          <w:b/>
          <w:bCs/>
          <w:sz w:val="32"/>
          <w:szCs w:val="32"/>
        </w:rPr>
        <w:t>erational definitions</w:t>
      </w:r>
      <w:r w:rsidR="005F328F" w:rsidRPr="00D46D7B">
        <w:rPr>
          <w:rFonts w:asciiTheme="majorBidi" w:hAnsiTheme="majorBidi" w:cstheme="majorBidi"/>
          <w:b/>
          <w:bCs/>
          <w:sz w:val="36"/>
          <w:szCs w:val="36"/>
        </w:rPr>
        <w:t>:</w:t>
      </w:r>
    </w:p>
    <w:p w14:paraId="762BB75A" w14:textId="2D176D58" w:rsidR="00D309D2" w:rsidRPr="002C2B5B" w:rsidRDefault="00294A79" w:rsidP="00D309D2">
      <w:pPr>
        <w:pStyle w:val="BodyText"/>
        <w:spacing w:line="360" w:lineRule="auto"/>
        <w:jc w:val="both"/>
        <w:rPr>
          <w:spacing w:val="5"/>
          <w:sz w:val="24"/>
          <w:szCs w:val="24"/>
        </w:rPr>
      </w:pPr>
      <w:r w:rsidRPr="002C2B5B">
        <w:rPr>
          <w:b/>
          <w:bCs/>
          <w:sz w:val="24"/>
          <w:szCs w:val="24"/>
        </w:rPr>
        <w:t xml:space="preserve">Acute kidney injury: </w:t>
      </w:r>
      <w:r w:rsidR="00D309D2" w:rsidRPr="002C2B5B">
        <w:rPr>
          <w:spacing w:val="5"/>
          <w:sz w:val="24"/>
          <w:szCs w:val="24"/>
        </w:rPr>
        <w:t xml:space="preserve">AKI </w:t>
      </w:r>
      <w:r w:rsidR="007B7494">
        <w:rPr>
          <w:spacing w:val="5"/>
          <w:sz w:val="24"/>
          <w:szCs w:val="24"/>
        </w:rPr>
        <w:t>wa</w:t>
      </w:r>
      <w:r w:rsidR="00D309D2" w:rsidRPr="002C2B5B">
        <w:rPr>
          <w:spacing w:val="5"/>
          <w:sz w:val="24"/>
          <w:szCs w:val="24"/>
        </w:rPr>
        <w:t>s defined as any of the following</w:t>
      </w:r>
      <w:r w:rsidR="00701134">
        <w:rPr>
          <w:spacing w:val="5"/>
          <w:sz w:val="24"/>
          <w:szCs w:val="24"/>
        </w:rPr>
        <w:t>s</w:t>
      </w:r>
      <w:r w:rsidR="007B7494">
        <w:rPr>
          <w:spacing w:val="5"/>
          <w:sz w:val="24"/>
          <w:szCs w:val="24"/>
        </w:rPr>
        <w:t xml:space="preserve"> according to KDIGO 2012 guideline</w:t>
      </w:r>
      <w:r w:rsidR="00D309D2" w:rsidRPr="002C2B5B">
        <w:rPr>
          <w:spacing w:val="5"/>
          <w:sz w:val="24"/>
          <w:szCs w:val="24"/>
        </w:rPr>
        <w:t xml:space="preserve">: </w:t>
      </w:r>
    </w:p>
    <w:p w14:paraId="0625F7C0" w14:textId="77777777" w:rsidR="00D309D2" w:rsidRPr="002C2B5B" w:rsidRDefault="00D309D2" w:rsidP="001E0AE9">
      <w:pPr>
        <w:pStyle w:val="BodyText"/>
        <w:numPr>
          <w:ilvl w:val="0"/>
          <w:numId w:val="9"/>
        </w:numPr>
        <w:spacing w:line="360" w:lineRule="auto"/>
        <w:ind w:right="576"/>
        <w:jc w:val="both"/>
        <w:rPr>
          <w:spacing w:val="5"/>
          <w:sz w:val="24"/>
          <w:szCs w:val="24"/>
        </w:rPr>
      </w:pPr>
      <w:r w:rsidRPr="002C2B5B">
        <w:rPr>
          <w:spacing w:val="5"/>
          <w:sz w:val="24"/>
          <w:szCs w:val="24"/>
        </w:rPr>
        <w:t>Increase in serum creatinine by ≥ 0.3 mg/dL (≥ 26.5 μmol/L) within 48 hours; or</w:t>
      </w:r>
    </w:p>
    <w:p w14:paraId="799E448F" w14:textId="77777777" w:rsidR="00D309D2" w:rsidRPr="002C2B5B" w:rsidRDefault="00D309D2" w:rsidP="001E0AE9">
      <w:pPr>
        <w:pStyle w:val="BodyText"/>
        <w:numPr>
          <w:ilvl w:val="0"/>
          <w:numId w:val="9"/>
        </w:numPr>
        <w:spacing w:line="360" w:lineRule="auto"/>
        <w:ind w:right="576"/>
        <w:jc w:val="both"/>
        <w:rPr>
          <w:spacing w:val="5"/>
          <w:sz w:val="24"/>
          <w:szCs w:val="24"/>
        </w:rPr>
      </w:pPr>
      <w:r w:rsidRPr="002C2B5B">
        <w:rPr>
          <w:spacing w:val="5"/>
          <w:sz w:val="24"/>
          <w:szCs w:val="24"/>
        </w:rPr>
        <w:t>Increase in serum creatinine to ≥ 1.5 times baseline, which is known or presumed to have occurred within the prior 7 days; or</w:t>
      </w:r>
    </w:p>
    <w:p w14:paraId="47B90A8D" w14:textId="77777777" w:rsidR="00D309D2" w:rsidRPr="002C2B5B" w:rsidRDefault="00D309D2" w:rsidP="001E0AE9">
      <w:pPr>
        <w:pStyle w:val="BodyText"/>
        <w:numPr>
          <w:ilvl w:val="0"/>
          <w:numId w:val="9"/>
        </w:numPr>
        <w:spacing w:line="360" w:lineRule="auto"/>
        <w:ind w:right="576"/>
        <w:jc w:val="both"/>
        <w:rPr>
          <w:spacing w:val="5"/>
          <w:sz w:val="24"/>
          <w:szCs w:val="24"/>
        </w:rPr>
      </w:pPr>
      <w:r w:rsidRPr="002C2B5B">
        <w:rPr>
          <w:spacing w:val="5"/>
          <w:sz w:val="24"/>
          <w:szCs w:val="24"/>
        </w:rPr>
        <w:t>Urine volume &lt; 0.5 mL/kg/hour for 6 hours.</w:t>
      </w:r>
    </w:p>
    <w:p w14:paraId="20D68C94" w14:textId="77777777" w:rsidR="00D309D2" w:rsidRPr="002C2B5B" w:rsidRDefault="00D309D2" w:rsidP="00D309D2">
      <w:pPr>
        <w:pStyle w:val="BodyText"/>
        <w:spacing w:line="360" w:lineRule="auto"/>
        <w:ind w:left="422" w:right="576"/>
        <w:jc w:val="both"/>
        <w:rPr>
          <w:b/>
          <w:bCs/>
          <w:spacing w:val="5"/>
          <w:sz w:val="24"/>
          <w:szCs w:val="24"/>
        </w:rPr>
      </w:pPr>
      <w:r w:rsidRPr="002C2B5B">
        <w:rPr>
          <w:b/>
          <w:bCs/>
          <w:spacing w:val="5"/>
          <w:sz w:val="24"/>
          <w:szCs w:val="24"/>
        </w:rPr>
        <w:t>AKI staging system:</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799"/>
        <w:gridCol w:w="4189"/>
        <w:gridCol w:w="2652"/>
      </w:tblGrid>
      <w:tr w:rsidR="00504F13" w:rsidRPr="002C2B5B" w14:paraId="4082E395" w14:textId="77777777" w:rsidTr="002C2B5B">
        <w:tc>
          <w:tcPr>
            <w:tcW w:w="1799" w:type="dxa"/>
          </w:tcPr>
          <w:p w14:paraId="61DBDCEF" w14:textId="77777777" w:rsidR="00D309D2" w:rsidRPr="002C2B5B" w:rsidRDefault="00D309D2" w:rsidP="004C7DC1">
            <w:pPr>
              <w:pStyle w:val="BodyText"/>
              <w:ind w:left="422" w:right="576"/>
              <w:jc w:val="both"/>
              <w:rPr>
                <w:b/>
                <w:spacing w:val="5"/>
                <w:sz w:val="24"/>
                <w:szCs w:val="24"/>
              </w:rPr>
            </w:pPr>
            <w:r w:rsidRPr="002C2B5B">
              <w:rPr>
                <w:b/>
                <w:spacing w:val="5"/>
                <w:sz w:val="24"/>
                <w:szCs w:val="24"/>
              </w:rPr>
              <w:t>Stage</w:t>
            </w:r>
          </w:p>
        </w:tc>
        <w:tc>
          <w:tcPr>
            <w:tcW w:w="4189" w:type="dxa"/>
          </w:tcPr>
          <w:p w14:paraId="4AB7AE7D" w14:textId="77777777" w:rsidR="00D309D2" w:rsidRPr="002C2B5B" w:rsidRDefault="00D309D2" w:rsidP="004C7DC1">
            <w:pPr>
              <w:pStyle w:val="BodyText"/>
              <w:ind w:left="422" w:right="576"/>
              <w:jc w:val="both"/>
              <w:rPr>
                <w:b/>
                <w:spacing w:val="5"/>
                <w:sz w:val="24"/>
                <w:szCs w:val="24"/>
              </w:rPr>
            </w:pPr>
            <w:r w:rsidRPr="002C2B5B">
              <w:rPr>
                <w:b/>
                <w:spacing w:val="5"/>
                <w:sz w:val="24"/>
                <w:szCs w:val="24"/>
              </w:rPr>
              <w:t>Serum creatinine</w:t>
            </w:r>
          </w:p>
        </w:tc>
        <w:tc>
          <w:tcPr>
            <w:tcW w:w="2652" w:type="dxa"/>
          </w:tcPr>
          <w:p w14:paraId="03ADE04F" w14:textId="77777777" w:rsidR="00D309D2" w:rsidRPr="002C2B5B" w:rsidRDefault="00D309D2" w:rsidP="004C7DC1">
            <w:pPr>
              <w:pStyle w:val="BodyText"/>
              <w:ind w:left="422" w:right="576"/>
              <w:jc w:val="both"/>
              <w:rPr>
                <w:b/>
                <w:spacing w:val="5"/>
                <w:sz w:val="24"/>
                <w:szCs w:val="24"/>
              </w:rPr>
            </w:pPr>
            <w:r w:rsidRPr="002C2B5B">
              <w:rPr>
                <w:b/>
                <w:spacing w:val="5"/>
                <w:sz w:val="24"/>
                <w:szCs w:val="24"/>
              </w:rPr>
              <w:t>Urine output</w:t>
            </w:r>
          </w:p>
        </w:tc>
      </w:tr>
      <w:tr w:rsidR="00504F13" w:rsidRPr="002C2B5B" w14:paraId="106BB941" w14:textId="77777777" w:rsidTr="002C2B5B">
        <w:tc>
          <w:tcPr>
            <w:tcW w:w="1799" w:type="dxa"/>
          </w:tcPr>
          <w:p w14:paraId="78619D66" w14:textId="77777777" w:rsidR="00D309D2" w:rsidRPr="002C2B5B" w:rsidRDefault="00D309D2" w:rsidP="004C7DC1">
            <w:pPr>
              <w:pStyle w:val="BodyText"/>
              <w:ind w:left="422" w:right="576"/>
              <w:jc w:val="both"/>
              <w:rPr>
                <w:spacing w:val="5"/>
                <w:sz w:val="24"/>
                <w:szCs w:val="24"/>
              </w:rPr>
            </w:pPr>
            <w:r w:rsidRPr="002C2B5B">
              <w:rPr>
                <w:spacing w:val="5"/>
                <w:sz w:val="24"/>
                <w:szCs w:val="24"/>
              </w:rPr>
              <w:t>1</w:t>
            </w:r>
          </w:p>
        </w:tc>
        <w:tc>
          <w:tcPr>
            <w:tcW w:w="4189" w:type="dxa"/>
          </w:tcPr>
          <w:p w14:paraId="53E03CD4" w14:textId="77777777" w:rsidR="00D309D2" w:rsidRPr="002C2B5B" w:rsidRDefault="00D309D2" w:rsidP="002C2B5B">
            <w:pPr>
              <w:pStyle w:val="BodyText"/>
              <w:ind w:left="422" w:right="576"/>
              <w:rPr>
                <w:spacing w:val="5"/>
                <w:sz w:val="24"/>
                <w:szCs w:val="24"/>
              </w:rPr>
            </w:pPr>
            <w:r w:rsidRPr="002C2B5B">
              <w:rPr>
                <w:spacing w:val="5"/>
                <w:sz w:val="24"/>
                <w:szCs w:val="24"/>
              </w:rPr>
              <w:t>1.5-1.9 times baseline</w:t>
            </w:r>
          </w:p>
          <w:p w14:paraId="5C8A64B6" w14:textId="77777777" w:rsidR="00D309D2" w:rsidRPr="002C2B5B" w:rsidRDefault="00D309D2" w:rsidP="002C2B5B">
            <w:pPr>
              <w:pStyle w:val="BodyText"/>
              <w:ind w:left="422" w:right="576"/>
              <w:rPr>
                <w:spacing w:val="5"/>
                <w:sz w:val="24"/>
                <w:szCs w:val="24"/>
              </w:rPr>
            </w:pPr>
            <w:r w:rsidRPr="002C2B5B">
              <w:rPr>
                <w:spacing w:val="5"/>
                <w:sz w:val="24"/>
                <w:szCs w:val="24"/>
              </w:rPr>
              <w:t>OR</w:t>
            </w:r>
          </w:p>
          <w:p w14:paraId="44466FD6" w14:textId="77777777" w:rsidR="00D309D2" w:rsidRPr="002C2B5B" w:rsidRDefault="00D309D2" w:rsidP="002C2B5B">
            <w:pPr>
              <w:pStyle w:val="BodyText"/>
              <w:ind w:left="422" w:right="576"/>
              <w:rPr>
                <w:spacing w:val="5"/>
                <w:sz w:val="24"/>
                <w:szCs w:val="24"/>
              </w:rPr>
            </w:pPr>
            <w:r w:rsidRPr="002C2B5B">
              <w:rPr>
                <w:spacing w:val="5"/>
                <w:sz w:val="24"/>
                <w:szCs w:val="24"/>
              </w:rPr>
              <w:t>≥ 0.3 mg/dL (≥ 26.5µmol/L)   increase</w:t>
            </w:r>
          </w:p>
        </w:tc>
        <w:tc>
          <w:tcPr>
            <w:tcW w:w="2652" w:type="dxa"/>
          </w:tcPr>
          <w:p w14:paraId="5D3D36CA" w14:textId="77777777" w:rsidR="00D309D2" w:rsidRPr="002C2B5B" w:rsidRDefault="00D309D2" w:rsidP="002C2B5B">
            <w:pPr>
              <w:pStyle w:val="BodyText"/>
              <w:ind w:left="422" w:right="576"/>
              <w:rPr>
                <w:spacing w:val="5"/>
                <w:sz w:val="24"/>
                <w:szCs w:val="24"/>
              </w:rPr>
            </w:pPr>
            <w:r w:rsidRPr="002C2B5B">
              <w:rPr>
                <w:spacing w:val="5"/>
                <w:sz w:val="24"/>
                <w:szCs w:val="24"/>
              </w:rPr>
              <w:t>&lt; 0.5 mL/kg/hour for 6-12 hours</w:t>
            </w:r>
          </w:p>
        </w:tc>
      </w:tr>
      <w:tr w:rsidR="00504F13" w:rsidRPr="002C2B5B" w14:paraId="1DBF22AE" w14:textId="77777777" w:rsidTr="002C2B5B">
        <w:tc>
          <w:tcPr>
            <w:tcW w:w="1799" w:type="dxa"/>
          </w:tcPr>
          <w:p w14:paraId="0FAEAC3D" w14:textId="77777777" w:rsidR="00D309D2" w:rsidRPr="002C2B5B" w:rsidRDefault="00D309D2" w:rsidP="004C7DC1">
            <w:pPr>
              <w:pStyle w:val="BodyText"/>
              <w:ind w:left="422" w:right="576"/>
              <w:jc w:val="both"/>
              <w:rPr>
                <w:spacing w:val="5"/>
                <w:sz w:val="24"/>
                <w:szCs w:val="24"/>
              </w:rPr>
            </w:pPr>
            <w:r w:rsidRPr="002C2B5B">
              <w:rPr>
                <w:spacing w:val="5"/>
                <w:sz w:val="24"/>
                <w:szCs w:val="24"/>
              </w:rPr>
              <w:t>2</w:t>
            </w:r>
          </w:p>
        </w:tc>
        <w:tc>
          <w:tcPr>
            <w:tcW w:w="4189" w:type="dxa"/>
          </w:tcPr>
          <w:p w14:paraId="3B12476C" w14:textId="77777777" w:rsidR="00D309D2" w:rsidRPr="002C2B5B" w:rsidRDefault="00D309D2" w:rsidP="002C2B5B">
            <w:pPr>
              <w:pStyle w:val="BodyText"/>
              <w:ind w:left="422" w:right="576"/>
              <w:rPr>
                <w:spacing w:val="5"/>
                <w:sz w:val="24"/>
                <w:szCs w:val="24"/>
              </w:rPr>
            </w:pPr>
            <w:r w:rsidRPr="002C2B5B">
              <w:rPr>
                <w:spacing w:val="5"/>
                <w:sz w:val="24"/>
                <w:szCs w:val="24"/>
              </w:rPr>
              <w:t>2.0-2.9 times baseline</w:t>
            </w:r>
          </w:p>
        </w:tc>
        <w:tc>
          <w:tcPr>
            <w:tcW w:w="2652" w:type="dxa"/>
          </w:tcPr>
          <w:p w14:paraId="474ADAF7" w14:textId="77777777" w:rsidR="00D309D2" w:rsidRPr="002C2B5B" w:rsidRDefault="00D309D2" w:rsidP="002C2B5B">
            <w:pPr>
              <w:pStyle w:val="BodyText"/>
              <w:ind w:left="422" w:right="576"/>
              <w:rPr>
                <w:spacing w:val="5"/>
                <w:sz w:val="24"/>
                <w:szCs w:val="24"/>
              </w:rPr>
            </w:pPr>
            <w:r w:rsidRPr="002C2B5B">
              <w:rPr>
                <w:spacing w:val="5"/>
                <w:sz w:val="24"/>
                <w:szCs w:val="24"/>
              </w:rPr>
              <w:t>&lt; 0.5 mL/kg/hour for ≥ 12 hours</w:t>
            </w:r>
          </w:p>
        </w:tc>
      </w:tr>
      <w:tr w:rsidR="00504F13" w:rsidRPr="002C2B5B" w14:paraId="566843EB" w14:textId="77777777" w:rsidTr="002C2B5B">
        <w:trPr>
          <w:trHeight w:val="2591"/>
        </w:trPr>
        <w:tc>
          <w:tcPr>
            <w:tcW w:w="1799" w:type="dxa"/>
          </w:tcPr>
          <w:p w14:paraId="48A224BC" w14:textId="77777777" w:rsidR="00D309D2" w:rsidRPr="002C2B5B" w:rsidRDefault="00D309D2" w:rsidP="004C7DC1">
            <w:pPr>
              <w:pStyle w:val="BodyText"/>
              <w:ind w:left="422" w:right="576"/>
              <w:jc w:val="both"/>
              <w:rPr>
                <w:spacing w:val="5"/>
                <w:sz w:val="24"/>
                <w:szCs w:val="24"/>
              </w:rPr>
            </w:pPr>
            <w:r w:rsidRPr="002C2B5B">
              <w:rPr>
                <w:spacing w:val="5"/>
                <w:sz w:val="24"/>
                <w:szCs w:val="24"/>
              </w:rPr>
              <w:t>3</w:t>
            </w:r>
          </w:p>
        </w:tc>
        <w:tc>
          <w:tcPr>
            <w:tcW w:w="4189" w:type="dxa"/>
          </w:tcPr>
          <w:p w14:paraId="0F680AA1" w14:textId="77777777" w:rsidR="00D309D2" w:rsidRPr="002C2B5B" w:rsidRDefault="00D309D2" w:rsidP="002C2B5B">
            <w:pPr>
              <w:pStyle w:val="BodyText"/>
              <w:ind w:left="422" w:right="576"/>
              <w:rPr>
                <w:spacing w:val="5"/>
                <w:sz w:val="24"/>
                <w:szCs w:val="24"/>
              </w:rPr>
            </w:pPr>
            <w:r w:rsidRPr="002C2B5B">
              <w:rPr>
                <w:spacing w:val="5"/>
                <w:sz w:val="24"/>
                <w:szCs w:val="24"/>
              </w:rPr>
              <w:t>3.0 times baseline</w:t>
            </w:r>
          </w:p>
          <w:p w14:paraId="256C7D29" w14:textId="77777777" w:rsidR="00D309D2" w:rsidRPr="002C2B5B" w:rsidRDefault="00D309D2" w:rsidP="002C2B5B">
            <w:pPr>
              <w:pStyle w:val="BodyText"/>
              <w:ind w:left="422" w:right="576"/>
              <w:rPr>
                <w:spacing w:val="5"/>
                <w:sz w:val="24"/>
                <w:szCs w:val="24"/>
              </w:rPr>
            </w:pPr>
            <w:r w:rsidRPr="002C2B5B">
              <w:rPr>
                <w:spacing w:val="5"/>
                <w:sz w:val="24"/>
                <w:szCs w:val="24"/>
              </w:rPr>
              <w:t>OR</w:t>
            </w:r>
          </w:p>
          <w:p w14:paraId="4E0A49FD" w14:textId="3DCD5093" w:rsidR="00D309D2" w:rsidRPr="002C2B5B" w:rsidRDefault="00D309D2" w:rsidP="002C2B5B">
            <w:pPr>
              <w:pStyle w:val="BodyText"/>
              <w:ind w:left="422" w:right="576"/>
              <w:rPr>
                <w:spacing w:val="5"/>
                <w:sz w:val="24"/>
                <w:szCs w:val="24"/>
              </w:rPr>
            </w:pPr>
            <w:r w:rsidRPr="002C2B5B">
              <w:rPr>
                <w:spacing w:val="5"/>
                <w:sz w:val="24"/>
                <w:szCs w:val="24"/>
              </w:rPr>
              <w:t xml:space="preserve">Increase </w:t>
            </w:r>
            <w:r w:rsidR="00701134">
              <w:rPr>
                <w:spacing w:val="5"/>
                <w:sz w:val="24"/>
                <w:szCs w:val="24"/>
              </w:rPr>
              <w:t xml:space="preserve">of </w:t>
            </w:r>
            <w:r w:rsidRPr="002C2B5B">
              <w:rPr>
                <w:spacing w:val="5"/>
                <w:sz w:val="24"/>
                <w:szCs w:val="24"/>
              </w:rPr>
              <w:t>serum creatinine to ≥ 4.0 mg/dL (≥353.6 µmol/L)</w:t>
            </w:r>
          </w:p>
          <w:p w14:paraId="7BC53C4F" w14:textId="77777777" w:rsidR="00D309D2" w:rsidRPr="002C2B5B" w:rsidRDefault="00D309D2" w:rsidP="002C2B5B">
            <w:pPr>
              <w:pStyle w:val="BodyText"/>
              <w:ind w:left="422" w:right="576"/>
              <w:rPr>
                <w:spacing w:val="5"/>
                <w:sz w:val="24"/>
                <w:szCs w:val="24"/>
              </w:rPr>
            </w:pPr>
            <w:r w:rsidRPr="002C2B5B">
              <w:rPr>
                <w:spacing w:val="5"/>
                <w:sz w:val="24"/>
                <w:szCs w:val="24"/>
              </w:rPr>
              <w:t>OR</w:t>
            </w:r>
          </w:p>
          <w:p w14:paraId="58A794E4" w14:textId="77777777" w:rsidR="00D309D2" w:rsidRPr="002C2B5B" w:rsidRDefault="00D309D2" w:rsidP="002C2B5B">
            <w:pPr>
              <w:pStyle w:val="BodyText"/>
              <w:ind w:left="422" w:right="576"/>
              <w:rPr>
                <w:spacing w:val="5"/>
                <w:sz w:val="24"/>
                <w:szCs w:val="24"/>
              </w:rPr>
            </w:pPr>
            <w:r w:rsidRPr="002C2B5B">
              <w:rPr>
                <w:spacing w:val="5"/>
                <w:sz w:val="24"/>
                <w:szCs w:val="24"/>
              </w:rPr>
              <w:t>Initiation of renal replacement therapy</w:t>
            </w:r>
          </w:p>
          <w:p w14:paraId="3007C1C6" w14:textId="76CA90AC" w:rsidR="00D309D2" w:rsidRPr="002C2B5B" w:rsidRDefault="00D309D2" w:rsidP="002C2B5B">
            <w:pPr>
              <w:pStyle w:val="BodyText"/>
              <w:ind w:left="422" w:right="576"/>
              <w:rPr>
                <w:spacing w:val="5"/>
                <w:sz w:val="24"/>
                <w:szCs w:val="24"/>
              </w:rPr>
            </w:pPr>
            <w:r w:rsidRPr="002C2B5B">
              <w:rPr>
                <w:spacing w:val="5"/>
                <w:sz w:val="24"/>
                <w:szCs w:val="24"/>
              </w:rPr>
              <w:t>OR</w:t>
            </w:r>
          </w:p>
          <w:p w14:paraId="34A1A5B1" w14:textId="75E87627" w:rsidR="00D309D2" w:rsidRPr="002C2B5B" w:rsidRDefault="00D309D2" w:rsidP="002C2B5B">
            <w:pPr>
              <w:pStyle w:val="BodyText"/>
              <w:ind w:left="422" w:right="576"/>
              <w:rPr>
                <w:spacing w:val="5"/>
                <w:sz w:val="24"/>
                <w:szCs w:val="24"/>
              </w:rPr>
            </w:pPr>
            <w:r w:rsidRPr="002C2B5B">
              <w:rPr>
                <w:spacing w:val="5"/>
                <w:sz w:val="24"/>
                <w:szCs w:val="24"/>
              </w:rPr>
              <w:t>In patients &lt;18 years</w:t>
            </w:r>
            <w:r w:rsidR="00701134">
              <w:rPr>
                <w:spacing w:val="5"/>
                <w:sz w:val="24"/>
                <w:szCs w:val="24"/>
              </w:rPr>
              <w:t xml:space="preserve"> old</w:t>
            </w:r>
            <w:r w:rsidRPr="002C2B5B">
              <w:rPr>
                <w:spacing w:val="5"/>
                <w:sz w:val="24"/>
                <w:szCs w:val="24"/>
              </w:rPr>
              <w:t>, decrease in eGFR to &lt;35 mL/min</w:t>
            </w:r>
            <w:r w:rsidR="009A16CC">
              <w:rPr>
                <w:spacing w:val="5"/>
                <w:sz w:val="24"/>
                <w:szCs w:val="24"/>
              </w:rPr>
              <w:t>/</w:t>
            </w:r>
            <w:r w:rsidRPr="002C2B5B">
              <w:rPr>
                <w:spacing w:val="5"/>
                <w:sz w:val="24"/>
                <w:szCs w:val="24"/>
              </w:rPr>
              <w:t>1.73m</w:t>
            </w:r>
            <w:r w:rsidRPr="002C2B5B">
              <w:rPr>
                <w:spacing w:val="5"/>
                <w:sz w:val="24"/>
                <w:szCs w:val="24"/>
                <w:vertAlign w:val="superscript"/>
              </w:rPr>
              <w:t>2</w:t>
            </w:r>
          </w:p>
        </w:tc>
        <w:tc>
          <w:tcPr>
            <w:tcW w:w="2652" w:type="dxa"/>
          </w:tcPr>
          <w:p w14:paraId="385E4C32" w14:textId="77777777" w:rsidR="00D309D2" w:rsidRPr="002C2B5B" w:rsidRDefault="00D309D2" w:rsidP="002C2B5B">
            <w:pPr>
              <w:pStyle w:val="BodyText"/>
              <w:ind w:left="422" w:right="576"/>
              <w:rPr>
                <w:spacing w:val="5"/>
                <w:sz w:val="24"/>
                <w:szCs w:val="24"/>
              </w:rPr>
            </w:pPr>
            <w:r w:rsidRPr="002C2B5B">
              <w:rPr>
                <w:spacing w:val="5"/>
                <w:sz w:val="24"/>
                <w:szCs w:val="24"/>
              </w:rPr>
              <w:t>&lt; 0.3 mL/kg/hour for ≥ 24 hours</w:t>
            </w:r>
          </w:p>
          <w:p w14:paraId="149DEC4A" w14:textId="77777777" w:rsidR="00D309D2" w:rsidRPr="002C2B5B" w:rsidRDefault="00D309D2" w:rsidP="002C2B5B">
            <w:pPr>
              <w:pStyle w:val="BodyText"/>
              <w:ind w:left="422" w:right="576"/>
              <w:rPr>
                <w:spacing w:val="5"/>
                <w:sz w:val="24"/>
                <w:szCs w:val="24"/>
              </w:rPr>
            </w:pPr>
            <w:r w:rsidRPr="002C2B5B">
              <w:rPr>
                <w:spacing w:val="5"/>
                <w:sz w:val="24"/>
                <w:szCs w:val="24"/>
              </w:rPr>
              <w:t>OR</w:t>
            </w:r>
          </w:p>
          <w:p w14:paraId="097E895C" w14:textId="77777777" w:rsidR="00D309D2" w:rsidRPr="002C2B5B" w:rsidRDefault="00D309D2" w:rsidP="002C2B5B">
            <w:pPr>
              <w:pStyle w:val="BodyText"/>
              <w:ind w:left="422" w:right="576"/>
              <w:rPr>
                <w:spacing w:val="5"/>
                <w:sz w:val="24"/>
                <w:szCs w:val="24"/>
              </w:rPr>
            </w:pPr>
            <w:r w:rsidRPr="002C2B5B">
              <w:rPr>
                <w:spacing w:val="5"/>
                <w:sz w:val="24"/>
                <w:szCs w:val="24"/>
              </w:rPr>
              <w:t>Anuria for ≥ 12 hours</w:t>
            </w:r>
          </w:p>
        </w:tc>
      </w:tr>
    </w:tbl>
    <w:p w14:paraId="790282BB" w14:textId="0D85ADC8" w:rsidR="00D309D2" w:rsidRPr="002C2B5B" w:rsidRDefault="00D309D2" w:rsidP="00D309D2">
      <w:pPr>
        <w:pStyle w:val="BodyText"/>
        <w:spacing w:line="360" w:lineRule="auto"/>
        <w:ind w:left="422" w:right="576"/>
        <w:jc w:val="both"/>
        <w:rPr>
          <w:spacing w:val="5"/>
          <w:sz w:val="24"/>
          <w:szCs w:val="24"/>
        </w:rPr>
      </w:pPr>
      <w:r w:rsidRPr="002C2B5B">
        <w:rPr>
          <w:b/>
          <w:bCs/>
          <w:spacing w:val="5"/>
          <w:sz w:val="24"/>
          <w:szCs w:val="24"/>
        </w:rPr>
        <w:tab/>
      </w:r>
      <w:r w:rsidRPr="002C2B5B">
        <w:rPr>
          <w:b/>
          <w:bCs/>
          <w:spacing w:val="5"/>
          <w:sz w:val="24"/>
          <w:szCs w:val="24"/>
        </w:rPr>
        <w:tab/>
      </w:r>
      <w:r w:rsidRPr="002C2B5B">
        <w:rPr>
          <w:b/>
          <w:bCs/>
          <w:spacing w:val="5"/>
          <w:sz w:val="24"/>
          <w:szCs w:val="24"/>
        </w:rPr>
        <w:tab/>
      </w:r>
      <w:r w:rsidRPr="002C2B5B">
        <w:rPr>
          <w:b/>
          <w:bCs/>
          <w:spacing w:val="5"/>
          <w:sz w:val="24"/>
          <w:szCs w:val="24"/>
        </w:rPr>
        <w:tab/>
      </w:r>
      <w:r w:rsidRPr="002C2B5B">
        <w:rPr>
          <w:b/>
          <w:bCs/>
          <w:spacing w:val="5"/>
          <w:sz w:val="24"/>
          <w:szCs w:val="24"/>
        </w:rPr>
        <w:tab/>
      </w:r>
      <w:r w:rsidRPr="002C2B5B">
        <w:rPr>
          <w:b/>
          <w:bCs/>
          <w:spacing w:val="5"/>
          <w:sz w:val="24"/>
          <w:szCs w:val="24"/>
        </w:rPr>
        <w:tab/>
      </w:r>
      <w:r w:rsidRPr="002C2B5B">
        <w:rPr>
          <w:b/>
          <w:bCs/>
          <w:spacing w:val="5"/>
          <w:sz w:val="24"/>
          <w:szCs w:val="24"/>
        </w:rPr>
        <w:tab/>
      </w:r>
      <w:r w:rsidRPr="002C2B5B">
        <w:rPr>
          <w:spacing w:val="5"/>
          <w:sz w:val="24"/>
          <w:szCs w:val="24"/>
        </w:rPr>
        <w:t xml:space="preserve">(Fliser </w:t>
      </w:r>
      <w:r w:rsidR="006777A9" w:rsidRPr="006777A9">
        <w:rPr>
          <w:i/>
          <w:iCs/>
          <w:spacing w:val="5"/>
          <w:sz w:val="24"/>
          <w:szCs w:val="24"/>
        </w:rPr>
        <w:t>et al.</w:t>
      </w:r>
      <w:r w:rsidRPr="002C2B5B">
        <w:rPr>
          <w:spacing w:val="5"/>
          <w:sz w:val="24"/>
          <w:szCs w:val="24"/>
        </w:rPr>
        <w:t xml:space="preserve"> 2012</w:t>
      </w:r>
      <w:r w:rsidR="003E284E">
        <w:rPr>
          <w:spacing w:val="5"/>
          <w:sz w:val="24"/>
          <w:szCs w:val="24"/>
        </w:rPr>
        <w:t>, p. 4268</w:t>
      </w:r>
      <w:r w:rsidRPr="002C2B5B">
        <w:rPr>
          <w:spacing w:val="5"/>
          <w:sz w:val="24"/>
          <w:szCs w:val="24"/>
        </w:rPr>
        <w:t>)</w:t>
      </w:r>
    </w:p>
    <w:p w14:paraId="705E4381" w14:textId="77777777" w:rsidR="00D309D2" w:rsidRPr="002C2B5B" w:rsidRDefault="00D309D2" w:rsidP="00D309D2">
      <w:pPr>
        <w:pStyle w:val="BodyText"/>
        <w:spacing w:line="360" w:lineRule="auto"/>
        <w:ind w:left="422" w:right="576"/>
        <w:jc w:val="both"/>
        <w:rPr>
          <w:b/>
          <w:bCs/>
          <w:spacing w:val="5"/>
          <w:sz w:val="24"/>
          <w:szCs w:val="24"/>
        </w:rPr>
      </w:pPr>
    </w:p>
    <w:p w14:paraId="6B50AA91" w14:textId="53870893" w:rsidR="00D309D2" w:rsidRPr="002C2B5B" w:rsidRDefault="00D309D2" w:rsidP="00294A79">
      <w:pPr>
        <w:pStyle w:val="BodyText"/>
        <w:spacing w:line="360" w:lineRule="auto"/>
        <w:jc w:val="both"/>
        <w:rPr>
          <w:b/>
          <w:bCs/>
          <w:spacing w:val="5"/>
          <w:sz w:val="24"/>
          <w:szCs w:val="24"/>
        </w:rPr>
      </w:pPr>
      <w:r w:rsidRPr="002C2B5B">
        <w:rPr>
          <w:b/>
          <w:bCs/>
          <w:spacing w:val="5"/>
          <w:sz w:val="24"/>
          <w:szCs w:val="24"/>
        </w:rPr>
        <w:t>Pre</w:t>
      </w:r>
      <w:r w:rsidR="007B7494">
        <w:rPr>
          <w:b/>
          <w:bCs/>
          <w:spacing w:val="5"/>
          <w:sz w:val="24"/>
          <w:szCs w:val="24"/>
        </w:rPr>
        <w:t>-</w:t>
      </w:r>
      <w:r w:rsidRPr="002C2B5B">
        <w:rPr>
          <w:b/>
          <w:bCs/>
          <w:spacing w:val="5"/>
          <w:sz w:val="24"/>
          <w:szCs w:val="24"/>
        </w:rPr>
        <w:t>operative renal dysfunction</w:t>
      </w:r>
      <w:r w:rsidR="00642FFE">
        <w:rPr>
          <w:b/>
          <w:bCs/>
          <w:spacing w:val="5"/>
          <w:sz w:val="24"/>
          <w:szCs w:val="24"/>
        </w:rPr>
        <w:t>:</w:t>
      </w:r>
    </w:p>
    <w:p w14:paraId="10AC5C83" w14:textId="6357113C" w:rsidR="00D309D2" w:rsidRPr="002C2B5B" w:rsidRDefault="00D309D2" w:rsidP="00294A79">
      <w:pPr>
        <w:pStyle w:val="BodyText"/>
        <w:spacing w:line="360" w:lineRule="auto"/>
        <w:jc w:val="both"/>
        <w:rPr>
          <w:spacing w:val="5"/>
          <w:sz w:val="24"/>
          <w:szCs w:val="24"/>
        </w:rPr>
      </w:pPr>
      <w:r w:rsidRPr="002C2B5B">
        <w:rPr>
          <w:spacing w:val="5"/>
          <w:sz w:val="24"/>
          <w:szCs w:val="24"/>
        </w:rPr>
        <w:t xml:space="preserve"> </w:t>
      </w:r>
      <w:r w:rsidR="007B7494">
        <w:rPr>
          <w:spacing w:val="5"/>
          <w:sz w:val="24"/>
          <w:szCs w:val="24"/>
        </w:rPr>
        <w:t>Pre-operative r</w:t>
      </w:r>
      <w:r w:rsidRPr="002C2B5B">
        <w:rPr>
          <w:spacing w:val="5"/>
          <w:sz w:val="24"/>
          <w:szCs w:val="24"/>
        </w:rPr>
        <w:t xml:space="preserve">enal dysfunction </w:t>
      </w:r>
      <w:r w:rsidR="007B7494">
        <w:rPr>
          <w:spacing w:val="5"/>
          <w:sz w:val="24"/>
          <w:szCs w:val="24"/>
        </w:rPr>
        <w:t>was</w:t>
      </w:r>
      <w:r w:rsidRPr="002C2B5B">
        <w:rPr>
          <w:spacing w:val="5"/>
          <w:sz w:val="24"/>
          <w:szCs w:val="24"/>
        </w:rPr>
        <w:t xml:space="preserve"> defined as a </w:t>
      </w:r>
      <w:r w:rsidR="007B7494">
        <w:rPr>
          <w:spacing w:val="5"/>
          <w:sz w:val="24"/>
          <w:szCs w:val="24"/>
        </w:rPr>
        <w:t xml:space="preserve">baseline </w:t>
      </w:r>
      <w:r w:rsidRPr="002C2B5B">
        <w:rPr>
          <w:spacing w:val="5"/>
          <w:sz w:val="24"/>
          <w:szCs w:val="24"/>
        </w:rPr>
        <w:t xml:space="preserve">serum creatinine (Scr) &gt;1.5 mg/dL or &gt;130 </w:t>
      </w:r>
      <w:r w:rsidR="007062F0">
        <w:rPr>
          <w:spacing w:val="5"/>
          <w:sz w:val="24"/>
          <w:szCs w:val="24"/>
        </w:rPr>
        <w:t>μ</w:t>
      </w:r>
      <w:r w:rsidRPr="002C2B5B">
        <w:rPr>
          <w:spacing w:val="5"/>
          <w:sz w:val="24"/>
          <w:szCs w:val="24"/>
        </w:rPr>
        <w:t>mol/L (1 mg/dL= 88 μmol/L)</w:t>
      </w:r>
      <w:r w:rsidR="007B7494">
        <w:rPr>
          <w:spacing w:val="5"/>
          <w:sz w:val="24"/>
          <w:szCs w:val="24"/>
        </w:rPr>
        <w:t xml:space="preserve"> or</w:t>
      </w:r>
      <w:r w:rsidRPr="002C2B5B">
        <w:rPr>
          <w:spacing w:val="5"/>
          <w:sz w:val="24"/>
          <w:szCs w:val="24"/>
        </w:rPr>
        <w:t xml:space="preserve"> </w:t>
      </w:r>
      <w:r w:rsidR="007B7494">
        <w:rPr>
          <w:spacing w:val="5"/>
          <w:sz w:val="24"/>
          <w:szCs w:val="24"/>
        </w:rPr>
        <w:t>e</w:t>
      </w:r>
      <w:r w:rsidRPr="002C2B5B">
        <w:rPr>
          <w:spacing w:val="5"/>
          <w:sz w:val="24"/>
          <w:szCs w:val="24"/>
        </w:rPr>
        <w:t>GFR ˂ 60 mL/min/1.73 m</w:t>
      </w:r>
      <w:r w:rsidRPr="002C2B5B">
        <w:rPr>
          <w:spacing w:val="5"/>
          <w:sz w:val="24"/>
          <w:szCs w:val="24"/>
          <w:vertAlign w:val="superscript"/>
        </w:rPr>
        <w:t>2</w:t>
      </w:r>
      <w:r w:rsidRPr="002C2B5B">
        <w:rPr>
          <w:spacing w:val="5"/>
          <w:sz w:val="24"/>
          <w:szCs w:val="24"/>
        </w:rPr>
        <w:t>. The stages of CKD are defined as follows (in mL/min/1.73 m</w:t>
      </w:r>
      <w:r w:rsidRPr="002C2B5B">
        <w:rPr>
          <w:spacing w:val="5"/>
          <w:sz w:val="24"/>
          <w:szCs w:val="24"/>
          <w:vertAlign w:val="superscript"/>
        </w:rPr>
        <w:t>2</w:t>
      </w:r>
      <w:r w:rsidRPr="002C2B5B">
        <w:rPr>
          <w:spacing w:val="5"/>
          <w:sz w:val="24"/>
          <w:szCs w:val="24"/>
        </w:rPr>
        <w:t xml:space="preserve">): </w:t>
      </w:r>
    </w:p>
    <w:p w14:paraId="3F83E5A3" w14:textId="53902E1B" w:rsidR="00D309D2" w:rsidRPr="002C2B5B" w:rsidRDefault="00D309D2" w:rsidP="00294A79">
      <w:pPr>
        <w:pStyle w:val="BodyText"/>
        <w:spacing w:line="360" w:lineRule="auto"/>
        <w:jc w:val="both"/>
        <w:rPr>
          <w:spacing w:val="5"/>
          <w:sz w:val="24"/>
          <w:szCs w:val="24"/>
        </w:rPr>
      </w:pPr>
      <w:r w:rsidRPr="002C2B5B">
        <w:rPr>
          <w:spacing w:val="5"/>
          <w:sz w:val="24"/>
          <w:szCs w:val="24"/>
        </w:rPr>
        <w:t xml:space="preserve">Stage </w:t>
      </w:r>
      <w:r w:rsidR="00B018FF">
        <w:rPr>
          <w:spacing w:val="5"/>
          <w:sz w:val="24"/>
          <w:szCs w:val="24"/>
        </w:rPr>
        <w:t>1</w:t>
      </w:r>
      <w:r w:rsidR="00123CA9">
        <w:rPr>
          <w:spacing w:val="5"/>
          <w:sz w:val="24"/>
          <w:szCs w:val="24"/>
        </w:rPr>
        <w:tab/>
        <w:t>: GFR</w:t>
      </w:r>
      <w:r w:rsidRPr="002C2B5B">
        <w:rPr>
          <w:spacing w:val="5"/>
          <w:sz w:val="24"/>
          <w:szCs w:val="24"/>
        </w:rPr>
        <w:t xml:space="preserve"> &gt;90 </w:t>
      </w:r>
    </w:p>
    <w:p w14:paraId="420D864A" w14:textId="61E2F690" w:rsidR="00D309D2" w:rsidRPr="002C2B5B" w:rsidRDefault="00D309D2" w:rsidP="00294A79">
      <w:pPr>
        <w:pStyle w:val="BodyText"/>
        <w:spacing w:line="360" w:lineRule="auto"/>
        <w:jc w:val="both"/>
        <w:rPr>
          <w:spacing w:val="5"/>
          <w:sz w:val="24"/>
          <w:szCs w:val="24"/>
        </w:rPr>
      </w:pPr>
      <w:r w:rsidRPr="002C2B5B">
        <w:rPr>
          <w:spacing w:val="5"/>
          <w:sz w:val="24"/>
          <w:szCs w:val="24"/>
        </w:rPr>
        <w:t>Stage 2</w:t>
      </w:r>
      <w:r w:rsidR="00123CA9">
        <w:rPr>
          <w:spacing w:val="5"/>
          <w:sz w:val="24"/>
          <w:szCs w:val="24"/>
        </w:rPr>
        <w:tab/>
        <w:t xml:space="preserve">: GFR </w:t>
      </w:r>
      <w:r w:rsidRPr="002C2B5B">
        <w:rPr>
          <w:spacing w:val="5"/>
          <w:sz w:val="24"/>
          <w:szCs w:val="24"/>
        </w:rPr>
        <w:t xml:space="preserve">60–89 </w:t>
      </w:r>
    </w:p>
    <w:p w14:paraId="1BE5AA30" w14:textId="666B3066" w:rsidR="00D309D2" w:rsidRPr="002C2B5B" w:rsidRDefault="00D309D2" w:rsidP="00294A79">
      <w:pPr>
        <w:pStyle w:val="BodyText"/>
        <w:spacing w:line="360" w:lineRule="auto"/>
        <w:jc w:val="both"/>
        <w:rPr>
          <w:spacing w:val="5"/>
          <w:sz w:val="24"/>
          <w:szCs w:val="24"/>
        </w:rPr>
      </w:pPr>
      <w:r w:rsidRPr="002C2B5B">
        <w:rPr>
          <w:spacing w:val="5"/>
          <w:sz w:val="24"/>
          <w:szCs w:val="24"/>
        </w:rPr>
        <w:lastRenderedPageBreak/>
        <w:t>Stage 3A</w:t>
      </w:r>
      <w:r w:rsidR="00123CA9">
        <w:rPr>
          <w:spacing w:val="5"/>
          <w:sz w:val="24"/>
          <w:szCs w:val="24"/>
        </w:rPr>
        <w:tab/>
        <w:t>:</w:t>
      </w:r>
      <w:r w:rsidRPr="002C2B5B">
        <w:rPr>
          <w:spacing w:val="5"/>
          <w:sz w:val="24"/>
          <w:szCs w:val="24"/>
        </w:rPr>
        <w:t xml:space="preserve"> </w:t>
      </w:r>
      <w:r w:rsidR="00123CA9">
        <w:rPr>
          <w:spacing w:val="5"/>
          <w:sz w:val="24"/>
          <w:szCs w:val="24"/>
        </w:rPr>
        <w:t xml:space="preserve">GFR </w:t>
      </w:r>
      <w:r w:rsidRPr="002C2B5B">
        <w:rPr>
          <w:spacing w:val="5"/>
          <w:sz w:val="24"/>
          <w:szCs w:val="24"/>
        </w:rPr>
        <w:t xml:space="preserve">45–59 </w:t>
      </w:r>
    </w:p>
    <w:p w14:paraId="54BEBD17" w14:textId="6F3AAF87" w:rsidR="00D309D2" w:rsidRPr="002C2B5B" w:rsidRDefault="00D309D2" w:rsidP="00294A79">
      <w:pPr>
        <w:pStyle w:val="BodyText"/>
        <w:spacing w:line="360" w:lineRule="auto"/>
        <w:jc w:val="both"/>
        <w:rPr>
          <w:spacing w:val="5"/>
          <w:sz w:val="24"/>
          <w:szCs w:val="24"/>
        </w:rPr>
      </w:pPr>
      <w:r w:rsidRPr="002C2B5B">
        <w:rPr>
          <w:spacing w:val="5"/>
          <w:sz w:val="24"/>
          <w:szCs w:val="24"/>
        </w:rPr>
        <w:t>Stage 3B</w:t>
      </w:r>
      <w:r w:rsidR="00123CA9">
        <w:rPr>
          <w:spacing w:val="5"/>
          <w:sz w:val="24"/>
          <w:szCs w:val="24"/>
        </w:rPr>
        <w:tab/>
        <w:t xml:space="preserve">: GFR </w:t>
      </w:r>
      <w:r w:rsidRPr="002C2B5B">
        <w:rPr>
          <w:spacing w:val="5"/>
          <w:sz w:val="24"/>
          <w:szCs w:val="24"/>
        </w:rPr>
        <w:t>30–44</w:t>
      </w:r>
    </w:p>
    <w:p w14:paraId="34690A66" w14:textId="28A52545" w:rsidR="00D309D2" w:rsidRPr="002C2B5B" w:rsidRDefault="00D309D2" w:rsidP="00294A79">
      <w:pPr>
        <w:pStyle w:val="BodyText"/>
        <w:spacing w:line="360" w:lineRule="auto"/>
        <w:jc w:val="both"/>
        <w:rPr>
          <w:spacing w:val="5"/>
          <w:sz w:val="24"/>
          <w:szCs w:val="24"/>
        </w:rPr>
      </w:pPr>
      <w:r w:rsidRPr="002C2B5B">
        <w:rPr>
          <w:spacing w:val="5"/>
          <w:sz w:val="24"/>
          <w:szCs w:val="24"/>
        </w:rPr>
        <w:t>Stage 4</w:t>
      </w:r>
      <w:r w:rsidR="00123CA9">
        <w:rPr>
          <w:spacing w:val="5"/>
          <w:sz w:val="24"/>
          <w:szCs w:val="24"/>
        </w:rPr>
        <w:tab/>
        <w:t xml:space="preserve">: GFR </w:t>
      </w:r>
      <w:r w:rsidRPr="002C2B5B">
        <w:rPr>
          <w:spacing w:val="5"/>
          <w:sz w:val="24"/>
          <w:szCs w:val="24"/>
        </w:rPr>
        <w:t>15–29</w:t>
      </w:r>
    </w:p>
    <w:p w14:paraId="3CC0CC3D" w14:textId="38B8F2D6" w:rsidR="00D309D2" w:rsidRPr="002C2B5B" w:rsidRDefault="00D309D2" w:rsidP="00294A79">
      <w:pPr>
        <w:pStyle w:val="BodyText"/>
        <w:spacing w:line="360" w:lineRule="auto"/>
        <w:jc w:val="both"/>
        <w:rPr>
          <w:spacing w:val="5"/>
          <w:sz w:val="24"/>
          <w:szCs w:val="24"/>
        </w:rPr>
      </w:pPr>
      <w:r w:rsidRPr="002C2B5B">
        <w:rPr>
          <w:spacing w:val="5"/>
          <w:sz w:val="24"/>
          <w:szCs w:val="24"/>
        </w:rPr>
        <w:t>Stage 5</w:t>
      </w:r>
      <w:r w:rsidR="00123CA9">
        <w:rPr>
          <w:spacing w:val="5"/>
          <w:sz w:val="24"/>
          <w:szCs w:val="24"/>
        </w:rPr>
        <w:tab/>
        <w:t>:</w:t>
      </w:r>
      <w:r w:rsidRPr="002C2B5B">
        <w:rPr>
          <w:spacing w:val="5"/>
          <w:sz w:val="24"/>
          <w:szCs w:val="24"/>
        </w:rPr>
        <w:t xml:space="preserve"> </w:t>
      </w:r>
      <w:r w:rsidR="00123CA9">
        <w:rPr>
          <w:spacing w:val="5"/>
          <w:sz w:val="24"/>
          <w:szCs w:val="24"/>
        </w:rPr>
        <w:t xml:space="preserve">GFR </w:t>
      </w:r>
      <w:r w:rsidRPr="002C2B5B">
        <w:rPr>
          <w:spacing w:val="5"/>
          <w:sz w:val="24"/>
          <w:szCs w:val="24"/>
        </w:rPr>
        <w:t>&lt;15 or on dialysis (Bojar 2020, p.</w:t>
      </w:r>
      <w:r w:rsidR="003E284E">
        <w:rPr>
          <w:spacing w:val="5"/>
          <w:sz w:val="24"/>
          <w:szCs w:val="24"/>
        </w:rPr>
        <w:t xml:space="preserve"> </w:t>
      </w:r>
      <w:r w:rsidRPr="002C2B5B">
        <w:rPr>
          <w:spacing w:val="5"/>
          <w:sz w:val="24"/>
          <w:szCs w:val="24"/>
        </w:rPr>
        <w:t>682).</w:t>
      </w:r>
    </w:p>
    <w:p w14:paraId="4B680A30" w14:textId="77777777" w:rsidR="00D309D2" w:rsidRPr="002C2B5B" w:rsidRDefault="00D309D2" w:rsidP="00294A79">
      <w:pPr>
        <w:pStyle w:val="BodyText"/>
        <w:spacing w:line="360" w:lineRule="auto"/>
        <w:jc w:val="both"/>
        <w:rPr>
          <w:spacing w:val="5"/>
          <w:sz w:val="24"/>
          <w:szCs w:val="24"/>
        </w:rPr>
      </w:pPr>
    </w:p>
    <w:p w14:paraId="715BBEF5" w14:textId="77777777" w:rsidR="00D309D2" w:rsidRPr="002C2B5B" w:rsidRDefault="00D309D2" w:rsidP="00294A79">
      <w:pPr>
        <w:pStyle w:val="BodyText"/>
        <w:spacing w:line="360" w:lineRule="auto"/>
        <w:jc w:val="both"/>
        <w:rPr>
          <w:b/>
          <w:spacing w:val="5"/>
          <w:sz w:val="24"/>
          <w:szCs w:val="24"/>
        </w:rPr>
      </w:pPr>
      <w:r w:rsidRPr="002C2B5B">
        <w:rPr>
          <w:b/>
          <w:spacing w:val="5"/>
          <w:sz w:val="24"/>
          <w:szCs w:val="24"/>
        </w:rPr>
        <w:t xml:space="preserve">Estimated glomerular filtration rate (eGFR): </w:t>
      </w:r>
    </w:p>
    <w:p w14:paraId="67B9AFF1" w14:textId="64390E2B" w:rsidR="00D309D2" w:rsidRPr="002C2B5B" w:rsidRDefault="00D309D2" w:rsidP="00294A79">
      <w:pPr>
        <w:pStyle w:val="BodyText"/>
        <w:spacing w:line="360" w:lineRule="auto"/>
        <w:jc w:val="both"/>
        <w:rPr>
          <w:bCs/>
          <w:spacing w:val="5"/>
          <w:sz w:val="24"/>
          <w:szCs w:val="24"/>
        </w:rPr>
      </w:pPr>
      <w:r w:rsidRPr="002C2B5B">
        <w:rPr>
          <w:bCs/>
          <w:spacing w:val="5"/>
          <w:sz w:val="24"/>
          <w:szCs w:val="24"/>
        </w:rPr>
        <w:t xml:space="preserve">eGFR </w:t>
      </w:r>
      <w:r w:rsidR="007B7494">
        <w:rPr>
          <w:bCs/>
          <w:spacing w:val="5"/>
          <w:sz w:val="24"/>
          <w:szCs w:val="24"/>
        </w:rPr>
        <w:t>wa</w:t>
      </w:r>
      <w:r w:rsidRPr="002C2B5B">
        <w:rPr>
          <w:bCs/>
          <w:spacing w:val="5"/>
          <w:sz w:val="24"/>
          <w:szCs w:val="24"/>
        </w:rPr>
        <w:t xml:space="preserve">s calculated using the 2005 Modification of Diet in Renal Disease formula. </w:t>
      </w:r>
    </w:p>
    <w:p w14:paraId="599FA2F7" w14:textId="31EA8DF6" w:rsidR="00D309D2" w:rsidRPr="002C2B5B" w:rsidRDefault="00D309D2" w:rsidP="00294A79">
      <w:pPr>
        <w:pStyle w:val="BodyText"/>
        <w:spacing w:line="360" w:lineRule="auto"/>
        <w:jc w:val="both"/>
        <w:rPr>
          <w:bCs/>
          <w:spacing w:val="5"/>
          <w:sz w:val="24"/>
          <w:szCs w:val="24"/>
        </w:rPr>
      </w:pPr>
      <w:r w:rsidRPr="002C2B5B">
        <w:rPr>
          <w:bCs/>
          <w:spacing w:val="5"/>
          <w:sz w:val="24"/>
          <w:szCs w:val="24"/>
        </w:rPr>
        <w:t>eGFR = 186.3 x S Creatinine (mg/dL)</w:t>
      </w:r>
      <w:r w:rsidRPr="002C2B5B">
        <w:rPr>
          <w:bCs/>
          <w:spacing w:val="5"/>
          <w:sz w:val="24"/>
          <w:szCs w:val="24"/>
          <w:vertAlign w:val="superscript"/>
        </w:rPr>
        <w:t>-1.154</w:t>
      </w:r>
      <w:r w:rsidRPr="002C2B5B">
        <w:rPr>
          <w:bCs/>
          <w:spacing w:val="5"/>
          <w:sz w:val="24"/>
          <w:szCs w:val="24"/>
        </w:rPr>
        <w:t xml:space="preserve"> x age (in year)</w:t>
      </w:r>
      <w:r w:rsidRPr="002C2B5B">
        <w:rPr>
          <w:bCs/>
          <w:spacing w:val="5"/>
          <w:sz w:val="24"/>
          <w:szCs w:val="24"/>
          <w:vertAlign w:val="superscript"/>
        </w:rPr>
        <w:t>-0.203</w:t>
      </w:r>
      <w:r w:rsidRPr="002C2B5B">
        <w:rPr>
          <w:bCs/>
          <w:spacing w:val="5"/>
          <w:sz w:val="24"/>
          <w:szCs w:val="24"/>
        </w:rPr>
        <w:t xml:space="preserve"> x 0.742 [if female] x 1.212 [if black] (Froissart </w:t>
      </w:r>
      <w:r w:rsidR="006777A9" w:rsidRPr="006777A9">
        <w:rPr>
          <w:bCs/>
          <w:i/>
          <w:iCs/>
          <w:spacing w:val="5"/>
          <w:sz w:val="24"/>
          <w:szCs w:val="24"/>
        </w:rPr>
        <w:t>et al.</w:t>
      </w:r>
      <w:r w:rsidRPr="002C2B5B">
        <w:rPr>
          <w:bCs/>
          <w:spacing w:val="5"/>
          <w:sz w:val="24"/>
          <w:szCs w:val="24"/>
        </w:rPr>
        <w:t xml:space="preserve"> 2005</w:t>
      </w:r>
      <w:r w:rsidR="003E284E">
        <w:rPr>
          <w:bCs/>
          <w:spacing w:val="5"/>
          <w:sz w:val="24"/>
          <w:szCs w:val="24"/>
        </w:rPr>
        <w:t>, p. 771</w:t>
      </w:r>
      <w:r w:rsidRPr="002C2B5B">
        <w:rPr>
          <w:bCs/>
          <w:spacing w:val="5"/>
          <w:sz w:val="24"/>
          <w:szCs w:val="24"/>
        </w:rPr>
        <w:t>).</w:t>
      </w:r>
    </w:p>
    <w:p w14:paraId="5C3BC594" w14:textId="77777777" w:rsidR="00D309D2" w:rsidRPr="002C2B5B" w:rsidRDefault="00D309D2" w:rsidP="00294A79">
      <w:pPr>
        <w:pStyle w:val="BodyText"/>
        <w:spacing w:line="360" w:lineRule="auto"/>
        <w:jc w:val="both"/>
        <w:rPr>
          <w:spacing w:val="5"/>
          <w:sz w:val="24"/>
          <w:szCs w:val="24"/>
        </w:rPr>
      </w:pPr>
    </w:p>
    <w:p w14:paraId="7C17B586" w14:textId="77777777" w:rsidR="00D309D2" w:rsidRPr="00642FFE" w:rsidRDefault="00D309D2" w:rsidP="00294A79">
      <w:pPr>
        <w:pStyle w:val="BodyText"/>
        <w:spacing w:line="360" w:lineRule="auto"/>
        <w:jc w:val="both"/>
        <w:rPr>
          <w:spacing w:val="5"/>
          <w:sz w:val="24"/>
          <w:szCs w:val="24"/>
        </w:rPr>
      </w:pPr>
      <w:r w:rsidRPr="00642FFE">
        <w:rPr>
          <w:b/>
          <w:spacing w:val="5"/>
          <w:sz w:val="24"/>
          <w:szCs w:val="24"/>
        </w:rPr>
        <w:t>Neutrophil to lymphocyte ratio (NLR):</w:t>
      </w:r>
    </w:p>
    <w:p w14:paraId="349BD210" w14:textId="324DE5C2" w:rsidR="00D309D2" w:rsidRPr="00642FFE" w:rsidRDefault="00D309D2" w:rsidP="00294A79">
      <w:pPr>
        <w:pStyle w:val="BodyText"/>
        <w:spacing w:line="360" w:lineRule="auto"/>
        <w:jc w:val="both"/>
        <w:rPr>
          <w:spacing w:val="5"/>
          <w:sz w:val="24"/>
          <w:szCs w:val="24"/>
        </w:rPr>
      </w:pPr>
      <w:r w:rsidRPr="00642FFE">
        <w:rPr>
          <w:spacing w:val="5"/>
          <w:sz w:val="24"/>
          <w:szCs w:val="24"/>
        </w:rPr>
        <w:t xml:space="preserve">It </w:t>
      </w:r>
      <w:r w:rsidR="007B7494">
        <w:rPr>
          <w:spacing w:val="5"/>
          <w:sz w:val="24"/>
          <w:szCs w:val="24"/>
        </w:rPr>
        <w:t>was</w:t>
      </w:r>
      <w:r w:rsidRPr="00642FFE">
        <w:rPr>
          <w:spacing w:val="5"/>
          <w:sz w:val="24"/>
          <w:szCs w:val="24"/>
        </w:rPr>
        <w:t xml:space="preserve"> calculated by dividing the number of </w:t>
      </w:r>
      <w:hyperlink r:id="rId8" w:tooltip="Neutrophil" w:history="1">
        <w:r w:rsidRPr="00642FFE">
          <w:rPr>
            <w:rStyle w:val="Hyperlink"/>
            <w:color w:val="auto"/>
            <w:spacing w:val="5"/>
            <w:sz w:val="24"/>
            <w:szCs w:val="24"/>
            <w:u w:val="none"/>
          </w:rPr>
          <w:t>neutrophils</w:t>
        </w:r>
      </w:hyperlink>
      <w:r w:rsidRPr="00642FFE">
        <w:rPr>
          <w:spacing w:val="5"/>
          <w:sz w:val="24"/>
          <w:szCs w:val="24"/>
        </w:rPr>
        <w:t> by number of </w:t>
      </w:r>
      <w:hyperlink r:id="rId9" w:tooltip="Lymphocyte" w:history="1">
        <w:r w:rsidRPr="00642FFE">
          <w:rPr>
            <w:rStyle w:val="Hyperlink"/>
            <w:color w:val="auto"/>
            <w:spacing w:val="5"/>
            <w:sz w:val="24"/>
            <w:szCs w:val="24"/>
            <w:u w:val="none"/>
          </w:rPr>
          <w:t>lymphocytes</w:t>
        </w:r>
      </w:hyperlink>
      <w:r w:rsidRPr="00642FFE">
        <w:rPr>
          <w:spacing w:val="5"/>
          <w:sz w:val="24"/>
          <w:szCs w:val="24"/>
        </w:rPr>
        <w:t xml:space="preserve">, usually from peripheral blood sample (Wang </w:t>
      </w:r>
      <w:r w:rsidR="006777A9" w:rsidRPr="006777A9">
        <w:rPr>
          <w:i/>
          <w:iCs/>
          <w:spacing w:val="5"/>
          <w:sz w:val="24"/>
          <w:szCs w:val="24"/>
        </w:rPr>
        <w:t>et al.</w:t>
      </w:r>
      <w:r w:rsidRPr="00642FFE">
        <w:rPr>
          <w:spacing w:val="5"/>
          <w:sz w:val="24"/>
          <w:szCs w:val="24"/>
        </w:rPr>
        <w:t xml:space="preserve"> 2014</w:t>
      </w:r>
      <w:r w:rsidR="003E284E">
        <w:rPr>
          <w:spacing w:val="5"/>
          <w:sz w:val="24"/>
          <w:szCs w:val="24"/>
        </w:rPr>
        <w:t>, p. 209</w:t>
      </w:r>
      <w:r w:rsidRPr="00642FFE">
        <w:rPr>
          <w:spacing w:val="5"/>
          <w:sz w:val="24"/>
          <w:szCs w:val="24"/>
        </w:rPr>
        <w:t>).</w:t>
      </w:r>
    </w:p>
    <w:p w14:paraId="58D6775E" w14:textId="007F2855" w:rsidR="00D309D2" w:rsidRPr="00642FFE" w:rsidRDefault="005D79A1" w:rsidP="00294A79">
      <w:pPr>
        <w:pStyle w:val="BodyText"/>
        <w:spacing w:line="360" w:lineRule="auto"/>
        <w:jc w:val="both"/>
        <w:rPr>
          <w:iCs/>
          <w:spacing w:val="5"/>
          <w:sz w:val="24"/>
          <w:szCs w:val="24"/>
        </w:rPr>
      </w:pPr>
      <m:oMathPara>
        <m:oMath>
          <m:r>
            <m:rPr>
              <m:sty m:val="p"/>
            </m:rPr>
            <w:rPr>
              <w:rFonts w:ascii="Cambria Math" w:hAnsi="Cambria Math"/>
              <w:spacing w:val="5"/>
              <w:sz w:val="24"/>
              <w:szCs w:val="24"/>
            </w:rPr>
            <m:t xml:space="preserve">NLR= </m:t>
          </m:r>
          <m:f>
            <m:fPr>
              <m:ctrlPr>
                <w:rPr>
                  <w:rFonts w:ascii="Cambria Math" w:hAnsi="Cambria Math"/>
                  <w:iCs/>
                  <w:spacing w:val="5"/>
                  <w:sz w:val="24"/>
                  <w:szCs w:val="24"/>
                </w:rPr>
              </m:ctrlPr>
            </m:fPr>
            <m:num>
              <m:r>
                <m:rPr>
                  <m:sty m:val="p"/>
                </m:rPr>
                <w:rPr>
                  <w:rFonts w:ascii="Cambria Math" w:hAnsi="Cambria Math"/>
                  <w:spacing w:val="5"/>
                  <w:sz w:val="24"/>
                  <w:szCs w:val="24"/>
                </w:rPr>
                <m:t>Differential count of neutrophils</m:t>
              </m:r>
            </m:num>
            <m:den>
              <m:r>
                <m:rPr>
                  <m:sty m:val="p"/>
                </m:rPr>
                <w:rPr>
                  <w:rFonts w:ascii="Cambria Math" w:hAnsi="Cambria Math"/>
                  <w:spacing w:val="5"/>
                  <w:sz w:val="24"/>
                  <w:szCs w:val="24"/>
                </w:rPr>
                <m:t>Differential count of lymphocytes</m:t>
              </m:r>
            </m:den>
          </m:f>
        </m:oMath>
      </m:oMathPara>
    </w:p>
    <w:p w14:paraId="36AE3CE5" w14:textId="5F9A55CF" w:rsidR="00D309D2" w:rsidRPr="00642FFE" w:rsidRDefault="007B7494" w:rsidP="00294A79">
      <w:pPr>
        <w:pStyle w:val="BodyText"/>
        <w:spacing w:line="360" w:lineRule="auto"/>
        <w:jc w:val="both"/>
        <w:rPr>
          <w:spacing w:val="5"/>
          <w:sz w:val="24"/>
          <w:szCs w:val="24"/>
        </w:rPr>
      </w:pPr>
      <w:r w:rsidRPr="00642FFE">
        <w:rPr>
          <w:spacing w:val="5"/>
          <w:sz w:val="24"/>
          <w:szCs w:val="24"/>
        </w:rPr>
        <w:t>In medicine neutrophil to lymphocyte ratio (NLR) is used as a marker of subclinical </w:t>
      </w:r>
      <w:hyperlink r:id="rId10" w:tooltip="Inflammation" w:history="1">
        <w:r w:rsidRPr="00642FFE">
          <w:rPr>
            <w:rStyle w:val="Hyperlink"/>
            <w:color w:val="auto"/>
            <w:spacing w:val="5"/>
            <w:sz w:val="24"/>
            <w:szCs w:val="24"/>
            <w:u w:val="none"/>
          </w:rPr>
          <w:t>inflammation</w:t>
        </w:r>
      </w:hyperlink>
      <w:r w:rsidRPr="00642FFE">
        <w:rPr>
          <w:spacing w:val="5"/>
          <w:sz w:val="24"/>
          <w:szCs w:val="24"/>
        </w:rPr>
        <w:t xml:space="preserve">. </w:t>
      </w:r>
      <w:r w:rsidR="00D309D2" w:rsidRPr="00642FFE">
        <w:rPr>
          <w:spacing w:val="5"/>
          <w:sz w:val="24"/>
          <w:szCs w:val="24"/>
        </w:rPr>
        <w:t xml:space="preserve">Under physiologic stress and inflammation, the number of neutrophils increases, while the number of lymphocytes decreases.  The NLR combines both of these changes, making it more sensitive than either alone.                                                       </w:t>
      </w:r>
    </w:p>
    <w:p w14:paraId="709A03DD" w14:textId="17F689AD" w:rsidR="00D309D2" w:rsidRPr="001261CA" w:rsidRDefault="00163E07" w:rsidP="00294A79">
      <w:pPr>
        <w:pStyle w:val="BodyText"/>
        <w:spacing w:line="360" w:lineRule="auto"/>
        <w:jc w:val="both"/>
        <w:rPr>
          <w:spacing w:val="5"/>
          <w:sz w:val="24"/>
          <w:szCs w:val="24"/>
        </w:rPr>
      </w:pPr>
      <w:r>
        <w:rPr>
          <w:spacing w:val="5"/>
          <w:sz w:val="24"/>
          <w:szCs w:val="24"/>
        </w:rPr>
        <w:t>It has been</w:t>
      </w:r>
      <w:r w:rsidR="005C3E3C">
        <w:rPr>
          <w:spacing w:val="5"/>
          <w:sz w:val="24"/>
          <w:szCs w:val="24"/>
        </w:rPr>
        <w:t xml:space="preserve"> demonstrated that </w:t>
      </w:r>
      <w:r w:rsidR="00D309D2" w:rsidRPr="00642FFE">
        <w:rPr>
          <w:spacing w:val="5"/>
          <w:sz w:val="24"/>
          <w:szCs w:val="24"/>
        </w:rPr>
        <w:t>95% of healthy adult subjects ha</w:t>
      </w:r>
      <w:r w:rsidR="005C3E3C">
        <w:rPr>
          <w:spacing w:val="5"/>
          <w:sz w:val="24"/>
          <w:szCs w:val="24"/>
        </w:rPr>
        <w:t>ve</w:t>
      </w:r>
      <w:r w:rsidR="00D309D2" w:rsidRPr="00642FFE">
        <w:rPr>
          <w:spacing w:val="5"/>
          <w:sz w:val="24"/>
          <w:szCs w:val="24"/>
        </w:rPr>
        <w:t xml:space="preserve"> </w:t>
      </w:r>
      <w:r w:rsidR="008E0192">
        <w:rPr>
          <w:spacing w:val="5"/>
          <w:sz w:val="24"/>
          <w:szCs w:val="24"/>
        </w:rPr>
        <w:t>NLR</w:t>
      </w:r>
      <w:r w:rsidR="00D309D2" w:rsidRPr="00642FFE">
        <w:rPr>
          <w:spacing w:val="5"/>
          <w:sz w:val="24"/>
          <w:szCs w:val="24"/>
        </w:rPr>
        <w:t xml:space="preserve"> between 0.78 and 3.53</w:t>
      </w:r>
      <w:r>
        <w:rPr>
          <w:spacing w:val="5"/>
          <w:sz w:val="24"/>
          <w:szCs w:val="24"/>
        </w:rPr>
        <w:t xml:space="preserve"> </w:t>
      </w:r>
      <w:r w:rsidRPr="00163E07">
        <w:rPr>
          <w:spacing w:val="5"/>
          <w:sz w:val="24"/>
          <w:szCs w:val="24"/>
        </w:rPr>
        <w:t xml:space="preserve">(Forget </w:t>
      </w:r>
      <w:r w:rsidR="006777A9" w:rsidRPr="006777A9">
        <w:rPr>
          <w:i/>
          <w:iCs/>
          <w:spacing w:val="5"/>
          <w:sz w:val="24"/>
          <w:szCs w:val="24"/>
        </w:rPr>
        <w:t>et al.</w:t>
      </w:r>
      <w:r w:rsidRPr="00163E07">
        <w:rPr>
          <w:spacing w:val="5"/>
          <w:sz w:val="24"/>
          <w:szCs w:val="24"/>
        </w:rPr>
        <w:t xml:space="preserve"> 2017</w:t>
      </w:r>
      <w:r>
        <w:rPr>
          <w:spacing w:val="5"/>
          <w:sz w:val="24"/>
          <w:szCs w:val="24"/>
        </w:rPr>
        <w:t>, p. 3</w:t>
      </w:r>
      <w:r w:rsidRPr="00163E07">
        <w:rPr>
          <w:spacing w:val="5"/>
          <w:sz w:val="24"/>
          <w:szCs w:val="24"/>
        </w:rPr>
        <w:t>)</w:t>
      </w:r>
      <w:r w:rsidR="005C3E3C">
        <w:rPr>
          <w:spacing w:val="5"/>
          <w:sz w:val="24"/>
          <w:szCs w:val="24"/>
        </w:rPr>
        <w:t>.</w:t>
      </w:r>
      <w:r w:rsidR="00D309D2" w:rsidRPr="00642FFE">
        <w:rPr>
          <w:spacing w:val="5"/>
          <w:sz w:val="24"/>
          <w:szCs w:val="24"/>
        </w:rPr>
        <w:t xml:space="preserve">  </w:t>
      </w:r>
      <w:bookmarkStart w:id="0" w:name="_Toc78675835"/>
    </w:p>
    <w:p w14:paraId="123AA1FC" w14:textId="77777777" w:rsidR="00163E07" w:rsidRPr="00642FFE" w:rsidRDefault="00163E07" w:rsidP="00294A79">
      <w:pPr>
        <w:pStyle w:val="BodyText"/>
        <w:spacing w:line="360" w:lineRule="auto"/>
        <w:jc w:val="both"/>
        <w:rPr>
          <w:b/>
          <w:spacing w:val="5"/>
          <w:sz w:val="24"/>
          <w:szCs w:val="24"/>
        </w:rPr>
      </w:pPr>
    </w:p>
    <w:p w14:paraId="5F932FDE" w14:textId="3523B0CF" w:rsidR="00D309D2" w:rsidRDefault="00D309D2" w:rsidP="00294A79">
      <w:pPr>
        <w:pStyle w:val="BodyText"/>
        <w:spacing w:line="360" w:lineRule="auto"/>
        <w:jc w:val="both"/>
        <w:rPr>
          <w:b/>
          <w:spacing w:val="5"/>
          <w:sz w:val="24"/>
          <w:szCs w:val="24"/>
        </w:rPr>
      </w:pPr>
      <w:r w:rsidRPr="00642FFE">
        <w:rPr>
          <w:b/>
          <w:spacing w:val="5"/>
          <w:sz w:val="24"/>
          <w:szCs w:val="24"/>
        </w:rPr>
        <w:t>Hypertension</w:t>
      </w:r>
      <w:r w:rsidR="00526C06">
        <w:rPr>
          <w:b/>
          <w:spacing w:val="5"/>
          <w:sz w:val="24"/>
          <w:szCs w:val="24"/>
        </w:rPr>
        <w:t xml:space="preserve"> (HTN)</w:t>
      </w:r>
      <w:r w:rsidRPr="00642FFE">
        <w:rPr>
          <w:b/>
          <w:spacing w:val="5"/>
          <w:sz w:val="24"/>
          <w:szCs w:val="24"/>
        </w:rPr>
        <w:t>:</w:t>
      </w:r>
      <w:r w:rsidR="007B7494">
        <w:rPr>
          <w:b/>
          <w:spacing w:val="5"/>
          <w:sz w:val="24"/>
          <w:szCs w:val="24"/>
        </w:rPr>
        <w:t xml:space="preserve"> </w:t>
      </w:r>
    </w:p>
    <w:p w14:paraId="029CABE1" w14:textId="3E24E704" w:rsidR="007B7494" w:rsidRPr="007B7494" w:rsidRDefault="007B7494" w:rsidP="00294A79">
      <w:pPr>
        <w:pStyle w:val="BodyText"/>
        <w:spacing w:line="360" w:lineRule="auto"/>
        <w:jc w:val="both"/>
        <w:rPr>
          <w:bCs/>
          <w:spacing w:val="5"/>
          <w:sz w:val="24"/>
          <w:szCs w:val="24"/>
        </w:rPr>
      </w:pPr>
      <w:r w:rsidRPr="007B7494">
        <w:rPr>
          <w:bCs/>
          <w:spacing w:val="5"/>
          <w:sz w:val="24"/>
          <w:szCs w:val="24"/>
        </w:rPr>
        <w:t>Hypertension was defined as-</w:t>
      </w:r>
    </w:p>
    <w:p w14:paraId="2CA037C8" w14:textId="77777777" w:rsidR="00D309D2" w:rsidRPr="002C2B5B" w:rsidRDefault="00D309D2" w:rsidP="00294A79">
      <w:pPr>
        <w:pStyle w:val="BodyText"/>
        <w:spacing w:line="360" w:lineRule="auto"/>
        <w:jc w:val="both"/>
        <w:rPr>
          <w:bCs/>
          <w:spacing w:val="5"/>
          <w:sz w:val="24"/>
          <w:szCs w:val="24"/>
        </w:rPr>
      </w:pPr>
      <w:r w:rsidRPr="002C2B5B">
        <w:rPr>
          <w:bCs/>
          <w:spacing w:val="5"/>
          <w:sz w:val="24"/>
          <w:szCs w:val="24"/>
        </w:rPr>
        <w:t xml:space="preserve"> a. A history of hypertension diagnosed and treated with medication, diet, and/or exercise</w:t>
      </w:r>
    </w:p>
    <w:p w14:paraId="1988CF39" w14:textId="77777777" w:rsidR="00D309D2" w:rsidRPr="002C2B5B" w:rsidRDefault="00D309D2" w:rsidP="00294A79">
      <w:pPr>
        <w:pStyle w:val="BodyText"/>
        <w:spacing w:line="360" w:lineRule="auto"/>
        <w:jc w:val="both"/>
        <w:rPr>
          <w:bCs/>
          <w:spacing w:val="5"/>
          <w:sz w:val="24"/>
          <w:szCs w:val="24"/>
        </w:rPr>
      </w:pPr>
      <w:r w:rsidRPr="002C2B5B">
        <w:rPr>
          <w:bCs/>
          <w:spacing w:val="5"/>
          <w:sz w:val="24"/>
          <w:szCs w:val="24"/>
        </w:rPr>
        <w:t xml:space="preserve"> b. Currently undergoing pharmacological therapy for treatment of hypertension</w:t>
      </w:r>
    </w:p>
    <w:p w14:paraId="30826FD6" w14:textId="77777777" w:rsidR="00D309D2" w:rsidRPr="002C2B5B" w:rsidRDefault="00D309D2" w:rsidP="00294A79">
      <w:pPr>
        <w:pStyle w:val="BodyText"/>
        <w:spacing w:line="360" w:lineRule="auto"/>
        <w:jc w:val="both"/>
        <w:rPr>
          <w:bCs/>
          <w:spacing w:val="5"/>
          <w:sz w:val="24"/>
          <w:szCs w:val="24"/>
        </w:rPr>
      </w:pPr>
      <w:r w:rsidRPr="002C2B5B">
        <w:rPr>
          <w:bCs/>
          <w:spacing w:val="5"/>
          <w:sz w:val="24"/>
          <w:szCs w:val="24"/>
        </w:rPr>
        <w:t xml:space="preserve"> c. Definitions in prior specifications included prior documentation of blood pressure &gt;140 mm Hg systolic and/or &gt;90 mm Hg diastolic for patients without diabetes or chronic kidney disease, or </w:t>
      </w:r>
    </w:p>
    <w:p w14:paraId="17092C14" w14:textId="7A2986D9" w:rsidR="00D309D2" w:rsidRPr="002C2B5B" w:rsidRDefault="00D309D2" w:rsidP="00294A79">
      <w:pPr>
        <w:pStyle w:val="BodyText"/>
        <w:spacing w:line="360" w:lineRule="auto"/>
        <w:jc w:val="both"/>
        <w:rPr>
          <w:bCs/>
          <w:spacing w:val="5"/>
          <w:sz w:val="24"/>
          <w:szCs w:val="24"/>
        </w:rPr>
      </w:pPr>
      <w:r w:rsidRPr="002C2B5B">
        <w:rPr>
          <w:bCs/>
          <w:spacing w:val="5"/>
          <w:sz w:val="24"/>
          <w:szCs w:val="24"/>
        </w:rPr>
        <w:t xml:space="preserve">prior documentation of blood pressure &gt;130 mm Hg systolic or &gt;80 mm Hg diastolic </w:t>
      </w:r>
      <w:r w:rsidRPr="002C2B5B">
        <w:rPr>
          <w:bCs/>
          <w:spacing w:val="5"/>
          <w:sz w:val="24"/>
          <w:szCs w:val="24"/>
        </w:rPr>
        <w:lastRenderedPageBreak/>
        <w:t>on at least two occasions for patients with diabetes or chronic kidney disease</w:t>
      </w:r>
      <w:r w:rsidRPr="002C2B5B">
        <w:rPr>
          <w:b/>
          <w:bCs/>
          <w:spacing w:val="5"/>
          <w:sz w:val="24"/>
          <w:szCs w:val="24"/>
        </w:rPr>
        <w:t xml:space="preserve"> </w:t>
      </w:r>
      <w:r w:rsidRPr="002C2B5B">
        <w:rPr>
          <w:bCs/>
          <w:spacing w:val="5"/>
          <w:sz w:val="24"/>
          <w:szCs w:val="24"/>
        </w:rPr>
        <w:t>(Bojar</w:t>
      </w:r>
      <w:r w:rsidR="00163E07">
        <w:rPr>
          <w:bCs/>
          <w:spacing w:val="5"/>
          <w:sz w:val="24"/>
          <w:szCs w:val="24"/>
        </w:rPr>
        <w:t xml:space="preserve"> </w:t>
      </w:r>
      <w:r w:rsidRPr="002C2B5B">
        <w:rPr>
          <w:bCs/>
          <w:spacing w:val="5"/>
          <w:sz w:val="24"/>
          <w:szCs w:val="24"/>
        </w:rPr>
        <w:t>2020, p.</w:t>
      </w:r>
      <w:r w:rsidR="00163E07">
        <w:rPr>
          <w:bCs/>
          <w:spacing w:val="5"/>
          <w:sz w:val="24"/>
          <w:szCs w:val="24"/>
        </w:rPr>
        <w:t xml:space="preserve"> </w:t>
      </w:r>
      <w:r w:rsidRPr="002C2B5B">
        <w:rPr>
          <w:bCs/>
          <w:spacing w:val="5"/>
          <w:sz w:val="24"/>
          <w:szCs w:val="24"/>
        </w:rPr>
        <w:t>875).</w:t>
      </w:r>
    </w:p>
    <w:p w14:paraId="55ECABBE" w14:textId="77777777" w:rsidR="00D309D2" w:rsidRPr="002C2B5B" w:rsidRDefault="00D309D2" w:rsidP="00294A79">
      <w:pPr>
        <w:pStyle w:val="BodyText"/>
        <w:spacing w:line="360" w:lineRule="auto"/>
        <w:jc w:val="both"/>
        <w:rPr>
          <w:b/>
          <w:bCs/>
          <w:spacing w:val="5"/>
          <w:sz w:val="24"/>
          <w:szCs w:val="24"/>
        </w:rPr>
      </w:pPr>
    </w:p>
    <w:p w14:paraId="738585DE" w14:textId="0510B0A0" w:rsidR="00D309D2" w:rsidRDefault="00D309D2" w:rsidP="00294A79">
      <w:pPr>
        <w:pStyle w:val="BodyText"/>
        <w:spacing w:line="360" w:lineRule="auto"/>
        <w:jc w:val="both"/>
        <w:rPr>
          <w:b/>
          <w:bCs/>
          <w:spacing w:val="5"/>
          <w:sz w:val="24"/>
          <w:szCs w:val="24"/>
        </w:rPr>
      </w:pPr>
      <w:r w:rsidRPr="002C2B5B">
        <w:rPr>
          <w:b/>
          <w:bCs/>
          <w:spacing w:val="5"/>
          <w:sz w:val="24"/>
          <w:szCs w:val="24"/>
        </w:rPr>
        <w:t>Diabetes mellitus</w:t>
      </w:r>
      <w:r w:rsidR="00526C06">
        <w:rPr>
          <w:b/>
          <w:bCs/>
          <w:spacing w:val="5"/>
          <w:sz w:val="24"/>
          <w:szCs w:val="24"/>
        </w:rPr>
        <w:t xml:space="preserve"> (DM)</w:t>
      </w:r>
      <w:r w:rsidRPr="002C2B5B">
        <w:rPr>
          <w:b/>
          <w:bCs/>
          <w:spacing w:val="5"/>
          <w:sz w:val="24"/>
          <w:szCs w:val="24"/>
        </w:rPr>
        <w:t>:</w:t>
      </w:r>
    </w:p>
    <w:p w14:paraId="4DE513B2" w14:textId="132D4A86" w:rsidR="007B7494" w:rsidRPr="007B7494" w:rsidRDefault="007B7494" w:rsidP="00294A79">
      <w:pPr>
        <w:pStyle w:val="BodyText"/>
        <w:spacing w:line="360" w:lineRule="auto"/>
        <w:jc w:val="both"/>
        <w:rPr>
          <w:spacing w:val="5"/>
          <w:sz w:val="24"/>
          <w:szCs w:val="24"/>
        </w:rPr>
      </w:pPr>
      <w:r w:rsidRPr="007B7494">
        <w:rPr>
          <w:spacing w:val="5"/>
          <w:sz w:val="24"/>
          <w:szCs w:val="24"/>
        </w:rPr>
        <w:t>Diabetes mellitus was defined as-</w:t>
      </w:r>
    </w:p>
    <w:p w14:paraId="646D7A6D" w14:textId="77777777" w:rsidR="00D309D2" w:rsidRPr="002C2B5B" w:rsidRDefault="00D309D2" w:rsidP="00294A79">
      <w:pPr>
        <w:pStyle w:val="BodyText"/>
        <w:spacing w:line="360" w:lineRule="auto"/>
        <w:jc w:val="both"/>
        <w:rPr>
          <w:spacing w:val="5"/>
          <w:sz w:val="24"/>
          <w:szCs w:val="24"/>
        </w:rPr>
      </w:pPr>
      <w:r w:rsidRPr="002C2B5B">
        <w:rPr>
          <w:spacing w:val="5"/>
          <w:sz w:val="24"/>
          <w:szCs w:val="24"/>
        </w:rPr>
        <w:t xml:space="preserve"> a. Hemoglobin A1c ≥6.5%; or</w:t>
      </w:r>
    </w:p>
    <w:p w14:paraId="56FE8D46" w14:textId="77777777" w:rsidR="00D309D2" w:rsidRPr="002C2B5B" w:rsidRDefault="00D309D2" w:rsidP="00294A79">
      <w:pPr>
        <w:pStyle w:val="BodyText"/>
        <w:spacing w:line="360" w:lineRule="auto"/>
        <w:jc w:val="both"/>
        <w:rPr>
          <w:spacing w:val="5"/>
          <w:sz w:val="24"/>
          <w:szCs w:val="24"/>
        </w:rPr>
      </w:pPr>
      <w:r w:rsidRPr="002C2B5B">
        <w:rPr>
          <w:spacing w:val="5"/>
          <w:sz w:val="24"/>
          <w:szCs w:val="24"/>
        </w:rPr>
        <w:t xml:space="preserve"> b. A history of diabetes diagnosed and/or treated by a healthcare provider</w:t>
      </w:r>
    </w:p>
    <w:p w14:paraId="7E7EA2EC" w14:textId="77777777" w:rsidR="00D309D2" w:rsidRPr="002C2B5B" w:rsidRDefault="00D309D2" w:rsidP="00294A79">
      <w:pPr>
        <w:pStyle w:val="BodyText"/>
        <w:spacing w:line="360" w:lineRule="auto"/>
        <w:jc w:val="both"/>
        <w:rPr>
          <w:spacing w:val="5"/>
          <w:sz w:val="24"/>
          <w:szCs w:val="24"/>
        </w:rPr>
      </w:pPr>
      <w:r w:rsidRPr="002C2B5B">
        <w:rPr>
          <w:spacing w:val="5"/>
          <w:sz w:val="24"/>
          <w:szCs w:val="24"/>
        </w:rPr>
        <w:t xml:space="preserve"> c. Definitions in prior specifications included:</w:t>
      </w:r>
    </w:p>
    <w:p w14:paraId="5B3D3889" w14:textId="77777777" w:rsidR="00D309D2" w:rsidRPr="002C2B5B" w:rsidRDefault="00D309D2" w:rsidP="00294A79">
      <w:pPr>
        <w:pStyle w:val="BodyText"/>
        <w:spacing w:line="360" w:lineRule="auto"/>
        <w:jc w:val="both"/>
        <w:rPr>
          <w:spacing w:val="5"/>
          <w:sz w:val="24"/>
          <w:szCs w:val="24"/>
        </w:rPr>
      </w:pPr>
      <w:r w:rsidRPr="002C2B5B">
        <w:rPr>
          <w:spacing w:val="5"/>
          <w:sz w:val="24"/>
          <w:szCs w:val="24"/>
        </w:rPr>
        <w:t xml:space="preserve"> i. Fasting plasma glucose ≥126 mg/dL (7.0 mmol/L); or</w:t>
      </w:r>
    </w:p>
    <w:p w14:paraId="56AEC2E6" w14:textId="77777777" w:rsidR="00D309D2" w:rsidRPr="002C2B5B" w:rsidRDefault="00D309D2" w:rsidP="00294A79">
      <w:pPr>
        <w:pStyle w:val="BodyText"/>
        <w:spacing w:line="360" w:lineRule="auto"/>
        <w:jc w:val="both"/>
        <w:rPr>
          <w:spacing w:val="5"/>
          <w:sz w:val="24"/>
          <w:szCs w:val="24"/>
        </w:rPr>
      </w:pPr>
      <w:r w:rsidRPr="002C2B5B">
        <w:rPr>
          <w:spacing w:val="5"/>
          <w:sz w:val="24"/>
          <w:szCs w:val="24"/>
        </w:rPr>
        <w:t xml:space="preserve"> ii. Two‐hour plasma glucose ≥200 mg/dL (11.1 mmol/L) during an oral glucose tolerance test; or  </w:t>
      </w:r>
    </w:p>
    <w:p w14:paraId="0977D750" w14:textId="47C9BE6E" w:rsidR="00D309D2" w:rsidRPr="002C2B5B" w:rsidRDefault="00D309D2" w:rsidP="00294A79">
      <w:pPr>
        <w:pStyle w:val="BodyText"/>
        <w:spacing w:line="360" w:lineRule="auto"/>
        <w:jc w:val="both"/>
        <w:rPr>
          <w:spacing w:val="5"/>
          <w:sz w:val="24"/>
          <w:szCs w:val="24"/>
        </w:rPr>
      </w:pPr>
      <w:r w:rsidRPr="002C2B5B">
        <w:rPr>
          <w:spacing w:val="5"/>
          <w:sz w:val="24"/>
          <w:szCs w:val="24"/>
        </w:rPr>
        <w:t xml:space="preserve"> iii. In a patient with classic symptoms of hyperglycemia or hyperglycemic crisis, a random plasma glucose ≥200 mg/dL (11.1 mmol/L)</w:t>
      </w:r>
      <w:r w:rsidRPr="002C2B5B">
        <w:rPr>
          <w:b/>
          <w:bCs/>
          <w:spacing w:val="5"/>
          <w:sz w:val="24"/>
          <w:szCs w:val="24"/>
        </w:rPr>
        <w:t xml:space="preserve"> </w:t>
      </w:r>
      <w:r w:rsidRPr="002C2B5B">
        <w:rPr>
          <w:spacing w:val="5"/>
          <w:sz w:val="24"/>
          <w:szCs w:val="24"/>
        </w:rPr>
        <w:t>(Bojar 2020, p.</w:t>
      </w:r>
      <w:r w:rsidR="00163E07">
        <w:rPr>
          <w:spacing w:val="5"/>
          <w:sz w:val="24"/>
          <w:szCs w:val="24"/>
        </w:rPr>
        <w:t xml:space="preserve"> </w:t>
      </w:r>
      <w:r w:rsidRPr="002C2B5B">
        <w:rPr>
          <w:spacing w:val="5"/>
          <w:sz w:val="24"/>
          <w:szCs w:val="24"/>
        </w:rPr>
        <w:t>875).</w:t>
      </w:r>
    </w:p>
    <w:p w14:paraId="558BBECD" w14:textId="77777777" w:rsidR="00D309D2" w:rsidRPr="002C2B5B" w:rsidRDefault="00D309D2" w:rsidP="00294A79">
      <w:pPr>
        <w:pStyle w:val="BodyText"/>
        <w:spacing w:line="360" w:lineRule="auto"/>
        <w:jc w:val="both"/>
        <w:rPr>
          <w:spacing w:val="5"/>
          <w:sz w:val="24"/>
          <w:szCs w:val="24"/>
        </w:rPr>
      </w:pPr>
    </w:p>
    <w:p w14:paraId="6D2394CA" w14:textId="77777777" w:rsidR="00D309D2" w:rsidRPr="002C2B5B" w:rsidRDefault="00D309D2" w:rsidP="00294A79">
      <w:pPr>
        <w:pStyle w:val="BodyText"/>
        <w:spacing w:line="360" w:lineRule="auto"/>
        <w:jc w:val="both"/>
        <w:rPr>
          <w:b/>
          <w:bCs/>
          <w:spacing w:val="5"/>
          <w:sz w:val="24"/>
          <w:szCs w:val="24"/>
        </w:rPr>
      </w:pPr>
      <w:r w:rsidRPr="002C2B5B">
        <w:rPr>
          <w:b/>
          <w:bCs/>
          <w:spacing w:val="5"/>
          <w:sz w:val="24"/>
          <w:szCs w:val="24"/>
        </w:rPr>
        <w:t xml:space="preserve">Dyslipidemia </w:t>
      </w:r>
    </w:p>
    <w:p w14:paraId="090FECD1" w14:textId="714DDF6B" w:rsidR="00D309D2" w:rsidRPr="002C2B5B" w:rsidRDefault="007B7494" w:rsidP="00294A79">
      <w:pPr>
        <w:pStyle w:val="BodyText"/>
        <w:spacing w:line="360" w:lineRule="auto"/>
        <w:jc w:val="both"/>
        <w:rPr>
          <w:spacing w:val="5"/>
          <w:sz w:val="24"/>
          <w:szCs w:val="24"/>
        </w:rPr>
      </w:pPr>
      <w:r>
        <w:rPr>
          <w:spacing w:val="5"/>
          <w:sz w:val="24"/>
          <w:szCs w:val="24"/>
        </w:rPr>
        <w:t xml:space="preserve">According to </w:t>
      </w:r>
      <w:r w:rsidR="00D309D2" w:rsidRPr="002C2B5B">
        <w:rPr>
          <w:spacing w:val="5"/>
          <w:sz w:val="24"/>
          <w:szCs w:val="24"/>
        </w:rPr>
        <w:t>NCEP ATP-III criteria</w:t>
      </w:r>
      <w:r>
        <w:rPr>
          <w:spacing w:val="5"/>
          <w:sz w:val="24"/>
          <w:szCs w:val="24"/>
        </w:rPr>
        <w:t xml:space="preserve">, </w:t>
      </w:r>
      <w:r w:rsidR="00D309D2" w:rsidRPr="002C2B5B">
        <w:rPr>
          <w:spacing w:val="5"/>
          <w:sz w:val="24"/>
          <w:szCs w:val="24"/>
        </w:rPr>
        <w:t xml:space="preserve">dyslipidemia </w:t>
      </w:r>
      <w:r>
        <w:rPr>
          <w:spacing w:val="5"/>
          <w:sz w:val="24"/>
          <w:szCs w:val="24"/>
        </w:rPr>
        <w:t>was defined as-</w:t>
      </w:r>
    </w:p>
    <w:p w14:paraId="42FCC2E6" w14:textId="77777777" w:rsidR="00D309D2" w:rsidRPr="002C2B5B" w:rsidRDefault="00D309D2" w:rsidP="001E0AE9">
      <w:pPr>
        <w:pStyle w:val="BodyText"/>
        <w:numPr>
          <w:ilvl w:val="0"/>
          <w:numId w:val="21"/>
        </w:numPr>
        <w:spacing w:line="360" w:lineRule="auto"/>
        <w:ind w:left="360"/>
        <w:jc w:val="both"/>
        <w:rPr>
          <w:spacing w:val="5"/>
          <w:sz w:val="24"/>
          <w:szCs w:val="24"/>
        </w:rPr>
      </w:pPr>
      <w:r w:rsidRPr="002C2B5B">
        <w:rPr>
          <w:spacing w:val="5"/>
          <w:sz w:val="24"/>
          <w:szCs w:val="24"/>
        </w:rPr>
        <w:t>History of dyslipidemia diagnosed and/or treated by a physician.</w:t>
      </w:r>
    </w:p>
    <w:p w14:paraId="75CDDB80" w14:textId="77777777" w:rsidR="00D309D2" w:rsidRPr="002C2B5B" w:rsidRDefault="00D309D2" w:rsidP="001E0AE9">
      <w:pPr>
        <w:pStyle w:val="BodyText"/>
        <w:numPr>
          <w:ilvl w:val="0"/>
          <w:numId w:val="21"/>
        </w:numPr>
        <w:spacing w:line="360" w:lineRule="auto"/>
        <w:ind w:left="360"/>
        <w:jc w:val="both"/>
        <w:rPr>
          <w:spacing w:val="5"/>
          <w:sz w:val="24"/>
          <w:szCs w:val="24"/>
        </w:rPr>
      </w:pPr>
      <w:r w:rsidRPr="002C2B5B">
        <w:rPr>
          <w:spacing w:val="5"/>
          <w:sz w:val="24"/>
          <w:szCs w:val="24"/>
        </w:rPr>
        <w:t>LDL cholesterol &gt; 100 mg/dl.</w:t>
      </w:r>
    </w:p>
    <w:p w14:paraId="756AB78E" w14:textId="77777777" w:rsidR="00D309D2" w:rsidRPr="002C2B5B" w:rsidRDefault="00D309D2" w:rsidP="001E0AE9">
      <w:pPr>
        <w:pStyle w:val="BodyText"/>
        <w:numPr>
          <w:ilvl w:val="0"/>
          <w:numId w:val="21"/>
        </w:numPr>
        <w:spacing w:line="360" w:lineRule="auto"/>
        <w:ind w:left="360"/>
        <w:jc w:val="both"/>
        <w:rPr>
          <w:spacing w:val="5"/>
          <w:sz w:val="24"/>
          <w:szCs w:val="24"/>
        </w:rPr>
      </w:pPr>
      <w:r w:rsidRPr="002C2B5B">
        <w:rPr>
          <w:spacing w:val="5"/>
          <w:sz w:val="24"/>
          <w:szCs w:val="24"/>
        </w:rPr>
        <w:t>Total cholesterol &gt; 200 mg/dl.</w:t>
      </w:r>
    </w:p>
    <w:p w14:paraId="1A10BEBF" w14:textId="77777777" w:rsidR="00D309D2" w:rsidRPr="002C2B5B" w:rsidRDefault="00D309D2" w:rsidP="001E0AE9">
      <w:pPr>
        <w:pStyle w:val="BodyText"/>
        <w:numPr>
          <w:ilvl w:val="0"/>
          <w:numId w:val="21"/>
        </w:numPr>
        <w:spacing w:line="360" w:lineRule="auto"/>
        <w:ind w:left="360"/>
        <w:jc w:val="both"/>
        <w:rPr>
          <w:spacing w:val="5"/>
          <w:sz w:val="24"/>
          <w:szCs w:val="24"/>
        </w:rPr>
      </w:pPr>
      <w:r w:rsidRPr="002C2B5B">
        <w:rPr>
          <w:spacing w:val="5"/>
          <w:sz w:val="24"/>
          <w:szCs w:val="24"/>
        </w:rPr>
        <w:t>HDL cholesterol &lt; 40 mg/dl.</w:t>
      </w:r>
    </w:p>
    <w:p w14:paraId="0F72581E" w14:textId="66FFB9AB" w:rsidR="00D309D2" w:rsidRPr="002C2B5B" w:rsidRDefault="00D309D2" w:rsidP="001E0AE9">
      <w:pPr>
        <w:pStyle w:val="BodyText"/>
        <w:numPr>
          <w:ilvl w:val="0"/>
          <w:numId w:val="21"/>
        </w:numPr>
        <w:spacing w:line="360" w:lineRule="auto"/>
        <w:ind w:left="360"/>
        <w:jc w:val="both"/>
        <w:rPr>
          <w:spacing w:val="5"/>
          <w:sz w:val="24"/>
          <w:szCs w:val="24"/>
        </w:rPr>
      </w:pPr>
      <w:r w:rsidRPr="002C2B5B">
        <w:rPr>
          <w:spacing w:val="5"/>
          <w:sz w:val="24"/>
          <w:szCs w:val="24"/>
        </w:rPr>
        <w:t>Triglycerides &gt; 150 mg/dl.</w:t>
      </w:r>
    </w:p>
    <w:p w14:paraId="27EFB328" w14:textId="77777777" w:rsidR="00294A79" w:rsidRPr="002C2B5B" w:rsidRDefault="00294A79" w:rsidP="00294A79">
      <w:pPr>
        <w:pStyle w:val="BodyText"/>
        <w:spacing w:line="360" w:lineRule="auto"/>
        <w:jc w:val="both"/>
        <w:rPr>
          <w:b/>
          <w:bCs/>
          <w:spacing w:val="5"/>
          <w:sz w:val="24"/>
          <w:szCs w:val="24"/>
        </w:rPr>
      </w:pPr>
    </w:p>
    <w:p w14:paraId="315A587D" w14:textId="53810794" w:rsidR="00D309D2" w:rsidRDefault="00D309D2" w:rsidP="00294A79">
      <w:pPr>
        <w:pStyle w:val="BodyText"/>
        <w:spacing w:line="360" w:lineRule="auto"/>
        <w:jc w:val="both"/>
        <w:rPr>
          <w:b/>
          <w:bCs/>
          <w:spacing w:val="5"/>
          <w:sz w:val="24"/>
          <w:szCs w:val="24"/>
        </w:rPr>
      </w:pPr>
      <w:r w:rsidRPr="002C2B5B">
        <w:rPr>
          <w:b/>
          <w:bCs/>
          <w:spacing w:val="5"/>
          <w:sz w:val="24"/>
          <w:szCs w:val="24"/>
        </w:rPr>
        <w:t>Smoking:</w:t>
      </w:r>
    </w:p>
    <w:p w14:paraId="180C8E69" w14:textId="7ACCF53F" w:rsidR="007B7494" w:rsidRPr="007B7494" w:rsidRDefault="007B7494" w:rsidP="00294A79">
      <w:pPr>
        <w:pStyle w:val="BodyText"/>
        <w:spacing w:line="360" w:lineRule="auto"/>
        <w:jc w:val="both"/>
        <w:rPr>
          <w:spacing w:val="5"/>
          <w:sz w:val="24"/>
          <w:szCs w:val="24"/>
        </w:rPr>
      </w:pPr>
      <w:r w:rsidRPr="007B7494">
        <w:rPr>
          <w:spacing w:val="5"/>
          <w:sz w:val="24"/>
          <w:szCs w:val="24"/>
        </w:rPr>
        <w:t>Status of smoking was defined as-</w:t>
      </w:r>
    </w:p>
    <w:p w14:paraId="72017DE3" w14:textId="77777777" w:rsidR="00D309D2" w:rsidRPr="002C2B5B" w:rsidRDefault="00D309D2" w:rsidP="001E0AE9">
      <w:pPr>
        <w:pStyle w:val="BodyText"/>
        <w:numPr>
          <w:ilvl w:val="0"/>
          <w:numId w:val="22"/>
        </w:numPr>
        <w:spacing w:line="360" w:lineRule="auto"/>
        <w:ind w:left="360"/>
        <w:jc w:val="both"/>
        <w:rPr>
          <w:spacing w:val="5"/>
          <w:sz w:val="24"/>
          <w:szCs w:val="24"/>
        </w:rPr>
      </w:pPr>
      <w:r w:rsidRPr="002C2B5B">
        <w:rPr>
          <w:spacing w:val="5"/>
          <w:sz w:val="24"/>
          <w:szCs w:val="24"/>
        </w:rPr>
        <w:t>Current: 2 pack-years smoked and smoking within 1 month of admission</w:t>
      </w:r>
    </w:p>
    <w:p w14:paraId="3E475C6F" w14:textId="77777777" w:rsidR="00D309D2" w:rsidRPr="002C2B5B" w:rsidRDefault="00D309D2" w:rsidP="001E0AE9">
      <w:pPr>
        <w:pStyle w:val="BodyText"/>
        <w:numPr>
          <w:ilvl w:val="0"/>
          <w:numId w:val="22"/>
        </w:numPr>
        <w:spacing w:line="360" w:lineRule="auto"/>
        <w:ind w:left="360"/>
        <w:jc w:val="both"/>
        <w:rPr>
          <w:spacing w:val="5"/>
          <w:sz w:val="24"/>
          <w:szCs w:val="24"/>
        </w:rPr>
      </w:pPr>
      <w:r w:rsidRPr="002C2B5B">
        <w:rPr>
          <w:spacing w:val="5"/>
          <w:sz w:val="24"/>
          <w:szCs w:val="24"/>
        </w:rPr>
        <w:t>Recent: Stopped smoking between 1 month and 1 year before admission</w:t>
      </w:r>
    </w:p>
    <w:p w14:paraId="52B1E89D" w14:textId="46217265" w:rsidR="00D309D2" w:rsidRPr="002C2B5B" w:rsidRDefault="00D309D2" w:rsidP="001E0AE9">
      <w:pPr>
        <w:pStyle w:val="BodyText"/>
        <w:numPr>
          <w:ilvl w:val="0"/>
          <w:numId w:val="22"/>
        </w:numPr>
        <w:spacing w:line="360" w:lineRule="auto"/>
        <w:ind w:left="360"/>
        <w:jc w:val="both"/>
        <w:rPr>
          <w:spacing w:val="5"/>
          <w:sz w:val="24"/>
          <w:szCs w:val="24"/>
        </w:rPr>
      </w:pPr>
      <w:r w:rsidRPr="002C2B5B">
        <w:rPr>
          <w:spacing w:val="5"/>
          <w:sz w:val="24"/>
          <w:szCs w:val="24"/>
        </w:rPr>
        <w:t>Former: 2 pack-year cigarette smoking but nonsmoker for 1</w:t>
      </w:r>
      <w:r w:rsidR="00886C38">
        <w:rPr>
          <w:spacing w:val="5"/>
          <w:sz w:val="24"/>
          <w:szCs w:val="24"/>
        </w:rPr>
        <w:t xml:space="preserve"> </w:t>
      </w:r>
      <w:r w:rsidRPr="002C2B5B">
        <w:rPr>
          <w:spacing w:val="5"/>
          <w:sz w:val="24"/>
          <w:szCs w:val="24"/>
        </w:rPr>
        <w:t>year</w:t>
      </w:r>
    </w:p>
    <w:p w14:paraId="0E35A428" w14:textId="4FC7D06D" w:rsidR="00D309D2" w:rsidRPr="002C2B5B" w:rsidRDefault="00D309D2" w:rsidP="001E0AE9">
      <w:pPr>
        <w:pStyle w:val="BodyText"/>
        <w:numPr>
          <w:ilvl w:val="0"/>
          <w:numId w:val="22"/>
        </w:numPr>
        <w:spacing w:line="360" w:lineRule="auto"/>
        <w:ind w:left="360"/>
        <w:jc w:val="both"/>
        <w:rPr>
          <w:spacing w:val="5"/>
          <w:sz w:val="24"/>
          <w:szCs w:val="24"/>
        </w:rPr>
      </w:pPr>
      <w:r w:rsidRPr="002C2B5B">
        <w:rPr>
          <w:spacing w:val="5"/>
          <w:sz w:val="24"/>
          <w:szCs w:val="24"/>
        </w:rPr>
        <w:t>Never: Never smok</w:t>
      </w:r>
      <w:r w:rsidR="00220C11">
        <w:rPr>
          <w:spacing w:val="5"/>
          <w:sz w:val="24"/>
          <w:szCs w:val="24"/>
        </w:rPr>
        <w:t>ed</w:t>
      </w:r>
      <w:r w:rsidRPr="002C2B5B">
        <w:rPr>
          <w:spacing w:val="5"/>
          <w:sz w:val="24"/>
          <w:szCs w:val="24"/>
        </w:rPr>
        <w:t xml:space="preserve"> (Schächinger </w:t>
      </w:r>
      <w:r w:rsidR="006777A9" w:rsidRPr="006777A9">
        <w:rPr>
          <w:i/>
          <w:iCs/>
          <w:spacing w:val="5"/>
          <w:sz w:val="24"/>
          <w:szCs w:val="24"/>
        </w:rPr>
        <w:t>et al.</w:t>
      </w:r>
      <w:r w:rsidRPr="002C2B5B">
        <w:rPr>
          <w:spacing w:val="5"/>
          <w:sz w:val="24"/>
          <w:szCs w:val="24"/>
        </w:rPr>
        <w:t xml:space="preserve"> 1999</w:t>
      </w:r>
      <w:r w:rsidR="00163E07">
        <w:rPr>
          <w:spacing w:val="5"/>
          <w:sz w:val="24"/>
          <w:szCs w:val="24"/>
        </w:rPr>
        <w:t>, p. 1507</w:t>
      </w:r>
      <w:r w:rsidRPr="002C2B5B">
        <w:rPr>
          <w:spacing w:val="5"/>
          <w:sz w:val="24"/>
          <w:szCs w:val="24"/>
        </w:rPr>
        <w:t>).</w:t>
      </w:r>
    </w:p>
    <w:p w14:paraId="3AE75332" w14:textId="77777777" w:rsidR="00D309D2" w:rsidRPr="002C2B5B" w:rsidRDefault="00D309D2" w:rsidP="00294A79">
      <w:pPr>
        <w:pStyle w:val="BodyText"/>
        <w:spacing w:line="360" w:lineRule="auto"/>
        <w:jc w:val="both"/>
        <w:rPr>
          <w:b/>
          <w:spacing w:val="5"/>
          <w:sz w:val="24"/>
          <w:szCs w:val="24"/>
        </w:rPr>
      </w:pPr>
    </w:p>
    <w:p w14:paraId="576F75A3" w14:textId="77777777" w:rsidR="00D309D2" w:rsidRPr="002C2B5B" w:rsidRDefault="00D309D2" w:rsidP="00294A79">
      <w:pPr>
        <w:pStyle w:val="BodyText"/>
        <w:spacing w:line="360" w:lineRule="auto"/>
        <w:jc w:val="both"/>
        <w:rPr>
          <w:spacing w:val="5"/>
          <w:sz w:val="24"/>
          <w:szCs w:val="24"/>
        </w:rPr>
      </w:pPr>
      <w:r w:rsidRPr="002C2B5B">
        <w:rPr>
          <w:b/>
          <w:spacing w:val="5"/>
          <w:sz w:val="24"/>
          <w:szCs w:val="24"/>
        </w:rPr>
        <w:t>Body mass index (BMI):</w:t>
      </w:r>
      <w:bookmarkEnd w:id="0"/>
    </w:p>
    <w:p w14:paraId="6A00CB33" w14:textId="3BD3A535" w:rsidR="00D309D2" w:rsidRPr="002C2B5B" w:rsidRDefault="007B7494" w:rsidP="00294A79">
      <w:pPr>
        <w:pStyle w:val="BodyText"/>
        <w:spacing w:line="360" w:lineRule="auto"/>
        <w:jc w:val="both"/>
        <w:rPr>
          <w:bCs/>
          <w:spacing w:val="5"/>
          <w:sz w:val="24"/>
          <w:szCs w:val="24"/>
        </w:rPr>
      </w:pPr>
      <w:bookmarkStart w:id="1" w:name="_Toc78675836"/>
      <w:r>
        <w:rPr>
          <w:bCs/>
          <w:spacing w:val="5"/>
          <w:sz w:val="24"/>
          <w:szCs w:val="24"/>
        </w:rPr>
        <w:t>BMI</w:t>
      </w:r>
      <w:r w:rsidR="000A47D9">
        <w:rPr>
          <w:bCs/>
          <w:spacing w:val="5"/>
          <w:sz w:val="24"/>
          <w:szCs w:val="24"/>
        </w:rPr>
        <w:t xml:space="preserve"> </w:t>
      </w:r>
      <w:r>
        <w:rPr>
          <w:bCs/>
          <w:spacing w:val="5"/>
          <w:sz w:val="24"/>
          <w:szCs w:val="24"/>
        </w:rPr>
        <w:t>was</w:t>
      </w:r>
      <w:r w:rsidR="00D309D2" w:rsidRPr="002C2B5B">
        <w:rPr>
          <w:bCs/>
          <w:spacing w:val="5"/>
          <w:sz w:val="24"/>
          <w:szCs w:val="24"/>
        </w:rPr>
        <w:t xml:space="preserve"> calculated by the following method:</w:t>
      </w:r>
      <w:bookmarkEnd w:id="1"/>
    </w:p>
    <w:p w14:paraId="5D19B240" w14:textId="54F5940A" w:rsidR="007B7494" w:rsidRDefault="00D309D2" w:rsidP="00294A79">
      <w:pPr>
        <w:pStyle w:val="BodyText"/>
        <w:spacing w:line="360" w:lineRule="auto"/>
        <w:jc w:val="both"/>
        <w:rPr>
          <w:bCs/>
          <w:spacing w:val="5"/>
          <w:sz w:val="24"/>
          <w:szCs w:val="24"/>
          <w:vertAlign w:val="superscript"/>
        </w:rPr>
      </w:pPr>
      <w:bookmarkStart w:id="2" w:name="_Toc78675837"/>
      <w:r w:rsidRPr="002C2B5B">
        <w:rPr>
          <w:bCs/>
          <w:spacing w:val="5"/>
          <w:sz w:val="24"/>
          <w:szCs w:val="24"/>
        </w:rPr>
        <w:lastRenderedPageBreak/>
        <w:t>BMI = (weight in kg) / (height in meter)</w:t>
      </w:r>
      <w:r w:rsidRPr="002C2B5B">
        <w:rPr>
          <w:bCs/>
          <w:spacing w:val="5"/>
          <w:sz w:val="24"/>
          <w:szCs w:val="24"/>
          <w:vertAlign w:val="superscript"/>
        </w:rPr>
        <w:t>2</w:t>
      </w:r>
      <w:bookmarkEnd w:id="2"/>
    </w:p>
    <w:p w14:paraId="6C3D2B42" w14:textId="3FC3E6C7" w:rsidR="004F434B" w:rsidRPr="004F434B" w:rsidRDefault="004F434B" w:rsidP="00294A79">
      <w:pPr>
        <w:pStyle w:val="BodyText"/>
        <w:spacing w:line="360" w:lineRule="auto"/>
        <w:jc w:val="both"/>
        <w:rPr>
          <w:bCs/>
          <w:spacing w:val="5"/>
          <w:sz w:val="24"/>
          <w:szCs w:val="24"/>
        </w:rPr>
      </w:pPr>
      <w:r>
        <w:rPr>
          <w:bCs/>
          <w:spacing w:val="5"/>
          <w:sz w:val="24"/>
          <w:szCs w:val="24"/>
        </w:rPr>
        <w:t>Patients were classified according to their BMI as-</w:t>
      </w:r>
    </w:p>
    <w:p w14:paraId="43E86CDC" w14:textId="0BC505DC" w:rsidR="000A47D9" w:rsidRPr="000A47D9" w:rsidRDefault="000A47D9" w:rsidP="000A47D9">
      <w:pPr>
        <w:pStyle w:val="BodyText"/>
        <w:spacing w:line="360" w:lineRule="auto"/>
        <w:ind w:left="720"/>
        <w:jc w:val="both"/>
        <w:rPr>
          <w:spacing w:val="5"/>
          <w:sz w:val="24"/>
          <w:szCs w:val="24"/>
          <w:vertAlign w:val="superscript"/>
        </w:rPr>
      </w:pPr>
      <w:r>
        <w:rPr>
          <w:spacing w:val="5"/>
          <w:sz w:val="24"/>
          <w:szCs w:val="24"/>
        </w:rPr>
        <w:t>Underweight</w:t>
      </w:r>
      <w:r>
        <w:rPr>
          <w:spacing w:val="5"/>
          <w:sz w:val="24"/>
          <w:szCs w:val="24"/>
        </w:rPr>
        <w:tab/>
      </w:r>
      <w:r>
        <w:rPr>
          <w:spacing w:val="5"/>
          <w:sz w:val="24"/>
          <w:szCs w:val="24"/>
        </w:rPr>
        <w:tab/>
        <w:t>: BMI &lt;18.5 kg/m</w:t>
      </w:r>
      <w:r>
        <w:rPr>
          <w:spacing w:val="5"/>
          <w:sz w:val="24"/>
          <w:szCs w:val="24"/>
          <w:vertAlign w:val="superscript"/>
        </w:rPr>
        <w:t>2</w:t>
      </w:r>
    </w:p>
    <w:p w14:paraId="64460BC6" w14:textId="5AFFB5C2" w:rsidR="000A47D9" w:rsidRPr="000A47D9" w:rsidRDefault="000A47D9" w:rsidP="000A47D9">
      <w:pPr>
        <w:pStyle w:val="BodyText"/>
        <w:spacing w:line="360" w:lineRule="auto"/>
        <w:ind w:left="720"/>
        <w:jc w:val="both"/>
        <w:rPr>
          <w:spacing w:val="5"/>
          <w:sz w:val="24"/>
          <w:szCs w:val="24"/>
          <w:vertAlign w:val="superscript"/>
        </w:rPr>
      </w:pPr>
      <w:r>
        <w:rPr>
          <w:spacing w:val="5"/>
          <w:sz w:val="24"/>
          <w:szCs w:val="24"/>
        </w:rPr>
        <w:t>Normal weight</w:t>
      </w:r>
      <w:r>
        <w:rPr>
          <w:spacing w:val="5"/>
          <w:sz w:val="24"/>
          <w:szCs w:val="24"/>
        </w:rPr>
        <w:tab/>
        <w:t>: BMI between 18.5 to 24.9 kg/m</w:t>
      </w:r>
      <w:r>
        <w:rPr>
          <w:spacing w:val="5"/>
          <w:sz w:val="24"/>
          <w:szCs w:val="24"/>
          <w:vertAlign w:val="superscript"/>
        </w:rPr>
        <w:t>2</w:t>
      </w:r>
    </w:p>
    <w:p w14:paraId="68B596CA" w14:textId="4D0F66DE" w:rsidR="000A47D9" w:rsidRPr="000A47D9" w:rsidRDefault="000A47D9" w:rsidP="000A47D9">
      <w:pPr>
        <w:pStyle w:val="BodyText"/>
        <w:spacing w:line="360" w:lineRule="auto"/>
        <w:ind w:left="720"/>
        <w:jc w:val="both"/>
        <w:rPr>
          <w:spacing w:val="5"/>
          <w:sz w:val="24"/>
          <w:szCs w:val="24"/>
          <w:vertAlign w:val="superscript"/>
        </w:rPr>
      </w:pPr>
      <w:r>
        <w:rPr>
          <w:spacing w:val="5"/>
          <w:sz w:val="24"/>
          <w:szCs w:val="24"/>
        </w:rPr>
        <w:t xml:space="preserve">Overweight </w:t>
      </w:r>
      <w:r>
        <w:rPr>
          <w:spacing w:val="5"/>
          <w:sz w:val="24"/>
          <w:szCs w:val="24"/>
        </w:rPr>
        <w:tab/>
      </w:r>
      <w:r>
        <w:rPr>
          <w:spacing w:val="5"/>
          <w:sz w:val="24"/>
          <w:szCs w:val="24"/>
        </w:rPr>
        <w:tab/>
        <w:t>: BMI between 25 to 29.9 kg/m</w:t>
      </w:r>
      <w:r>
        <w:rPr>
          <w:spacing w:val="5"/>
          <w:sz w:val="24"/>
          <w:szCs w:val="24"/>
          <w:vertAlign w:val="superscript"/>
        </w:rPr>
        <w:t>2</w:t>
      </w:r>
    </w:p>
    <w:p w14:paraId="3B5BF463" w14:textId="1FD6C9B5" w:rsidR="000A47D9" w:rsidRDefault="000A47D9" w:rsidP="000A47D9">
      <w:pPr>
        <w:pStyle w:val="BodyText"/>
        <w:spacing w:line="360" w:lineRule="auto"/>
        <w:ind w:left="720"/>
        <w:jc w:val="both"/>
        <w:rPr>
          <w:spacing w:val="5"/>
          <w:sz w:val="24"/>
          <w:szCs w:val="24"/>
          <w:vertAlign w:val="superscript"/>
        </w:rPr>
      </w:pPr>
      <w:r>
        <w:rPr>
          <w:spacing w:val="5"/>
          <w:sz w:val="24"/>
          <w:szCs w:val="24"/>
        </w:rPr>
        <w:t xml:space="preserve">Obese </w:t>
      </w:r>
      <w:r>
        <w:rPr>
          <w:spacing w:val="5"/>
          <w:sz w:val="24"/>
          <w:szCs w:val="24"/>
        </w:rPr>
        <w:tab/>
      </w:r>
      <w:r>
        <w:rPr>
          <w:spacing w:val="5"/>
          <w:sz w:val="24"/>
          <w:szCs w:val="24"/>
        </w:rPr>
        <w:tab/>
      </w:r>
      <w:r>
        <w:rPr>
          <w:spacing w:val="5"/>
          <w:sz w:val="24"/>
          <w:szCs w:val="24"/>
        </w:rPr>
        <w:tab/>
        <w:t>: BMI ≥ 30.0 kg/m</w:t>
      </w:r>
      <w:r>
        <w:rPr>
          <w:spacing w:val="5"/>
          <w:sz w:val="24"/>
          <w:szCs w:val="24"/>
          <w:vertAlign w:val="superscript"/>
        </w:rPr>
        <w:t>2</w:t>
      </w:r>
    </w:p>
    <w:p w14:paraId="582BC01A" w14:textId="77777777" w:rsidR="000A47D9" w:rsidRPr="000A47D9" w:rsidRDefault="000A47D9" w:rsidP="000A47D9">
      <w:pPr>
        <w:pStyle w:val="BodyText"/>
        <w:spacing w:line="360" w:lineRule="auto"/>
        <w:ind w:left="720"/>
        <w:jc w:val="both"/>
        <w:rPr>
          <w:spacing w:val="5"/>
          <w:sz w:val="24"/>
          <w:szCs w:val="24"/>
          <w:vertAlign w:val="superscript"/>
        </w:rPr>
      </w:pPr>
    </w:p>
    <w:p w14:paraId="1A8B3C64" w14:textId="77777777" w:rsidR="00D309D2" w:rsidRPr="002C2B5B" w:rsidRDefault="00D309D2" w:rsidP="00294A79">
      <w:pPr>
        <w:pStyle w:val="BodyText"/>
        <w:spacing w:line="360" w:lineRule="auto"/>
        <w:jc w:val="both"/>
        <w:rPr>
          <w:b/>
          <w:bCs/>
          <w:spacing w:val="5"/>
          <w:sz w:val="24"/>
          <w:szCs w:val="24"/>
        </w:rPr>
      </w:pPr>
      <w:r w:rsidRPr="002C2B5B">
        <w:rPr>
          <w:b/>
          <w:bCs/>
          <w:spacing w:val="5"/>
          <w:sz w:val="24"/>
          <w:szCs w:val="24"/>
        </w:rPr>
        <w:t xml:space="preserve">Left ventricular ejection fraction: </w:t>
      </w:r>
    </w:p>
    <w:p w14:paraId="6A9899A0" w14:textId="06504B91" w:rsidR="00D309D2" w:rsidRPr="002C2B5B" w:rsidRDefault="00D309D2" w:rsidP="00294A79">
      <w:pPr>
        <w:pStyle w:val="BodyText"/>
        <w:spacing w:line="360" w:lineRule="auto"/>
        <w:jc w:val="both"/>
        <w:rPr>
          <w:spacing w:val="5"/>
          <w:sz w:val="24"/>
          <w:szCs w:val="24"/>
        </w:rPr>
      </w:pPr>
      <w:r w:rsidRPr="002C2B5B">
        <w:rPr>
          <w:spacing w:val="5"/>
          <w:sz w:val="24"/>
          <w:szCs w:val="24"/>
        </w:rPr>
        <w:t>Left ventricular ejection fraction</w:t>
      </w:r>
      <w:r w:rsidR="004039A5" w:rsidRPr="002C2B5B">
        <w:rPr>
          <w:spacing w:val="5"/>
          <w:sz w:val="24"/>
          <w:szCs w:val="24"/>
        </w:rPr>
        <w:t>, the most commonly used method for assessing systolic function,</w:t>
      </w:r>
      <w:r w:rsidRPr="002C2B5B">
        <w:rPr>
          <w:spacing w:val="5"/>
          <w:sz w:val="24"/>
          <w:szCs w:val="24"/>
        </w:rPr>
        <w:t xml:space="preserve"> </w:t>
      </w:r>
      <w:r w:rsidR="00886C38">
        <w:rPr>
          <w:spacing w:val="5"/>
          <w:sz w:val="24"/>
          <w:szCs w:val="24"/>
        </w:rPr>
        <w:t>was defined as</w:t>
      </w:r>
      <w:r w:rsidRPr="002C2B5B">
        <w:rPr>
          <w:spacing w:val="5"/>
          <w:sz w:val="24"/>
          <w:szCs w:val="24"/>
        </w:rPr>
        <w:t xml:space="preserve"> a measurement of how much blood the left ventricle pumps out with each cardiac cycle. </w:t>
      </w:r>
    </w:p>
    <w:p w14:paraId="333E8384" w14:textId="77777777" w:rsidR="004039A5" w:rsidRPr="002C2B5B" w:rsidRDefault="00D309D2" w:rsidP="00294A79">
      <w:pPr>
        <w:pStyle w:val="BodyText"/>
        <w:spacing w:line="360" w:lineRule="auto"/>
        <w:jc w:val="both"/>
        <w:rPr>
          <w:spacing w:val="5"/>
          <w:sz w:val="24"/>
          <w:szCs w:val="24"/>
        </w:rPr>
      </w:pPr>
      <w:r w:rsidRPr="002C2B5B">
        <w:rPr>
          <w:spacing w:val="5"/>
          <w:sz w:val="24"/>
          <w:szCs w:val="24"/>
        </w:rPr>
        <w:t>LVEF = stroke volume (EDV - ESV) ÷ EDV</w:t>
      </w:r>
      <w:r w:rsidR="004039A5" w:rsidRPr="002C2B5B">
        <w:rPr>
          <w:spacing w:val="5"/>
          <w:sz w:val="24"/>
          <w:szCs w:val="24"/>
        </w:rPr>
        <w:t xml:space="preserve"> </w:t>
      </w:r>
    </w:p>
    <w:p w14:paraId="711F7819" w14:textId="5281E659" w:rsidR="00D309D2" w:rsidRDefault="00D309D2" w:rsidP="00294A79">
      <w:pPr>
        <w:pStyle w:val="BodyText"/>
        <w:spacing w:line="360" w:lineRule="auto"/>
        <w:jc w:val="both"/>
        <w:rPr>
          <w:spacing w:val="5"/>
          <w:sz w:val="24"/>
          <w:szCs w:val="24"/>
        </w:rPr>
      </w:pPr>
      <w:r w:rsidRPr="002C2B5B">
        <w:rPr>
          <w:spacing w:val="5"/>
          <w:sz w:val="24"/>
          <w:szCs w:val="24"/>
        </w:rPr>
        <w:t>(Bojar 2020, p.</w:t>
      </w:r>
      <w:r w:rsidR="00163E07">
        <w:rPr>
          <w:spacing w:val="5"/>
          <w:sz w:val="24"/>
          <w:szCs w:val="24"/>
        </w:rPr>
        <w:t xml:space="preserve"> </w:t>
      </w:r>
      <w:r w:rsidRPr="002C2B5B">
        <w:rPr>
          <w:spacing w:val="5"/>
          <w:sz w:val="24"/>
          <w:szCs w:val="24"/>
        </w:rPr>
        <w:t>138)</w:t>
      </w:r>
    </w:p>
    <w:p w14:paraId="723A5328" w14:textId="77777777" w:rsidR="00FF2047" w:rsidRPr="00FF2047" w:rsidRDefault="00FF2047" w:rsidP="00FF2047">
      <w:pPr>
        <w:pStyle w:val="BodyText"/>
        <w:spacing w:line="360" w:lineRule="auto"/>
        <w:jc w:val="both"/>
        <w:rPr>
          <w:spacing w:val="5"/>
          <w:sz w:val="24"/>
          <w:szCs w:val="24"/>
        </w:rPr>
      </w:pPr>
      <w:r w:rsidRPr="00FF2047">
        <w:rPr>
          <w:spacing w:val="5"/>
          <w:sz w:val="24"/>
          <w:szCs w:val="24"/>
        </w:rPr>
        <w:t>Normal ranges for two-dimensional echocardiography obtained LVEF as per the American Society of Echocardiography and the European Association of Cardiovascular Imaging are: </w:t>
      </w:r>
    </w:p>
    <w:p w14:paraId="6B715619" w14:textId="4A081103" w:rsidR="00FF2047" w:rsidRPr="00FF2047" w:rsidRDefault="00FF2047" w:rsidP="00FF2047">
      <w:pPr>
        <w:pStyle w:val="BodyText"/>
        <w:spacing w:line="360" w:lineRule="auto"/>
        <w:ind w:firstLine="360"/>
        <w:jc w:val="both"/>
        <w:rPr>
          <w:spacing w:val="5"/>
          <w:sz w:val="24"/>
          <w:szCs w:val="24"/>
        </w:rPr>
      </w:pPr>
      <w:r>
        <w:rPr>
          <w:spacing w:val="5"/>
          <w:sz w:val="24"/>
          <w:szCs w:val="24"/>
        </w:rPr>
        <w:t>N</w:t>
      </w:r>
      <w:r w:rsidRPr="00FF2047">
        <w:rPr>
          <w:spacing w:val="5"/>
          <w:sz w:val="24"/>
          <w:szCs w:val="24"/>
        </w:rPr>
        <w:t>ormal range</w:t>
      </w:r>
      <w:r>
        <w:rPr>
          <w:spacing w:val="5"/>
          <w:sz w:val="24"/>
          <w:szCs w:val="24"/>
        </w:rPr>
        <w:tab/>
      </w:r>
      <w:r>
        <w:rPr>
          <w:spacing w:val="5"/>
          <w:sz w:val="24"/>
          <w:szCs w:val="24"/>
        </w:rPr>
        <w:tab/>
        <w:t>: 52% to 72% in male and 54% to 74% in female</w:t>
      </w:r>
    </w:p>
    <w:p w14:paraId="7600EE5F" w14:textId="1CC8E43B" w:rsidR="00FF2047" w:rsidRPr="00FF2047" w:rsidRDefault="00FF2047" w:rsidP="00FF2047">
      <w:pPr>
        <w:pStyle w:val="BodyText"/>
        <w:spacing w:line="360" w:lineRule="auto"/>
        <w:ind w:firstLine="360"/>
        <w:jc w:val="both"/>
        <w:rPr>
          <w:spacing w:val="5"/>
          <w:sz w:val="24"/>
          <w:szCs w:val="24"/>
        </w:rPr>
      </w:pPr>
      <w:r>
        <w:rPr>
          <w:spacing w:val="5"/>
          <w:sz w:val="24"/>
          <w:szCs w:val="24"/>
        </w:rPr>
        <w:t xml:space="preserve">Mildly </w:t>
      </w:r>
      <w:r w:rsidRPr="00FF2047">
        <w:rPr>
          <w:spacing w:val="5"/>
          <w:sz w:val="24"/>
          <w:szCs w:val="24"/>
        </w:rPr>
        <w:t>abnormal</w:t>
      </w:r>
      <w:r>
        <w:rPr>
          <w:spacing w:val="5"/>
          <w:sz w:val="24"/>
          <w:szCs w:val="24"/>
        </w:rPr>
        <w:tab/>
      </w:r>
      <w:r>
        <w:rPr>
          <w:spacing w:val="5"/>
          <w:sz w:val="24"/>
          <w:szCs w:val="24"/>
        </w:rPr>
        <w:tab/>
        <w:t xml:space="preserve">: 41% to </w:t>
      </w:r>
      <w:r w:rsidR="004F434B">
        <w:rPr>
          <w:spacing w:val="5"/>
          <w:sz w:val="24"/>
          <w:szCs w:val="24"/>
        </w:rPr>
        <w:t>5</w:t>
      </w:r>
      <w:r>
        <w:rPr>
          <w:spacing w:val="5"/>
          <w:sz w:val="24"/>
          <w:szCs w:val="24"/>
        </w:rPr>
        <w:t>1% in male and 41% to 53% in female</w:t>
      </w:r>
    </w:p>
    <w:p w14:paraId="1CC5A4EE" w14:textId="54CFE3AD" w:rsidR="00FF2047" w:rsidRDefault="00FF2047" w:rsidP="00FF2047">
      <w:pPr>
        <w:pStyle w:val="BodyText"/>
        <w:spacing w:line="360" w:lineRule="auto"/>
        <w:ind w:firstLine="360"/>
        <w:jc w:val="both"/>
        <w:rPr>
          <w:spacing w:val="5"/>
          <w:sz w:val="24"/>
          <w:szCs w:val="24"/>
        </w:rPr>
      </w:pPr>
      <w:r>
        <w:rPr>
          <w:spacing w:val="5"/>
          <w:sz w:val="24"/>
          <w:szCs w:val="24"/>
        </w:rPr>
        <w:t>M</w:t>
      </w:r>
      <w:r w:rsidRPr="00FF2047">
        <w:rPr>
          <w:spacing w:val="5"/>
          <w:sz w:val="24"/>
          <w:szCs w:val="24"/>
        </w:rPr>
        <w:t>oderately abnormal</w:t>
      </w:r>
      <w:r>
        <w:rPr>
          <w:spacing w:val="5"/>
          <w:sz w:val="24"/>
          <w:szCs w:val="24"/>
        </w:rPr>
        <w:tab/>
        <w:t>: 30% to 40%</w:t>
      </w:r>
    </w:p>
    <w:p w14:paraId="465E5165" w14:textId="5F52B89F" w:rsidR="00DB472D" w:rsidRDefault="00DB472D" w:rsidP="00FF2047">
      <w:pPr>
        <w:pStyle w:val="BodyText"/>
        <w:spacing w:line="360" w:lineRule="auto"/>
        <w:ind w:firstLine="360"/>
        <w:jc w:val="both"/>
        <w:rPr>
          <w:spacing w:val="5"/>
          <w:sz w:val="24"/>
          <w:szCs w:val="24"/>
        </w:rPr>
      </w:pPr>
      <w:r>
        <w:rPr>
          <w:spacing w:val="5"/>
          <w:sz w:val="24"/>
          <w:szCs w:val="24"/>
        </w:rPr>
        <w:t>Severely abnormal</w:t>
      </w:r>
      <w:r>
        <w:rPr>
          <w:spacing w:val="5"/>
          <w:sz w:val="24"/>
          <w:szCs w:val="24"/>
        </w:rPr>
        <w:tab/>
        <w:t xml:space="preserve">: Less than 30% </w:t>
      </w:r>
    </w:p>
    <w:p w14:paraId="3585FE4D" w14:textId="77777777" w:rsidR="00D309D2" w:rsidRPr="002C2B5B" w:rsidRDefault="00D309D2" w:rsidP="00294A79">
      <w:pPr>
        <w:pStyle w:val="BodyText"/>
        <w:spacing w:line="360" w:lineRule="auto"/>
        <w:jc w:val="both"/>
        <w:rPr>
          <w:b/>
          <w:bCs/>
          <w:spacing w:val="5"/>
          <w:sz w:val="24"/>
          <w:szCs w:val="24"/>
        </w:rPr>
      </w:pPr>
    </w:p>
    <w:p w14:paraId="70799F8B" w14:textId="77777777" w:rsidR="00D309D2" w:rsidRPr="002C2B5B" w:rsidRDefault="00D309D2" w:rsidP="00294A79">
      <w:pPr>
        <w:pStyle w:val="BodyText"/>
        <w:spacing w:line="360" w:lineRule="auto"/>
        <w:jc w:val="both"/>
        <w:rPr>
          <w:spacing w:val="5"/>
          <w:sz w:val="24"/>
          <w:szCs w:val="24"/>
        </w:rPr>
      </w:pPr>
      <w:r w:rsidRPr="002C2B5B">
        <w:rPr>
          <w:b/>
          <w:bCs/>
          <w:spacing w:val="5"/>
          <w:sz w:val="24"/>
          <w:szCs w:val="24"/>
        </w:rPr>
        <w:t>Biomarker:</w:t>
      </w:r>
      <w:r w:rsidRPr="002C2B5B">
        <w:rPr>
          <w:spacing w:val="5"/>
          <w:sz w:val="24"/>
          <w:szCs w:val="24"/>
        </w:rPr>
        <w:t xml:space="preserve"> </w:t>
      </w:r>
    </w:p>
    <w:p w14:paraId="363AC63E" w14:textId="516F9CF7" w:rsidR="00D309D2" w:rsidRDefault="007B7494" w:rsidP="00294A79">
      <w:pPr>
        <w:pStyle w:val="BodyText"/>
        <w:spacing w:line="360" w:lineRule="auto"/>
        <w:jc w:val="both"/>
        <w:rPr>
          <w:spacing w:val="5"/>
          <w:sz w:val="24"/>
          <w:szCs w:val="24"/>
        </w:rPr>
      </w:pPr>
      <w:r>
        <w:rPr>
          <w:spacing w:val="5"/>
          <w:sz w:val="24"/>
          <w:szCs w:val="24"/>
        </w:rPr>
        <w:t>Biomarker was defined as a</w:t>
      </w:r>
      <w:r w:rsidR="00D309D2" w:rsidRPr="002C2B5B">
        <w:rPr>
          <w:spacing w:val="5"/>
          <w:sz w:val="24"/>
          <w:szCs w:val="24"/>
        </w:rPr>
        <w:t xml:space="preserve"> defined characteristic that is measured as an indicator of normal biological processes, pathogenic processes or responses to an exposure or intervention </w:t>
      </w:r>
      <w:r w:rsidR="00841E25" w:rsidRPr="00841E25">
        <w:rPr>
          <w:spacing w:val="5"/>
          <w:sz w:val="24"/>
          <w:szCs w:val="24"/>
        </w:rPr>
        <w:t xml:space="preserve">(Gosho, Nagashima </w:t>
      </w:r>
      <w:r w:rsidR="00163E07">
        <w:rPr>
          <w:spacing w:val="5"/>
          <w:sz w:val="24"/>
          <w:szCs w:val="24"/>
        </w:rPr>
        <w:t>&amp;</w:t>
      </w:r>
      <w:r w:rsidR="00841E25" w:rsidRPr="00841E25">
        <w:rPr>
          <w:spacing w:val="5"/>
          <w:sz w:val="24"/>
          <w:szCs w:val="24"/>
        </w:rPr>
        <w:t xml:space="preserve"> Sato 2012</w:t>
      </w:r>
      <w:r w:rsidR="00163E07">
        <w:rPr>
          <w:spacing w:val="5"/>
          <w:sz w:val="24"/>
          <w:szCs w:val="24"/>
        </w:rPr>
        <w:t>, p. 8973</w:t>
      </w:r>
      <w:r w:rsidR="00841E25" w:rsidRPr="00841E25">
        <w:rPr>
          <w:spacing w:val="5"/>
          <w:sz w:val="24"/>
          <w:szCs w:val="24"/>
        </w:rPr>
        <w:t>)</w:t>
      </w:r>
      <w:r w:rsidR="00886C38">
        <w:rPr>
          <w:spacing w:val="5"/>
          <w:sz w:val="24"/>
          <w:szCs w:val="24"/>
        </w:rPr>
        <w:t>.</w:t>
      </w:r>
    </w:p>
    <w:p w14:paraId="5CF0DA9A" w14:textId="77777777" w:rsidR="00841E25" w:rsidRPr="002C2B5B" w:rsidRDefault="00841E25" w:rsidP="00294A79">
      <w:pPr>
        <w:pStyle w:val="BodyText"/>
        <w:spacing w:line="360" w:lineRule="auto"/>
        <w:jc w:val="both"/>
        <w:rPr>
          <w:spacing w:val="5"/>
          <w:sz w:val="24"/>
          <w:szCs w:val="24"/>
        </w:rPr>
      </w:pPr>
    </w:p>
    <w:p w14:paraId="07D400C2" w14:textId="3E1C20A6" w:rsidR="00D309D2" w:rsidRPr="002C2B5B" w:rsidRDefault="00D309D2" w:rsidP="00294A79">
      <w:pPr>
        <w:pStyle w:val="BodyText"/>
        <w:spacing w:line="360" w:lineRule="auto"/>
        <w:jc w:val="both"/>
        <w:rPr>
          <w:b/>
          <w:bCs/>
          <w:spacing w:val="5"/>
          <w:sz w:val="24"/>
          <w:szCs w:val="24"/>
        </w:rPr>
      </w:pPr>
      <w:r w:rsidRPr="002C2B5B">
        <w:rPr>
          <w:b/>
          <w:bCs/>
          <w:spacing w:val="5"/>
          <w:sz w:val="24"/>
          <w:szCs w:val="24"/>
        </w:rPr>
        <w:t xml:space="preserve">Early </w:t>
      </w:r>
      <w:r w:rsidR="000A47D9">
        <w:rPr>
          <w:b/>
          <w:bCs/>
          <w:spacing w:val="5"/>
          <w:sz w:val="24"/>
          <w:szCs w:val="24"/>
        </w:rPr>
        <w:t>postoperative</w:t>
      </w:r>
      <w:r w:rsidRPr="002C2B5B">
        <w:rPr>
          <w:b/>
          <w:bCs/>
          <w:spacing w:val="5"/>
          <w:sz w:val="24"/>
          <w:szCs w:val="24"/>
        </w:rPr>
        <w:t xml:space="preserve"> </w:t>
      </w:r>
      <w:r w:rsidR="000A47D9">
        <w:rPr>
          <w:b/>
          <w:bCs/>
          <w:spacing w:val="5"/>
          <w:sz w:val="24"/>
          <w:szCs w:val="24"/>
        </w:rPr>
        <w:t>period</w:t>
      </w:r>
      <w:r w:rsidRPr="002C2B5B">
        <w:rPr>
          <w:b/>
          <w:bCs/>
          <w:spacing w:val="5"/>
          <w:sz w:val="24"/>
          <w:szCs w:val="24"/>
        </w:rPr>
        <w:t>:</w:t>
      </w:r>
    </w:p>
    <w:p w14:paraId="6B2DC9D9" w14:textId="2108F31D" w:rsidR="00D309D2" w:rsidRPr="008E0192" w:rsidRDefault="000A47D9" w:rsidP="00294A79">
      <w:pPr>
        <w:pStyle w:val="BodyText"/>
        <w:spacing w:line="360" w:lineRule="auto"/>
        <w:jc w:val="both"/>
        <w:rPr>
          <w:b/>
          <w:bCs/>
          <w:spacing w:val="5"/>
          <w:sz w:val="24"/>
          <w:szCs w:val="24"/>
        </w:rPr>
      </w:pPr>
      <w:r w:rsidRPr="000A47D9">
        <w:rPr>
          <w:spacing w:val="5"/>
          <w:sz w:val="24"/>
          <w:szCs w:val="24"/>
        </w:rPr>
        <w:t xml:space="preserve">The early postoperative </w:t>
      </w:r>
      <w:r w:rsidR="008E0192">
        <w:rPr>
          <w:spacing w:val="5"/>
          <w:sz w:val="24"/>
          <w:szCs w:val="24"/>
        </w:rPr>
        <w:t>period</w:t>
      </w:r>
      <w:r w:rsidRPr="000A47D9">
        <w:rPr>
          <w:spacing w:val="5"/>
          <w:sz w:val="24"/>
          <w:szCs w:val="24"/>
        </w:rPr>
        <w:t xml:space="preserve"> </w:t>
      </w:r>
      <w:r w:rsidR="007B7494">
        <w:rPr>
          <w:spacing w:val="5"/>
          <w:sz w:val="24"/>
          <w:szCs w:val="24"/>
        </w:rPr>
        <w:t>was</w:t>
      </w:r>
      <w:r w:rsidRPr="000A47D9">
        <w:rPr>
          <w:spacing w:val="5"/>
          <w:sz w:val="24"/>
          <w:szCs w:val="24"/>
        </w:rPr>
        <w:t xml:space="preserve"> defined as the first seven da</w:t>
      </w:r>
      <w:r w:rsidR="008E0192">
        <w:rPr>
          <w:spacing w:val="5"/>
          <w:sz w:val="24"/>
          <w:szCs w:val="24"/>
        </w:rPr>
        <w:t xml:space="preserve">ys </w:t>
      </w:r>
      <w:r w:rsidR="00D309D2" w:rsidRPr="002C2B5B">
        <w:rPr>
          <w:spacing w:val="5"/>
          <w:sz w:val="24"/>
          <w:szCs w:val="24"/>
        </w:rPr>
        <w:t>after surgical procedure</w:t>
      </w:r>
      <w:r w:rsidR="008E0192">
        <w:rPr>
          <w:spacing w:val="5"/>
          <w:sz w:val="24"/>
          <w:szCs w:val="24"/>
        </w:rPr>
        <w:t xml:space="preserve"> </w:t>
      </w:r>
      <w:r w:rsidR="008E0192" w:rsidRPr="008E0192">
        <w:rPr>
          <w:spacing w:val="5"/>
          <w:sz w:val="24"/>
          <w:szCs w:val="24"/>
        </w:rPr>
        <w:t xml:space="preserve">(Wong </w:t>
      </w:r>
      <w:r w:rsidR="006777A9" w:rsidRPr="006777A9">
        <w:rPr>
          <w:i/>
          <w:iCs/>
          <w:spacing w:val="5"/>
          <w:sz w:val="24"/>
          <w:szCs w:val="24"/>
        </w:rPr>
        <w:t>et al.</w:t>
      </w:r>
      <w:r w:rsidR="008E0192" w:rsidRPr="008E0192">
        <w:rPr>
          <w:spacing w:val="5"/>
          <w:sz w:val="24"/>
          <w:szCs w:val="24"/>
        </w:rPr>
        <w:t xml:space="preserve"> 2009</w:t>
      </w:r>
      <w:r w:rsidR="00163E07">
        <w:rPr>
          <w:spacing w:val="5"/>
          <w:sz w:val="24"/>
          <w:szCs w:val="24"/>
        </w:rPr>
        <w:t>, p. 599</w:t>
      </w:r>
      <w:r w:rsidR="008E0192" w:rsidRPr="008E0192">
        <w:rPr>
          <w:spacing w:val="5"/>
          <w:sz w:val="24"/>
          <w:szCs w:val="24"/>
        </w:rPr>
        <w:t>)</w:t>
      </w:r>
      <w:r w:rsidR="00886C38">
        <w:rPr>
          <w:spacing w:val="5"/>
          <w:sz w:val="24"/>
          <w:szCs w:val="24"/>
        </w:rPr>
        <w:t xml:space="preserve">. </w:t>
      </w:r>
    </w:p>
    <w:p w14:paraId="56A56C96" w14:textId="0C2E5F91" w:rsidR="00D309D2" w:rsidRDefault="00D309D2" w:rsidP="00294A79">
      <w:pPr>
        <w:pStyle w:val="BodyText"/>
        <w:spacing w:line="360" w:lineRule="auto"/>
        <w:jc w:val="both"/>
        <w:rPr>
          <w:spacing w:val="5"/>
          <w:sz w:val="24"/>
          <w:szCs w:val="24"/>
        </w:rPr>
      </w:pPr>
    </w:p>
    <w:p w14:paraId="6A14ED1A" w14:textId="77777777" w:rsidR="00886C38" w:rsidRPr="002C2B5B" w:rsidRDefault="00886C38" w:rsidP="00294A79">
      <w:pPr>
        <w:pStyle w:val="BodyText"/>
        <w:spacing w:line="360" w:lineRule="auto"/>
        <w:jc w:val="both"/>
        <w:rPr>
          <w:spacing w:val="5"/>
          <w:sz w:val="24"/>
          <w:szCs w:val="24"/>
        </w:rPr>
      </w:pPr>
    </w:p>
    <w:p w14:paraId="23439FEB" w14:textId="77777777" w:rsidR="00D309D2" w:rsidRPr="002C2B5B" w:rsidRDefault="00D309D2" w:rsidP="00294A79">
      <w:pPr>
        <w:pStyle w:val="BodyText"/>
        <w:spacing w:line="360" w:lineRule="auto"/>
        <w:jc w:val="both"/>
        <w:rPr>
          <w:b/>
          <w:bCs/>
          <w:spacing w:val="5"/>
          <w:sz w:val="24"/>
          <w:szCs w:val="24"/>
        </w:rPr>
      </w:pPr>
      <w:r w:rsidRPr="002C2B5B">
        <w:rPr>
          <w:b/>
          <w:bCs/>
          <w:spacing w:val="5"/>
          <w:sz w:val="24"/>
          <w:szCs w:val="24"/>
        </w:rPr>
        <w:lastRenderedPageBreak/>
        <w:t>Median sternotomy:</w:t>
      </w:r>
    </w:p>
    <w:p w14:paraId="745AC3A6" w14:textId="6B90FB62" w:rsidR="00D309D2" w:rsidRPr="002C2B5B" w:rsidRDefault="007B7494" w:rsidP="00294A79">
      <w:pPr>
        <w:pStyle w:val="BodyText"/>
        <w:spacing w:line="360" w:lineRule="auto"/>
        <w:jc w:val="both"/>
        <w:rPr>
          <w:spacing w:val="5"/>
          <w:sz w:val="24"/>
          <w:szCs w:val="24"/>
        </w:rPr>
      </w:pPr>
      <w:r>
        <w:rPr>
          <w:spacing w:val="5"/>
          <w:sz w:val="24"/>
          <w:szCs w:val="24"/>
        </w:rPr>
        <w:t>It was defined as a</w:t>
      </w:r>
      <w:r w:rsidR="00D309D2" w:rsidRPr="002C2B5B">
        <w:rPr>
          <w:spacing w:val="5"/>
          <w:sz w:val="24"/>
          <w:szCs w:val="24"/>
        </w:rPr>
        <w:t xml:space="preserve"> chest surgery technique in which an incision is made from the suprasternal notch to below the xiphoid process. The sternum is then opened with a saw and a sternal retractor is inserted.</w:t>
      </w:r>
    </w:p>
    <w:p w14:paraId="5910A9DE" w14:textId="77777777" w:rsidR="00D309D2" w:rsidRPr="002C2B5B" w:rsidRDefault="00D309D2" w:rsidP="00294A79">
      <w:pPr>
        <w:pStyle w:val="BodyText"/>
        <w:spacing w:line="360" w:lineRule="auto"/>
        <w:jc w:val="both"/>
        <w:rPr>
          <w:spacing w:val="5"/>
          <w:sz w:val="24"/>
          <w:szCs w:val="24"/>
        </w:rPr>
      </w:pPr>
    </w:p>
    <w:p w14:paraId="6F519F82" w14:textId="77777777" w:rsidR="00D309D2" w:rsidRPr="002C2B5B" w:rsidRDefault="00D309D2" w:rsidP="00294A79">
      <w:pPr>
        <w:pStyle w:val="BodyText"/>
        <w:spacing w:line="360" w:lineRule="auto"/>
        <w:jc w:val="both"/>
        <w:rPr>
          <w:b/>
          <w:bCs/>
          <w:spacing w:val="5"/>
          <w:sz w:val="24"/>
          <w:szCs w:val="24"/>
        </w:rPr>
      </w:pPr>
      <w:r w:rsidRPr="002C2B5B">
        <w:rPr>
          <w:b/>
          <w:bCs/>
          <w:spacing w:val="5"/>
          <w:sz w:val="24"/>
          <w:szCs w:val="24"/>
        </w:rPr>
        <w:t>Cardiopulmonary bypass (CPB):</w:t>
      </w:r>
    </w:p>
    <w:p w14:paraId="296133B7" w14:textId="2FE2A7D1" w:rsidR="00D309D2" w:rsidRPr="002C2B5B" w:rsidRDefault="00D309D2" w:rsidP="00294A79">
      <w:pPr>
        <w:pStyle w:val="BodyText"/>
        <w:spacing w:line="360" w:lineRule="auto"/>
        <w:jc w:val="both"/>
        <w:rPr>
          <w:spacing w:val="5"/>
          <w:sz w:val="24"/>
          <w:szCs w:val="24"/>
        </w:rPr>
      </w:pPr>
      <w:r w:rsidRPr="002C2B5B">
        <w:rPr>
          <w:spacing w:val="5"/>
          <w:sz w:val="24"/>
          <w:szCs w:val="24"/>
        </w:rPr>
        <w:t xml:space="preserve">Cardiopulmonary bypass (CPB) </w:t>
      </w:r>
      <w:r w:rsidR="00886C38">
        <w:rPr>
          <w:spacing w:val="5"/>
          <w:sz w:val="24"/>
          <w:szCs w:val="24"/>
        </w:rPr>
        <w:t>was defined as</w:t>
      </w:r>
      <w:r w:rsidRPr="002C2B5B">
        <w:rPr>
          <w:spacing w:val="5"/>
          <w:sz w:val="24"/>
          <w:szCs w:val="24"/>
        </w:rPr>
        <w:t xml:space="preserve"> a form of extracorporeal circulation provided by a heart– lung machine that provides systemic perfusion of oxygenated blood during open‐heart surgery. CPB (the “pump”) involves an extracorporeal circuit that drains blood from the venous system and returns oxygenated blood to the systemic circulation when the heart and lungs are not functional (Sarkar </w:t>
      </w:r>
      <w:r w:rsidR="00163E07">
        <w:rPr>
          <w:spacing w:val="5"/>
          <w:sz w:val="24"/>
          <w:szCs w:val="24"/>
        </w:rPr>
        <w:t>&amp;</w:t>
      </w:r>
      <w:r w:rsidRPr="002C2B5B">
        <w:rPr>
          <w:spacing w:val="5"/>
          <w:sz w:val="24"/>
          <w:szCs w:val="24"/>
        </w:rPr>
        <w:t xml:space="preserve"> Prabhu 2017</w:t>
      </w:r>
      <w:r w:rsidR="00163E07">
        <w:rPr>
          <w:spacing w:val="5"/>
          <w:sz w:val="24"/>
          <w:szCs w:val="24"/>
        </w:rPr>
        <w:t>, p. 760</w:t>
      </w:r>
      <w:r w:rsidRPr="002C2B5B">
        <w:rPr>
          <w:spacing w:val="5"/>
          <w:sz w:val="24"/>
          <w:szCs w:val="24"/>
        </w:rPr>
        <w:t>).</w:t>
      </w:r>
    </w:p>
    <w:p w14:paraId="1109C621" w14:textId="77777777" w:rsidR="00D309D2" w:rsidRPr="002C2B5B" w:rsidRDefault="00D309D2" w:rsidP="00294A79">
      <w:pPr>
        <w:pStyle w:val="BodyText"/>
        <w:spacing w:line="360" w:lineRule="auto"/>
        <w:jc w:val="both"/>
        <w:rPr>
          <w:spacing w:val="5"/>
          <w:sz w:val="24"/>
          <w:szCs w:val="24"/>
        </w:rPr>
      </w:pPr>
    </w:p>
    <w:p w14:paraId="3F02A0E0" w14:textId="77777777" w:rsidR="00D309D2" w:rsidRPr="002C2B5B" w:rsidRDefault="00D309D2" w:rsidP="00294A79">
      <w:pPr>
        <w:pStyle w:val="BodyText"/>
        <w:spacing w:line="360" w:lineRule="auto"/>
        <w:jc w:val="both"/>
        <w:rPr>
          <w:b/>
          <w:bCs/>
          <w:spacing w:val="5"/>
          <w:sz w:val="24"/>
          <w:szCs w:val="24"/>
        </w:rPr>
      </w:pPr>
      <w:r w:rsidRPr="002C2B5B">
        <w:rPr>
          <w:b/>
          <w:bCs/>
          <w:spacing w:val="5"/>
          <w:sz w:val="24"/>
          <w:szCs w:val="24"/>
        </w:rPr>
        <w:t>On-pump coronary artery bypass grafting (ONCAB):</w:t>
      </w:r>
    </w:p>
    <w:p w14:paraId="62E296C0" w14:textId="06C867A1" w:rsidR="00D309D2" w:rsidRPr="002C2B5B" w:rsidRDefault="00D309D2" w:rsidP="00294A79">
      <w:pPr>
        <w:pStyle w:val="BodyText"/>
        <w:spacing w:line="360" w:lineRule="auto"/>
        <w:jc w:val="both"/>
        <w:rPr>
          <w:spacing w:val="5"/>
          <w:sz w:val="24"/>
          <w:szCs w:val="24"/>
        </w:rPr>
      </w:pPr>
      <w:r w:rsidRPr="002C2B5B">
        <w:rPr>
          <w:spacing w:val="5"/>
          <w:sz w:val="24"/>
          <w:szCs w:val="24"/>
        </w:rPr>
        <w:t>Defined as coronary artery bypass graft surgery performed through a median sternotomy incision with use of CPB where myocardial preservation is provided by cardioplegic arrest (Bojar 2020,</w:t>
      </w:r>
      <w:r w:rsidR="00163E07">
        <w:rPr>
          <w:spacing w:val="5"/>
          <w:sz w:val="24"/>
          <w:szCs w:val="24"/>
        </w:rPr>
        <w:t xml:space="preserve"> </w:t>
      </w:r>
      <w:r w:rsidRPr="002C2B5B">
        <w:rPr>
          <w:spacing w:val="5"/>
          <w:sz w:val="24"/>
          <w:szCs w:val="24"/>
        </w:rPr>
        <w:t>p.</w:t>
      </w:r>
      <w:r w:rsidR="00163E07">
        <w:rPr>
          <w:spacing w:val="5"/>
          <w:sz w:val="24"/>
          <w:szCs w:val="24"/>
        </w:rPr>
        <w:t xml:space="preserve"> </w:t>
      </w:r>
      <w:r w:rsidRPr="002C2B5B">
        <w:rPr>
          <w:spacing w:val="5"/>
          <w:sz w:val="24"/>
          <w:szCs w:val="24"/>
        </w:rPr>
        <w:t>13).</w:t>
      </w:r>
    </w:p>
    <w:p w14:paraId="29BE3ABD" w14:textId="77777777" w:rsidR="00D309D2" w:rsidRPr="002C2B5B" w:rsidRDefault="00D309D2" w:rsidP="00294A79">
      <w:pPr>
        <w:pStyle w:val="BodyText"/>
        <w:spacing w:line="360" w:lineRule="auto"/>
        <w:jc w:val="both"/>
        <w:rPr>
          <w:b/>
          <w:spacing w:val="5"/>
          <w:sz w:val="24"/>
          <w:szCs w:val="24"/>
        </w:rPr>
      </w:pPr>
    </w:p>
    <w:p w14:paraId="01E02939" w14:textId="77777777" w:rsidR="00D309D2" w:rsidRPr="002C2B5B" w:rsidRDefault="00D309D2" w:rsidP="00294A79">
      <w:pPr>
        <w:pStyle w:val="BodyText"/>
        <w:spacing w:line="360" w:lineRule="auto"/>
        <w:jc w:val="both"/>
        <w:rPr>
          <w:b/>
          <w:spacing w:val="5"/>
          <w:sz w:val="24"/>
          <w:szCs w:val="24"/>
        </w:rPr>
      </w:pPr>
      <w:r w:rsidRPr="002C2B5B">
        <w:rPr>
          <w:b/>
          <w:spacing w:val="5"/>
          <w:sz w:val="24"/>
          <w:szCs w:val="24"/>
        </w:rPr>
        <w:t>Off-pump coronary artery bypass grafting (OPCAB):</w:t>
      </w:r>
    </w:p>
    <w:p w14:paraId="0F9A2AE7" w14:textId="6A2DB600" w:rsidR="00D309D2" w:rsidRPr="002C2B5B" w:rsidRDefault="00D309D2" w:rsidP="00294A79">
      <w:pPr>
        <w:pStyle w:val="BodyText"/>
        <w:spacing w:line="360" w:lineRule="auto"/>
        <w:jc w:val="both"/>
        <w:rPr>
          <w:spacing w:val="5"/>
          <w:sz w:val="24"/>
          <w:szCs w:val="24"/>
        </w:rPr>
      </w:pPr>
      <w:r w:rsidRPr="002C2B5B">
        <w:rPr>
          <w:spacing w:val="5"/>
          <w:sz w:val="24"/>
          <w:szCs w:val="24"/>
        </w:rPr>
        <w:t>Defined as coronary artery bypass graft surgery on beating heart during which complete revascularization should be achieved with the avoidance of CPB. Deep pericardial sutures and various retraction devices are used to position the heart for grafting without hemodynamic compromise. A stabilizing platform minimizes movement at the site of the arteriotomy. Intracoronary or aortocoronary shunting can minimize ischemia after an arteriotomy is performed (Bojar 2020, p</w:t>
      </w:r>
      <w:r w:rsidR="00163E07">
        <w:rPr>
          <w:spacing w:val="5"/>
          <w:sz w:val="24"/>
          <w:szCs w:val="24"/>
        </w:rPr>
        <w:t xml:space="preserve">. </w:t>
      </w:r>
      <w:r w:rsidRPr="002C2B5B">
        <w:rPr>
          <w:spacing w:val="5"/>
          <w:sz w:val="24"/>
          <w:szCs w:val="24"/>
        </w:rPr>
        <w:t>14).</w:t>
      </w:r>
    </w:p>
    <w:p w14:paraId="286CA66E" w14:textId="77777777" w:rsidR="00D309D2" w:rsidRPr="002C2B5B" w:rsidRDefault="00D309D2" w:rsidP="00294A79">
      <w:pPr>
        <w:pStyle w:val="BodyText"/>
        <w:spacing w:line="360" w:lineRule="auto"/>
        <w:jc w:val="both"/>
        <w:rPr>
          <w:spacing w:val="5"/>
          <w:sz w:val="24"/>
          <w:szCs w:val="24"/>
        </w:rPr>
      </w:pPr>
    </w:p>
    <w:p w14:paraId="5CBA9ECF" w14:textId="77777777" w:rsidR="00981ACC" w:rsidRDefault="00981ACC" w:rsidP="00294A79">
      <w:pPr>
        <w:pStyle w:val="BodyText"/>
        <w:spacing w:line="360" w:lineRule="auto"/>
        <w:jc w:val="both"/>
        <w:rPr>
          <w:b/>
          <w:bCs/>
          <w:spacing w:val="5"/>
          <w:sz w:val="24"/>
          <w:szCs w:val="24"/>
        </w:rPr>
      </w:pPr>
    </w:p>
    <w:p w14:paraId="1A9060B4" w14:textId="503D5A36" w:rsidR="00D309D2" w:rsidRPr="002C2B5B" w:rsidRDefault="00D309D2" w:rsidP="00294A79">
      <w:pPr>
        <w:pStyle w:val="BodyText"/>
        <w:spacing w:line="360" w:lineRule="auto"/>
        <w:jc w:val="both"/>
        <w:rPr>
          <w:b/>
          <w:bCs/>
          <w:spacing w:val="5"/>
          <w:sz w:val="24"/>
          <w:szCs w:val="24"/>
        </w:rPr>
      </w:pPr>
      <w:r w:rsidRPr="002C2B5B">
        <w:rPr>
          <w:b/>
          <w:bCs/>
          <w:spacing w:val="5"/>
          <w:sz w:val="24"/>
          <w:szCs w:val="24"/>
        </w:rPr>
        <w:t>Operative mortality:</w:t>
      </w:r>
    </w:p>
    <w:p w14:paraId="2FDA94A9" w14:textId="08C31D66" w:rsidR="00D309D2" w:rsidRPr="002C2B5B" w:rsidRDefault="00D309D2" w:rsidP="00294A79">
      <w:pPr>
        <w:pStyle w:val="BodyText"/>
        <w:spacing w:line="360" w:lineRule="auto"/>
        <w:jc w:val="both"/>
        <w:rPr>
          <w:spacing w:val="5"/>
          <w:sz w:val="24"/>
          <w:szCs w:val="24"/>
        </w:rPr>
      </w:pPr>
      <w:r w:rsidRPr="002C2B5B">
        <w:rPr>
          <w:spacing w:val="5"/>
          <w:sz w:val="24"/>
          <w:szCs w:val="24"/>
        </w:rPr>
        <w:t xml:space="preserve">All deaths, regardless of cause, occurring during the hospitalization in which the operation was performed, even if after 30 days (including patients transferred to other acute care facilities) and all deaths, regardless of cause, occurring after </w:t>
      </w:r>
      <w:r w:rsidRPr="002C2B5B">
        <w:rPr>
          <w:spacing w:val="5"/>
          <w:sz w:val="24"/>
          <w:szCs w:val="24"/>
        </w:rPr>
        <w:lastRenderedPageBreak/>
        <w:t>discharge from the hospital, but before the end of the 30th postoperative day (Bojar 2020, p.</w:t>
      </w:r>
      <w:r w:rsidR="00163E07">
        <w:rPr>
          <w:spacing w:val="5"/>
          <w:sz w:val="24"/>
          <w:szCs w:val="24"/>
        </w:rPr>
        <w:t xml:space="preserve"> </w:t>
      </w:r>
      <w:r w:rsidRPr="002C2B5B">
        <w:rPr>
          <w:spacing w:val="5"/>
          <w:sz w:val="24"/>
          <w:szCs w:val="24"/>
        </w:rPr>
        <w:t>877).</w:t>
      </w:r>
    </w:p>
    <w:p w14:paraId="6F85E4DE" w14:textId="77777777" w:rsidR="00D309D2" w:rsidRPr="002C2B5B" w:rsidRDefault="00D309D2" w:rsidP="00294A79">
      <w:pPr>
        <w:pStyle w:val="BodyText"/>
        <w:spacing w:line="360" w:lineRule="auto"/>
        <w:jc w:val="both"/>
        <w:rPr>
          <w:spacing w:val="5"/>
          <w:sz w:val="24"/>
          <w:szCs w:val="24"/>
        </w:rPr>
      </w:pPr>
    </w:p>
    <w:p w14:paraId="7EAA11CE" w14:textId="77777777" w:rsidR="00D309D2" w:rsidRPr="002C2B5B" w:rsidRDefault="00D309D2" w:rsidP="00294A79">
      <w:pPr>
        <w:pStyle w:val="BodyText"/>
        <w:spacing w:line="360" w:lineRule="auto"/>
        <w:jc w:val="both"/>
        <w:rPr>
          <w:b/>
          <w:bCs/>
          <w:spacing w:val="5"/>
          <w:sz w:val="24"/>
          <w:szCs w:val="24"/>
        </w:rPr>
      </w:pPr>
      <w:r w:rsidRPr="002C2B5B">
        <w:rPr>
          <w:b/>
          <w:bCs/>
          <w:spacing w:val="5"/>
          <w:sz w:val="24"/>
          <w:szCs w:val="24"/>
        </w:rPr>
        <w:t>Prolonged ventilation:</w:t>
      </w:r>
    </w:p>
    <w:p w14:paraId="5D7A0119" w14:textId="6F59CDC3" w:rsidR="00D309D2" w:rsidRPr="002C2B5B" w:rsidRDefault="007B7494" w:rsidP="00294A79">
      <w:pPr>
        <w:pStyle w:val="BodyText"/>
        <w:spacing w:line="360" w:lineRule="auto"/>
        <w:jc w:val="both"/>
        <w:rPr>
          <w:spacing w:val="5"/>
          <w:sz w:val="24"/>
          <w:szCs w:val="24"/>
        </w:rPr>
      </w:pPr>
      <w:r>
        <w:rPr>
          <w:spacing w:val="5"/>
          <w:sz w:val="24"/>
          <w:szCs w:val="24"/>
        </w:rPr>
        <w:t>It was defined as p</w:t>
      </w:r>
      <w:r w:rsidR="00D309D2" w:rsidRPr="002C2B5B">
        <w:rPr>
          <w:spacing w:val="5"/>
          <w:sz w:val="24"/>
          <w:szCs w:val="24"/>
        </w:rPr>
        <w:t>rolonged postoperative pulmonary ventilation &gt;24 hours from time of OR exit plus any additional hours following reintubation (Bojar 2020, p.</w:t>
      </w:r>
      <w:r w:rsidR="00163E07">
        <w:rPr>
          <w:spacing w:val="5"/>
          <w:sz w:val="24"/>
          <w:szCs w:val="24"/>
        </w:rPr>
        <w:t xml:space="preserve"> </w:t>
      </w:r>
      <w:r w:rsidR="00D309D2" w:rsidRPr="002C2B5B">
        <w:rPr>
          <w:spacing w:val="5"/>
          <w:sz w:val="24"/>
          <w:szCs w:val="24"/>
        </w:rPr>
        <w:t>877).</w:t>
      </w:r>
    </w:p>
    <w:p w14:paraId="2C890043" w14:textId="77777777" w:rsidR="00D309D2" w:rsidRPr="002C2B5B" w:rsidRDefault="00D309D2" w:rsidP="00294A79">
      <w:pPr>
        <w:pStyle w:val="BodyText"/>
        <w:spacing w:line="360" w:lineRule="auto"/>
        <w:jc w:val="both"/>
        <w:rPr>
          <w:b/>
          <w:bCs/>
          <w:spacing w:val="5"/>
          <w:sz w:val="24"/>
          <w:szCs w:val="24"/>
        </w:rPr>
      </w:pPr>
    </w:p>
    <w:p w14:paraId="1EDBDE90" w14:textId="6BC1AFCC" w:rsidR="00D309D2" w:rsidRPr="002C2B5B" w:rsidRDefault="00D309D2" w:rsidP="00294A79">
      <w:pPr>
        <w:pStyle w:val="BodyText"/>
        <w:spacing w:line="360" w:lineRule="auto"/>
        <w:jc w:val="both"/>
        <w:rPr>
          <w:spacing w:val="5"/>
          <w:sz w:val="24"/>
          <w:szCs w:val="24"/>
        </w:rPr>
      </w:pPr>
      <w:r w:rsidRPr="002C2B5B">
        <w:rPr>
          <w:b/>
          <w:bCs/>
          <w:spacing w:val="5"/>
          <w:sz w:val="24"/>
          <w:szCs w:val="24"/>
        </w:rPr>
        <w:t>Re</w:t>
      </w:r>
      <w:r w:rsidR="00E314D9">
        <w:rPr>
          <w:b/>
          <w:bCs/>
          <w:spacing w:val="5"/>
          <w:sz w:val="24"/>
          <w:szCs w:val="24"/>
        </w:rPr>
        <w:t>-exploration</w:t>
      </w:r>
      <w:r w:rsidRPr="002C2B5B">
        <w:rPr>
          <w:b/>
          <w:bCs/>
          <w:spacing w:val="5"/>
          <w:sz w:val="24"/>
          <w:szCs w:val="24"/>
        </w:rPr>
        <w:t>:</w:t>
      </w:r>
    </w:p>
    <w:p w14:paraId="3DA1A531" w14:textId="1B3F0C2A" w:rsidR="00D309D2" w:rsidRPr="009063ED" w:rsidRDefault="00E314D9" w:rsidP="00294A79">
      <w:pPr>
        <w:pStyle w:val="BodyText"/>
        <w:spacing w:line="360" w:lineRule="auto"/>
        <w:jc w:val="both"/>
        <w:rPr>
          <w:spacing w:val="5"/>
          <w:sz w:val="24"/>
          <w:szCs w:val="24"/>
        </w:rPr>
      </w:pPr>
      <w:r w:rsidRPr="009063ED">
        <w:rPr>
          <w:sz w:val="24"/>
          <w:szCs w:val="24"/>
        </w:rPr>
        <w:t xml:space="preserve">Re‐exploration </w:t>
      </w:r>
      <w:r w:rsidR="007B7494">
        <w:rPr>
          <w:sz w:val="24"/>
          <w:szCs w:val="24"/>
        </w:rPr>
        <w:t>was</w:t>
      </w:r>
      <w:r w:rsidRPr="009063ED">
        <w:rPr>
          <w:sz w:val="24"/>
          <w:szCs w:val="24"/>
        </w:rPr>
        <w:t xml:space="preserve"> indicated for exsanguinating hemorrhage or tamponade with incipient cardiac arrest (Bojar 2020, p.</w:t>
      </w:r>
      <w:r w:rsidR="00163E07">
        <w:rPr>
          <w:sz w:val="24"/>
          <w:szCs w:val="24"/>
        </w:rPr>
        <w:t xml:space="preserve"> </w:t>
      </w:r>
      <w:r w:rsidR="009063ED" w:rsidRPr="009063ED">
        <w:rPr>
          <w:sz w:val="24"/>
          <w:szCs w:val="24"/>
        </w:rPr>
        <w:t>448).</w:t>
      </w:r>
    </w:p>
    <w:p w14:paraId="565B358A" w14:textId="77777777" w:rsidR="00D309D2" w:rsidRPr="002C2B5B" w:rsidRDefault="00D309D2" w:rsidP="00294A79">
      <w:pPr>
        <w:pStyle w:val="BodyText"/>
        <w:spacing w:line="360" w:lineRule="auto"/>
        <w:jc w:val="both"/>
        <w:rPr>
          <w:spacing w:val="5"/>
          <w:sz w:val="24"/>
          <w:szCs w:val="24"/>
        </w:rPr>
      </w:pPr>
    </w:p>
    <w:p w14:paraId="0421C54E" w14:textId="77777777" w:rsidR="00D309D2" w:rsidRPr="002C2B5B" w:rsidRDefault="00D309D2" w:rsidP="00294A79">
      <w:pPr>
        <w:pStyle w:val="BodyText"/>
        <w:spacing w:line="360" w:lineRule="auto"/>
        <w:jc w:val="both"/>
        <w:rPr>
          <w:b/>
          <w:bCs/>
          <w:spacing w:val="5"/>
          <w:sz w:val="24"/>
          <w:szCs w:val="24"/>
        </w:rPr>
      </w:pPr>
      <w:r w:rsidRPr="002C2B5B">
        <w:rPr>
          <w:b/>
          <w:bCs/>
          <w:spacing w:val="5"/>
          <w:sz w:val="24"/>
          <w:szCs w:val="24"/>
        </w:rPr>
        <w:t>Intensive care unit (ICU) stay:</w:t>
      </w:r>
    </w:p>
    <w:p w14:paraId="1E9AF078" w14:textId="77777777" w:rsidR="00D309D2" w:rsidRPr="002C2B5B" w:rsidRDefault="00D309D2" w:rsidP="00294A79">
      <w:pPr>
        <w:pStyle w:val="BodyText"/>
        <w:spacing w:line="360" w:lineRule="auto"/>
        <w:jc w:val="both"/>
        <w:rPr>
          <w:spacing w:val="5"/>
          <w:sz w:val="24"/>
          <w:szCs w:val="24"/>
        </w:rPr>
      </w:pPr>
      <w:r w:rsidRPr="002C2B5B">
        <w:rPr>
          <w:spacing w:val="5"/>
          <w:sz w:val="24"/>
          <w:szCs w:val="24"/>
        </w:rPr>
        <w:t>Defined as the duration of ICU stay needed after operation including the potential need for additional stay after readmission.</w:t>
      </w:r>
    </w:p>
    <w:p w14:paraId="3907E8BC" w14:textId="77777777" w:rsidR="00D309D2" w:rsidRPr="002C2B5B" w:rsidRDefault="00D309D2" w:rsidP="00294A79">
      <w:pPr>
        <w:pStyle w:val="BodyText"/>
        <w:spacing w:line="360" w:lineRule="auto"/>
        <w:jc w:val="both"/>
        <w:rPr>
          <w:spacing w:val="5"/>
          <w:sz w:val="24"/>
          <w:szCs w:val="24"/>
        </w:rPr>
      </w:pPr>
    </w:p>
    <w:p w14:paraId="7F785686" w14:textId="77777777" w:rsidR="00D309D2" w:rsidRPr="002C2B5B" w:rsidRDefault="00D309D2" w:rsidP="00294A79">
      <w:pPr>
        <w:pStyle w:val="BodyText"/>
        <w:spacing w:line="360" w:lineRule="auto"/>
        <w:jc w:val="both"/>
        <w:rPr>
          <w:b/>
          <w:bCs/>
          <w:spacing w:val="5"/>
          <w:sz w:val="24"/>
          <w:szCs w:val="24"/>
        </w:rPr>
      </w:pPr>
      <w:r w:rsidRPr="002C2B5B">
        <w:rPr>
          <w:b/>
          <w:bCs/>
          <w:spacing w:val="5"/>
          <w:sz w:val="24"/>
          <w:szCs w:val="24"/>
        </w:rPr>
        <w:t>Postoperative hospital stay:</w:t>
      </w:r>
    </w:p>
    <w:p w14:paraId="469C57E7" w14:textId="360E7959" w:rsidR="00D309D2" w:rsidRDefault="00D309D2" w:rsidP="00294A79">
      <w:pPr>
        <w:pStyle w:val="BodyText"/>
        <w:spacing w:line="360" w:lineRule="auto"/>
        <w:jc w:val="both"/>
        <w:rPr>
          <w:spacing w:val="5"/>
          <w:sz w:val="24"/>
          <w:szCs w:val="24"/>
        </w:rPr>
      </w:pPr>
      <w:r w:rsidRPr="002C2B5B">
        <w:rPr>
          <w:spacing w:val="5"/>
          <w:sz w:val="24"/>
          <w:szCs w:val="24"/>
        </w:rPr>
        <w:t xml:space="preserve">Defined as a duration of postoperative stay of patients in ICU and ward. Normally it is </w:t>
      </w:r>
      <w:r w:rsidRPr="002C2B5B">
        <w:rPr>
          <w:spacing w:val="5"/>
          <w:sz w:val="24"/>
          <w:szCs w:val="24"/>
          <w:u w:val="single"/>
        </w:rPr>
        <w:t>&lt;</w:t>
      </w:r>
      <w:r w:rsidRPr="002C2B5B">
        <w:rPr>
          <w:spacing w:val="5"/>
          <w:sz w:val="24"/>
          <w:szCs w:val="24"/>
        </w:rPr>
        <w:t>7days, when the discharge criteria are made. However, if there is indication for discharge on or before 7th day, yet the patient prefers to prolong his/her stay for personal convenience then it will not be considered as a prolonged hospital stay (Bojar, 201</w:t>
      </w:r>
      <w:r w:rsidR="006A4596">
        <w:rPr>
          <w:spacing w:val="5"/>
          <w:sz w:val="24"/>
          <w:szCs w:val="24"/>
        </w:rPr>
        <w:t>0, p.</w:t>
      </w:r>
      <w:r w:rsidR="00163E07">
        <w:rPr>
          <w:spacing w:val="5"/>
          <w:sz w:val="24"/>
          <w:szCs w:val="24"/>
        </w:rPr>
        <w:t xml:space="preserve"> </w:t>
      </w:r>
      <w:r w:rsidR="006A4596">
        <w:rPr>
          <w:spacing w:val="5"/>
          <w:sz w:val="24"/>
          <w:szCs w:val="24"/>
        </w:rPr>
        <w:t>877</w:t>
      </w:r>
      <w:r w:rsidRPr="002C2B5B">
        <w:rPr>
          <w:spacing w:val="5"/>
          <w:sz w:val="24"/>
          <w:szCs w:val="24"/>
        </w:rPr>
        <w:t>).</w:t>
      </w:r>
    </w:p>
    <w:p w14:paraId="76E51141" w14:textId="77777777" w:rsidR="00D309D2" w:rsidRPr="002C2B5B" w:rsidRDefault="00D309D2" w:rsidP="00294A79">
      <w:pPr>
        <w:pStyle w:val="BodyText"/>
        <w:spacing w:line="360" w:lineRule="auto"/>
        <w:jc w:val="both"/>
        <w:rPr>
          <w:spacing w:val="5"/>
          <w:sz w:val="24"/>
          <w:szCs w:val="24"/>
        </w:rPr>
      </w:pPr>
    </w:p>
    <w:p w14:paraId="66F6A2F7" w14:textId="77777777" w:rsidR="00D309D2" w:rsidRPr="00F92558" w:rsidRDefault="00D309D2" w:rsidP="00294A79">
      <w:pPr>
        <w:pStyle w:val="BodyText"/>
        <w:spacing w:line="360" w:lineRule="auto"/>
        <w:jc w:val="both"/>
        <w:rPr>
          <w:spacing w:val="5"/>
          <w:sz w:val="24"/>
          <w:szCs w:val="24"/>
        </w:rPr>
      </w:pPr>
    </w:p>
    <w:p w14:paraId="1ED6CBBA" w14:textId="77777777" w:rsidR="00D309D2" w:rsidRPr="00F92558" w:rsidRDefault="00D309D2" w:rsidP="00294A79">
      <w:pPr>
        <w:pStyle w:val="BodyText"/>
        <w:spacing w:line="360" w:lineRule="auto"/>
        <w:jc w:val="both"/>
        <w:rPr>
          <w:spacing w:val="5"/>
          <w:sz w:val="24"/>
          <w:szCs w:val="24"/>
        </w:rPr>
      </w:pPr>
    </w:p>
    <w:p w14:paraId="0A0B40D1" w14:textId="77777777" w:rsidR="006850AA" w:rsidRDefault="006850AA" w:rsidP="00971332">
      <w:pPr>
        <w:spacing w:line="360" w:lineRule="auto"/>
        <w:jc w:val="both"/>
        <w:rPr>
          <w:rFonts w:cstheme="minorHAnsi"/>
          <w:b/>
          <w:bCs/>
          <w:sz w:val="28"/>
          <w:szCs w:val="28"/>
        </w:rPr>
      </w:pPr>
    </w:p>
    <w:p w14:paraId="73AE14EF" w14:textId="77777777" w:rsidR="006850AA" w:rsidRDefault="006850AA">
      <w:pPr>
        <w:rPr>
          <w:rFonts w:cstheme="minorHAnsi"/>
          <w:b/>
          <w:bCs/>
          <w:sz w:val="28"/>
          <w:szCs w:val="28"/>
        </w:rPr>
      </w:pPr>
      <w:r>
        <w:rPr>
          <w:rFonts w:cstheme="minorHAnsi"/>
          <w:b/>
          <w:bCs/>
          <w:sz w:val="28"/>
          <w:szCs w:val="28"/>
        </w:rPr>
        <w:br w:type="page"/>
      </w:r>
    </w:p>
    <w:p w14:paraId="7A9CD2C8" w14:textId="77777777" w:rsidR="006850AA" w:rsidRDefault="006850AA" w:rsidP="006850AA">
      <w:pPr>
        <w:spacing w:after="0" w:line="360" w:lineRule="auto"/>
        <w:jc w:val="right"/>
        <w:rPr>
          <w:rFonts w:ascii="Times New Roman" w:eastAsia="Times New Roman" w:hAnsi="Times New Roman" w:cs="Times New Roman"/>
          <w:b/>
          <w:color w:val="000000"/>
          <w:sz w:val="48"/>
          <w:szCs w:val="48"/>
        </w:rPr>
      </w:pPr>
    </w:p>
    <w:p w14:paraId="6D4F488D" w14:textId="77777777" w:rsidR="006850AA" w:rsidRDefault="006850AA" w:rsidP="006850AA">
      <w:pPr>
        <w:spacing w:after="0" w:line="360" w:lineRule="auto"/>
        <w:jc w:val="right"/>
        <w:rPr>
          <w:rFonts w:ascii="Times New Roman" w:eastAsia="Times New Roman" w:hAnsi="Times New Roman" w:cs="Times New Roman"/>
          <w:b/>
          <w:color w:val="000000"/>
          <w:sz w:val="48"/>
          <w:szCs w:val="48"/>
        </w:rPr>
      </w:pPr>
    </w:p>
    <w:p w14:paraId="159F39D8" w14:textId="77777777" w:rsidR="006850AA" w:rsidRDefault="006850AA" w:rsidP="006850AA">
      <w:pPr>
        <w:spacing w:after="0" w:line="360" w:lineRule="auto"/>
        <w:jc w:val="right"/>
        <w:rPr>
          <w:rFonts w:ascii="Times New Roman" w:eastAsia="Times New Roman" w:hAnsi="Times New Roman" w:cs="Times New Roman"/>
          <w:b/>
          <w:color w:val="000000"/>
          <w:sz w:val="48"/>
          <w:szCs w:val="48"/>
        </w:rPr>
      </w:pPr>
    </w:p>
    <w:p w14:paraId="187AC73F" w14:textId="77777777" w:rsidR="006850AA" w:rsidRDefault="006850AA" w:rsidP="006850AA">
      <w:pPr>
        <w:spacing w:after="0" w:line="360" w:lineRule="auto"/>
        <w:jc w:val="right"/>
        <w:rPr>
          <w:rFonts w:ascii="Times New Roman" w:eastAsia="Times New Roman" w:hAnsi="Times New Roman" w:cs="Times New Roman"/>
          <w:b/>
          <w:color w:val="000000"/>
          <w:sz w:val="48"/>
          <w:szCs w:val="48"/>
        </w:rPr>
      </w:pPr>
    </w:p>
    <w:p w14:paraId="393A8312" w14:textId="77777777" w:rsidR="006850AA" w:rsidRDefault="006850AA" w:rsidP="006850AA">
      <w:pPr>
        <w:spacing w:after="0" w:line="360" w:lineRule="auto"/>
        <w:jc w:val="right"/>
        <w:rPr>
          <w:rFonts w:ascii="Times New Roman" w:eastAsia="Times New Roman" w:hAnsi="Times New Roman" w:cs="Times New Roman"/>
          <w:b/>
          <w:color w:val="000000"/>
          <w:sz w:val="48"/>
          <w:szCs w:val="48"/>
        </w:rPr>
      </w:pPr>
    </w:p>
    <w:p w14:paraId="14C31272" w14:textId="77777777" w:rsidR="006850AA" w:rsidRDefault="006850AA" w:rsidP="006850AA">
      <w:pPr>
        <w:spacing w:after="0" w:line="360" w:lineRule="auto"/>
        <w:jc w:val="right"/>
        <w:rPr>
          <w:rFonts w:ascii="Times New Roman" w:eastAsia="Times New Roman" w:hAnsi="Times New Roman" w:cs="Times New Roman"/>
          <w:b/>
          <w:color w:val="000000"/>
          <w:sz w:val="48"/>
          <w:szCs w:val="48"/>
        </w:rPr>
      </w:pPr>
    </w:p>
    <w:p w14:paraId="1AA76F24" w14:textId="77777777" w:rsidR="006850AA" w:rsidRDefault="006850AA" w:rsidP="006850AA">
      <w:pPr>
        <w:spacing w:after="0" w:line="360" w:lineRule="auto"/>
        <w:jc w:val="right"/>
        <w:rPr>
          <w:rFonts w:ascii="Times New Roman" w:eastAsia="Times New Roman" w:hAnsi="Times New Roman" w:cs="Times New Roman"/>
          <w:b/>
          <w:color w:val="000000"/>
          <w:sz w:val="48"/>
          <w:szCs w:val="48"/>
        </w:rPr>
      </w:pPr>
    </w:p>
    <w:p w14:paraId="124E8E3C" w14:textId="4F5DB376" w:rsidR="006850AA" w:rsidRPr="008D4529" w:rsidRDefault="008D4529" w:rsidP="006850AA">
      <w:pPr>
        <w:spacing w:after="0" w:line="360" w:lineRule="auto"/>
        <w:jc w:val="right"/>
        <w:rPr>
          <w:rFonts w:ascii="Times New Roman" w:eastAsia="Times New Roman" w:hAnsi="Times New Roman" w:cs="Times New Roman"/>
          <w:b/>
          <w:color w:val="000000"/>
          <w:sz w:val="44"/>
          <w:szCs w:val="44"/>
        </w:rPr>
      </w:pPr>
      <w:r w:rsidRPr="008D4529">
        <w:rPr>
          <w:rFonts w:ascii="Times New Roman" w:eastAsia="Times New Roman" w:hAnsi="Times New Roman" w:cs="Times New Roman"/>
          <w:b/>
          <w:color w:val="000000"/>
          <w:sz w:val="44"/>
          <w:szCs w:val="44"/>
        </w:rPr>
        <w:t>CHAPTER II</w:t>
      </w:r>
    </w:p>
    <w:p w14:paraId="6AB3464C" w14:textId="0AC5A64C" w:rsidR="006850AA" w:rsidRPr="006850AA" w:rsidRDefault="008D4529" w:rsidP="006850AA">
      <w:pPr>
        <w:spacing w:after="0" w:line="360" w:lineRule="auto"/>
        <w:jc w:val="right"/>
        <w:rPr>
          <w:rFonts w:ascii="Times New Roman" w:eastAsia="Times New Roman" w:hAnsi="Times New Roman" w:cs="Times New Roman"/>
          <w:b/>
          <w:i/>
          <w:color w:val="000000"/>
          <w:sz w:val="48"/>
          <w:szCs w:val="48"/>
        </w:rPr>
      </w:pPr>
      <w:r w:rsidRPr="006850AA">
        <w:rPr>
          <w:rFonts w:ascii="Times New Roman" w:eastAsia="Times New Roman" w:hAnsi="Times New Roman" w:cs="Times New Roman"/>
          <w:b/>
          <w:i/>
          <w:color w:val="000000"/>
          <w:sz w:val="48"/>
          <w:szCs w:val="48"/>
        </w:rPr>
        <w:t>LITERATURE REVIEW</w:t>
      </w:r>
    </w:p>
    <w:p w14:paraId="3C462C44" w14:textId="6CC243C0" w:rsidR="004E0EE0" w:rsidRDefault="00C433DF" w:rsidP="00971332">
      <w:pPr>
        <w:spacing w:line="360" w:lineRule="auto"/>
        <w:jc w:val="both"/>
        <w:rPr>
          <w:rFonts w:cstheme="minorHAnsi"/>
          <w:b/>
          <w:bCs/>
          <w:sz w:val="28"/>
          <w:szCs w:val="28"/>
        </w:rPr>
      </w:pPr>
      <w:r>
        <w:rPr>
          <w:rFonts w:cstheme="minorHAnsi"/>
          <w:b/>
          <w:bCs/>
          <w:sz w:val="28"/>
          <w:szCs w:val="28"/>
        </w:rPr>
        <w:br w:type="page"/>
      </w:r>
    </w:p>
    <w:p w14:paraId="484749E7" w14:textId="77777777" w:rsidR="00B805DF" w:rsidRDefault="00B805DF" w:rsidP="00B805DF">
      <w:pPr>
        <w:spacing w:line="360" w:lineRule="auto"/>
        <w:jc w:val="both"/>
        <w:rPr>
          <w:rFonts w:ascii="Times New Roman" w:hAnsi="Times New Roman" w:cs="Times New Roman"/>
          <w:b/>
          <w:bCs/>
          <w:sz w:val="32"/>
          <w:szCs w:val="32"/>
        </w:rPr>
      </w:pPr>
      <w:r w:rsidRPr="00E2523D">
        <w:rPr>
          <w:rFonts w:ascii="Times New Roman" w:hAnsi="Times New Roman" w:cs="Times New Roman"/>
          <w:b/>
          <w:bCs/>
          <w:sz w:val="32"/>
          <w:szCs w:val="32"/>
        </w:rPr>
        <w:lastRenderedPageBreak/>
        <w:t>2.</w:t>
      </w:r>
      <w:r>
        <w:rPr>
          <w:rFonts w:ascii="Times New Roman" w:hAnsi="Times New Roman" w:cs="Times New Roman"/>
          <w:b/>
          <w:bCs/>
          <w:sz w:val="32"/>
          <w:szCs w:val="32"/>
        </w:rPr>
        <w:t>1</w:t>
      </w:r>
      <w:r w:rsidRPr="00E2523D">
        <w:rPr>
          <w:rFonts w:ascii="Times New Roman" w:hAnsi="Times New Roman" w:cs="Times New Roman"/>
          <w:b/>
          <w:bCs/>
          <w:sz w:val="32"/>
          <w:szCs w:val="32"/>
        </w:rPr>
        <w:t xml:space="preserve"> Neutrophil to lymphocyte ratio</w:t>
      </w:r>
      <w:r>
        <w:rPr>
          <w:rFonts w:ascii="Times New Roman" w:hAnsi="Times New Roman" w:cs="Times New Roman"/>
          <w:b/>
          <w:bCs/>
          <w:sz w:val="32"/>
          <w:szCs w:val="32"/>
        </w:rPr>
        <w:t xml:space="preserve"> – a systemic inflammatory biomarker</w:t>
      </w:r>
      <w:r w:rsidRPr="00E2523D">
        <w:rPr>
          <w:rFonts w:ascii="Times New Roman" w:hAnsi="Times New Roman" w:cs="Times New Roman"/>
          <w:b/>
          <w:bCs/>
          <w:sz w:val="32"/>
          <w:szCs w:val="32"/>
        </w:rPr>
        <w:t>:</w:t>
      </w:r>
    </w:p>
    <w:p w14:paraId="71EAEF7E" w14:textId="0EAA1C75" w:rsidR="00B805DF" w:rsidRPr="00E2523D" w:rsidRDefault="00B805DF" w:rsidP="00B805DF">
      <w:pPr>
        <w:spacing w:line="360" w:lineRule="auto"/>
        <w:jc w:val="both"/>
        <w:rPr>
          <w:rFonts w:ascii="Times New Roman" w:hAnsi="Times New Roman" w:cs="Times New Roman"/>
          <w:b/>
          <w:bCs/>
          <w:sz w:val="32"/>
          <w:szCs w:val="32"/>
        </w:rPr>
      </w:pPr>
      <w:r w:rsidRPr="00065F87">
        <w:rPr>
          <w:rFonts w:ascii="Times New Roman" w:hAnsi="Times New Roman" w:cs="Times New Roman"/>
          <w:sz w:val="24"/>
          <w:szCs w:val="24"/>
        </w:rPr>
        <w:t xml:space="preserve">The neutrophil-to-lymphocyte ratio (NLR), calculated as a simple ratio between the </w:t>
      </w:r>
      <w:r>
        <w:rPr>
          <w:rFonts w:ascii="Times New Roman" w:hAnsi="Times New Roman" w:cs="Times New Roman"/>
          <w:sz w:val="24"/>
          <w:szCs w:val="24"/>
        </w:rPr>
        <w:t xml:space="preserve">relative percentage of </w:t>
      </w:r>
      <w:r w:rsidRPr="00065F87">
        <w:rPr>
          <w:rFonts w:ascii="Times New Roman" w:hAnsi="Times New Roman" w:cs="Times New Roman"/>
          <w:sz w:val="24"/>
          <w:szCs w:val="24"/>
        </w:rPr>
        <w:t>neutrophil</w:t>
      </w:r>
      <w:r w:rsidR="00220C11">
        <w:rPr>
          <w:rFonts w:ascii="Times New Roman" w:hAnsi="Times New Roman" w:cs="Times New Roman"/>
          <w:sz w:val="24"/>
          <w:szCs w:val="24"/>
        </w:rPr>
        <w:t>s</w:t>
      </w:r>
      <w:r w:rsidRPr="00065F87">
        <w:rPr>
          <w:rFonts w:ascii="Times New Roman" w:hAnsi="Times New Roman" w:cs="Times New Roman"/>
          <w:sz w:val="24"/>
          <w:szCs w:val="24"/>
        </w:rPr>
        <w:t xml:space="preserve"> and lymphocyte</w:t>
      </w:r>
      <w:r w:rsidR="00220C11">
        <w:rPr>
          <w:rFonts w:ascii="Times New Roman" w:hAnsi="Times New Roman" w:cs="Times New Roman"/>
          <w:sz w:val="24"/>
          <w:szCs w:val="24"/>
        </w:rPr>
        <w:t>s</w:t>
      </w:r>
      <w:r w:rsidRPr="00065F87">
        <w:rPr>
          <w:rFonts w:ascii="Times New Roman" w:hAnsi="Times New Roman" w:cs="Times New Roman"/>
          <w:sz w:val="24"/>
          <w:szCs w:val="24"/>
        </w:rPr>
        <w:t xml:space="preserve"> measured in peripheral blood, is a biomarker </w:t>
      </w:r>
      <w:r>
        <w:rPr>
          <w:rFonts w:ascii="Times New Roman" w:hAnsi="Times New Roman" w:cs="Times New Roman"/>
          <w:sz w:val="24"/>
          <w:szCs w:val="24"/>
        </w:rPr>
        <w:t xml:space="preserve">which </w:t>
      </w:r>
      <w:r w:rsidRPr="00793B1D">
        <w:rPr>
          <w:rFonts w:ascii="Times New Roman" w:hAnsi="Times New Roman" w:cs="Times New Roman"/>
          <w:sz w:val="24"/>
          <w:szCs w:val="24"/>
        </w:rPr>
        <w:t>reflects o</w:t>
      </w:r>
      <w:r>
        <w:rPr>
          <w:rFonts w:ascii="Times New Roman" w:hAnsi="Times New Roman" w:cs="Times New Roman"/>
          <w:sz w:val="24"/>
          <w:szCs w:val="24"/>
        </w:rPr>
        <w:t xml:space="preserve">ngoing </w:t>
      </w:r>
      <w:r w:rsidRPr="00793B1D">
        <w:rPr>
          <w:rFonts w:ascii="Times New Roman" w:hAnsi="Times New Roman" w:cs="Times New Roman"/>
          <w:sz w:val="24"/>
          <w:szCs w:val="24"/>
        </w:rPr>
        <w:t>dynamic relationship between innate (neutrophils) and adaptive cellular immune response (lymphocytes) during illness and various pathological states</w:t>
      </w:r>
      <w:r>
        <w:rPr>
          <w:rFonts w:ascii="Times New Roman" w:hAnsi="Times New Roman" w:cs="Times New Roman"/>
          <w:sz w:val="24"/>
          <w:szCs w:val="24"/>
        </w:rPr>
        <w:t xml:space="preserve"> </w:t>
      </w:r>
      <w:r w:rsidRPr="00065F87">
        <w:rPr>
          <w:rFonts w:ascii="Times New Roman" w:hAnsi="Times New Roman" w:cs="Times New Roman"/>
          <w:sz w:val="24"/>
          <w:szCs w:val="24"/>
        </w:rPr>
        <w:t xml:space="preserve">(Song </w:t>
      </w:r>
      <w:r w:rsidR="006777A9" w:rsidRPr="006777A9">
        <w:rPr>
          <w:rFonts w:ascii="Times New Roman" w:hAnsi="Times New Roman" w:cs="Times New Roman"/>
          <w:i/>
          <w:iCs/>
          <w:sz w:val="24"/>
          <w:szCs w:val="24"/>
        </w:rPr>
        <w:t>et al.</w:t>
      </w:r>
      <w:r w:rsidRPr="008821AA">
        <w:rPr>
          <w:rFonts w:ascii="Times New Roman" w:hAnsi="Times New Roman" w:cs="Times New Roman"/>
          <w:sz w:val="24"/>
          <w:szCs w:val="24"/>
        </w:rPr>
        <w:t xml:space="preserve"> </w:t>
      </w:r>
      <w:r w:rsidRPr="00065F87">
        <w:rPr>
          <w:rFonts w:ascii="Times New Roman" w:hAnsi="Times New Roman" w:cs="Times New Roman"/>
          <w:sz w:val="24"/>
          <w:szCs w:val="24"/>
        </w:rPr>
        <w:t>2021</w:t>
      </w:r>
      <w:r w:rsidR="00163E07">
        <w:rPr>
          <w:rFonts w:ascii="Times New Roman" w:hAnsi="Times New Roman" w:cs="Times New Roman"/>
          <w:sz w:val="24"/>
          <w:szCs w:val="24"/>
        </w:rPr>
        <w:t>, p. 464</w:t>
      </w:r>
      <w:r w:rsidRPr="00065F87">
        <w:rPr>
          <w:rFonts w:ascii="Times New Roman" w:hAnsi="Times New Roman" w:cs="Times New Roman"/>
          <w:sz w:val="24"/>
          <w:szCs w:val="24"/>
        </w:rPr>
        <w:t>)</w:t>
      </w:r>
      <w:r>
        <w:rPr>
          <w:rFonts w:ascii="Times New Roman" w:hAnsi="Times New Roman" w:cs="Times New Roman"/>
          <w:sz w:val="24"/>
          <w:szCs w:val="24"/>
        </w:rPr>
        <w:t xml:space="preserve">. </w:t>
      </w:r>
      <w:r w:rsidRPr="00454F21">
        <w:rPr>
          <w:rFonts w:ascii="Times New Roman" w:hAnsi="Times New Roman" w:cs="Times New Roman"/>
          <w:sz w:val="24"/>
          <w:szCs w:val="24"/>
        </w:rPr>
        <w:t>As regulators of innate immunity neutrophils recruit, activate and program other immune cells, secreting an array of pro-inflammatory and immunomodulatory cytokines and chemokines capable of enhancing the recruitment and effector functions of other immune cells, such as dendritic cells (DCs), B cells, NK cells, CD4, CD8 and γδ T cells, as well as mesenchymal stem cells</w:t>
      </w:r>
      <w:r>
        <w:rPr>
          <w:rFonts w:ascii="Times New Roman" w:hAnsi="Times New Roman" w:cs="Times New Roman"/>
          <w:sz w:val="24"/>
          <w:szCs w:val="24"/>
        </w:rPr>
        <w:t xml:space="preserve"> </w:t>
      </w:r>
      <w:r w:rsidRPr="0035017D">
        <w:rPr>
          <w:rFonts w:ascii="Times New Roman" w:hAnsi="Times New Roman" w:cs="Times New Roman"/>
          <w:sz w:val="24"/>
          <w:szCs w:val="24"/>
        </w:rPr>
        <w:t xml:space="preserve">(Li </w:t>
      </w:r>
      <w:r w:rsidR="006777A9" w:rsidRPr="006777A9">
        <w:rPr>
          <w:rFonts w:ascii="Times New Roman" w:hAnsi="Times New Roman" w:cs="Times New Roman"/>
          <w:i/>
          <w:iCs/>
          <w:sz w:val="24"/>
          <w:szCs w:val="24"/>
        </w:rPr>
        <w:t>et al.</w:t>
      </w:r>
      <w:r w:rsidRPr="0035017D">
        <w:rPr>
          <w:rFonts w:ascii="Times New Roman" w:hAnsi="Times New Roman" w:cs="Times New Roman"/>
          <w:sz w:val="24"/>
          <w:szCs w:val="24"/>
        </w:rPr>
        <w:t xml:space="preserve"> 2019</w:t>
      </w:r>
      <w:r w:rsidR="00163E07">
        <w:rPr>
          <w:rFonts w:ascii="Times New Roman" w:hAnsi="Times New Roman" w:cs="Times New Roman"/>
          <w:sz w:val="24"/>
          <w:szCs w:val="24"/>
        </w:rPr>
        <w:t>, p.</w:t>
      </w:r>
      <w:r w:rsidR="00BE6FE6">
        <w:rPr>
          <w:rFonts w:ascii="Times New Roman" w:hAnsi="Times New Roman" w:cs="Times New Roman"/>
          <w:sz w:val="24"/>
          <w:szCs w:val="24"/>
        </w:rPr>
        <w:t xml:space="preserve"> 9</w:t>
      </w:r>
      <w:r w:rsidRPr="0035017D">
        <w:rPr>
          <w:rFonts w:ascii="Times New Roman" w:hAnsi="Times New Roman" w:cs="Times New Roman"/>
          <w:sz w:val="24"/>
          <w:szCs w:val="24"/>
        </w:rPr>
        <w:t>)</w:t>
      </w:r>
      <w:r>
        <w:rPr>
          <w:rFonts w:ascii="Times New Roman" w:hAnsi="Times New Roman" w:cs="Times New Roman"/>
          <w:sz w:val="24"/>
          <w:szCs w:val="24"/>
        </w:rPr>
        <w:t>. L</w:t>
      </w:r>
      <w:r w:rsidRPr="0035017D">
        <w:rPr>
          <w:rFonts w:ascii="Times New Roman" w:hAnsi="Times New Roman" w:cs="Times New Roman"/>
          <w:sz w:val="24"/>
          <w:szCs w:val="24"/>
        </w:rPr>
        <w:t>ymphocytes</w:t>
      </w:r>
      <w:r>
        <w:rPr>
          <w:rFonts w:ascii="Times New Roman" w:hAnsi="Times New Roman" w:cs="Times New Roman"/>
          <w:sz w:val="24"/>
          <w:szCs w:val="24"/>
        </w:rPr>
        <w:t xml:space="preserve"> </w:t>
      </w:r>
      <w:r w:rsidRPr="0035017D">
        <w:rPr>
          <w:rFonts w:ascii="Times New Roman" w:hAnsi="Times New Roman" w:cs="Times New Roman"/>
          <w:sz w:val="24"/>
          <w:szCs w:val="24"/>
        </w:rPr>
        <w:t>are especially responsible for adaptive</w:t>
      </w:r>
      <w:r>
        <w:rPr>
          <w:rFonts w:ascii="Times New Roman" w:hAnsi="Times New Roman" w:cs="Times New Roman"/>
          <w:sz w:val="24"/>
          <w:szCs w:val="24"/>
        </w:rPr>
        <w:t xml:space="preserve"> </w:t>
      </w:r>
      <w:r w:rsidRPr="0035017D">
        <w:rPr>
          <w:rFonts w:ascii="Times New Roman" w:hAnsi="Times New Roman" w:cs="Times New Roman"/>
          <w:sz w:val="24"/>
          <w:szCs w:val="24"/>
        </w:rPr>
        <w:t>immunity, providing an antigen-specific response regulated by the major histocompatibility</w:t>
      </w:r>
      <w:r>
        <w:rPr>
          <w:rFonts w:ascii="Times New Roman" w:hAnsi="Times New Roman" w:cs="Times New Roman"/>
          <w:sz w:val="24"/>
          <w:szCs w:val="24"/>
        </w:rPr>
        <w:t xml:space="preserve"> </w:t>
      </w:r>
      <w:r w:rsidRPr="0035017D">
        <w:rPr>
          <w:rFonts w:ascii="Times New Roman" w:hAnsi="Times New Roman" w:cs="Times New Roman"/>
          <w:sz w:val="24"/>
          <w:szCs w:val="24"/>
        </w:rPr>
        <w:t>complex (MHC) class I</w:t>
      </w:r>
      <w:r>
        <w:rPr>
          <w:rFonts w:ascii="Times New Roman" w:hAnsi="Times New Roman" w:cs="Times New Roman"/>
          <w:sz w:val="24"/>
          <w:szCs w:val="24"/>
        </w:rPr>
        <w:t>.</w:t>
      </w:r>
      <w:r w:rsidRPr="00CE516F">
        <w:rPr>
          <w:rFonts w:ascii="Times New Roman" w:hAnsi="Times New Roman" w:cs="Times New Roman"/>
          <w:sz w:val="24"/>
          <w:szCs w:val="24"/>
        </w:rPr>
        <w:t xml:space="preserve"> Lymphocytopenia is a hallmark of stress while inflammation is due to de</w:t>
      </w:r>
      <w:r>
        <w:rPr>
          <w:rFonts w:ascii="Times New Roman" w:hAnsi="Times New Roman" w:cs="Times New Roman"/>
          <w:sz w:val="24"/>
          <w:szCs w:val="24"/>
        </w:rPr>
        <w:t>-</w:t>
      </w:r>
      <w:r w:rsidRPr="00CE516F">
        <w:rPr>
          <w:rFonts w:ascii="Times New Roman" w:hAnsi="Times New Roman" w:cs="Times New Roman"/>
          <w:sz w:val="24"/>
          <w:szCs w:val="24"/>
        </w:rPr>
        <w:t>margination, redistribution and accelerated apoptosis</w:t>
      </w:r>
      <w:r>
        <w:rPr>
          <w:rFonts w:ascii="Times New Roman" w:hAnsi="Times New Roman" w:cs="Times New Roman"/>
          <w:sz w:val="24"/>
          <w:szCs w:val="24"/>
        </w:rPr>
        <w:t xml:space="preserve"> </w:t>
      </w:r>
      <w:r w:rsidRPr="00741205">
        <w:rPr>
          <w:rFonts w:ascii="Times New Roman" w:hAnsi="Times New Roman" w:cs="Times New Roman"/>
          <w:sz w:val="24"/>
          <w:szCs w:val="24"/>
        </w:rPr>
        <w:t xml:space="preserve">(Larosa </w:t>
      </w:r>
      <w:r w:rsidR="00BE6FE6">
        <w:rPr>
          <w:rFonts w:ascii="Times New Roman" w:hAnsi="Times New Roman" w:cs="Times New Roman"/>
          <w:sz w:val="24"/>
          <w:szCs w:val="24"/>
        </w:rPr>
        <w:t>&amp;</w:t>
      </w:r>
      <w:r w:rsidRPr="00741205">
        <w:rPr>
          <w:rFonts w:ascii="Times New Roman" w:hAnsi="Times New Roman" w:cs="Times New Roman"/>
          <w:sz w:val="24"/>
          <w:szCs w:val="24"/>
        </w:rPr>
        <w:t xml:space="preserve"> Orange 2008</w:t>
      </w:r>
      <w:r w:rsidR="00BE6FE6">
        <w:rPr>
          <w:rFonts w:ascii="Times New Roman" w:hAnsi="Times New Roman" w:cs="Times New Roman"/>
          <w:sz w:val="24"/>
          <w:szCs w:val="24"/>
        </w:rPr>
        <w:t>, p. 368</w:t>
      </w:r>
      <w:r w:rsidRPr="00741205">
        <w:rPr>
          <w:rFonts w:ascii="Times New Roman" w:hAnsi="Times New Roman" w:cs="Times New Roman"/>
          <w:sz w:val="24"/>
          <w:szCs w:val="24"/>
        </w:rPr>
        <w:t>)</w:t>
      </w:r>
      <w:r w:rsidRPr="00CE516F">
        <w:rPr>
          <w:rFonts w:ascii="Times New Roman" w:hAnsi="Times New Roman" w:cs="Times New Roman"/>
          <w:sz w:val="24"/>
          <w:szCs w:val="24"/>
        </w:rPr>
        <w:t xml:space="preserve">. </w:t>
      </w:r>
      <w:r w:rsidR="00324476">
        <w:rPr>
          <w:rFonts w:ascii="Times New Roman" w:hAnsi="Times New Roman" w:cs="Times New Roman"/>
          <w:sz w:val="24"/>
          <w:szCs w:val="24"/>
        </w:rPr>
        <w:t>NLR</w:t>
      </w:r>
      <w:r w:rsidRPr="00793B1D">
        <w:rPr>
          <w:rFonts w:ascii="Times New Roman" w:hAnsi="Times New Roman" w:cs="Times New Roman"/>
          <w:sz w:val="24"/>
          <w:szCs w:val="24"/>
        </w:rPr>
        <w:t xml:space="preserve"> is</w:t>
      </w:r>
      <w:r>
        <w:rPr>
          <w:rFonts w:ascii="Times New Roman" w:hAnsi="Times New Roman" w:cs="Times New Roman"/>
          <w:sz w:val="24"/>
          <w:szCs w:val="24"/>
        </w:rPr>
        <w:t xml:space="preserve"> a</w:t>
      </w:r>
      <w:r w:rsidRPr="00793B1D">
        <w:rPr>
          <w:rFonts w:ascii="Times New Roman" w:hAnsi="Times New Roman" w:cs="Times New Roman"/>
          <w:sz w:val="24"/>
          <w:szCs w:val="24"/>
        </w:rPr>
        <w:t xml:space="preserve"> cheap, simple, fast responding and eas</w:t>
      </w:r>
      <w:r>
        <w:rPr>
          <w:rFonts w:ascii="Times New Roman" w:hAnsi="Times New Roman" w:cs="Times New Roman"/>
          <w:sz w:val="24"/>
          <w:szCs w:val="24"/>
        </w:rPr>
        <w:t>ily</w:t>
      </w:r>
      <w:r w:rsidRPr="00793B1D">
        <w:rPr>
          <w:rFonts w:ascii="Times New Roman" w:hAnsi="Times New Roman" w:cs="Times New Roman"/>
          <w:sz w:val="24"/>
          <w:szCs w:val="24"/>
        </w:rPr>
        <w:t xml:space="preserve"> available parameter of stress and inflammation with high sensitivity and low specificity</w:t>
      </w:r>
      <w:r>
        <w:rPr>
          <w:rFonts w:ascii="Times New Roman" w:hAnsi="Times New Roman" w:cs="Times New Roman"/>
          <w:sz w:val="24"/>
          <w:szCs w:val="24"/>
        </w:rPr>
        <w:t xml:space="preserve">. </w:t>
      </w:r>
      <w:r w:rsidRPr="00CE516F">
        <w:rPr>
          <w:rFonts w:ascii="Times New Roman" w:hAnsi="Times New Roman" w:cs="Times New Roman"/>
          <w:sz w:val="24"/>
          <w:szCs w:val="24"/>
        </w:rPr>
        <w:t>Dynamic changes of NLR precede the clinical state for several hours and may warn clinicians about the ongoing pathological process early</w:t>
      </w:r>
      <w:r>
        <w:rPr>
          <w:rFonts w:ascii="Times New Roman" w:hAnsi="Times New Roman" w:cs="Times New Roman"/>
          <w:sz w:val="24"/>
          <w:szCs w:val="24"/>
        </w:rPr>
        <w:t xml:space="preserve"> </w:t>
      </w:r>
      <w:r w:rsidRPr="00992C9D">
        <w:rPr>
          <w:rFonts w:ascii="Times New Roman" w:hAnsi="Times New Roman" w:cs="Times New Roman"/>
          <w:sz w:val="24"/>
          <w:szCs w:val="24"/>
        </w:rPr>
        <w:t>(Zahorec 2021</w:t>
      </w:r>
      <w:r w:rsidR="00BE6FE6">
        <w:rPr>
          <w:rFonts w:ascii="Times New Roman" w:hAnsi="Times New Roman" w:cs="Times New Roman"/>
          <w:sz w:val="24"/>
          <w:szCs w:val="24"/>
        </w:rPr>
        <w:t>, p. 479</w:t>
      </w:r>
      <w:r w:rsidRPr="00992C9D">
        <w:rPr>
          <w:rFonts w:ascii="Times New Roman" w:hAnsi="Times New Roman" w:cs="Times New Roman"/>
          <w:sz w:val="24"/>
          <w:szCs w:val="24"/>
        </w:rPr>
        <w:t>)</w:t>
      </w:r>
      <w:r>
        <w:rPr>
          <w:rFonts w:ascii="Times New Roman" w:hAnsi="Times New Roman" w:cs="Times New Roman"/>
          <w:sz w:val="24"/>
          <w:szCs w:val="24"/>
        </w:rPr>
        <w:t xml:space="preserve">. </w:t>
      </w:r>
      <w:r w:rsidRPr="00B73B98">
        <w:rPr>
          <w:rFonts w:ascii="Times New Roman" w:hAnsi="Times New Roman" w:cs="Times New Roman"/>
          <w:sz w:val="24"/>
          <w:szCs w:val="24"/>
        </w:rPr>
        <w:t xml:space="preserve"> </w:t>
      </w:r>
    </w:p>
    <w:p w14:paraId="63FF049F" w14:textId="5EC4D312" w:rsidR="00B805DF" w:rsidRPr="00BE6FE6" w:rsidRDefault="00BE6FE6" w:rsidP="00BE6FE6">
      <w:pPr>
        <w:spacing w:line="360" w:lineRule="auto"/>
        <w:jc w:val="both"/>
        <w:rPr>
          <w:rFonts w:ascii="Times New Roman" w:hAnsi="Times New Roman" w:cs="Times New Roman"/>
          <w:sz w:val="24"/>
          <w:szCs w:val="24"/>
        </w:rPr>
      </w:pPr>
      <w:r>
        <w:rPr>
          <w:rFonts w:ascii="Times New Roman" w:hAnsi="Times New Roman" w:cs="Times New Roman"/>
          <w:sz w:val="24"/>
          <w:szCs w:val="24"/>
        </w:rPr>
        <w:t>I</w:t>
      </w:r>
      <w:r w:rsidR="00B805DF" w:rsidRPr="00EC23FD">
        <w:rPr>
          <w:rFonts w:ascii="Times New Roman" w:hAnsi="Times New Roman" w:cs="Times New Roman"/>
          <w:sz w:val="24"/>
          <w:szCs w:val="24"/>
        </w:rPr>
        <w:t xml:space="preserve">n a large retrospective case–control study, </w:t>
      </w:r>
      <w:r>
        <w:rPr>
          <w:rFonts w:ascii="Times New Roman" w:hAnsi="Times New Roman" w:cs="Times New Roman"/>
          <w:sz w:val="24"/>
          <w:szCs w:val="24"/>
        </w:rPr>
        <w:t xml:space="preserve">it was </w:t>
      </w:r>
      <w:r w:rsidR="00B805DF" w:rsidRPr="00EC23FD">
        <w:rPr>
          <w:rFonts w:ascii="Times New Roman" w:hAnsi="Times New Roman" w:cs="Times New Roman"/>
          <w:sz w:val="24"/>
          <w:szCs w:val="24"/>
        </w:rPr>
        <w:t>observed that normal NLR values in an adult, non-geriatric population in good health may be between 0.78 and 3.53.</w:t>
      </w:r>
      <w:r w:rsidR="00B805DF" w:rsidRPr="00706F30">
        <w:rPr>
          <w:rFonts w:ascii="Times New Roman" w:hAnsi="Times New Roman" w:cs="Times New Roman"/>
          <w:sz w:val="24"/>
          <w:szCs w:val="24"/>
        </w:rPr>
        <w:t xml:space="preserve"> </w:t>
      </w:r>
      <w:r w:rsidR="00B805DF">
        <w:rPr>
          <w:rFonts w:ascii="Times New Roman" w:hAnsi="Times New Roman" w:cs="Times New Roman"/>
          <w:sz w:val="24"/>
          <w:szCs w:val="24"/>
        </w:rPr>
        <w:t>V</w:t>
      </w:r>
      <w:r w:rsidR="00B805DF" w:rsidRPr="00793B1D">
        <w:rPr>
          <w:rFonts w:ascii="Times New Roman" w:hAnsi="Times New Roman" w:cs="Times New Roman"/>
          <w:sz w:val="24"/>
          <w:szCs w:val="24"/>
        </w:rPr>
        <w:t>alues higher than 3.</w:t>
      </w:r>
      <w:r w:rsidR="00B805DF">
        <w:rPr>
          <w:rFonts w:ascii="Times New Roman" w:hAnsi="Times New Roman" w:cs="Times New Roman"/>
          <w:sz w:val="24"/>
          <w:szCs w:val="24"/>
        </w:rPr>
        <w:t>53</w:t>
      </w:r>
      <w:r w:rsidR="00B805DF" w:rsidRPr="00793B1D">
        <w:rPr>
          <w:rFonts w:ascii="Times New Roman" w:hAnsi="Times New Roman" w:cs="Times New Roman"/>
          <w:sz w:val="24"/>
          <w:szCs w:val="24"/>
        </w:rPr>
        <w:t xml:space="preserve"> and below 0.7</w:t>
      </w:r>
      <w:r w:rsidR="00B805DF">
        <w:rPr>
          <w:rFonts w:ascii="Times New Roman" w:hAnsi="Times New Roman" w:cs="Times New Roman"/>
          <w:sz w:val="24"/>
          <w:szCs w:val="24"/>
        </w:rPr>
        <w:t>8</w:t>
      </w:r>
      <w:r w:rsidR="00B805DF" w:rsidRPr="00793B1D">
        <w:rPr>
          <w:rFonts w:ascii="Times New Roman" w:hAnsi="Times New Roman" w:cs="Times New Roman"/>
          <w:sz w:val="24"/>
          <w:szCs w:val="24"/>
        </w:rPr>
        <w:t xml:space="preserve"> in adults are </w:t>
      </w:r>
      <w:r w:rsidR="00B805DF">
        <w:rPr>
          <w:rFonts w:ascii="Times New Roman" w:hAnsi="Times New Roman" w:cs="Times New Roman"/>
          <w:sz w:val="24"/>
          <w:szCs w:val="24"/>
        </w:rPr>
        <w:t xml:space="preserve">considered </w:t>
      </w:r>
      <w:r w:rsidR="00B805DF" w:rsidRPr="00793B1D">
        <w:rPr>
          <w:rFonts w:ascii="Times New Roman" w:hAnsi="Times New Roman" w:cs="Times New Roman"/>
          <w:sz w:val="24"/>
          <w:szCs w:val="24"/>
        </w:rPr>
        <w:t xml:space="preserve">pathological. NLR in a grey zone between 2.3–3.0 may serve as early warning of pathological state or process such </w:t>
      </w:r>
      <w:r w:rsidR="00B805DF">
        <w:rPr>
          <w:rFonts w:ascii="Times New Roman" w:hAnsi="Times New Roman" w:cs="Times New Roman"/>
          <w:sz w:val="24"/>
          <w:szCs w:val="24"/>
        </w:rPr>
        <w:t>as</w:t>
      </w:r>
      <w:r w:rsidR="00B805DF" w:rsidRPr="00793B1D">
        <w:rPr>
          <w:rFonts w:ascii="Times New Roman" w:hAnsi="Times New Roman" w:cs="Times New Roman"/>
          <w:sz w:val="24"/>
          <w:szCs w:val="24"/>
        </w:rPr>
        <w:t xml:space="preserve"> cancer, atherosclerosis, infection, inflammation, </w:t>
      </w:r>
      <w:r w:rsidR="00B805DF">
        <w:rPr>
          <w:rFonts w:ascii="Times New Roman" w:hAnsi="Times New Roman" w:cs="Times New Roman"/>
          <w:sz w:val="24"/>
          <w:szCs w:val="24"/>
        </w:rPr>
        <w:t xml:space="preserve">renal dysfunction, </w:t>
      </w:r>
      <w:r w:rsidR="00B805DF" w:rsidRPr="00793B1D">
        <w:rPr>
          <w:rFonts w:ascii="Times New Roman" w:hAnsi="Times New Roman" w:cs="Times New Roman"/>
          <w:sz w:val="24"/>
          <w:szCs w:val="24"/>
        </w:rPr>
        <w:t>psychiatric disorders and stress</w:t>
      </w:r>
      <w:r w:rsidR="00B805DF" w:rsidRPr="00B73B98">
        <w:rPr>
          <w:rFonts w:ascii="Times New Roman" w:hAnsi="Times New Roman" w:cs="Times New Roman"/>
          <w:sz w:val="24"/>
          <w:szCs w:val="24"/>
        </w:rPr>
        <w:t xml:space="preserve"> (Forget </w:t>
      </w:r>
      <w:r w:rsidR="006777A9" w:rsidRPr="006777A9">
        <w:rPr>
          <w:rFonts w:ascii="Times New Roman" w:hAnsi="Times New Roman" w:cs="Times New Roman"/>
          <w:i/>
          <w:iCs/>
          <w:sz w:val="24"/>
          <w:szCs w:val="24"/>
        </w:rPr>
        <w:t>et al.</w:t>
      </w:r>
      <w:r w:rsidR="00B805DF" w:rsidRPr="00B73B98">
        <w:rPr>
          <w:rFonts w:ascii="Times New Roman" w:hAnsi="Times New Roman" w:cs="Times New Roman"/>
          <w:sz w:val="24"/>
          <w:szCs w:val="24"/>
        </w:rPr>
        <w:t xml:space="preserve"> 2017</w:t>
      </w:r>
      <w:r>
        <w:rPr>
          <w:rFonts w:ascii="Times New Roman" w:hAnsi="Times New Roman" w:cs="Times New Roman"/>
          <w:sz w:val="24"/>
          <w:szCs w:val="24"/>
        </w:rPr>
        <w:t xml:space="preserve">, p. </w:t>
      </w:r>
      <w:r w:rsidR="00E67ADC">
        <w:rPr>
          <w:rFonts w:ascii="Times New Roman" w:hAnsi="Times New Roman" w:cs="Times New Roman"/>
          <w:sz w:val="24"/>
          <w:szCs w:val="24"/>
        </w:rPr>
        <w:t>2</w:t>
      </w:r>
      <w:r w:rsidR="00B805DF" w:rsidRPr="00B73B98">
        <w:rPr>
          <w:rFonts w:ascii="Times New Roman" w:hAnsi="Times New Roman" w:cs="Times New Roman"/>
          <w:sz w:val="24"/>
          <w:szCs w:val="24"/>
        </w:rPr>
        <w:t>)</w:t>
      </w:r>
      <w:r w:rsidR="00B805DF">
        <w:rPr>
          <w:rFonts w:ascii="Times New Roman" w:hAnsi="Times New Roman" w:cs="Times New Roman"/>
          <w:sz w:val="24"/>
          <w:szCs w:val="24"/>
        </w:rPr>
        <w:t xml:space="preserve">. </w:t>
      </w:r>
      <w:r w:rsidR="00B805DF" w:rsidRPr="00EC23FD">
        <w:rPr>
          <w:rFonts w:ascii="Times New Roman" w:hAnsi="Times New Roman" w:cs="Times New Roman"/>
          <w:sz w:val="24"/>
          <w:szCs w:val="24"/>
        </w:rPr>
        <w:t xml:space="preserve">In the Rotterdam study, it was observed that the mean NLR in the general population was 1.76, with a 2.5% limit at 0.83 and 97.5% limit at 3.92. Moreover, the mean NLR was significantly higher in males (mean </w:t>
      </w:r>
      <w:r w:rsidR="00324476">
        <w:rPr>
          <w:rFonts w:ascii="Times New Roman" w:hAnsi="Times New Roman" w:cs="Times New Roman"/>
          <w:sz w:val="24"/>
          <w:szCs w:val="24"/>
        </w:rPr>
        <w:t>NLR</w:t>
      </w:r>
      <w:r w:rsidR="00B805DF" w:rsidRPr="00EC23FD">
        <w:rPr>
          <w:rFonts w:ascii="Times New Roman" w:hAnsi="Times New Roman" w:cs="Times New Roman"/>
          <w:sz w:val="24"/>
          <w:szCs w:val="24"/>
        </w:rPr>
        <w:t xml:space="preserve"> 1.88) than in females (mean </w:t>
      </w:r>
      <w:r w:rsidR="00324476">
        <w:rPr>
          <w:rFonts w:ascii="Times New Roman" w:hAnsi="Times New Roman" w:cs="Times New Roman"/>
          <w:sz w:val="24"/>
          <w:szCs w:val="24"/>
        </w:rPr>
        <w:t>NLR</w:t>
      </w:r>
      <w:r w:rsidR="00B805DF" w:rsidRPr="00EC23FD">
        <w:rPr>
          <w:rFonts w:ascii="Times New Roman" w:hAnsi="Times New Roman" w:cs="Times New Roman"/>
          <w:sz w:val="24"/>
          <w:szCs w:val="24"/>
        </w:rPr>
        <w:t xml:space="preserve"> 1.68) and in elderly subjects &gt;85 years of age (mean NLR 2.13) compared with subjects aged 45–54 years (mean NLR 1.63)</w:t>
      </w:r>
      <w:r w:rsidR="00B805DF">
        <w:rPr>
          <w:rFonts w:ascii="Times New Roman" w:hAnsi="Times New Roman" w:cs="Times New Roman"/>
          <w:sz w:val="24"/>
          <w:szCs w:val="24"/>
        </w:rPr>
        <w:t xml:space="preserve"> </w:t>
      </w:r>
      <w:r w:rsidR="00B805DF" w:rsidRPr="00706F30">
        <w:rPr>
          <w:rFonts w:ascii="Times New Roman" w:hAnsi="Times New Roman" w:cs="Times New Roman"/>
          <w:sz w:val="24"/>
          <w:szCs w:val="24"/>
        </w:rPr>
        <w:t xml:space="preserve">(Fest </w:t>
      </w:r>
      <w:r w:rsidR="006777A9" w:rsidRPr="006777A9">
        <w:rPr>
          <w:rFonts w:ascii="Times New Roman" w:hAnsi="Times New Roman" w:cs="Times New Roman"/>
          <w:i/>
          <w:iCs/>
          <w:sz w:val="24"/>
          <w:szCs w:val="24"/>
        </w:rPr>
        <w:t>et al.</w:t>
      </w:r>
      <w:r w:rsidR="00B805DF" w:rsidRPr="00706F30">
        <w:rPr>
          <w:rFonts w:ascii="Times New Roman" w:hAnsi="Times New Roman" w:cs="Times New Roman"/>
          <w:sz w:val="24"/>
          <w:szCs w:val="24"/>
        </w:rPr>
        <w:t xml:space="preserve"> 2018</w:t>
      </w:r>
      <w:r>
        <w:rPr>
          <w:rFonts w:ascii="Times New Roman" w:hAnsi="Times New Roman" w:cs="Times New Roman"/>
          <w:sz w:val="24"/>
          <w:szCs w:val="24"/>
        </w:rPr>
        <w:t>, p. 6</w:t>
      </w:r>
      <w:r w:rsidR="00B805DF" w:rsidRPr="00706F30">
        <w:rPr>
          <w:rFonts w:ascii="Times New Roman" w:hAnsi="Times New Roman" w:cs="Times New Roman"/>
          <w:sz w:val="24"/>
          <w:szCs w:val="24"/>
        </w:rPr>
        <w:t>)</w:t>
      </w:r>
      <w:r w:rsidR="00B805DF">
        <w:rPr>
          <w:rFonts w:ascii="Times New Roman" w:hAnsi="Times New Roman" w:cs="Times New Roman"/>
          <w:sz w:val="24"/>
          <w:szCs w:val="24"/>
        </w:rPr>
        <w:t>.</w:t>
      </w:r>
    </w:p>
    <w:p w14:paraId="4961275F" w14:textId="77777777" w:rsidR="00B805DF" w:rsidRDefault="00B805DF" w:rsidP="00B805DF">
      <w:pPr>
        <w:spacing w:line="360" w:lineRule="auto"/>
        <w:rPr>
          <w:rFonts w:asciiTheme="majorBidi" w:hAnsiTheme="majorBidi" w:cstheme="majorBidi"/>
          <w:b/>
          <w:bCs/>
          <w:sz w:val="32"/>
          <w:szCs w:val="32"/>
        </w:rPr>
      </w:pPr>
      <w:r w:rsidRPr="00E77B30">
        <w:rPr>
          <w:rFonts w:asciiTheme="majorBidi" w:hAnsiTheme="majorBidi" w:cstheme="majorBidi"/>
          <w:b/>
          <w:bCs/>
          <w:sz w:val="32"/>
          <w:szCs w:val="32"/>
        </w:rPr>
        <w:lastRenderedPageBreak/>
        <w:t>2.</w:t>
      </w:r>
      <w:r>
        <w:rPr>
          <w:rFonts w:asciiTheme="majorBidi" w:hAnsiTheme="majorBidi" w:cstheme="majorBidi"/>
          <w:b/>
          <w:bCs/>
          <w:sz w:val="32"/>
          <w:szCs w:val="32"/>
        </w:rPr>
        <w:t>2</w:t>
      </w:r>
      <w:r w:rsidRPr="00E77B30">
        <w:rPr>
          <w:rFonts w:asciiTheme="majorBidi" w:hAnsiTheme="majorBidi" w:cstheme="majorBidi"/>
          <w:b/>
          <w:bCs/>
          <w:sz w:val="32"/>
          <w:szCs w:val="32"/>
        </w:rPr>
        <w:t xml:space="preserve"> </w:t>
      </w:r>
      <w:r>
        <w:rPr>
          <w:rFonts w:asciiTheme="majorBidi" w:hAnsiTheme="majorBidi" w:cstheme="majorBidi"/>
          <w:b/>
          <w:bCs/>
          <w:sz w:val="32"/>
          <w:szCs w:val="32"/>
        </w:rPr>
        <w:t>Impact of NLR in coronary artery disease:</w:t>
      </w:r>
    </w:p>
    <w:p w14:paraId="2F3038A9" w14:textId="77777777" w:rsidR="00B805DF" w:rsidRDefault="00B805DF" w:rsidP="00B805DF">
      <w:pPr>
        <w:spacing w:line="360" w:lineRule="auto"/>
        <w:jc w:val="both"/>
        <w:rPr>
          <w:rFonts w:ascii="Times New Roman" w:hAnsi="Times New Roman" w:cs="Times New Roman"/>
          <w:sz w:val="24"/>
          <w:szCs w:val="24"/>
        </w:rPr>
      </w:pPr>
      <w:r>
        <w:rPr>
          <w:rFonts w:asciiTheme="majorBidi" w:hAnsiTheme="majorBidi" w:cstheme="majorBidi"/>
          <w:sz w:val="24"/>
          <w:szCs w:val="24"/>
        </w:rPr>
        <w:t>Many studies have demonstrated the impact of NLR on the severity of coronary artery disease and showed its effectivity in the prediction of outcome following percutaneous or surgical coronary revascularization at different cut off values.</w:t>
      </w:r>
      <w:r w:rsidRPr="000C65DB">
        <w:rPr>
          <w:rFonts w:ascii="Times New Roman" w:hAnsi="Times New Roman" w:cs="Times New Roman"/>
          <w:sz w:val="24"/>
          <w:szCs w:val="24"/>
        </w:rPr>
        <w:t xml:space="preserve"> </w:t>
      </w:r>
    </w:p>
    <w:p w14:paraId="67FA7A5E" w14:textId="01D6895D" w:rsidR="00B805DF" w:rsidRDefault="00B805DF" w:rsidP="00B805DF">
      <w:pPr>
        <w:spacing w:line="360" w:lineRule="auto"/>
        <w:jc w:val="both"/>
        <w:rPr>
          <w:rFonts w:asciiTheme="majorBidi" w:hAnsiTheme="majorBidi" w:cstheme="majorBidi"/>
          <w:sz w:val="24"/>
          <w:szCs w:val="24"/>
        </w:rPr>
      </w:pPr>
      <w:r>
        <w:rPr>
          <w:rFonts w:ascii="Times New Roman" w:hAnsi="Times New Roman" w:cs="Times New Roman"/>
          <w:sz w:val="24"/>
          <w:szCs w:val="24"/>
        </w:rPr>
        <w:t xml:space="preserve">Higher level of hospital admission </w:t>
      </w:r>
      <w:r w:rsidRPr="00554EDA">
        <w:rPr>
          <w:rFonts w:ascii="Times New Roman" w:hAnsi="Times New Roman" w:cs="Times New Roman"/>
          <w:sz w:val="24"/>
          <w:szCs w:val="24"/>
        </w:rPr>
        <w:t>NLR was demonstrated to be an independent predictor of in-hospital (OR 2.04, p=0.031) and 6-month mortality (OR 3.88, p &lt; 0.001) in patients with acute coronary syndrome</w:t>
      </w:r>
      <w:r>
        <w:rPr>
          <w:rFonts w:ascii="Times New Roman" w:hAnsi="Times New Roman" w:cs="Times New Roman"/>
          <w:sz w:val="24"/>
          <w:szCs w:val="24"/>
        </w:rPr>
        <w:t xml:space="preserve"> </w:t>
      </w:r>
      <w:r w:rsidRPr="00554EDA">
        <w:rPr>
          <w:rFonts w:ascii="Times New Roman" w:hAnsi="Times New Roman" w:cs="Times New Roman"/>
          <w:sz w:val="24"/>
          <w:szCs w:val="24"/>
        </w:rPr>
        <w:t xml:space="preserve">(Tamhane </w:t>
      </w:r>
      <w:r w:rsidR="006777A9" w:rsidRPr="006777A9">
        <w:rPr>
          <w:rFonts w:ascii="Times New Roman" w:hAnsi="Times New Roman" w:cs="Times New Roman"/>
          <w:i/>
          <w:iCs/>
          <w:sz w:val="24"/>
          <w:szCs w:val="24"/>
        </w:rPr>
        <w:t>et al.</w:t>
      </w:r>
      <w:r w:rsidRPr="00554EDA">
        <w:rPr>
          <w:rFonts w:ascii="Times New Roman" w:hAnsi="Times New Roman" w:cs="Times New Roman"/>
          <w:sz w:val="24"/>
          <w:szCs w:val="24"/>
        </w:rPr>
        <w:t xml:space="preserve"> 2008</w:t>
      </w:r>
      <w:r w:rsidR="00BE6FE6">
        <w:rPr>
          <w:rFonts w:ascii="Times New Roman" w:hAnsi="Times New Roman" w:cs="Times New Roman"/>
          <w:sz w:val="24"/>
          <w:szCs w:val="24"/>
        </w:rPr>
        <w:t>, p. 655</w:t>
      </w:r>
      <w:r w:rsidRPr="00554EDA">
        <w:rPr>
          <w:rFonts w:ascii="Times New Roman" w:hAnsi="Times New Roman" w:cs="Times New Roman"/>
          <w:sz w:val="24"/>
          <w:szCs w:val="24"/>
        </w:rPr>
        <w:t>).</w:t>
      </w:r>
      <w:r>
        <w:rPr>
          <w:rFonts w:asciiTheme="majorBidi" w:hAnsiTheme="majorBidi" w:cstheme="majorBidi"/>
          <w:sz w:val="24"/>
          <w:szCs w:val="24"/>
        </w:rPr>
        <w:t xml:space="preserve"> In a study at our institute, NLR &gt; 2.38 wa</w:t>
      </w:r>
      <w:r w:rsidRPr="006C3BD4">
        <w:rPr>
          <w:rFonts w:asciiTheme="majorBidi" w:hAnsiTheme="majorBidi" w:cstheme="majorBidi"/>
          <w:sz w:val="24"/>
          <w:szCs w:val="24"/>
        </w:rPr>
        <w:t xml:space="preserve">s </w:t>
      </w:r>
      <w:r>
        <w:rPr>
          <w:rFonts w:asciiTheme="majorBidi" w:hAnsiTheme="majorBidi" w:cstheme="majorBidi"/>
          <w:sz w:val="24"/>
          <w:szCs w:val="24"/>
        </w:rPr>
        <w:t xml:space="preserve">found to be </w:t>
      </w:r>
      <w:r w:rsidRPr="006C3BD4">
        <w:rPr>
          <w:rFonts w:asciiTheme="majorBidi" w:hAnsiTheme="majorBidi" w:cstheme="majorBidi"/>
          <w:sz w:val="24"/>
          <w:szCs w:val="24"/>
        </w:rPr>
        <w:t>associated with angiographically severe coronary artery disease in chronic stable angina independent of conventional cardiovascular risk factors</w:t>
      </w:r>
      <w:r>
        <w:rPr>
          <w:rFonts w:asciiTheme="majorBidi" w:hAnsiTheme="majorBidi" w:cstheme="majorBidi"/>
          <w:sz w:val="24"/>
          <w:szCs w:val="24"/>
        </w:rPr>
        <w:t xml:space="preserve"> </w:t>
      </w:r>
      <w:r w:rsidRPr="00EE0DD4">
        <w:rPr>
          <w:rFonts w:asciiTheme="majorBidi" w:hAnsiTheme="majorBidi" w:cstheme="majorBidi"/>
          <w:sz w:val="24"/>
          <w:szCs w:val="24"/>
        </w:rPr>
        <w:t xml:space="preserve">(Datta </w:t>
      </w:r>
      <w:r w:rsidR="006777A9" w:rsidRPr="006777A9">
        <w:rPr>
          <w:rFonts w:asciiTheme="majorBidi" w:hAnsiTheme="majorBidi" w:cstheme="majorBidi"/>
          <w:i/>
          <w:iCs/>
          <w:sz w:val="24"/>
          <w:szCs w:val="24"/>
        </w:rPr>
        <w:t>et al.</w:t>
      </w:r>
      <w:r w:rsidRPr="00EE0DD4">
        <w:rPr>
          <w:rFonts w:asciiTheme="majorBidi" w:hAnsiTheme="majorBidi" w:cstheme="majorBidi"/>
          <w:sz w:val="24"/>
          <w:szCs w:val="24"/>
        </w:rPr>
        <w:t xml:space="preserve"> 2018</w:t>
      </w:r>
      <w:r w:rsidR="00BE6FE6">
        <w:rPr>
          <w:rFonts w:asciiTheme="majorBidi" w:hAnsiTheme="majorBidi" w:cstheme="majorBidi"/>
          <w:sz w:val="24"/>
          <w:szCs w:val="24"/>
        </w:rPr>
        <w:t>, p. 169</w:t>
      </w:r>
      <w:r w:rsidRPr="00EE0DD4">
        <w:rPr>
          <w:rFonts w:asciiTheme="majorBidi" w:hAnsiTheme="majorBidi" w:cstheme="majorBidi"/>
          <w:sz w:val="24"/>
          <w:szCs w:val="24"/>
        </w:rPr>
        <w:t>)</w:t>
      </w:r>
      <w:r w:rsidRPr="006C3BD4">
        <w:rPr>
          <w:rFonts w:asciiTheme="majorBidi" w:hAnsiTheme="majorBidi" w:cstheme="majorBidi"/>
          <w:sz w:val="24"/>
          <w:szCs w:val="24"/>
        </w:rPr>
        <w:t>.</w:t>
      </w:r>
      <w:r>
        <w:rPr>
          <w:rFonts w:asciiTheme="majorBidi" w:hAnsiTheme="majorBidi" w:cstheme="majorBidi"/>
          <w:sz w:val="24"/>
          <w:szCs w:val="24"/>
        </w:rPr>
        <w:t xml:space="preserve"> </w:t>
      </w:r>
    </w:p>
    <w:p w14:paraId="0F355339" w14:textId="2BC401D1" w:rsidR="00B805DF" w:rsidRDefault="00B805DF" w:rsidP="00B805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prospective study on 1938 patients who underwent CABG revealed baseline NLR &gt; 3.36 was an independent predictor of all-cause mortality </w:t>
      </w:r>
      <w:r w:rsidRPr="00B8056E">
        <w:rPr>
          <w:rFonts w:ascii="Times New Roman" w:hAnsi="Times New Roman" w:cs="Times New Roman"/>
          <w:sz w:val="24"/>
          <w:szCs w:val="24"/>
        </w:rPr>
        <w:t xml:space="preserve">(hazard ratio [HR] 1.13 per unit, </w:t>
      </w:r>
      <w:r>
        <w:rPr>
          <w:rFonts w:ascii="Times New Roman" w:hAnsi="Times New Roman" w:cs="Times New Roman"/>
          <w:sz w:val="24"/>
          <w:szCs w:val="24"/>
        </w:rPr>
        <w:t>p</w:t>
      </w:r>
      <w:r w:rsidRPr="00B8056E">
        <w:rPr>
          <w:rFonts w:ascii="Times New Roman" w:hAnsi="Times New Roman" w:cs="Times New Roman"/>
          <w:sz w:val="24"/>
          <w:szCs w:val="24"/>
        </w:rPr>
        <w:t xml:space="preserve"> </w:t>
      </w:r>
      <w:r>
        <w:rPr>
          <w:rFonts w:ascii="Times New Roman" w:hAnsi="Times New Roman" w:cs="Times New Roman"/>
          <w:sz w:val="24"/>
          <w:szCs w:val="24"/>
        </w:rPr>
        <w:t>&lt;0</w:t>
      </w:r>
      <w:r w:rsidRPr="00B8056E">
        <w:rPr>
          <w:rFonts w:ascii="Times New Roman" w:hAnsi="Times New Roman" w:cs="Times New Roman"/>
          <w:sz w:val="24"/>
          <w:szCs w:val="24"/>
        </w:rPr>
        <w:t xml:space="preserve"> .001</w:t>
      </w:r>
      <w:r>
        <w:rPr>
          <w:rFonts w:ascii="Times New Roman" w:hAnsi="Times New Roman" w:cs="Times New Roman"/>
          <w:sz w:val="24"/>
          <w:szCs w:val="24"/>
        </w:rPr>
        <w:t xml:space="preserve">) at a follow-up period of 3.6 years </w:t>
      </w:r>
      <w:r w:rsidRPr="00B8056E">
        <w:rPr>
          <w:rFonts w:ascii="Times New Roman" w:hAnsi="Times New Roman" w:cs="Times New Roman"/>
          <w:sz w:val="24"/>
          <w:szCs w:val="24"/>
        </w:rPr>
        <w:t xml:space="preserve">(Gibson </w:t>
      </w:r>
      <w:r w:rsidR="006777A9" w:rsidRPr="006777A9">
        <w:rPr>
          <w:rFonts w:ascii="Times New Roman" w:hAnsi="Times New Roman" w:cs="Times New Roman"/>
          <w:i/>
          <w:iCs/>
          <w:sz w:val="24"/>
          <w:szCs w:val="24"/>
        </w:rPr>
        <w:t>et al.</w:t>
      </w:r>
      <w:r w:rsidRPr="00B8056E">
        <w:rPr>
          <w:rFonts w:ascii="Times New Roman" w:hAnsi="Times New Roman" w:cs="Times New Roman"/>
          <w:sz w:val="24"/>
          <w:szCs w:val="24"/>
        </w:rPr>
        <w:t xml:space="preserve"> 2007</w:t>
      </w:r>
      <w:r w:rsidR="00BE6FE6">
        <w:rPr>
          <w:rFonts w:ascii="Times New Roman" w:hAnsi="Times New Roman" w:cs="Times New Roman"/>
          <w:sz w:val="24"/>
          <w:szCs w:val="24"/>
        </w:rPr>
        <w:t>, p. 999</w:t>
      </w:r>
      <w:r w:rsidRPr="00B8056E">
        <w:rPr>
          <w:rFonts w:ascii="Times New Roman" w:hAnsi="Times New Roman" w:cs="Times New Roman"/>
          <w:sz w:val="24"/>
          <w:szCs w:val="24"/>
        </w:rPr>
        <w:t>)</w:t>
      </w:r>
      <w:r>
        <w:rPr>
          <w:rFonts w:ascii="Times New Roman" w:hAnsi="Times New Roman" w:cs="Times New Roman"/>
          <w:sz w:val="24"/>
          <w:szCs w:val="24"/>
        </w:rPr>
        <w:t>. The same authors later found i</w:t>
      </w:r>
      <w:r w:rsidRPr="00DA066A">
        <w:rPr>
          <w:rFonts w:ascii="Times New Roman" w:hAnsi="Times New Roman" w:cs="Times New Roman"/>
          <w:sz w:val="24"/>
          <w:szCs w:val="24"/>
        </w:rPr>
        <w:t>n a prospective cohort study</w:t>
      </w:r>
      <w:r>
        <w:rPr>
          <w:rFonts w:ascii="Times New Roman" w:hAnsi="Times New Roman" w:cs="Times New Roman"/>
          <w:sz w:val="24"/>
          <w:szCs w:val="24"/>
        </w:rPr>
        <w:t xml:space="preserve"> of</w:t>
      </w:r>
      <w:r w:rsidRPr="00DA066A">
        <w:rPr>
          <w:rFonts w:ascii="Times New Roman" w:hAnsi="Times New Roman" w:cs="Times New Roman"/>
          <w:sz w:val="24"/>
          <w:szCs w:val="24"/>
        </w:rPr>
        <w:t xml:space="preserve"> 275 patients</w:t>
      </w:r>
      <w:r>
        <w:rPr>
          <w:rFonts w:ascii="Times New Roman" w:hAnsi="Times New Roman" w:cs="Times New Roman"/>
          <w:sz w:val="24"/>
          <w:szCs w:val="24"/>
        </w:rPr>
        <w:t xml:space="preserve"> that</w:t>
      </w:r>
      <w:r w:rsidRPr="00DA066A">
        <w:rPr>
          <w:rFonts w:ascii="Times New Roman" w:hAnsi="Times New Roman" w:cs="Times New Roman"/>
          <w:sz w:val="24"/>
          <w:szCs w:val="24"/>
        </w:rPr>
        <w:t xml:space="preserve"> pre</w:t>
      </w:r>
      <w:r>
        <w:rPr>
          <w:rFonts w:ascii="Times New Roman" w:hAnsi="Times New Roman" w:cs="Times New Roman"/>
          <w:sz w:val="24"/>
          <w:szCs w:val="24"/>
        </w:rPr>
        <w:t xml:space="preserve">operative </w:t>
      </w:r>
      <w:r w:rsidRPr="00DA066A">
        <w:rPr>
          <w:rFonts w:ascii="Times New Roman" w:hAnsi="Times New Roman" w:cs="Times New Roman"/>
          <w:sz w:val="24"/>
          <w:szCs w:val="24"/>
        </w:rPr>
        <w:t xml:space="preserve">NLR </w:t>
      </w:r>
      <w:r>
        <w:rPr>
          <w:rFonts w:ascii="Times New Roman" w:hAnsi="Times New Roman" w:cs="Times New Roman"/>
          <w:sz w:val="24"/>
          <w:szCs w:val="24"/>
        </w:rPr>
        <w:t xml:space="preserve">&gt; 2.64 </w:t>
      </w:r>
      <w:r w:rsidRPr="00DA066A">
        <w:rPr>
          <w:rFonts w:ascii="Times New Roman" w:hAnsi="Times New Roman" w:cs="Times New Roman"/>
          <w:sz w:val="24"/>
          <w:szCs w:val="24"/>
        </w:rPr>
        <w:t>w</w:t>
      </w:r>
      <w:r>
        <w:rPr>
          <w:rFonts w:ascii="Times New Roman" w:hAnsi="Times New Roman" w:cs="Times New Roman"/>
          <w:sz w:val="24"/>
          <w:szCs w:val="24"/>
        </w:rPr>
        <w:t xml:space="preserve">as </w:t>
      </w:r>
      <w:r w:rsidRPr="00DA066A">
        <w:rPr>
          <w:rFonts w:ascii="Times New Roman" w:hAnsi="Times New Roman" w:cs="Times New Roman"/>
          <w:sz w:val="24"/>
          <w:szCs w:val="24"/>
        </w:rPr>
        <w:t>associated wit</w:t>
      </w:r>
      <w:r>
        <w:rPr>
          <w:rFonts w:ascii="Times New Roman" w:hAnsi="Times New Roman" w:cs="Times New Roman"/>
          <w:sz w:val="24"/>
          <w:szCs w:val="24"/>
        </w:rPr>
        <w:t>h i</w:t>
      </w:r>
      <w:r w:rsidRPr="00DA066A">
        <w:rPr>
          <w:rFonts w:ascii="Times New Roman" w:hAnsi="Times New Roman" w:cs="Times New Roman"/>
          <w:sz w:val="24"/>
          <w:szCs w:val="24"/>
        </w:rPr>
        <w:t xml:space="preserve">ncreased </w:t>
      </w:r>
      <w:r>
        <w:rPr>
          <w:rFonts w:ascii="Times New Roman" w:hAnsi="Times New Roman" w:cs="Times New Roman"/>
          <w:sz w:val="24"/>
          <w:szCs w:val="24"/>
        </w:rPr>
        <w:t xml:space="preserve">postoperative </w:t>
      </w:r>
      <w:r w:rsidRPr="00DA066A">
        <w:rPr>
          <w:rFonts w:ascii="Times New Roman" w:hAnsi="Times New Roman" w:cs="Times New Roman"/>
          <w:sz w:val="24"/>
          <w:szCs w:val="24"/>
        </w:rPr>
        <w:t>occurrence of new onset atrial fibrillation</w:t>
      </w:r>
      <w:r>
        <w:rPr>
          <w:rFonts w:ascii="Times New Roman" w:hAnsi="Times New Roman" w:cs="Times New Roman"/>
          <w:sz w:val="24"/>
          <w:szCs w:val="24"/>
        </w:rPr>
        <w:t xml:space="preserve"> following nonemergent CABG </w:t>
      </w:r>
      <w:r w:rsidRPr="0094790E">
        <w:rPr>
          <w:rFonts w:ascii="Times New Roman" w:hAnsi="Times New Roman" w:cs="Times New Roman"/>
          <w:sz w:val="24"/>
          <w:szCs w:val="24"/>
        </w:rPr>
        <w:t xml:space="preserve">(Gibson </w:t>
      </w:r>
      <w:r w:rsidR="006777A9" w:rsidRPr="006777A9">
        <w:rPr>
          <w:rFonts w:ascii="Times New Roman" w:hAnsi="Times New Roman" w:cs="Times New Roman"/>
          <w:i/>
          <w:iCs/>
          <w:sz w:val="24"/>
          <w:szCs w:val="24"/>
        </w:rPr>
        <w:t>et al.</w:t>
      </w:r>
      <w:r w:rsidRPr="0094790E">
        <w:rPr>
          <w:rFonts w:ascii="Times New Roman" w:hAnsi="Times New Roman" w:cs="Times New Roman"/>
          <w:sz w:val="24"/>
          <w:szCs w:val="24"/>
        </w:rPr>
        <w:t xml:space="preserve"> 2010</w:t>
      </w:r>
      <w:r w:rsidR="00BE6FE6">
        <w:rPr>
          <w:rFonts w:ascii="Times New Roman" w:hAnsi="Times New Roman" w:cs="Times New Roman"/>
          <w:sz w:val="24"/>
          <w:szCs w:val="24"/>
        </w:rPr>
        <w:t>, p. 189</w:t>
      </w:r>
      <w:r w:rsidRPr="0094790E">
        <w:rPr>
          <w:rFonts w:ascii="Times New Roman" w:hAnsi="Times New Roman" w:cs="Times New Roman"/>
          <w:sz w:val="24"/>
          <w:szCs w:val="24"/>
        </w:rPr>
        <w:t>)</w:t>
      </w:r>
      <w:r>
        <w:rPr>
          <w:rFonts w:ascii="Times New Roman" w:hAnsi="Times New Roman" w:cs="Times New Roman"/>
          <w:sz w:val="24"/>
          <w:szCs w:val="24"/>
        </w:rPr>
        <w:t xml:space="preserve">. Another recent multicentric </w:t>
      </w:r>
      <w:r w:rsidR="00324476">
        <w:rPr>
          <w:rFonts w:ascii="Times New Roman" w:hAnsi="Times New Roman" w:cs="Times New Roman"/>
          <w:sz w:val="24"/>
          <w:szCs w:val="24"/>
        </w:rPr>
        <w:t xml:space="preserve">study </w:t>
      </w:r>
      <w:r w:rsidRPr="00F57730">
        <w:rPr>
          <w:rFonts w:ascii="Times New Roman" w:hAnsi="Times New Roman" w:cs="Times New Roman"/>
          <w:sz w:val="24"/>
          <w:szCs w:val="24"/>
        </w:rPr>
        <w:t xml:space="preserve">(Erdolu, As </w:t>
      </w:r>
      <w:r w:rsidR="00BE6FE6">
        <w:rPr>
          <w:rFonts w:ascii="Times New Roman" w:hAnsi="Times New Roman" w:cs="Times New Roman"/>
          <w:sz w:val="24"/>
          <w:szCs w:val="24"/>
        </w:rPr>
        <w:t>&amp;</w:t>
      </w:r>
      <w:r w:rsidRPr="00F57730">
        <w:rPr>
          <w:rFonts w:ascii="Times New Roman" w:hAnsi="Times New Roman" w:cs="Times New Roman"/>
          <w:sz w:val="24"/>
          <w:szCs w:val="24"/>
        </w:rPr>
        <w:t xml:space="preserve"> Engin 2020</w:t>
      </w:r>
      <w:r w:rsidR="00BE6FE6">
        <w:rPr>
          <w:rFonts w:ascii="Times New Roman" w:hAnsi="Times New Roman" w:cs="Times New Roman"/>
          <w:sz w:val="24"/>
          <w:szCs w:val="24"/>
        </w:rPr>
        <w:t>, p. E092</w:t>
      </w:r>
      <w:r w:rsidRPr="00F57730">
        <w:rPr>
          <w:rFonts w:ascii="Times New Roman" w:hAnsi="Times New Roman" w:cs="Times New Roman"/>
          <w:sz w:val="24"/>
          <w:szCs w:val="24"/>
        </w:rPr>
        <w:t>)</w:t>
      </w:r>
      <w:r>
        <w:rPr>
          <w:rFonts w:ascii="Times New Roman" w:hAnsi="Times New Roman" w:cs="Times New Roman"/>
          <w:sz w:val="24"/>
          <w:szCs w:val="24"/>
        </w:rPr>
        <w:t xml:space="preserve"> </w:t>
      </w:r>
      <w:r w:rsidRPr="00D92AA3">
        <w:rPr>
          <w:rFonts w:ascii="Times New Roman" w:hAnsi="Times New Roman" w:cs="Times New Roman"/>
          <w:sz w:val="24"/>
          <w:szCs w:val="24"/>
        </w:rPr>
        <w:t xml:space="preserve">determined </w:t>
      </w:r>
      <w:r>
        <w:rPr>
          <w:rFonts w:ascii="Times New Roman" w:hAnsi="Times New Roman" w:cs="Times New Roman"/>
          <w:sz w:val="24"/>
          <w:szCs w:val="24"/>
        </w:rPr>
        <w:t>preoperative NLR c</w:t>
      </w:r>
      <w:r w:rsidRPr="00D92AA3">
        <w:rPr>
          <w:rFonts w:ascii="Times New Roman" w:hAnsi="Times New Roman" w:cs="Times New Roman"/>
          <w:sz w:val="24"/>
          <w:szCs w:val="24"/>
        </w:rPr>
        <w:t>o</w:t>
      </w:r>
      <w:r>
        <w:rPr>
          <w:rFonts w:ascii="Times New Roman" w:hAnsi="Times New Roman" w:cs="Times New Roman"/>
          <w:sz w:val="24"/>
          <w:szCs w:val="24"/>
        </w:rPr>
        <w:t>uld</w:t>
      </w:r>
      <w:r w:rsidRPr="00D92AA3">
        <w:rPr>
          <w:rFonts w:ascii="Times New Roman" w:hAnsi="Times New Roman" w:cs="Times New Roman"/>
          <w:sz w:val="24"/>
          <w:szCs w:val="24"/>
        </w:rPr>
        <w:t xml:space="preserve"> predict </w:t>
      </w:r>
      <w:r>
        <w:rPr>
          <w:rFonts w:ascii="Times New Roman" w:hAnsi="Times New Roman" w:cs="Times New Roman"/>
          <w:sz w:val="24"/>
          <w:szCs w:val="24"/>
        </w:rPr>
        <w:t xml:space="preserve">post OPCAB atrial fibrillation </w:t>
      </w:r>
      <w:r w:rsidRPr="00D92AA3">
        <w:rPr>
          <w:rFonts w:ascii="Times New Roman" w:hAnsi="Times New Roman" w:cs="Times New Roman"/>
          <w:sz w:val="24"/>
          <w:szCs w:val="24"/>
        </w:rPr>
        <w:t>at a cut-off level of 2.4 with a sensitivity of 65% and a specificity of 38%</w:t>
      </w:r>
      <w:r w:rsidR="00943433">
        <w:rPr>
          <w:rFonts w:ascii="Times New Roman" w:hAnsi="Times New Roman" w:cs="Times New Roman"/>
          <w:sz w:val="24"/>
          <w:szCs w:val="24"/>
        </w:rPr>
        <w:t>.</w:t>
      </w:r>
      <w:r>
        <w:rPr>
          <w:rFonts w:ascii="Times New Roman" w:hAnsi="Times New Roman" w:cs="Times New Roman"/>
          <w:sz w:val="24"/>
          <w:szCs w:val="24"/>
        </w:rPr>
        <w:t xml:space="preserve"> </w:t>
      </w:r>
    </w:p>
    <w:p w14:paraId="0BC67AD7" w14:textId="48A03F43" w:rsidR="00B805DF" w:rsidRDefault="00B805DF" w:rsidP="00B805DF">
      <w:p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Pr="006C10CE">
        <w:rPr>
          <w:rFonts w:ascii="Times New Roman" w:hAnsi="Times New Roman" w:cs="Times New Roman"/>
          <w:sz w:val="24"/>
          <w:szCs w:val="24"/>
        </w:rPr>
        <w:t>reoperative NLR</w:t>
      </w:r>
      <w:r>
        <w:rPr>
          <w:rFonts w:ascii="Times New Roman" w:hAnsi="Times New Roman" w:cs="Times New Roman"/>
          <w:sz w:val="24"/>
          <w:szCs w:val="24"/>
        </w:rPr>
        <w:t xml:space="preserve"> above a cut-off point 2.5 was shown to</w:t>
      </w:r>
      <w:r w:rsidRPr="006C10CE">
        <w:rPr>
          <w:rFonts w:ascii="Times New Roman" w:hAnsi="Times New Roman" w:cs="Times New Roman"/>
          <w:sz w:val="24"/>
          <w:szCs w:val="24"/>
        </w:rPr>
        <w:t xml:space="preserve"> predict long-term mortality with </w:t>
      </w:r>
      <w:r>
        <w:rPr>
          <w:rFonts w:ascii="Times New Roman" w:hAnsi="Times New Roman" w:cs="Times New Roman"/>
          <w:sz w:val="24"/>
          <w:szCs w:val="24"/>
        </w:rPr>
        <w:t xml:space="preserve">68.67% </w:t>
      </w:r>
      <w:r w:rsidRPr="006C10CE">
        <w:rPr>
          <w:rFonts w:ascii="Times New Roman" w:hAnsi="Times New Roman" w:cs="Times New Roman"/>
          <w:sz w:val="24"/>
          <w:szCs w:val="24"/>
        </w:rPr>
        <w:t xml:space="preserve">sensitivity and </w:t>
      </w:r>
      <w:r>
        <w:rPr>
          <w:rFonts w:ascii="Times New Roman" w:hAnsi="Times New Roman" w:cs="Times New Roman"/>
          <w:sz w:val="24"/>
          <w:szCs w:val="24"/>
        </w:rPr>
        <w:t xml:space="preserve">42.52% </w:t>
      </w:r>
      <w:r w:rsidRPr="006C10CE">
        <w:rPr>
          <w:rFonts w:ascii="Times New Roman" w:hAnsi="Times New Roman" w:cs="Times New Roman"/>
          <w:sz w:val="24"/>
          <w:szCs w:val="24"/>
        </w:rPr>
        <w:t xml:space="preserve">specificity </w:t>
      </w:r>
      <w:r>
        <w:rPr>
          <w:rFonts w:ascii="Times New Roman" w:hAnsi="Times New Roman" w:cs="Times New Roman"/>
          <w:sz w:val="24"/>
          <w:szCs w:val="24"/>
        </w:rPr>
        <w:t>in a r</w:t>
      </w:r>
      <w:r w:rsidRPr="004A49AE">
        <w:rPr>
          <w:rFonts w:ascii="Times New Roman" w:hAnsi="Times New Roman" w:cs="Times New Roman"/>
          <w:sz w:val="24"/>
          <w:szCs w:val="24"/>
        </w:rPr>
        <w:t>etrospective single</w:t>
      </w:r>
      <w:r>
        <w:rPr>
          <w:rFonts w:ascii="Times New Roman" w:hAnsi="Times New Roman" w:cs="Times New Roman"/>
          <w:sz w:val="24"/>
          <w:szCs w:val="24"/>
        </w:rPr>
        <w:t xml:space="preserve"> </w:t>
      </w:r>
      <w:r w:rsidRPr="004A49AE">
        <w:rPr>
          <w:rFonts w:ascii="Times New Roman" w:hAnsi="Times New Roman" w:cs="Times New Roman"/>
          <w:sz w:val="24"/>
          <w:szCs w:val="24"/>
        </w:rPr>
        <w:t>cent</w:t>
      </w:r>
      <w:r>
        <w:rPr>
          <w:rFonts w:ascii="Times New Roman" w:hAnsi="Times New Roman" w:cs="Times New Roman"/>
          <w:sz w:val="24"/>
          <w:szCs w:val="24"/>
        </w:rPr>
        <w:t>er</w:t>
      </w:r>
      <w:r w:rsidRPr="004A49AE">
        <w:rPr>
          <w:rFonts w:ascii="Times New Roman" w:hAnsi="Times New Roman" w:cs="Times New Roman"/>
          <w:sz w:val="24"/>
          <w:szCs w:val="24"/>
        </w:rPr>
        <w:t xml:space="preserve"> analysis of 682 consecutive patients</w:t>
      </w:r>
      <w:r>
        <w:rPr>
          <w:rFonts w:ascii="Times New Roman" w:hAnsi="Times New Roman" w:cs="Times New Roman"/>
          <w:sz w:val="24"/>
          <w:szCs w:val="24"/>
        </w:rPr>
        <w:t xml:space="preserve"> undergoing OPCAB </w:t>
      </w:r>
      <w:r w:rsidRPr="004B3AA8">
        <w:rPr>
          <w:rFonts w:ascii="Times New Roman" w:hAnsi="Times New Roman" w:cs="Times New Roman"/>
          <w:sz w:val="24"/>
          <w:szCs w:val="24"/>
        </w:rPr>
        <w:t xml:space="preserve">(Urbanowicz </w:t>
      </w:r>
      <w:r w:rsidR="006777A9" w:rsidRPr="006777A9">
        <w:rPr>
          <w:rFonts w:ascii="Times New Roman" w:hAnsi="Times New Roman" w:cs="Times New Roman"/>
          <w:i/>
          <w:iCs/>
          <w:sz w:val="24"/>
          <w:szCs w:val="24"/>
        </w:rPr>
        <w:t>et al.</w:t>
      </w:r>
      <w:r w:rsidRPr="004B3AA8">
        <w:rPr>
          <w:rFonts w:ascii="Times New Roman" w:hAnsi="Times New Roman" w:cs="Times New Roman"/>
          <w:sz w:val="24"/>
          <w:szCs w:val="24"/>
        </w:rPr>
        <w:t xml:space="preserve"> 2021</w:t>
      </w:r>
      <w:r w:rsidR="00BE6FE6">
        <w:rPr>
          <w:rFonts w:ascii="Times New Roman" w:hAnsi="Times New Roman" w:cs="Times New Roman"/>
          <w:sz w:val="24"/>
          <w:szCs w:val="24"/>
        </w:rPr>
        <w:t>, p. 34</w:t>
      </w:r>
      <w:r w:rsidRPr="004B3AA8">
        <w:rPr>
          <w:rFonts w:ascii="Times New Roman" w:hAnsi="Times New Roman" w:cs="Times New Roman"/>
          <w:sz w:val="24"/>
          <w:szCs w:val="24"/>
        </w:rPr>
        <w:t>)</w:t>
      </w:r>
      <w:r>
        <w:rPr>
          <w:rFonts w:ascii="Times New Roman" w:hAnsi="Times New Roman" w:cs="Times New Roman"/>
          <w:sz w:val="24"/>
          <w:szCs w:val="24"/>
        </w:rPr>
        <w:t xml:space="preserve">.  </w:t>
      </w:r>
      <w:r w:rsidRPr="005045C6">
        <w:rPr>
          <w:rFonts w:ascii="Times New Roman" w:hAnsi="Times New Roman" w:cs="Times New Roman"/>
          <w:sz w:val="24"/>
          <w:szCs w:val="24"/>
        </w:rPr>
        <w:t>A recent muti-centric retrospective study of 1240 patients</w:t>
      </w:r>
      <w:r>
        <w:rPr>
          <w:rFonts w:ascii="Times New Roman" w:hAnsi="Times New Roman" w:cs="Times New Roman"/>
          <w:sz w:val="24"/>
          <w:szCs w:val="24"/>
        </w:rPr>
        <w:t xml:space="preserve"> who underwent CABG</w:t>
      </w:r>
      <w:r w:rsidRPr="005045C6">
        <w:rPr>
          <w:rFonts w:ascii="Times New Roman" w:hAnsi="Times New Roman" w:cs="Times New Roman"/>
          <w:sz w:val="24"/>
          <w:szCs w:val="24"/>
        </w:rPr>
        <w:t xml:space="preserve"> determined </w:t>
      </w:r>
      <w:r>
        <w:rPr>
          <w:rFonts w:ascii="Times New Roman" w:hAnsi="Times New Roman" w:cs="Times New Roman"/>
          <w:sz w:val="24"/>
          <w:szCs w:val="24"/>
        </w:rPr>
        <w:t xml:space="preserve">preoperative </w:t>
      </w:r>
      <w:r w:rsidRPr="005045C6">
        <w:rPr>
          <w:rFonts w:ascii="Times New Roman" w:hAnsi="Times New Roman" w:cs="Times New Roman"/>
          <w:sz w:val="24"/>
          <w:szCs w:val="24"/>
        </w:rPr>
        <w:t xml:space="preserve">NLR as </w:t>
      </w:r>
      <w:r>
        <w:rPr>
          <w:rFonts w:ascii="Times New Roman" w:hAnsi="Times New Roman" w:cs="Times New Roman"/>
          <w:sz w:val="24"/>
          <w:szCs w:val="24"/>
        </w:rPr>
        <w:t>an i</w:t>
      </w:r>
      <w:r w:rsidRPr="005045C6">
        <w:rPr>
          <w:rFonts w:ascii="Times New Roman" w:hAnsi="Times New Roman" w:cs="Times New Roman"/>
          <w:sz w:val="24"/>
          <w:szCs w:val="24"/>
        </w:rPr>
        <w:t>ndependent risk factor</w:t>
      </w:r>
      <w:r>
        <w:rPr>
          <w:rFonts w:ascii="Times New Roman" w:hAnsi="Times New Roman" w:cs="Times New Roman"/>
          <w:sz w:val="24"/>
          <w:szCs w:val="24"/>
        </w:rPr>
        <w:t xml:space="preserve"> f</w:t>
      </w:r>
      <w:r w:rsidRPr="005045C6">
        <w:rPr>
          <w:rFonts w:ascii="Times New Roman" w:hAnsi="Times New Roman" w:cs="Times New Roman"/>
          <w:sz w:val="24"/>
          <w:szCs w:val="24"/>
        </w:rPr>
        <w:t>or</w:t>
      </w:r>
      <w:r>
        <w:rPr>
          <w:rFonts w:ascii="Times New Roman" w:hAnsi="Times New Roman" w:cs="Times New Roman"/>
          <w:sz w:val="24"/>
          <w:szCs w:val="24"/>
        </w:rPr>
        <w:t xml:space="preserve"> postoperative</w:t>
      </w:r>
      <w:r w:rsidRPr="005045C6">
        <w:rPr>
          <w:rFonts w:ascii="Times New Roman" w:hAnsi="Times New Roman" w:cs="Times New Roman"/>
          <w:sz w:val="24"/>
          <w:szCs w:val="24"/>
        </w:rPr>
        <w:t xml:space="preserve"> ischemic stroke</w:t>
      </w:r>
      <w:r>
        <w:rPr>
          <w:rFonts w:ascii="Times New Roman" w:hAnsi="Times New Roman" w:cs="Times New Roman"/>
          <w:sz w:val="24"/>
          <w:szCs w:val="24"/>
        </w:rPr>
        <w:t xml:space="preserve"> </w:t>
      </w:r>
      <w:r w:rsidRPr="000B392D">
        <w:rPr>
          <w:rFonts w:ascii="Times New Roman" w:hAnsi="Times New Roman" w:cs="Times New Roman"/>
          <w:sz w:val="24"/>
          <w:szCs w:val="24"/>
        </w:rPr>
        <w:t xml:space="preserve">(Tatlisuluoglu </w:t>
      </w:r>
      <w:r w:rsidR="006777A9" w:rsidRPr="006777A9">
        <w:rPr>
          <w:rFonts w:ascii="Times New Roman" w:hAnsi="Times New Roman" w:cs="Times New Roman"/>
          <w:i/>
          <w:iCs/>
          <w:sz w:val="24"/>
          <w:szCs w:val="24"/>
        </w:rPr>
        <w:t>et al.</w:t>
      </w:r>
      <w:r w:rsidR="00BE6FE6">
        <w:rPr>
          <w:rFonts w:ascii="Times New Roman" w:hAnsi="Times New Roman" w:cs="Times New Roman"/>
          <w:sz w:val="24"/>
          <w:szCs w:val="24"/>
        </w:rPr>
        <w:t xml:space="preserve"> </w:t>
      </w:r>
      <w:r w:rsidRPr="000B392D">
        <w:rPr>
          <w:rFonts w:ascii="Times New Roman" w:hAnsi="Times New Roman" w:cs="Times New Roman"/>
          <w:sz w:val="24"/>
          <w:szCs w:val="24"/>
        </w:rPr>
        <w:t>2022</w:t>
      </w:r>
      <w:r w:rsidR="00BE6FE6">
        <w:rPr>
          <w:rFonts w:ascii="Times New Roman" w:hAnsi="Times New Roman" w:cs="Times New Roman"/>
          <w:sz w:val="24"/>
          <w:szCs w:val="24"/>
        </w:rPr>
        <w:t>, p. 93</w:t>
      </w:r>
      <w:r w:rsidRPr="000B392D">
        <w:rPr>
          <w:rFonts w:ascii="Times New Roman" w:hAnsi="Times New Roman" w:cs="Times New Roman"/>
          <w:sz w:val="24"/>
          <w:szCs w:val="24"/>
        </w:rPr>
        <w:t>)</w:t>
      </w:r>
      <w:r>
        <w:rPr>
          <w:rFonts w:ascii="Times New Roman" w:hAnsi="Times New Roman" w:cs="Times New Roman"/>
          <w:sz w:val="24"/>
          <w:szCs w:val="24"/>
        </w:rPr>
        <w:t>. Here, patients who developed ischemic stroke had a significantly higher mean NLR compared to those who didn’t (</w:t>
      </w:r>
      <w:r w:rsidRPr="00945BF6">
        <w:rPr>
          <w:rFonts w:ascii="Times New Roman" w:hAnsi="Times New Roman" w:cs="Times New Roman"/>
          <w:sz w:val="24"/>
          <w:szCs w:val="24"/>
        </w:rPr>
        <w:t>2.29 ±0.93</w:t>
      </w:r>
      <w:r>
        <w:rPr>
          <w:rFonts w:ascii="Times New Roman" w:hAnsi="Times New Roman" w:cs="Times New Roman"/>
          <w:sz w:val="24"/>
          <w:szCs w:val="24"/>
        </w:rPr>
        <w:t xml:space="preserve"> vs. </w:t>
      </w:r>
      <w:r w:rsidRPr="000B392D">
        <w:rPr>
          <w:rFonts w:ascii="Times New Roman" w:hAnsi="Times New Roman" w:cs="Times New Roman"/>
          <w:sz w:val="24"/>
          <w:szCs w:val="24"/>
        </w:rPr>
        <w:t>3.43 ±2.21</w:t>
      </w:r>
      <w:r>
        <w:rPr>
          <w:rFonts w:ascii="Times New Roman" w:hAnsi="Times New Roman" w:cs="Times New Roman"/>
          <w:sz w:val="24"/>
          <w:szCs w:val="24"/>
        </w:rPr>
        <w:t xml:space="preserve">, p &lt; 0.001). </w:t>
      </w:r>
    </w:p>
    <w:p w14:paraId="5863485F" w14:textId="18C00D9F" w:rsidR="00B805DF" w:rsidRDefault="00B805DF" w:rsidP="00B805DF">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Retrospective analysis of 751 subsequent CABG patients revealed </w:t>
      </w:r>
      <w:r w:rsidRPr="00DE5485">
        <w:rPr>
          <w:rFonts w:asciiTheme="majorBidi" w:hAnsiTheme="majorBidi" w:cstheme="majorBidi"/>
          <w:sz w:val="24"/>
          <w:szCs w:val="24"/>
        </w:rPr>
        <w:t xml:space="preserve">on admission </w:t>
      </w:r>
      <w:r>
        <w:rPr>
          <w:rFonts w:asciiTheme="majorBidi" w:hAnsiTheme="majorBidi" w:cstheme="majorBidi"/>
          <w:sz w:val="24"/>
          <w:szCs w:val="24"/>
        </w:rPr>
        <w:t xml:space="preserve">NLR </w:t>
      </w:r>
      <w:r w:rsidRPr="00DE5485">
        <w:rPr>
          <w:rFonts w:asciiTheme="majorBidi" w:hAnsiTheme="majorBidi" w:cstheme="majorBidi"/>
          <w:sz w:val="24"/>
          <w:szCs w:val="24"/>
        </w:rPr>
        <w:t xml:space="preserve">remained an independent predictor of long-term </w:t>
      </w:r>
      <w:r w:rsidR="00943433">
        <w:rPr>
          <w:rFonts w:asciiTheme="majorBidi" w:hAnsiTheme="majorBidi" w:cstheme="majorBidi"/>
          <w:sz w:val="24"/>
          <w:szCs w:val="24"/>
        </w:rPr>
        <w:t>major adverse cardi</w:t>
      </w:r>
      <w:r w:rsidR="00527DA3">
        <w:rPr>
          <w:rFonts w:asciiTheme="majorBidi" w:hAnsiTheme="majorBidi" w:cstheme="majorBidi"/>
          <w:sz w:val="24"/>
          <w:szCs w:val="24"/>
        </w:rPr>
        <w:t>ac events</w:t>
      </w:r>
      <w:r w:rsidRPr="00DE5485">
        <w:rPr>
          <w:rFonts w:asciiTheme="majorBidi" w:hAnsiTheme="majorBidi" w:cstheme="majorBidi"/>
          <w:sz w:val="24"/>
          <w:szCs w:val="24"/>
        </w:rPr>
        <w:t xml:space="preserve"> (OR 1.087, </w:t>
      </w:r>
      <w:r w:rsidRPr="00DE5485">
        <w:rPr>
          <w:rFonts w:asciiTheme="majorBidi" w:hAnsiTheme="majorBidi" w:cstheme="majorBidi"/>
          <w:sz w:val="24"/>
          <w:szCs w:val="24"/>
        </w:rPr>
        <w:lastRenderedPageBreak/>
        <w:t xml:space="preserve">95% CI 1.026-1.151; </w:t>
      </w:r>
      <w:r w:rsidR="00B83468">
        <w:rPr>
          <w:rFonts w:asciiTheme="majorBidi" w:hAnsiTheme="majorBidi" w:cstheme="majorBidi"/>
          <w:sz w:val="24"/>
          <w:szCs w:val="24"/>
        </w:rPr>
        <w:t xml:space="preserve">p </w:t>
      </w:r>
      <w:r w:rsidRPr="00DE5485">
        <w:rPr>
          <w:rFonts w:asciiTheme="majorBidi" w:hAnsiTheme="majorBidi" w:cstheme="majorBidi"/>
          <w:sz w:val="24"/>
          <w:szCs w:val="24"/>
        </w:rPr>
        <w:t>=</w:t>
      </w:r>
      <w:r w:rsidR="00B83468">
        <w:rPr>
          <w:rFonts w:asciiTheme="majorBidi" w:hAnsiTheme="majorBidi" w:cstheme="majorBidi"/>
          <w:sz w:val="24"/>
          <w:szCs w:val="24"/>
        </w:rPr>
        <w:t xml:space="preserve"> </w:t>
      </w:r>
      <w:r w:rsidRPr="00DE5485">
        <w:rPr>
          <w:rFonts w:asciiTheme="majorBidi" w:hAnsiTheme="majorBidi" w:cstheme="majorBidi"/>
          <w:sz w:val="24"/>
          <w:szCs w:val="24"/>
        </w:rPr>
        <w:t>0.004)</w:t>
      </w:r>
      <w:r>
        <w:rPr>
          <w:rFonts w:asciiTheme="majorBidi" w:hAnsiTheme="majorBidi" w:cstheme="majorBidi"/>
          <w:sz w:val="24"/>
          <w:szCs w:val="24"/>
        </w:rPr>
        <w:t xml:space="preserve"> at a cut off value of 4.32 </w:t>
      </w:r>
      <w:r w:rsidRPr="00A06770">
        <w:rPr>
          <w:rFonts w:asciiTheme="majorBidi" w:hAnsiTheme="majorBidi" w:cstheme="majorBidi"/>
          <w:sz w:val="24"/>
          <w:szCs w:val="24"/>
        </w:rPr>
        <w:t xml:space="preserve">(Gurbuz </w:t>
      </w:r>
      <w:r w:rsidR="006777A9" w:rsidRPr="006777A9">
        <w:rPr>
          <w:rFonts w:asciiTheme="majorBidi" w:hAnsiTheme="majorBidi" w:cstheme="majorBidi"/>
          <w:i/>
          <w:iCs/>
          <w:sz w:val="24"/>
          <w:szCs w:val="24"/>
        </w:rPr>
        <w:t>et al.</w:t>
      </w:r>
      <w:r w:rsidRPr="00A06770">
        <w:rPr>
          <w:rFonts w:asciiTheme="majorBidi" w:hAnsiTheme="majorBidi" w:cstheme="majorBidi"/>
          <w:sz w:val="24"/>
          <w:szCs w:val="24"/>
        </w:rPr>
        <w:t xml:space="preserve"> 2020</w:t>
      </w:r>
      <w:r w:rsidR="00BE6FE6">
        <w:rPr>
          <w:rFonts w:asciiTheme="majorBidi" w:hAnsiTheme="majorBidi" w:cstheme="majorBidi"/>
          <w:sz w:val="24"/>
          <w:szCs w:val="24"/>
        </w:rPr>
        <w:t>, p.</w:t>
      </w:r>
      <w:r w:rsidR="00B02CC4">
        <w:rPr>
          <w:rFonts w:asciiTheme="majorBidi" w:hAnsiTheme="majorBidi" w:cstheme="majorBidi"/>
          <w:sz w:val="24"/>
          <w:szCs w:val="24"/>
        </w:rPr>
        <w:t xml:space="preserve"> 275</w:t>
      </w:r>
      <w:r w:rsidRPr="00A06770">
        <w:rPr>
          <w:rFonts w:asciiTheme="majorBidi" w:hAnsiTheme="majorBidi" w:cstheme="majorBidi"/>
          <w:sz w:val="24"/>
          <w:szCs w:val="24"/>
        </w:rPr>
        <w:t>)</w:t>
      </w:r>
      <w:r>
        <w:rPr>
          <w:rFonts w:asciiTheme="majorBidi" w:hAnsiTheme="majorBidi" w:cstheme="majorBidi"/>
          <w:sz w:val="24"/>
          <w:szCs w:val="24"/>
        </w:rPr>
        <w:t xml:space="preserve">. </w:t>
      </w:r>
      <w:r w:rsidRPr="001027AD">
        <w:rPr>
          <w:rFonts w:asciiTheme="majorBidi" w:hAnsiTheme="majorBidi" w:cstheme="majorBidi"/>
          <w:sz w:val="24"/>
          <w:szCs w:val="24"/>
        </w:rPr>
        <w:t>P</w:t>
      </w:r>
      <w:r>
        <w:rPr>
          <w:rFonts w:asciiTheme="majorBidi" w:hAnsiTheme="majorBidi" w:cstheme="majorBidi"/>
          <w:sz w:val="24"/>
          <w:szCs w:val="24"/>
        </w:rPr>
        <w:t>atients with p</w:t>
      </w:r>
      <w:r w:rsidRPr="001027AD">
        <w:rPr>
          <w:rFonts w:asciiTheme="majorBidi" w:hAnsiTheme="majorBidi" w:cstheme="majorBidi"/>
          <w:sz w:val="24"/>
          <w:szCs w:val="24"/>
        </w:rPr>
        <w:t xml:space="preserve">reoperative NLR </w:t>
      </w:r>
      <w:r>
        <w:rPr>
          <w:rFonts w:asciiTheme="majorBidi" w:hAnsiTheme="majorBidi" w:cstheme="majorBidi"/>
          <w:sz w:val="24"/>
          <w:szCs w:val="24"/>
        </w:rPr>
        <w:t xml:space="preserve">&gt; </w:t>
      </w:r>
      <w:r w:rsidRPr="001027AD">
        <w:rPr>
          <w:rFonts w:asciiTheme="majorBidi" w:hAnsiTheme="majorBidi" w:cstheme="majorBidi"/>
          <w:sz w:val="24"/>
          <w:szCs w:val="24"/>
        </w:rPr>
        <w:t>4.65 w</w:t>
      </w:r>
      <w:r>
        <w:rPr>
          <w:rFonts w:asciiTheme="majorBidi" w:hAnsiTheme="majorBidi" w:cstheme="majorBidi"/>
          <w:sz w:val="24"/>
          <w:szCs w:val="24"/>
        </w:rPr>
        <w:t>ere shown</w:t>
      </w:r>
      <w:r w:rsidRPr="001027AD">
        <w:rPr>
          <w:rFonts w:asciiTheme="majorBidi" w:hAnsiTheme="majorBidi" w:cstheme="majorBidi"/>
          <w:sz w:val="24"/>
          <w:szCs w:val="24"/>
        </w:rPr>
        <w:t xml:space="preserve"> to have poor postoperative outcome </w:t>
      </w:r>
      <w:r w:rsidRPr="00504F13">
        <w:rPr>
          <w:rFonts w:asciiTheme="majorBidi" w:hAnsiTheme="majorBidi" w:cstheme="majorBidi"/>
          <w:sz w:val="24"/>
          <w:szCs w:val="24"/>
        </w:rPr>
        <w:t>(defined by ≥1 of: major adverse cardiac and cardiovascular events, duration of mechanical ventilation &gt;24 hours, new-onset renal failure, sepsis and death)</w:t>
      </w:r>
      <w:r>
        <w:rPr>
          <w:rFonts w:asciiTheme="majorBidi" w:hAnsiTheme="majorBidi" w:cstheme="majorBidi"/>
          <w:sz w:val="24"/>
          <w:szCs w:val="24"/>
        </w:rPr>
        <w:t xml:space="preserve"> </w:t>
      </w:r>
      <w:r w:rsidRPr="001027AD">
        <w:rPr>
          <w:rFonts w:asciiTheme="majorBidi" w:hAnsiTheme="majorBidi" w:cstheme="majorBidi"/>
          <w:sz w:val="24"/>
          <w:szCs w:val="24"/>
        </w:rPr>
        <w:t xml:space="preserve">with 98% sensitivity and 89.8% specificity in </w:t>
      </w:r>
      <w:r>
        <w:rPr>
          <w:rFonts w:asciiTheme="majorBidi" w:hAnsiTheme="majorBidi" w:cstheme="majorBidi"/>
          <w:sz w:val="24"/>
          <w:szCs w:val="24"/>
        </w:rPr>
        <w:t>another</w:t>
      </w:r>
      <w:r w:rsidRPr="001027AD">
        <w:rPr>
          <w:rFonts w:asciiTheme="majorBidi" w:hAnsiTheme="majorBidi" w:cstheme="majorBidi"/>
          <w:sz w:val="24"/>
          <w:szCs w:val="24"/>
        </w:rPr>
        <w:t xml:space="preserve"> single center retrospective cohort study </w:t>
      </w:r>
      <w:r>
        <w:rPr>
          <w:rFonts w:asciiTheme="majorBidi" w:hAnsiTheme="majorBidi" w:cstheme="majorBidi"/>
          <w:sz w:val="24"/>
          <w:szCs w:val="24"/>
        </w:rPr>
        <w:t xml:space="preserve">of 1007 patients undergoing isolated OPCAB </w:t>
      </w:r>
      <w:r w:rsidRPr="001027AD">
        <w:rPr>
          <w:rFonts w:asciiTheme="majorBidi" w:hAnsiTheme="majorBidi" w:cstheme="majorBidi"/>
          <w:sz w:val="24"/>
          <w:szCs w:val="24"/>
        </w:rPr>
        <w:t xml:space="preserve">(Dey </w:t>
      </w:r>
      <w:r w:rsidR="006777A9" w:rsidRPr="006777A9">
        <w:rPr>
          <w:rFonts w:asciiTheme="majorBidi" w:hAnsiTheme="majorBidi" w:cstheme="majorBidi"/>
          <w:i/>
          <w:iCs/>
          <w:sz w:val="24"/>
          <w:szCs w:val="24"/>
        </w:rPr>
        <w:t>et al.</w:t>
      </w:r>
      <w:r w:rsidRPr="001027AD">
        <w:rPr>
          <w:rFonts w:asciiTheme="majorBidi" w:hAnsiTheme="majorBidi" w:cstheme="majorBidi"/>
          <w:sz w:val="24"/>
          <w:szCs w:val="24"/>
        </w:rPr>
        <w:t xml:space="preserve"> 2020</w:t>
      </w:r>
      <w:r w:rsidR="00B02CC4">
        <w:rPr>
          <w:rFonts w:asciiTheme="majorBidi" w:hAnsiTheme="majorBidi" w:cstheme="majorBidi"/>
          <w:sz w:val="24"/>
          <w:szCs w:val="24"/>
        </w:rPr>
        <w:t>, p. 240</w:t>
      </w:r>
      <w:r w:rsidR="00E67ADC">
        <w:rPr>
          <w:rFonts w:asciiTheme="majorBidi" w:hAnsiTheme="majorBidi" w:cstheme="majorBidi"/>
          <w:sz w:val="24"/>
          <w:szCs w:val="24"/>
        </w:rPr>
        <w:t>0</w:t>
      </w:r>
      <w:r w:rsidRPr="001027AD">
        <w:rPr>
          <w:rFonts w:asciiTheme="majorBidi" w:hAnsiTheme="majorBidi" w:cstheme="majorBidi"/>
          <w:sz w:val="24"/>
          <w:szCs w:val="24"/>
        </w:rPr>
        <w:t>)</w:t>
      </w:r>
      <w:r>
        <w:rPr>
          <w:rFonts w:asciiTheme="majorBidi" w:hAnsiTheme="majorBidi" w:cstheme="majorBidi"/>
          <w:sz w:val="24"/>
          <w:szCs w:val="24"/>
        </w:rPr>
        <w:t>.</w:t>
      </w:r>
    </w:p>
    <w:p w14:paraId="73DC3C2D" w14:textId="77777777" w:rsidR="00B805DF" w:rsidRPr="005572E7" w:rsidRDefault="00B805DF" w:rsidP="00B805DF">
      <w:pPr>
        <w:spacing w:line="360" w:lineRule="auto"/>
        <w:jc w:val="both"/>
        <w:rPr>
          <w:rFonts w:asciiTheme="majorBidi" w:hAnsiTheme="majorBidi" w:cstheme="majorBidi"/>
          <w:sz w:val="24"/>
          <w:szCs w:val="24"/>
        </w:rPr>
      </w:pPr>
    </w:p>
    <w:p w14:paraId="62FD781E" w14:textId="77777777" w:rsidR="00B805DF" w:rsidRPr="00A214F2" w:rsidRDefault="00B805DF" w:rsidP="00B805DF">
      <w:pPr>
        <w:spacing w:line="360" w:lineRule="auto"/>
        <w:jc w:val="both"/>
        <w:rPr>
          <w:rFonts w:ascii="Times New Roman" w:hAnsi="Times New Roman" w:cs="Times New Roman"/>
          <w:b/>
          <w:bCs/>
          <w:sz w:val="32"/>
          <w:szCs w:val="32"/>
        </w:rPr>
      </w:pPr>
      <w:r w:rsidRPr="00A214F2">
        <w:rPr>
          <w:rFonts w:ascii="Times New Roman" w:hAnsi="Times New Roman" w:cs="Times New Roman"/>
          <w:b/>
          <w:bCs/>
          <w:sz w:val="32"/>
          <w:szCs w:val="32"/>
        </w:rPr>
        <w:t>2.</w:t>
      </w:r>
      <w:r>
        <w:rPr>
          <w:rFonts w:ascii="Times New Roman" w:hAnsi="Times New Roman" w:cs="Times New Roman"/>
          <w:b/>
          <w:bCs/>
          <w:sz w:val="32"/>
          <w:szCs w:val="32"/>
        </w:rPr>
        <w:t>3</w:t>
      </w:r>
      <w:r w:rsidRPr="00A214F2">
        <w:rPr>
          <w:rFonts w:ascii="Times New Roman" w:hAnsi="Times New Roman" w:cs="Times New Roman"/>
          <w:b/>
          <w:bCs/>
          <w:sz w:val="32"/>
          <w:szCs w:val="32"/>
        </w:rPr>
        <w:t xml:space="preserve"> </w:t>
      </w:r>
      <w:r>
        <w:rPr>
          <w:rFonts w:ascii="Times New Roman" w:hAnsi="Times New Roman" w:cs="Times New Roman"/>
          <w:b/>
          <w:bCs/>
          <w:sz w:val="32"/>
          <w:szCs w:val="32"/>
        </w:rPr>
        <w:t>OPCAB associated AKI</w:t>
      </w:r>
      <w:r w:rsidRPr="00A214F2">
        <w:rPr>
          <w:rFonts w:ascii="Times New Roman" w:hAnsi="Times New Roman" w:cs="Times New Roman"/>
          <w:b/>
          <w:bCs/>
          <w:sz w:val="32"/>
          <w:szCs w:val="32"/>
        </w:rPr>
        <w:t>–</w:t>
      </w:r>
      <w:r w:rsidRPr="00A214F2">
        <w:rPr>
          <w:rFonts w:ascii="Times New Roman" w:hAnsi="Times New Roman" w:cs="Times New Roman"/>
          <w:b/>
          <w:bCs/>
          <w:spacing w:val="-75"/>
          <w:sz w:val="32"/>
          <w:szCs w:val="32"/>
        </w:rPr>
        <w:t xml:space="preserve"> </w:t>
      </w:r>
      <w:r>
        <w:rPr>
          <w:rFonts w:ascii="Times New Roman" w:hAnsi="Times New Roman" w:cs="Times New Roman"/>
          <w:b/>
          <w:bCs/>
          <w:spacing w:val="-75"/>
          <w:sz w:val="32"/>
          <w:szCs w:val="32"/>
        </w:rPr>
        <w:t xml:space="preserve">   </w:t>
      </w:r>
      <w:r w:rsidRPr="00A214F2">
        <w:rPr>
          <w:rFonts w:ascii="Times New Roman" w:hAnsi="Times New Roman" w:cs="Times New Roman"/>
          <w:b/>
          <w:bCs/>
          <w:sz w:val="32"/>
          <w:szCs w:val="32"/>
        </w:rPr>
        <w:t>pathophysiology,</w:t>
      </w:r>
      <w:r w:rsidRPr="00A214F2">
        <w:rPr>
          <w:rFonts w:ascii="Times New Roman" w:hAnsi="Times New Roman" w:cs="Times New Roman"/>
          <w:b/>
          <w:bCs/>
          <w:spacing w:val="1"/>
          <w:sz w:val="32"/>
          <w:szCs w:val="32"/>
        </w:rPr>
        <w:t xml:space="preserve"> </w:t>
      </w:r>
      <w:r w:rsidRPr="00A214F2">
        <w:rPr>
          <w:rFonts w:ascii="Times New Roman" w:hAnsi="Times New Roman" w:cs="Times New Roman"/>
          <w:b/>
          <w:bCs/>
          <w:sz w:val="32"/>
          <w:szCs w:val="32"/>
        </w:rPr>
        <w:t>risk</w:t>
      </w:r>
      <w:r w:rsidRPr="00A214F2">
        <w:rPr>
          <w:rFonts w:ascii="Times New Roman" w:hAnsi="Times New Roman" w:cs="Times New Roman"/>
          <w:b/>
          <w:bCs/>
          <w:spacing w:val="2"/>
          <w:sz w:val="32"/>
          <w:szCs w:val="32"/>
        </w:rPr>
        <w:t xml:space="preserve"> </w:t>
      </w:r>
      <w:r w:rsidRPr="00A214F2">
        <w:rPr>
          <w:rFonts w:ascii="Times New Roman" w:hAnsi="Times New Roman" w:cs="Times New Roman"/>
          <w:b/>
          <w:bCs/>
          <w:sz w:val="32"/>
          <w:szCs w:val="32"/>
        </w:rPr>
        <w:t>factors</w:t>
      </w:r>
      <w:r w:rsidRPr="00A214F2">
        <w:rPr>
          <w:rFonts w:ascii="Times New Roman" w:hAnsi="Times New Roman" w:cs="Times New Roman"/>
          <w:b/>
          <w:bCs/>
          <w:spacing w:val="-2"/>
          <w:sz w:val="32"/>
          <w:szCs w:val="32"/>
        </w:rPr>
        <w:t xml:space="preserve">, </w:t>
      </w:r>
      <w:r w:rsidRPr="00A214F2">
        <w:rPr>
          <w:rFonts w:ascii="Times New Roman" w:hAnsi="Times New Roman" w:cs="Times New Roman"/>
          <w:b/>
          <w:bCs/>
          <w:sz w:val="32"/>
          <w:szCs w:val="32"/>
        </w:rPr>
        <w:t>clinical</w:t>
      </w:r>
      <w:r w:rsidRPr="00A214F2">
        <w:rPr>
          <w:rFonts w:ascii="Times New Roman" w:hAnsi="Times New Roman" w:cs="Times New Roman"/>
          <w:b/>
          <w:bCs/>
          <w:spacing w:val="2"/>
          <w:sz w:val="32"/>
          <w:szCs w:val="32"/>
        </w:rPr>
        <w:t xml:space="preserve"> </w:t>
      </w:r>
      <w:r w:rsidRPr="00A214F2">
        <w:rPr>
          <w:rFonts w:ascii="Times New Roman" w:hAnsi="Times New Roman" w:cs="Times New Roman"/>
          <w:b/>
          <w:bCs/>
          <w:sz w:val="32"/>
          <w:szCs w:val="32"/>
        </w:rPr>
        <w:t>outcomes:</w:t>
      </w:r>
    </w:p>
    <w:p w14:paraId="30F5F4C9" w14:textId="2F7379EE" w:rsidR="00B805DF" w:rsidRDefault="00B805DF" w:rsidP="00B805DF">
      <w:pPr>
        <w:spacing w:line="360" w:lineRule="auto"/>
        <w:jc w:val="both"/>
        <w:rPr>
          <w:rFonts w:ascii="Times New Roman" w:hAnsi="Times New Roman" w:cs="Times New Roman"/>
          <w:sz w:val="24"/>
          <w:szCs w:val="24"/>
        </w:rPr>
      </w:pPr>
      <w:r w:rsidRPr="00B63829">
        <w:rPr>
          <w:rFonts w:ascii="Times New Roman" w:hAnsi="Times New Roman" w:cs="Times New Roman"/>
          <w:sz w:val="24"/>
          <w:szCs w:val="24"/>
        </w:rPr>
        <w:t>O</w:t>
      </w:r>
      <w:r>
        <w:rPr>
          <w:rFonts w:ascii="Times New Roman" w:hAnsi="Times New Roman" w:cs="Times New Roman"/>
          <w:sz w:val="24"/>
          <w:szCs w:val="24"/>
        </w:rPr>
        <w:t xml:space="preserve">PCAB </w:t>
      </w:r>
      <w:r w:rsidRPr="00B63829">
        <w:rPr>
          <w:rFonts w:ascii="Times New Roman" w:hAnsi="Times New Roman" w:cs="Times New Roman"/>
          <w:sz w:val="24"/>
          <w:szCs w:val="24"/>
        </w:rPr>
        <w:t>has been expected to have a lower incidence of AKI than ONCAB</w:t>
      </w:r>
      <w:r>
        <w:rPr>
          <w:rFonts w:ascii="Times New Roman" w:hAnsi="Times New Roman" w:cs="Times New Roman"/>
          <w:sz w:val="24"/>
          <w:szCs w:val="24"/>
        </w:rPr>
        <w:t xml:space="preserve"> due to </w:t>
      </w:r>
      <w:r w:rsidR="00324476">
        <w:rPr>
          <w:rFonts w:ascii="Times New Roman" w:hAnsi="Times New Roman" w:cs="Times New Roman"/>
          <w:sz w:val="24"/>
          <w:szCs w:val="24"/>
        </w:rPr>
        <w:t>absence</w:t>
      </w:r>
      <w:r>
        <w:rPr>
          <w:rFonts w:ascii="Times New Roman" w:hAnsi="Times New Roman" w:cs="Times New Roman"/>
          <w:sz w:val="24"/>
          <w:szCs w:val="24"/>
        </w:rPr>
        <w:t xml:space="preserve"> of CPB induced i</w:t>
      </w:r>
      <w:r w:rsidRPr="00B63829">
        <w:rPr>
          <w:rFonts w:ascii="Times New Roman" w:hAnsi="Times New Roman" w:cs="Times New Roman"/>
          <w:sz w:val="24"/>
          <w:szCs w:val="24"/>
        </w:rPr>
        <w:t>nflammatory response, lack of pulsatile flow, hemodilution, hemolysis, low output syndrome</w:t>
      </w:r>
      <w:r>
        <w:rPr>
          <w:rFonts w:ascii="Times New Roman" w:hAnsi="Times New Roman" w:cs="Times New Roman"/>
          <w:sz w:val="24"/>
          <w:szCs w:val="24"/>
        </w:rPr>
        <w:t xml:space="preserve"> </w:t>
      </w:r>
      <w:r w:rsidRPr="00B63829">
        <w:rPr>
          <w:rFonts w:ascii="Times New Roman" w:hAnsi="Times New Roman" w:cs="Times New Roman"/>
          <w:sz w:val="24"/>
          <w:szCs w:val="24"/>
        </w:rPr>
        <w:t>and global hypoperfusion</w:t>
      </w:r>
      <w:r>
        <w:rPr>
          <w:rFonts w:ascii="Times New Roman" w:hAnsi="Times New Roman" w:cs="Times New Roman"/>
          <w:sz w:val="24"/>
          <w:szCs w:val="24"/>
        </w:rPr>
        <w:t xml:space="preserve">. </w:t>
      </w:r>
      <w:r w:rsidRPr="00D5292A">
        <w:rPr>
          <w:rFonts w:ascii="Times New Roman" w:hAnsi="Times New Roman" w:cs="Times New Roman"/>
          <w:sz w:val="24"/>
          <w:szCs w:val="24"/>
        </w:rPr>
        <w:t xml:space="preserve">However, the benefit of OPCAB for AKI </w:t>
      </w:r>
      <w:r>
        <w:rPr>
          <w:rFonts w:ascii="Times New Roman" w:hAnsi="Times New Roman" w:cs="Times New Roman"/>
          <w:sz w:val="24"/>
          <w:szCs w:val="24"/>
        </w:rPr>
        <w:t xml:space="preserve">still </w:t>
      </w:r>
      <w:r w:rsidRPr="00D5292A">
        <w:rPr>
          <w:rFonts w:ascii="Times New Roman" w:hAnsi="Times New Roman" w:cs="Times New Roman"/>
          <w:sz w:val="24"/>
          <w:szCs w:val="24"/>
        </w:rPr>
        <w:t xml:space="preserve">remains controversial. Several studies have reported that patients with OPCAB have a lower incidence of AKI than those with ONCAB </w:t>
      </w:r>
      <w:r>
        <w:rPr>
          <w:rFonts w:ascii="Times New Roman" w:hAnsi="Times New Roman" w:cs="Times New Roman"/>
          <w:sz w:val="24"/>
          <w:szCs w:val="24"/>
        </w:rPr>
        <w:t>(</w:t>
      </w:r>
      <w:r w:rsidRPr="009F3B47">
        <w:rPr>
          <w:rFonts w:ascii="Times New Roman" w:hAnsi="Times New Roman" w:cs="Times New Roman"/>
          <w:sz w:val="24"/>
          <w:szCs w:val="24"/>
        </w:rPr>
        <w:t xml:space="preserve">Nigwekar </w:t>
      </w:r>
      <w:r w:rsidR="006777A9" w:rsidRPr="006777A9">
        <w:rPr>
          <w:rFonts w:ascii="Times New Roman" w:hAnsi="Times New Roman" w:cs="Times New Roman"/>
          <w:i/>
          <w:iCs/>
          <w:sz w:val="24"/>
          <w:szCs w:val="24"/>
        </w:rPr>
        <w:t>et al.</w:t>
      </w:r>
      <w:r w:rsidR="00527DA3">
        <w:rPr>
          <w:rFonts w:ascii="Times New Roman" w:hAnsi="Times New Roman" w:cs="Times New Roman"/>
          <w:sz w:val="24"/>
          <w:szCs w:val="24"/>
        </w:rPr>
        <w:t xml:space="preserve"> </w:t>
      </w:r>
      <w:r w:rsidRPr="009F3B47">
        <w:rPr>
          <w:rFonts w:ascii="Times New Roman" w:hAnsi="Times New Roman" w:cs="Times New Roman"/>
          <w:sz w:val="24"/>
          <w:szCs w:val="24"/>
        </w:rPr>
        <w:t>2009</w:t>
      </w:r>
      <w:r w:rsidR="00B02CC4">
        <w:rPr>
          <w:rFonts w:ascii="Times New Roman" w:hAnsi="Times New Roman" w:cs="Times New Roman"/>
          <w:sz w:val="24"/>
          <w:szCs w:val="24"/>
        </w:rPr>
        <w:t>, p. 417</w:t>
      </w:r>
      <w:r w:rsidRPr="00D5292A">
        <w:rPr>
          <w:rFonts w:ascii="Times New Roman" w:hAnsi="Times New Roman" w:cs="Times New Roman"/>
          <w:sz w:val="24"/>
          <w:szCs w:val="24"/>
        </w:rPr>
        <w:t xml:space="preserve">; </w:t>
      </w:r>
      <w:r w:rsidRPr="009F3B47">
        <w:rPr>
          <w:rFonts w:ascii="Times New Roman" w:hAnsi="Times New Roman" w:cs="Times New Roman"/>
          <w:sz w:val="24"/>
          <w:szCs w:val="24"/>
        </w:rPr>
        <w:t xml:space="preserve">Seabra </w:t>
      </w:r>
      <w:r w:rsidR="006777A9" w:rsidRPr="006777A9">
        <w:rPr>
          <w:rFonts w:ascii="Times New Roman" w:hAnsi="Times New Roman" w:cs="Times New Roman"/>
          <w:i/>
          <w:iCs/>
          <w:sz w:val="24"/>
          <w:szCs w:val="24"/>
        </w:rPr>
        <w:t>et al.</w:t>
      </w:r>
      <w:r w:rsidRPr="00B02CC4">
        <w:rPr>
          <w:rFonts w:ascii="Times New Roman" w:hAnsi="Times New Roman" w:cs="Times New Roman"/>
          <w:sz w:val="24"/>
          <w:szCs w:val="24"/>
        </w:rPr>
        <w:t xml:space="preserve"> </w:t>
      </w:r>
      <w:r w:rsidRPr="009F3B47">
        <w:rPr>
          <w:rFonts w:ascii="Times New Roman" w:hAnsi="Times New Roman" w:cs="Times New Roman"/>
          <w:sz w:val="24"/>
          <w:szCs w:val="24"/>
        </w:rPr>
        <w:t>2010</w:t>
      </w:r>
      <w:r w:rsidR="00B02CC4">
        <w:rPr>
          <w:rFonts w:ascii="Times New Roman" w:hAnsi="Times New Roman" w:cs="Times New Roman"/>
          <w:sz w:val="24"/>
          <w:szCs w:val="24"/>
        </w:rPr>
        <w:t>, p. 1742</w:t>
      </w:r>
      <w:r w:rsidR="004B3AD9">
        <w:rPr>
          <w:rFonts w:ascii="Times New Roman" w:hAnsi="Times New Roman" w:cs="Times New Roman"/>
          <w:sz w:val="24"/>
          <w:szCs w:val="24"/>
        </w:rPr>
        <w:t>)</w:t>
      </w:r>
      <w:r>
        <w:rPr>
          <w:rFonts w:ascii="Times New Roman" w:hAnsi="Times New Roman" w:cs="Times New Roman"/>
          <w:sz w:val="24"/>
          <w:szCs w:val="24"/>
        </w:rPr>
        <w:t>. Y</w:t>
      </w:r>
      <w:r w:rsidRPr="00D5292A">
        <w:rPr>
          <w:rFonts w:ascii="Times New Roman" w:hAnsi="Times New Roman" w:cs="Times New Roman"/>
          <w:sz w:val="24"/>
          <w:szCs w:val="24"/>
        </w:rPr>
        <w:t xml:space="preserve">et, other studies could not find any significant difference </w:t>
      </w:r>
      <w:r w:rsidRPr="00422510">
        <w:rPr>
          <w:rFonts w:ascii="Times New Roman" w:hAnsi="Times New Roman" w:cs="Times New Roman"/>
          <w:sz w:val="24"/>
          <w:szCs w:val="24"/>
        </w:rPr>
        <w:t xml:space="preserve">(Diegeler </w:t>
      </w:r>
      <w:r w:rsidR="006777A9" w:rsidRPr="006777A9">
        <w:rPr>
          <w:rFonts w:ascii="Times New Roman" w:hAnsi="Times New Roman" w:cs="Times New Roman"/>
          <w:i/>
          <w:iCs/>
          <w:sz w:val="24"/>
          <w:szCs w:val="24"/>
        </w:rPr>
        <w:t>et al.</w:t>
      </w:r>
      <w:r w:rsidRPr="00422510">
        <w:rPr>
          <w:rFonts w:ascii="Times New Roman" w:hAnsi="Times New Roman" w:cs="Times New Roman"/>
          <w:sz w:val="24"/>
          <w:szCs w:val="24"/>
        </w:rPr>
        <w:t xml:space="preserve"> 2013</w:t>
      </w:r>
      <w:r w:rsidR="00B02CC4">
        <w:rPr>
          <w:rFonts w:ascii="Times New Roman" w:hAnsi="Times New Roman" w:cs="Times New Roman"/>
          <w:sz w:val="24"/>
          <w:szCs w:val="24"/>
        </w:rPr>
        <w:t>, p. 1195</w:t>
      </w:r>
      <w:r>
        <w:rPr>
          <w:rFonts w:ascii="Times New Roman" w:hAnsi="Times New Roman" w:cs="Times New Roman"/>
          <w:sz w:val="24"/>
          <w:szCs w:val="24"/>
        </w:rPr>
        <w:t xml:space="preserve">; </w:t>
      </w:r>
      <w:r w:rsidRPr="00422510">
        <w:rPr>
          <w:rFonts w:ascii="Times New Roman" w:hAnsi="Times New Roman" w:cs="Times New Roman"/>
          <w:sz w:val="24"/>
          <w:szCs w:val="24"/>
        </w:rPr>
        <w:t xml:space="preserve">Reents </w:t>
      </w:r>
      <w:r w:rsidR="006777A9" w:rsidRPr="006777A9">
        <w:rPr>
          <w:rFonts w:ascii="Times New Roman" w:hAnsi="Times New Roman" w:cs="Times New Roman"/>
          <w:i/>
          <w:iCs/>
          <w:sz w:val="24"/>
          <w:szCs w:val="24"/>
        </w:rPr>
        <w:t>et al.</w:t>
      </w:r>
      <w:r w:rsidRPr="00422510">
        <w:rPr>
          <w:rFonts w:ascii="Times New Roman" w:hAnsi="Times New Roman" w:cs="Times New Roman"/>
          <w:sz w:val="24"/>
          <w:szCs w:val="24"/>
        </w:rPr>
        <w:t xml:space="preserve"> 2014</w:t>
      </w:r>
      <w:r w:rsidR="00B02CC4">
        <w:rPr>
          <w:rFonts w:ascii="Times New Roman" w:hAnsi="Times New Roman" w:cs="Times New Roman"/>
          <w:sz w:val="24"/>
          <w:szCs w:val="24"/>
        </w:rPr>
        <w:t>, p. 11</w:t>
      </w:r>
      <w:r w:rsidRPr="00422510">
        <w:rPr>
          <w:rFonts w:ascii="Times New Roman" w:hAnsi="Times New Roman" w:cs="Times New Roman"/>
          <w:sz w:val="24"/>
          <w:szCs w:val="24"/>
        </w:rPr>
        <w:t>)</w:t>
      </w:r>
      <w:r>
        <w:rPr>
          <w:rFonts w:ascii="Times New Roman" w:hAnsi="Times New Roman" w:cs="Times New Roman"/>
          <w:sz w:val="24"/>
          <w:szCs w:val="24"/>
        </w:rPr>
        <w:t xml:space="preserve">. </w:t>
      </w:r>
    </w:p>
    <w:p w14:paraId="66BC8D59" w14:textId="75A32F6C" w:rsidR="00B805DF" w:rsidRDefault="00B805DF" w:rsidP="00B805DF">
      <w:pPr>
        <w:spacing w:line="360" w:lineRule="auto"/>
        <w:jc w:val="both"/>
        <w:rPr>
          <w:rFonts w:ascii="Times New Roman" w:hAnsi="Times New Roman" w:cs="Times New Roman"/>
          <w:sz w:val="24"/>
          <w:szCs w:val="24"/>
        </w:rPr>
      </w:pPr>
      <w:r w:rsidRPr="001064BA">
        <w:rPr>
          <w:rFonts w:ascii="Times New Roman" w:hAnsi="Times New Roman" w:cs="Times New Roman"/>
          <w:sz w:val="24"/>
          <w:szCs w:val="24"/>
        </w:rPr>
        <w:t>Possible explanations for a high incidence of AKI in OPCAB include intraoperative hemodynamic instability and global hypoperfusion</w:t>
      </w:r>
      <w:r>
        <w:rPr>
          <w:rFonts w:ascii="Times New Roman" w:hAnsi="Times New Roman" w:cs="Times New Roman"/>
          <w:sz w:val="24"/>
          <w:szCs w:val="24"/>
        </w:rPr>
        <w:t xml:space="preserve"> resulting from displacement of the heart during distal grafting, </w:t>
      </w:r>
      <w:r w:rsidRPr="001064BA">
        <w:rPr>
          <w:rFonts w:ascii="Times New Roman" w:hAnsi="Times New Roman" w:cs="Times New Roman"/>
          <w:sz w:val="24"/>
          <w:szCs w:val="24"/>
        </w:rPr>
        <w:t>hemodynamically induced renal ischemia</w:t>
      </w:r>
      <w:r>
        <w:rPr>
          <w:rFonts w:ascii="Times New Roman" w:hAnsi="Times New Roman" w:cs="Times New Roman"/>
          <w:sz w:val="24"/>
          <w:szCs w:val="24"/>
        </w:rPr>
        <w:t xml:space="preserve"> and </w:t>
      </w:r>
      <w:r w:rsidRPr="001064BA">
        <w:rPr>
          <w:rFonts w:ascii="Times New Roman" w:hAnsi="Times New Roman" w:cs="Times New Roman"/>
          <w:sz w:val="24"/>
          <w:szCs w:val="24"/>
        </w:rPr>
        <w:t xml:space="preserve">embolism </w:t>
      </w:r>
      <w:r>
        <w:rPr>
          <w:rFonts w:ascii="Times New Roman" w:hAnsi="Times New Roman" w:cs="Times New Roman"/>
          <w:sz w:val="24"/>
          <w:szCs w:val="24"/>
        </w:rPr>
        <w:t xml:space="preserve">of atheroma </w:t>
      </w:r>
      <w:r w:rsidRPr="001064BA">
        <w:rPr>
          <w:rFonts w:ascii="Times New Roman" w:hAnsi="Times New Roman" w:cs="Times New Roman"/>
          <w:sz w:val="24"/>
          <w:szCs w:val="24"/>
        </w:rPr>
        <w:t>from side clamping</w:t>
      </w:r>
      <w:r>
        <w:rPr>
          <w:rFonts w:ascii="Times New Roman" w:hAnsi="Times New Roman" w:cs="Times New Roman"/>
          <w:sz w:val="24"/>
          <w:szCs w:val="24"/>
        </w:rPr>
        <w:t xml:space="preserve"> the aorta during proximal anastomosis </w:t>
      </w:r>
      <w:r w:rsidRPr="00322F0B">
        <w:rPr>
          <w:rFonts w:ascii="Times New Roman" w:hAnsi="Times New Roman" w:cs="Times New Roman"/>
          <w:sz w:val="24"/>
          <w:szCs w:val="24"/>
        </w:rPr>
        <w:t xml:space="preserve">(Mathison </w:t>
      </w:r>
      <w:r w:rsidR="006777A9" w:rsidRPr="006777A9">
        <w:rPr>
          <w:rFonts w:ascii="Times New Roman" w:hAnsi="Times New Roman" w:cs="Times New Roman"/>
          <w:i/>
          <w:iCs/>
          <w:sz w:val="24"/>
          <w:szCs w:val="24"/>
        </w:rPr>
        <w:t>et al.</w:t>
      </w:r>
      <w:r w:rsidR="00B02CC4">
        <w:rPr>
          <w:rFonts w:ascii="Times New Roman" w:hAnsi="Times New Roman" w:cs="Times New Roman"/>
          <w:sz w:val="24"/>
          <w:szCs w:val="24"/>
        </w:rPr>
        <w:t xml:space="preserve"> </w:t>
      </w:r>
      <w:r w:rsidRPr="00322F0B">
        <w:rPr>
          <w:rFonts w:ascii="Times New Roman" w:hAnsi="Times New Roman" w:cs="Times New Roman"/>
          <w:sz w:val="24"/>
          <w:szCs w:val="24"/>
        </w:rPr>
        <w:t>2000</w:t>
      </w:r>
      <w:r w:rsidR="00B02CC4">
        <w:rPr>
          <w:rFonts w:ascii="Times New Roman" w:hAnsi="Times New Roman" w:cs="Times New Roman"/>
          <w:sz w:val="24"/>
          <w:szCs w:val="24"/>
        </w:rPr>
        <w:t>, p. 1357</w:t>
      </w:r>
      <w:r w:rsidRPr="00322F0B">
        <w:rPr>
          <w:rFonts w:ascii="Times New Roman" w:hAnsi="Times New Roman" w:cs="Times New Roman"/>
          <w:sz w:val="24"/>
          <w:szCs w:val="24"/>
        </w:rPr>
        <w:t>)</w:t>
      </w:r>
      <w:r>
        <w:rPr>
          <w:rFonts w:ascii="Times New Roman" w:hAnsi="Times New Roman" w:cs="Times New Roman"/>
          <w:sz w:val="24"/>
          <w:szCs w:val="24"/>
        </w:rPr>
        <w:t xml:space="preserve">.  </w:t>
      </w:r>
    </w:p>
    <w:p w14:paraId="6A87705D" w14:textId="18AFD89D" w:rsidR="00B805DF" w:rsidRDefault="00B805DF" w:rsidP="00B805DF">
      <w:pPr>
        <w:spacing w:line="360" w:lineRule="auto"/>
        <w:jc w:val="both"/>
        <w:rPr>
          <w:rFonts w:ascii="Times New Roman" w:hAnsi="Times New Roman" w:cs="Times New Roman"/>
          <w:color w:val="212121"/>
          <w:sz w:val="24"/>
          <w:szCs w:val="24"/>
          <w:shd w:val="clear" w:color="auto" w:fill="FFFFFF"/>
        </w:rPr>
      </w:pPr>
      <w:r w:rsidRPr="00311DEC">
        <w:rPr>
          <w:rFonts w:ascii="Times New Roman" w:hAnsi="Times New Roman" w:cs="Times New Roman"/>
          <w:color w:val="212121"/>
          <w:sz w:val="24"/>
          <w:szCs w:val="24"/>
          <w:shd w:val="clear" w:color="auto" w:fill="FFFFFF"/>
        </w:rPr>
        <w:t>The pathologic changes in the kidney of patients with A</w:t>
      </w:r>
      <w:r>
        <w:rPr>
          <w:rFonts w:ascii="Times New Roman" w:hAnsi="Times New Roman" w:cs="Times New Roman"/>
          <w:color w:val="212121"/>
          <w:sz w:val="24"/>
          <w:szCs w:val="24"/>
          <w:shd w:val="clear" w:color="auto" w:fill="FFFFFF"/>
        </w:rPr>
        <w:t>KI</w:t>
      </w:r>
      <w:r w:rsidRPr="00311DEC">
        <w:rPr>
          <w:rFonts w:ascii="Times New Roman" w:hAnsi="Times New Roman" w:cs="Times New Roman"/>
          <w:color w:val="212121"/>
          <w:sz w:val="24"/>
          <w:szCs w:val="24"/>
          <w:shd w:val="clear" w:color="auto" w:fill="FFFFFF"/>
        </w:rPr>
        <w:t xml:space="preserve"> following OPCAB are largely assumed to be due to acute tubular necrosis. Hypoxia-ischemia is the predominant cause of perioperative AKI and results from low renal blood flow. AKI begins with an early phase of vasomotor nephropathy in which there is associated alterations in vasoreactivity and renal perfusion leading to prerenal azotemia and eventually cellular ATP depletion leading to mitochondrial dysfunction, accumulation of intracellular sodium, calcium and reactive oxygen species</w:t>
      </w:r>
      <w:r>
        <w:rPr>
          <w:rFonts w:ascii="Times New Roman" w:hAnsi="Times New Roman" w:cs="Times New Roman"/>
          <w:color w:val="212121"/>
          <w:sz w:val="24"/>
          <w:szCs w:val="24"/>
          <w:shd w:val="clear" w:color="auto" w:fill="FFFFFF"/>
        </w:rPr>
        <w:t xml:space="preserve"> </w:t>
      </w:r>
      <w:r w:rsidRPr="00214719">
        <w:rPr>
          <w:rFonts w:ascii="Times New Roman" w:hAnsi="Times New Roman" w:cs="Times New Roman"/>
          <w:color w:val="212121"/>
          <w:sz w:val="24"/>
          <w:szCs w:val="24"/>
          <w:shd w:val="clear" w:color="auto" w:fill="FFFFFF"/>
        </w:rPr>
        <w:t>(Okusa 2002</w:t>
      </w:r>
      <w:r w:rsidR="00B02CC4">
        <w:rPr>
          <w:rFonts w:ascii="Times New Roman" w:hAnsi="Times New Roman" w:cs="Times New Roman"/>
          <w:color w:val="212121"/>
          <w:sz w:val="24"/>
          <w:szCs w:val="24"/>
          <w:shd w:val="clear" w:color="auto" w:fill="FFFFFF"/>
        </w:rPr>
        <w:t>, p. 135</w:t>
      </w:r>
      <w:r w:rsidRPr="00214719">
        <w:rPr>
          <w:rFonts w:ascii="Times New Roman" w:hAnsi="Times New Roman" w:cs="Times New Roman"/>
          <w:color w:val="212121"/>
          <w:sz w:val="24"/>
          <w:szCs w:val="24"/>
          <w:shd w:val="clear" w:color="auto" w:fill="FFFFFF"/>
        </w:rPr>
        <w:t>)</w:t>
      </w:r>
      <w:r w:rsidRPr="00311DEC">
        <w:rPr>
          <w:rFonts w:ascii="Times New Roman" w:hAnsi="Times New Roman" w:cs="Times New Roman"/>
          <w:color w:val="212121"/>
          <w:sz w:val="24"/>
          <w:szCs w:val="24"/>
          <w:shd w:val="clear" w:color="auto" w:fill="FFFFFF"/>
        </w:rPr>
        <w:t xml:space="preserve">. Subsequently, </w:t>
      </w:r>
      <w:r>
        <w:rPr>
          <w:rFonts w:ascii="Times New Roman" w:hAnsi="Times New Roman" w:cs="Times New Roman"/>
          <w:color w:val="212121"/>
          <w:sz w:val="24"/>
          <w:szCs w:val="24"/>
          <w:shd w:val="clear" w:color="auto" w:fill="FFFFFF"/>
        </w:rPr>
        <w:t xml:space="preserve">activation of </w:t>
      </w:r>
      <w:r w:rsidRPr="00311DEC">
        <w:rPr>
          <w:rFonts w:ascii="Times New Roman" w:hAnsi="Times New Roman" w:cs="Times New Roman"/>
          <w:color w:val="212121"/>
          <w:sz w:val="24"/>
          <w:szCs w:val="24"/>
          <w:shd w:val="clear" w:color="auto" w:fill="FFFFFF"/>
        </w:rPr>
        <w:t>multiple enzyme syste</w:t>
      </w:r>
      <w:r>
        <w:rPr>
          <w:rFonts w:ascii="Times New Roman" w:hAnsi="Times New Roman" w:cs="Times New Roman"/>
          <w:color w:val="212121"/>
          <w:sz w:val="24"/>
          <w:szCs w:val="24"/>
          <w:shd w:val="clear" w:color="auto" w:fill="FFFFFF"/>
        </w:rPr>
        <w:t xml:space="preserve">ms </w:t>
      </w:r>
      <w:r w:rsidRPr="00311DEC">
        <w:rPr>
          <w:rFonts w:ascii="Times New Roman" w:hAnsi="Times New Roman" w:cs="Times New Roman"/>
          <w:color w:val="212121"/>
          <w:sz w:val="24"/>
          <w:szCs w:val="24"/>
          <w:shd w:val="clear" w:color="auto" w:fill="FFFFFF"/>
        </w:rPr>
        <w:t>cause</w:t>
      </w:r>
      <w:r>
        <w:rPr>
          <w:rFonts w:ascii="Times New Roman" w:hAnsi="Times New Roman" w:cs="Times New Roman"/>
          <w:color w:val="212121"/>
          <w:sz w:val="24"/>
          <w:szCs w:val="24"/>
          <w:shd w:val="clear" w:color="auto" w:fill="FFFFFF"/>
        </w:rPr>
        <w:t>s</w:t>
      </w:r>
      <w:r w:rsidRPr="00311DEC">
        <w:rPr>
          <w:rFonts w:ascii="Times New Roman" w:hAnsi="Times New Roman" w:cs="Times New Roman"/>
          <w:color w:val="212121"/>
          <w:sz w:val="24"/>
          <w:szCs w:val="24"/>
          <w:shd w:val="clear" w:color="auto" w:fill="FFFFFF"/>
        </w:rPr>
        <w:t xml:space="preserve"> disruption of the cytoskeleton, membrane damage, nucleic acid </w:t>
      </w:r>
      <w:r w:rsidRPr="00311DEC">
        <w:rPr>
          <w:rFonts w:ascii="Times New Roman" w:hAnsi="Times New Roman" w:cs="Times New Roman"/>
          <w:color w:val="212121"/>
          <w:sz w:val="24"/>
          <w:szCs w:val="24"/>
          <w:shd w:val="clear" w:color="auto" w:fill="FFFFFF"/>
        </w:rPr>
        <w:lastRenderedPageBreak/>
        <w:t xml:space="preserve">degradation and cell death. </w:t>
      </w:r>
      <w:r>
        <w:rPr>
          <w:rFonts w:ascii="Times New Roman" w:hAnsi="Times New Roman" w:cs="Times New Roman"/>
          <w:color w:val="212121"/>
          <w:sz w:val="24"/>
          <w:szCs w:val="24"/>
          <w:shd w:val="clear" w:color="auto" w:fill="FFFFFF"/>
        </w:rPr>
        <w:t>Injury of v</w:t>
      </w:r>
      <w:r w:rsidRPr="00311DEC">
        <w:rPr>
          <w:rFonts w:ascii="Times New Roman" w:hAnsi="Times New Roman" w:cs="Times New Roman"/>
          <w:color w:val="212121"/>
          <w:sz w:val="24"/>
          <w:szCs w:val="24"/>
          <w:shd w:val="clear" w:color="auto" w:fill="FFFFFF"/>
        </w:rPr>
        <w:t>ascular endothelial cell induces vascular congestion, edema</w:t>
      </w:r>
      <w:r>
        <w:rPr>
          <w:rFonts w:ascii="Times New Roman" w:hAnsi="Times New Roman" w:cs="Times New Roman"/>
          <w:color w:val="212121"/>
          <w:sz w:val="24"/>
          <w:szCs w:val="24"/>
          <w:shd w:val="clear" w:color="auto" w:fill="FFFFFF"/>
        </w:rPr>
        <w:t xml:space="preserve">, </w:t>
      </w:r>
      <w:r w:rsidRPr="00311DEC">
        <w:rPr>
          <w:rFonts w:ascii="Times New Roman" w:hAnsi="Times New Roman" w:cs="Times New Roman"/>
          <w:color w:val="212121"/>
          <w:sz w:val="24"/>
          <w:szCs w:val="24"/>
          <w:shd w:val="clear" w:color="auto" w:fill="FFFFFF"/>
        </w:rPr>
        <w:t>infiltration of inflammatory cells</w:t>
      </w:r>
      <w:r>
        <w:rPr>
          <w:rFonts w:ascii="Times New Roman" w:hAnsi="Times New Roman" w:cs="Times New Roman"/>
          <w:color w:val="212121"/>
          <w:sz w:val="24"/>
          <w:szCs w:val="24"/>
          <w:shd w:val="clear" w:color="auto" w:fill="FFFFFF"/>
        </w:rPr>
        <w:t xml:space="preserve"> and release of inflammatory mediators </w:t>
      </w:r>
      <w:r w:rsidR="0025556A">
        <w:rPr>
          <w:rFonts w:ascii="Times New Roman" w:hAnsi="Times New Roman" w:cs="Times New Roman"/>
          <w:color w:val="212121"/>
          <w:sz w:val="24"/>
          <w:szCs w:val="24"/>
          <w:shd w:val="clear" w:color="auto" w:fill="FFFFFF"/>
        </w:rPr>
        <w:t xml:space="preserve">triggered by surgical revascularization </w:t>
      </w:r>
      <w:r>
        <w:rPr>
          <w:rFonts w:ascii="Times New Roman" w:hAnsi="Times New Roman" w:cs="Times New Roman"/>
          <w:color w:val="212121"/>
          <w:sz w:val="24"/>
          <w:szCs w:val="24"/>
          <w:shd w:val="clear" w:color="auto" w:fill="FFFFFF"/>
        </w:rPr>
        <w:t>lead</w:t>
      </w:r>
      <w:r w:rsidR="0025556A">
        <w:rPr>
          <w:rFonts w:ascii="Times New Roman" w:hAnsi="Times New Roman" w:cs="Times New Roman"/>
          <w:color w:val="212121"/>
          <w:sz w:val="24"/>
          <w:szCs w:val="24"/>
          <w:shd w:val="clear" w:color="auto" w:fill="FFFFFF"/>
        </w:rPr>
        <w:t>s</w:t>
      </w:r>
      <w:r>
        <w:rPr>
          <w:rFonts w:ascii="Times New Roman" w:hAnsi="Times New Roman" w:cs="Times New Roman"/>
          <w:color w:val="212121"/>
          <w:sz w:val="24"/>
          <w:szCs w:val="24"/>
          <w:shd w:val="clear" w:color="auto" w:fill="FFFFFF"/>
        </w:rPr>
        <w:t xml:space="preserve"> to additional cell death </w:t>
      </w:r>
      <w:r w:rsidRPr="00C86192">
        <w:rPr>
          <w:rFonts w:ascii="Times New Roman" w:hAnsi="Times New Roman" w:cs="Times New Roman"/>
          <w:color w:val="212121"/>
          <w:sz w:val="24"/>
          <w:szCs w:val="24"/>
          <w:shd w:val="clear" w:color="auto" w:fill="FFFFFF"/>
        </w:rPr>
        <w:t xml:space="preserve">(Lien, Lai </w:t>
      </w:r>
      <w:r w:rsidR="00B02CC4">
        <w:rPr>
          <w:rFonts w:ascii="Times New Roman" w:hAnsi="Times New Roman" w:cs="Times New Roman"/>
          <w:color w:val="212121"/>
          <w:sz w:val="24"/>
          <w:szCs w:val="24"/>
          <w:shd w:val="clear" w:color="auto" w:fill="FFFFFF"/>
        </w:rPr>
        <w:t>&amp;</w:t>
      </w:r>
      <w:r w:rsidRPr="00C86192">
        <w:rPr>
          <w:rFonts w:ascii="Times New Roman" w:hAnsi="Times New Roman" w:cs="Times New Roman"/>
          <w:color w:val="212121"/>
          <w:sz w:val="24"/>
          <w:szCs w:val="24"/>
          <w:shd w:val="clear" w:color="auto" w:fill="FFFFFF"/>
        </w:rPr>
        <w:t xml:space="preserve"> Silva 2003</w:t>
      </w:r>
      <w:r w:rsidR="00B02CC4">
        <w:rPr>
          <w:rFonts w:ascii="Times New Roman" w:hAnsi="Times New Roman" w:cs="Times New Roman"/>
          <w:color w:val="212121"/>
          <w:sz w:val="24"/>
          <w:szCs w:val="24"/>
          <w:shd w:val="clear" w:color="auto" w:fill="FFFFFF"/>
        </w:rPr>
        <w:t>, p. 547</w:t>
      </w:r>
      <w:r w:rsidRPr="00C86192">
        <w:rPr>
          <w:rFonts w:ascii="Times New Roman" w:hAnsi="Times New Roman" w:cs="Times New Roman"/>
          <w:color w:val="212121"/>
          <w:sz w:val="24"/>
          <w:szCs w:val="24"/>
          <w:shd w:val="clear" w:color="auto" w:fill="FFFFFF"/>
        </w:rPr>
        <w:t>)</w:t>
      </w:r>
      <w:r>
        <w:rPr>
          <w:rFonts w:ascii="Times New Roman" w:hAnsi="Times New Roman" w:cs="Times New Roman"/>
          <w:color w:val="212121"/>
          <w:sz w:val="24"/>
          <w:szCs w:val="24"/>
          <w:shd w:val="clear" w:color="auto" w:fill="FFFFFF"/>
        </w:rPr>
        <w:t>.</w:t>
      </w:r>
    </w:p>
    <w:p w14:paraId="353E4BB9" w14:textId="1A0C3BDE" w:rsidR="0025556A" w:rsidRDefault="00B805DF" w:rsidP="00B805DF">
      <w:pPr>
        <w:spacing w:line="360" w:lineRule="auto"/>
        <w:jc w:val="both"/>
        <w:rPr>
          <w:rFonts w:ascii="Times New Roman" w:hAnsi="Times New Roman" w:cs="Times New Roman"/>
          <w:sz w:val="24"/>
          <w:szCs w:val="24"/>
        </w:rPr>
      </w:pPr>
      <w:r w:rsidRPr="00C86192">
        <w:rPr>
          <w:rFonts w:ascii="Times New Roman" w:hAnsi="Times New Roman" w:cs="Times New Roman"/>
          <w:color w:val="212121"/>
          <w:sz w:val="24"/>
          <w:szCs w:val="24"/>
          <w:shd w:val="clear" w:color="auto" w:fill="FFFFFF"/>
        </w:rPr>
        <w:t>F</w:t>
      </w:r>
      <w:r w:rsidRPr="00C86192">
        <w:rPr>
          <w:rFonts w:ascii="Times New Roman" w:hAnsi="Times New Roman" w:cs="Times New Roman"/>
          <w:sz w:val="24"/>
          <w:szCs w:val="24"/>
        </w:rPr>
        <w:t>emale gender, advanced age, reduced left ventricular function</w:t>
      </w:r>
      <w:r>
        <w:rPr>
          <w:rFonts w:ascii="Times New Roman" w:hAnsi="Times New Roman" w:cs="Times New Roman"/>
          <w:sz w:val="24"/>
          <w:szCs w:val="24"/>
        </w:rPr>
        <w:t xml:space="preserve"> (LVEF</w:t>
      </w:r>
      <w:r w:rsidR="008D3112">
        <w:rPr>
          <w:rFonts w:ascii="Times New Roman" w:hAnsi="Times New Roman" w:cs="Times New Roman"/>
          <w:sz w:val="24"/>
          <w:szCs w:val="24"/>
        </w:rPr>
        <w:t xml:space="preserve"> </w:t>
      </w:r>
      <w:r>
        <w:rPr>
          <w:rFonts w:ascii="Times New Roman" w:hAnsi="Times New Roman" w:cs="Times New Roman"/>
          <w:sz w:val="24"/>
          <w:szCs w:val="24"/>
        </w:rPr>
        <w:t>&lt;</w:t>
      </w:r>
      <w:r w:rsidR="008D3112">
        <w:rPr>
          <w:rFonts w:ascii="Times New Roman" w:hAnsi="Times New Roman" w:cs="Times New Roman"/>
          <w:sz w:val="24"/>
          <w:szCs w:val="24"/>
        </w:rPr>
        <w:t xml:space="preserve"> </w:t>
      </w:r>
      <w:r>
        <w:rPr>
          <w:rFonts w:ascii="Times New Roman" w:hAnsi="Times New Roman" w:cs="Times New Roman"/>
          <w:sz w:val="24"/>
          <w:szCs w:val="24"/>
        </w:rPr>
        <w:t>3</w:t>
      </w:r>
      <w:r w:rsidR="008D3112">
        <w:rPr>
          <w:rFonts w:ascii="Times New Roman" w:hAnsi="Times New Roman" w:cs="Times New Roman"/>
          <w:sz w:val="24"/>
          <w:szCs w:val="24"/>
        </w:rPr>
        <w:t>0</w:t>
      </w:r>
      <w:r>
        <w:rPr>
          <w:rFonts w:ascii="Times New Roman" w:hAnsi="Times New Roman" w:cs="Times New Roman"/>
          <w:sz w:val="24"/>
          <w:szCs w:val="24"/>
        </w:rPr>
        <w:t>%)</w:t>
      </w:r>
      <w:r w:rsidRPr="00C86192">
        <w:rPr>
          <w:rFonts w:ascii="Times New Roman" w:hAnsi="Times New Roman" w:cs="Times New Roman"/>
          <w:sz w:val="24"/>
          <w:szCs w:val="24"/>
        </w:rPr>
        <w:t xml:space="preserve">, presence of congestive heart failure, </w:t>
      </w:r>
      <w:r>
        <w:rPr>
          <w:rFonts w:ascii="Times New Roman" w:hAnsi="Times New Roman" w:cs="Times New Roman"/>
          <w:sz w:val="24"/>
          <w:szCs w:val="24"/>
        </w:rPr>
        <w:t>HTN, DM</w:t>
      </w:r>
      <w:r w:rsidRPr="00C86192">
        <w:rPr>
          <w:rFonts w:ascii="Times New Roman" w:hAnsi="Times New Roman" w:cs="Times New Roman"/>
          <w:sz w:val="24"/>
          <w:szCs w:val="24"/>
        </w:rPr>
        <w:t xml:space="preserve">, </w:t>
      </w:r>
      <w:r>
        <w:rPr>
          <w:rFonts w:ascii="Times New Roman" w:hAnsi="Times New Roman" w:cs="Times New Roman"/>
          <w:sz w:val="24"/>
          <w:szCs w:val="24"/>
        </w:rPr>
        <w:t>COPD</w:t>
      </w:r>
      <w:r w:rsidRPr="00C86192">
        <w:rPr>
          <w:rFonts w:ascii="Times New Roman" w:hAnsi="Times New Roman" w:cs="Times New Roman"/>
          <w:sz w:val="24"/>
          <w:szCs w:val="24"/>
        </w:rPr>
        <w:t>, peripheral vascular disease, need for emergent surgery, preoperative use of IABP, elevated preoperative serum glucose, preexisting renal disease</w:t>
      </w:r>
      <w:r>
        <w:rPr>
          <w:rFonts w:ascii="Times New Roman" w:hAnsi="Times New Roman" w:cs="Times New Roman"/>
          <w:sz w:val="24"/>
          <w:szCs w:val="24"/>
        </w:rPr>
        <w:t>, CAG less than 7 days before surgery</w:t>
      </w:r>
      <w:r w:rsidRPr="00C86192">
        <w:rPr>
          <w:rFonts w:ascii="Times New Roman" w:hAnsi="Times New Roman" w:cs="Times New Roman"/>
          <w:sz w:val="24"/>
          <w:szCs w:val="24"/>
        </w:rPr>
        <w:t xml:space="preserve"> </w:t>
      </w:r>
      <w:r>
        <w:rPr>
          <w:rFonts w:ascii="Times New Roman" w:hAnsi="Times New Roman" w:cs="Times New Roman"/>
          <w:sz w:val="24"/>
          <w:szCs w:val="24"/>
        </w:rPr>
        <w:t>have been</w:t>
      </w:r>
      <w:r w:rsidRPr="00C86192">
        <w:rPr>
          <w:rFonts w:ascii="Times New Roman" w:hAnsi="Times New Roman" w:cs="Times New Roman"/>
          <w:sz w:val="24"/>
          <w:szCs w:val="24"/>
        </w:rPr>
        <w:t xml:space="preserve"> recognized </w:t>
      </w:r>
      <w:r>
        <w:rPr>
          <w:rFonts w:ascii="Times New Roman" w:hAnsi="Times New Roman" w:cs="Times New Roman"/>
          <w:sz w:val="24"/>
          <w:szCs w:val="24"/>
        </w:rPr>
        <w:t xml:space="preserve">as </w:t>
      </w:r>
      <w:r w:rsidRPr="00C86192">
        <w:rPr>
          <w:rFonts w:ascii="Times New Roman" w:hAnsi="Times New Roman" w:cs="Times New Roman"/>
          <w:sz w:val="24"/>
          <w:szCs w:val="24"/>
        </w:rPr>
        <w:t>preoperative risk factors for CABG associated AKI</w:t>
      </w:r>
      <w:r>
        <w:rPr>
          <w:rFonts w:ascii="Times New Roman" w:hAnsi="Times New Roman" w:cs="Times New Roman"/>
          <w:sz w:val="24"/>
          <w:szCs w:val="24"/>
        </w:rPr>
        <w:t xml:space="preserve"> </w:t>
      </w:r>
      <w:r w:rsidRPr="003126DF">
        <w:rPr>
          <w:rFonts w:ascii="Times New Roman" w:hAnsi="Times New Roman" w:cs="Times New Roman"/>
          <w:sz w:val="24"/>
          <w:szCs w:val="24"/>
        </w:rPr>
        <w:t>(</w:t>
      </w:r>
      <w:r w:rsidRPr="00B35CDB">
        <w:rPr>
          <w:rFonts w:ascii="Times New Roman" w:hAnsi="Times New Roman" w:cs="Times New Roman"/>
          <w:sz w:val="24"/>
          <w:szCs w:val="24"/>
        </w:rPr>
        <w:t xml:space="preserve">Kim </w:t>
      </w:r>
      <w:r w:rsidR="006777A9" w:rsidRPr="006777A9">
        <w:rPr>
          <w:rFonts w:ascii="Times New Roman" w:hAnsi="Times New Roman" w:cs="Times New Roman"/>
          <w:i/>
          <w:iCs/>
          <w:sz w:val="24"/>
          <w:szCs w:val="24"/>
        </w:rPr>
        <w:t>et al.</w:t>
      </w:r>
      <w:r w:rsidRPr="00B35CDB">
        <w:rPr>
          <w:rFonts w:ascii="Times New Roman" w:hAnsi="Times New Roman" w:cs="Times New Roman"/>
          <w:sz w:val="24"/>
          <w:szCs w:val="24"/>
        </w:rPr>
        <w:t xml:space="preserve"> 2011</w:t>
      </w:r>
      <w:r w:rsidR="00B02CC4">
        <w:rPr>
          <w:rFonts w:ascii="Times New Roman" w:hAnsi="Times New Roman" w:cs="Times New Roman"/>
          <w:sz w:val="24"/>
          <w:szCs w:val="24"/>
        </w:rPr>
        <w:t>, p. 318</w:t>
      </w:r>
      <w:r>
        <w:rPr>
          <w:rFonts w:ascii="Times New Roman" w:hAnsi="Times New Roman" w:cs="Times New Roman"/>
          <w:sz w:val="24"/>
          <w:szCs w:val="24"/>
        </w:rPr>
        <w:t xml:space="preserve">; </w:t>
      </w:r>
      <w:r w:rsidRPr="003126DF">
        <w:rPr>
          <w:rFonts w:ascii="Times New Roman" w:hAnsi="Times New Roman" w:cs="Times New Roman"/>
          <w:sz w:val="24"/>
          <w:szCs w:val="24"/>
        </w:rPr>
        <w:t>Oda 2010</w:t>
      </w:r>
      <w:r w:rsidR="00B02CC4">
        <w:rPr>
          <w:rFonts w:ascii="Times New Roman" w:hAnsi="Times New Roman" w:cs="Times New Roman"/>
          <w:sz w:val="24"/>
          <w:szCs w:val="24"/>
        </w:rPr>
        <w:t>, p. 1070</w:t>
      </w:r>
      <w:r w:rsidRPr="003126DF">
        <w:rPr>
          <w:rFonts w:ascii="Times New Roman" w:hAnsi="Times New Roman" w:cs="Times New Roman"/>
          <w:sz w:val="24"/>
          <w:szCs w:val="24"/>
        </w:rPr>
        <w:t>)</w:t>
      </w:r>
      <w:r w:rsidRPr="00C86192">
        <w:rPr>
          <w:rFonts w:ascii="Times New Roman" w:hAnsi="Times New Roman" w:cs="Times New Roman"/>
          <w:sz w:val="24"/>
          <w:szCs w:val="24"/>
        </w:rPr>
        <w:t>.</w:t>
      </w:r>
      <w:r>
        <w:rPr>
          <w:rFonts w:ascii="Times New Roman" w:hAnsi="Times New Roman" w:cs="Times New Roman"/>
          <w:sz w:val="24"/>
          <w:szCs w:val="24"/>
        </w:rPr>
        <w:t xml:space="preserve"> </w:t>
      </w:r>
    </w:p>
    <w:p w14:paraId="3F394448" w14:textId="1E03F765" w:rsidR="0025556A" w:rsidRDefault="00B805DF" w:rsidP="00B805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Per-operative risk factors include degree of hemodynamic instability during mechanical displacement of the heart while performing distal anastomoses </w:t>
      </w:r>
      <w:r w:rsidRPr="004E2C46">
        <w:rPr>
          <w:rFonts w:ascii="Times New Roman" w:hAnsi="Times New Roman" w:cs="Times New Roman"/>
          <w:sz w:val="24"/>
          <w:szCs w:val="24"/>
        </w:rPr>
        <w:t xml:space="preserve">(Maitra </w:t>
      </w:r>
      <w:r w:rsidR="006777A9" w:rsidRPr="006777A9">
        <w:rPr>
          <w:rFonts w:ascii="Times New Roman" w:hAnsi="Times New Roman" w:cs="Times New Roman"/>
          <w:i/>
          <w:iCs/>
          <w:sz w:val="24"/>
          <w:szCs w:val="24"/>
        </w:rPr>
        <w:t>et al.</w:t>
      </w:r>
      <w:r w:rsidRPr="004E2C46">
        <w:rPr>
          <w:rFonts w:ascii="Times New Roman" w:hAnsi="Times New Roman" w:cs="Times New Roman"/>
          <w:sz w:val="24"/>
          <w:szCs w:val="24"/>
        </w:rPr>
        <w:t xml:space="preserve"> 2009</w:t>
      </w:r>
      <w:r w:rsidR="00B02CC4">
        <w:rPr>
          <w:rFonts w:ascii="Times New Roman" w:hAnsi="Times New Roman" w:cs="Times New Roman"/>
          <w:sz w:val="24"/>
          <w:szCs w:val="24"/>
        </w:rPr>
        <w:t>, p. 405</w:t>
      </w:r>
      <w:r w:rsidRPr="004E2C46">
        <w:rPr>
          <w:rFonts w:ascii="Times New Roman" w:hAnsi="Times New Roman" w:cs="Times New Roman"/>
          <w:sz w:val="24"/>
          <w:szCs w:val="24"/>
        </w:rPr>
        <w:t>)</w:t>
      </w:r>
      <w:r>
        <w:rPr>
          <w:rFonts w:ascii="Times New Roman" w:hAnsi="Times New Roman" w:cs="Times New Roman"/>
          <w:sz w:val="24"/>
          <w:szCs w:val="24"/>
        </w:rPr>
        <w:t>. In a retrospective study, intraoperative furosemide administration was found to be associated with increased incidence of early post</w:t>
      </w:r>
      <w:r w:rsidR="00E67ADC">
        <w:rPr>
          <w:rFonts w:ascii="Times New Roman" w:hAnsi="Times New Roman" w:cs="Times New Roman"/>
          <w:sz w:val="24"/>
          <w:szCs w:val="24"/>
        </w:rPr>
        <w:t>operative</w:t>
      </w:r>
      <w:r>
        <w:rPr>
          <w:rFonts w:ascii="Times New Roman" w:hAnsi="Times New Roman" w:cs="Times New Roman"/>
          <w:sz w:val="24"/>
          <w:szCs w:val="24"/>
        </w:rPr>
        <w:t xml:space="preserve"> AKI</w:t>
      </w:r>
      <w:r w:rsidR="00B02CC4">
        <w:rPr>
          <w:rFonts w:ascii="Times New Roman" w:hAnsi="Times New Roman" w:cs="Times New Roman"/>
          <w:sz w:val="24"/>
          <w:szCs w:val="24"/>
        </w:rPr>
        <w:t xml:space="preserve"> </w:t>
      </w:r>
      <w:r w:rsidR="00E67ADC">
        <w:rPr>
          <w:rFonts w:ascii="Times New Roman" w:hAnsi="Times New Roman" w:cs="Times New Roman"/>
          <w:sz w:val="24"/>
          <w:szCs w:val="24"/>
        </w:rPr>
        <w:t xml:space="preserve">following OPCAB </w:t>
      </w:r>
      <w:r w:rsidR="00B02CC4" w:rsidRPr="00B02CC4">
        <w:rPr>
          <w:rFonts w:ascii="Times New Roman" w:hAnsi="Times New Roman" w:cs="Times New Roman"/>
          <w:sz w:val="24"/>
          <w:szCs w:val="24"/>
        </w:rPr>
        <w:t xml:space="preserve">(Kumada </w:t>
      </w:r>
      <w:r w:rsidR="006777A9" w:rsidRPr="006777A9">
        <w:rPr>
          <w:rFonts w:ascii="Times New Roman" w:hAnsi="Times New Roman" w:cs="Times New Roman"/>
          <w:i/>
          <w:iCs/>
          <w:sz w:val="24"/>
          <w:szCs w:val="24"/>
        </w:rPr>
        <w:t>et al.</w:t>
      </w:r>
      <w:r w:rsidR="00B02CC4" w:rsidRPr="00B02CC4">
        <w:rPr>
          <w:rFonts w:ascii="Times New Roman" w:hAnsi="Times New Roman" w:cs="Times New Roman"/>
          <w:sz w:val="24"/>
          <w:szCs w:val="24"/>
        </w:rPr>
        <w:t xml:space="preserve"> 2017</w:t>
      </w:r>
      <w:r w:rsidR="00CB3E29">
        <w:rPr>
          <w:rFonts w:ascii="Times New Roman" w:hAnsi="Times New Roman" w:cs="Times New Roman"/>
          <w:sz w:val="24"/>
          <w:szCs w:val="24"/>
        </w:rPr>
        <w:t>, p. 8)</w:t>
      </w:r>
      <w:r>
        <w:rPr>
          <w:rFonts w:ascii="Times New Roman" w:hAnsi="Times New Roman" w:cs="Times New Roman"/>
          <w:sz w:val="24"/>
          <w:szCs w:val="24"/>
        </w:rPr>
        <w:t xml:space="preserve">. </w:t>
      </w:r>
    </w:p>
    <w:p w14:paraId="68EE823D" w14:textId="686D84E4" w:rsidR="00B805DF" w:rsidRDefault="00B805DF" w:rsidP="00B805DF">
      <w:pPr>
        <w:spacing w:line="360" w:lineRule="auto"/>
        <w:jc w:val="both"/>
        <w:rPr>
          <w:rFonts w:ascii="Times New Roman" w:hAnsi="Times New Roman" w:cs="Times New Roman"/>
          <w:sz w:val="24"/>
          <w:szCs w:val="24"/>
        </w:rPr>
      </w:pPr>
      <w:r w:rsidRPr="006A0E6E">
        <w:rPr>
          <w:rFonts w:ascii="Times New Roman" w:hAnsi="Times New Roman" w:cs="Times New Roman"/>
          <w:sz w:val="24"/>
          <w:szCs w:val="24"/>
        </w:rPr>
        <w:t>Postoperative risk factors that critically affect renal function are those that cause or are markers of low output syndrome - myocardial infarction, hemorrhage, patients requiring IABP, patients with moderate to severe compromise in ventricular function or use of at least three inotropic drugs</w:t>
      </w:r>
      <w:r>
        <w:rPr>
          <w:rFonts w:ascii="Times New Roman" w:hAnsi="Times New Roman" w:cs="Times New Roman"/>
          <w:sz w:val="24"/>
          <w:szCs w:val="24"/>
        </w:rPr>
        <w:t xml:space="preserve"> </w:t>
      </w:r>
      <w:r w:rsidRPr="00D24F65">
        <w:rPr>
          <w:rFonts w:ascii="Times New Roman" w:hAnsi="Times New Roman" w:cs="Times New Roman"/>
          <w:sz w:val="24"/>
          <w:szCs w:val="24"/>
        </w:rPr>
        <w:t>(Mangano 1998</w:t>
      </w:r>
      <w:r w:rsidR="00CB3E29">
        <w:rPr>
          <w:rFonts w:ascii="Times New Roman" w:hAnsi="Times New Roman" w:cs="Times New Roman"/>
          <w:sz w:val="24"/>
          <w:szCs w:val="24"/>
        </w:rPr>
        <w:t>, p. 194</w:t>
      </w:r>
      <w:r w:rsidRPr="00D24F65">
        <w:rPr>
          <w:rFonts w:ascii="Times New Roman" w:hAnsi="Times New Roman" w:cs="Times New Roman"/>
          <w:sz w:val="24"/>
          <w:szCs w:val="24"/>
        </w:rPr>
        <w:t>)</w:t>
      </w:r>
      <w:r>
        <w:rPr>
          <w:rFonts w:ascii="Times New Roman" w:hAnsi="Times New Roman" w:cs="Times New Roman"/>
          <w:sz w:val="24"/>
          <w:szCs w:val="24"/>
        </w:rPr>
        <w:t>. Additionally, use of nephrotoxic medications like aminoglycosides, vancomycin</w:t>
      </w:r>
      <w:r w:rsidR="0025556A">
        <w:rPr>
          <w:rFonts w:ascii="Times New Roman" w:hAnsi="Times New Roman" w:cs="Times New Roman"/>
          <w:sz w:val="24"/>
          <w:szCs w:val="24"/>
        </w:rPr>
        <w:t xml:space="preserve">, NSAIDs </w:t>
      </w:r>
      <w:r w:rsidR="00376CA5">
        <w:rPr>
          <w:rFonts w:ascii="Times New Roman" w:hAnsi="Times New Roman" w:cs="Times New Roman"/>
          <w:sz w:val="24"/>
          <w:szCs w:val="24"/>
        </w:rPr>
        <w:t xml:space="preserve">etc. </w:t>
      </w:r>
      <w:r>
        <w:rPr>
          <w:rFonts w:ascii="Times New Roman" w:hAnsi="Times New Roman" w:cs="Times New Roman"/>
          <w:sz w:val="24"/>
          <w:szCs w:val="24"/>
        </w:rPr>
        <w:t xml:space="preserve">also increase the risk.   </w:t>
      </w:r>
    </w:p>
    <w:p w14:paraId="1C0FE687" w14:textId="12AE18DC" w:rsidR="00077165" w:rsidRDefault="00604CD1" w:rsidP="00B805DF">
      <w:pPr>
        <w:spacing w:line="360" w:lineRule="auto"/>
        <w:jc w:val="both"/>
        <w:rPr>
          <w:rFonts w:ascii="Times New Roman" w:hAnsi="Times New Roman" w:cs="Times New Roman"/>
          <w:color w:val="212121"/>
          <w:sz w:val="24"/>
          <w:szCs w:val="24"/>
          <w:shd w:val="clear" w:color="auto" w:fill="FFFFFF"/>
        </w:rPr>
      </w:pPr>
      <w:r w:rsidRPr="00604CD1">
        <w:rPr>
          <w:rFonts w:ascii="Times New Roman" w:hAnsi="Times New Roman" w:cs="Times New Roman"/>
          <w:color w:val="212121"/>
          <w:sz w:val="24"/>
          <w:szCs w:val="24"/>
          <w:shd w:val="clear" w:color="auto" w:fill="FFFFFF"/>
        </w:rPr>
        <w:t>Patients who develop postoperative acute kidney injury need roughly twice as longer</w:t>
      </w:r>
      <w:r>
        <w:rPr>
          <w:rFonts w:ascii="Times New Roman" w:hAnsi="Times New Roman" w:cs="Times New Roman"/>
          <w:color w:val="212121"/>
          <w:sz w:val="24"/>
          <w:szCs w:val="24"/>
          <w:shd w:val="clear" w:color="auto" w:fill="FFFFFF"/>
        </w:rPr>
        <w:t xml:space="preserve"> </w:t>
      </w:r>
      <w:r w:rsidRPr="00604CD1">
        <w:rPr>
          <w:rFonts w:ascii="Times New Roman" w:hAnsi="Times New Roman" w:cs="Times New Roman"/>
          <w:color w:val="212121"/>
          <w:sz w:val="24"/>
          <w:szCs w:val="24"/>
          <w:shd w:val="clear" w:color="auto" w:fill="FFFFFF"/>
        </w:rPr>
        <w:t>ICU and postoperative hospital stay, and their mortality rate is much greater (1% vs. 19%)</w:t>
      </w:r>
      <w:r>
        <w:rPr>
          <w:rFonts w:ascii="Times New Roman" w:hAnsi="Times New Roman" w:cs="Times New Roman"/>
          <w:color w:val="212121"/>
          <w:sz w:val="24"/>
          <w:szCs w:val="24"/>
          <w:shd w:val="clear" w:color="auto" w:fill="FFFFFF"/>
        </w:rPr>
        <w:t xml:space="preserve"> </w:t>
      </w:r>
      <w:r w:rsidRPr="00604CD1">
        <w:rPr>
          <w:rFonts w:ascii="Times New Roman" w:hAnsi="Times New Roman" w:cs="Times New Roman"/>
          <w:color w:val="212121"/>
          <w:sz w:val="24"/>
          <w:szCs w:val="24"/>
          <w:shd w:val="clear" w:color="auto" w:fill="FFFFFF"/>
        </w:rPr>
        <w:t xml:space="preserve">(Loef </w:t>
      </w:r>
      <w:r w:rsidRPr="00B83468">
        <w:rPr>
          <w:rFonts w:ascii="Times New Roman" w:hAnsi="Times New Roman" w:cs="Times New Roman"/>
          <w:i/>
          <w:iCs/>
          <w:color w:val="212121"/>
          <w:sz w:val="24"/>
          <w:szCs w:val="24"/>
          <w:shd w:val="clear" w:color="auto" w:fill="FFFFFF"/>
        </w:rPr>
        <w:t xml:space="preserve">et al. </w:t>
      </w:r>
      <w:r w:rsidRPr="00604CD1">
        <w:rPr>
          <w:rFonts w:ascii="Times New Roman" w:hAnsi="Times New Roman" w:cs="Times New Roman"/>
          <w:color w:val="212121"/>
          <w:sz w:val="24"/>
          <w:szCs w:val="24"/>
          <w:shd w:val="clear" w:color="auto" w:fill="FFFFFF"/>
        </w:rPr>
        <w:t xml:space="preserve">2004, p. 198). After cardiac surgery, a slight decline in renal function or even a minor increase in serum creatinine (0.3–0.5 mg/dl) may be independently associated to a significant rise in 30-day mortality (Vives </w:t>
      </w:r>
      <w:r w:rsidRPr="00B83468">
        <w:rPr>
          <w:rFonts w:ascii="Times New Roman" w:hAnsi="Times New Roman" w:cs="Times New Roman"/>
          <w:i/>
          <w:iCs/>
          <w:color w:val="212121"/>
          <w:sz w:val="24"/>
          <w:szCs w:val="24"/>
          <w:shd w:val="clear" w:color="auto" w:fill="FFFFFF"/>
        </w:rPr>
        <w:t>et al.</w:t>
      </w:r>
      <w:r w:rsidRPr="00604CD1">
        <w:rPr>
          <w:rFonts w:ascii="Times New Roman" w:hAnsi="Times New Roman" w:cs="Times New Roman"/>
          <w:color w:val="212121"/>
          <w:sz w:val="24"/>
          <w:szCs w:val="24"/>
          <w:shd w:val="clear" w:color="auto" w:fill="FFFFFF"/>
        </w:rPr>
        <w:t xml:space="preserve"> 2019, p. 163). In addition, about one in six patients with renal impairment will require dialysis, and two thirds of them won't make it through their hospital stay (Lok et </w:t>
      </w:r>
      <w:r w:rsidRPr="00B83468">
        <w:rPr>
          <w:rFonts w:ascii="Times New Roman" w:hAnsi="Times New Roman" w:cs="Times New Roman"/>
          <w:i/>
          <w:iCs/>
          <w:color w:val="212121"/>
          <w:sz w:val="24"/>
          <w:szCs w:val="24"/>
          <w:shd w:val="clear" w:color="auto" w:fill="FFFFFF"/>
        </w:rPr>
        <w:t>al.</w:t>
      </w:r>
      <w:r w:rsidRPr="00604CD1">
        <w:rPr>
          <w:rFonts w:ascii="Times New Roman" w:hAnsi="Times New Roman" w:cs="Times New Roman"/>
          <w:color w:val="212121"/>
          <w:sz w:val="24"/>
          <w:szCs w:val="24"/>
          <w:shd w:val="clear" w:color="auto" w:fill="FFFFFF"/>
        </w:rPr>
        <w:t xml:space="preserve"> 2004, p. 436).</w:t>
      </w:r>
    </w:p>
    <w:p w14:paraId="00B947CA" w14:textId="3BFC687E" w:rsidR="00604CD1" w:rsidRDefault="00604CD1" w:rsidP="00B805DF">
      <w:pPr>
        <w:spacing w:line="360" w:lineRule="auto"/>
        <w:jc w:val="both"/>
        <w:rPr>
          <w:rFonts w:ascii="Times New Roman" w:hAnsi="Times New Roman" w:cs="Times New Roman"/>
          <w:color w:val="212121"/>
          <w:sz w:val="24"/>
          <w:szCs w:val="24"/>
          <w:shd w:val="clear" w:color="auto" w:fill="FFFFFF"/>
        </w:rPr>
      </w:pPr>
    </w:p>
    <w:p w14:paraId="5D4188EE" w14:textId="77777777" w:rsidR="00604CD1" w:rsidRPr="00077165" w:rsidRDefault="00604CD1" w:rsidP="00B805DF">
      <w:pPr>
        <w:spacing w:line="360" w:lineRule="auto"/>
        <w:jc w:val="both"/>
        <w:rPr>
          <w:rFonts w:ascii="Times New Roman" w:hAnsi="Times New Roman" w:cs="Times New Roman"/>
          <w:color w:val="212121"/>
          <w:sz w:val="24"/>
          <w:szCs w:val="24"/>
          <w:shd w:val="clear" w:color="auto" w:fill="FFFFFF"/>
        </w:rPr>
      </w:pPr>
    </w:p>
    <w:p w14:paraId="6C02A30A" w14:textId="77777777" w:rsidR="00B805DF" w:rsidRPr="00E77B30" w:rsidRDefault="00B805DF" w:rsidP="00B805DF">
      <w:pPr>
        <w:spacing w:line="360" w:lineRule="auto"/>
        <w:jc w:val="both"/>
        <w:rPr>
          <w:rFonts w:asciiTheme="majorBidi" w:hAnsiTheme="majorBidi" w:cstheme="majorBidi"/>
          <w:b/>
          <w:bCs/>
          <w:sz w:val="32"/>
          <w:szCs w:val="32"/>
        </w:rPr>
      </w:pPr>
      <w:r w:rsidRPr="00E77B30">
        <w:rPr>
          <w:rFonts w:asciiTheme="majorBidi" w:hAnsiTheme="majorBidi" w:cstheme="majorBidi"/>
          <w:b/>
          <w:bCs/>
          <w:sz w:val="32"/>
          <w:szCs w:val="32"/>
        </w:rPr>
        <w:lastRenderedPageBreak/>
        <w:t>2.</w:t>
      </w:r>
      <w:r>
        <w:rPr>
          <w:rFonts w:asciiTheme="majorBidi" w:hAnsiTheme="majorBidi" w:cstheme="majorBidi"/>
          <w:b/>
          <w:bCs/>
          <w:sz w:val="32"/>
          <w:szCs w:val="32"/>
        </w:rPr>
        <w:t>4</w:t>
      </w:r>
      <w:r w:rsidRPr="00E77B30">
        <w:rPr>
          <w:rFonts w:asciiTheme="majorBidi" w:hAnsiTheme="majorBidi" w:cstheme="majorBidi"/>
          <w:b/>
          <w:bCs/>
          <w:sz w:val="32"/>
          <w:szCs w:val="32"/>
        </w:rPr>
        <w:t xml:space="preserve"> Newer definition of AKI:</w:t>
      </w:r>
    </w:p>
    <w:p w14:paraId="3C35B9C2" w14:textId="74CCC46B" w:rsidR="00B805DF" w:rsidRDefault="00B805DF" w:rsidP="00B805DF">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The KDIGO definition and staging system is the most recent and preferred definition in AKI literature </w:t>
      </w:r>
      <w:r w:rsidR="00CB3E29" w:rsidRPr="00CB3E29">
        <w:rPr>
          <w:rFonts w:asciiTheme="majorBidi" w:hAnsiTheme="majorBidi" w:cstheme="majorBidi"/>
          <w:sz w:val="24"/>
          <w:szCs w:val="24"/>
        </w:rPr>
        <w:t xml:space="preserve">(Fliser </w:t>
      </w:r>
      <w:r w:rsidR="006777A9" w:rsidRPr="006777A9">
        <w:rPr>
          <w:rFonts w:asciiTheme="majorBidi" w:hAnsiTheme="majorBidi" w:cstheme="majorBidi"/>
          <w:i/>
          <w:iCs/>
          <w:sz w:val="24"/>
          <w:szCs w:val="24"/>
        </w:rPr>
        <w:t>et al.</w:t>
      </w:r>
      <w:r w:rsidR="00CB3E29" w:rsidRPr="00CB3E29">
        <w:rPr>
          <w:rFonts w:asciiTheme="majorBidi" w:hAnsiTheme="majorBidi" w:cstheme="majorBidi"/>
          <w:sz w:val="24"/>
          <w:szCs w:val="24"/>
        </w:rPr>
        <w:t xml:space="preserve"> 2012</w:t>
      </w:r>
      <w:r w:rsidR="00CB3E29">
        <w:rPr>
          <w:rFonts w:asciiTheme="majorBidi" w:hAnsiTheme="majorBidi" w:cstheme="majorBidi"/>
          <w:sz w:val="24"/>
          <w:szCs w:val="24"/>
        </w:rPr>
        <w:t>, p. 4268</w:t>
      </w:r>
      <w:r w:rsidR="00CB3E29" w:rsidRPr="00CB3E29">
        <w:rPr>
          <w:rFonts w:asciiTheme="majorBidi" w:hAnsiTheme="majorBidi" w:cstheme="majorBidi"/>
          <w:sz w:val="24"/>
          <w:szCs w:val="24"/>
        </w:rPr>
        <w:t>)</w:t>
      </w:r>
      <w:r>
        <w:rPr>
          <w:rFonts w:asciiTheme="majorBidi" w:hAnsiTheme="majorBidi" w:cstheme="majorBidi"/>
          <w:sz w:val="24"/>
          <w:szCs w:val="24"/>
        </w:rPr>
        <w:t xml:space="preserve">. Other classification systems include </w:t>
      </w:r>
      <w:r w:rsidR="00526C06">
        <w:rPr>
          <w:rFonts w:asciiTheme="majorBidi" w:hAnsiTheme="majorBidi" w:cstheme="majorBidi"/>
          <w:sz w:val="24"/>
          <w:szCs w:val="24"/>
        </w:rPr>
        <w:t>Risk, Injury, Failure, Loss, End-stage (</w:t>
      </w:r>
      <w:r>
        <w:rPr>
          <w:rFonts w:asciiTheme="majorBidi" w:hAnsiTheme="majorBidi" w:cstheme="majorBidi"/>
          <w:sz w:val="24"/>
          <w:szCs w:val="24"/>
        </w:rPr>
        <w:t>RIFLE</w:t>
      </w:r>
      <w:r w:rsidR="00526C06">
        <w:rPr>
          <w:rFonts w:asciiTheme="majorBidi" w:hAnsiTheme="majorBidi" w:cstheme="majorBidi"/>
          <w:sz w:val="24"/>
          <w:szCs w:val="24"/>
        </w:rPr>
        <w:t>)</w:t>
      </w:r>
      <w:r>
        <w:rPr>
          <w:rFonts w:asciiTheme="majorBidi" w:hAnsiTheme="majorBidi" w:cstheme="majorBidi"/>
          <w:sz w:val="24"/>
          <w:szCs w:val="24"/>
        </w:rPr>
        <w:t xml:space="preserve"> and </w:t>
      </w:r>
      <w:r w:rsidR="00526C06">
        <w:rPr>
          <w:rFonts w:asciiTheme="majorBidi" w:hAnsiTheme="majorBidi" w:cstheme="majorBidi"/>
          <w:sz w:val="24"/>
          <w:szCs w:val="24"/>
        </w:rPr>
        <w:t>Acute Kidney Injury Network (</w:t>
      </w:r>
      <w:r>
        <w:rPr>
          <w:rFonts w:asciiTheme="majorBidi" w:hAnsiTheme="majorBidi" w:cstheme="majorBidi"/>
          <w:sz w:val="24"/>
          <w:szCs w:val="24"/>
        </w:rPr>
        <w:t>AKIN</w:t>
      </w:r>
      <w:r w:rsidR="00526C06">
        <w:rPr>
          <w:rFonts w:asciiTheme="majorBidi" w:hAnsiTheme="majorBidi" w:cstheme="majorBidi"/>
          <w:sz w:val="24"/>
          <w:szCs w:val="24"/>
        </w:rPr>
        <w:t>)</w:t>
      </w:r>
      <w:r>
        <w:rPr>
          <w:rFonts w:asciiTheme="majorBidi" w:hAnsiTheme="majorBidi" w:cstheme="majorBidi"/>
          <w:sz w:val="24"/>
          <w:szCs w:val="24"/>
        </w:rPr>
        <w:t xml:space="preserve"> system. The KDIGO classification is the only one that applies to both children and adults and its diagnostic time</w:t>
      </w:r>
      <w:r w:rsidR="00137681">
        <w:rPr>
          <w:rFonts w:asciiTheme="majorBidi" w:hAnsiTheme="majorBidi" w:cstheme="majorBidi"/>
          <w:sz w:val="24"/>
          <w:szCs w:val="24"/>
        </w:rPr>
        <w:t xml:space="preserve"> </w:t>
      </w:r>
      <w:r>
        <w:rPr>
          <w:rFonts w:asciiTheme="majorBidi" w:hAnsiTheme="majorBidi" w:cstheme="majorBidi"/>
          <w:sz w:val="24"/>
          <w:szCs w:val="24"/>
        </w:rPr>
        <w:t>frame is more unrestrictive than AKIN (</w:t>
      </w:r>
      <w:r w:rsidRPr="00E46A0B">
        <w:rPr>
          <w:rFonts w:asciiTheme="majorBidi" w:hAnsiTheme="majorBidi" w:cstheme="majorBidi"/>
          <w:sz w:val="24"/>
          <w:szCs w:val="24"/>
        </w:rPr>
        <w:t xml:space="preserve">Sethi </w:t>
      </w:r>
      <w:r w:rsidR="006777A9" w:rsidRPr="006777A9">
        <w:rPr>
          <w:rFonts w:asciiTheme="majorBidi" w:hAnsiTheme="majorBidi" w:cstheme="majorBidi"/>
          <w:i/>
          <w:iCs/>
          <w:sz w:val="24"/>
          <w:szCs w:val="24"/>
        </w:rPr>
        <w:t>et al.</w:t>
      </w:r>
      <w:r w:rsidRPr="00E46A0B">
        <w:rPr>
          <w:rFonts w:asciiTheme="majorBidi" w:hAnsiTheme="majorBidi" w:cstheme="majorBidi"/>
          <w:sz w:val="24"/>
          <w:szCs w:val="24"/>
        </w:rPr>
        <w:t xml:space="preserve"> 2021</w:t>
      </w:r>
      <w:r w:rsidR="00CB3E29">
        <w:rPr>
          <w:rFonts w:asciiTheme="majorBidi" w:hAnsiTheme="majorBidi" w:cstheme="majorBidi"/>
          <w:sz w:val="24"/>
          <w:szCs w:val="24"/>
        </w:rPr>
        <w:t>, p. 43</w:t>
      </w:r>
      <w:r>
        <w:rPr>
          <w:rFonts w:asciiTheme="majorBidi" w:hAnsiTheme="majorBidi" w:cstheme="majorBidi"/>
          <w:sz w:val="24"/>
          <w:szCs w:val="24"/>
        </w:rPr>
        <w:t xml:space="preserve">). It </w:t>
      </w:r>
      <w:r w:rsidRPr="000A2E2C">
        <w:rPr>
          <w:rFonts w:asciiTheme="majorBidi" w:hAnsiTheme="majorBidi" w:cstheme="majorBidi"/>
          <w:sz w:val="24"/>
          <w:szCs w:val="24"/>
        </w:rPr>
        <w:t xml:space="preserve">successfully standardized AKI screening and divided AKI into 3 stages. </w:t>
      </w:r>
      <w:r>
        <w:rPr>
          <w:rFonts w:asciiTheme="majorBidi" w:hAnsiTheme="majorBidi" w:cstheme="majorBidi"/>
          <w:sz w:val="24"/>
          <w:szCs w:val="24"/>
        </w:rPr>
        <w:t>In a</w:t>
      </w:r>
      <w:r w:rsidRPr="00706E57">
        <w:rPr>
          <w:rFonts w:asciiTheme="majorBidi" w:hAnsiTheme="majorBidi" w:cstheme="majorBidi"/>
          <w:sz w:val="24"/>
          <w:szCs w:val="24"/>
        </w:rPr>
        <w:t xml:space="preserve"> prospective study</w:t>
      </w:r>
      <w:r w:rsidR="00CB3E29">
        <w:rPr>
          <w:rFonts w:asciiTheme="majorBidi" w:hAnsiTheme="majorBidi" w:cstheme="majorBidi"/>
          <w:sz w:val="24"/>
          <w:szCs w:val="24"/>
        </w:rPr>
        <w:t xml:space="preserve"> in</w:t>
      </w:r>
      <w:r w:rsidRPr="00706E57">
        <w:rPr>
          <w:rFonts w:asciiTheme="majorBidi" w:hAnsiTheme="majorBidi" w:cstheme="majorBidi"/>
          <w:sz w:val="24"/>
          <w:szCs w:val="24"/>
        </w:rPr>
        <w:t xml:space="preserve"> </w:t>
      </w:r>
      <w:r>
        <w:rPr>
          <w:rFonts w:asciiTheme="majorBidi" w:hAnsiTheme="majorBidi" w:cstheme="majorBidi"/>
          <w:sz w:val="24"/>
          <w:szCs w:val="24"/>
        </w:rPr>
        <w:t xml:space="preserve">2014, </w:t>
      </w:r>
      <w:r w:rsidR="00CB3E29">
        <w:rPr>
          <w:rFonts w:asciiTheme="majorBidi" w:hAnsiTheme="majorBidi" w:cstheme="majorBidi"/>
          <w:sz w:val="24"/>
          <w:szCs w:val="24"/>
        </w:rPr>
        <w:t>it was</w:t>
      </w:r>
      <w:r>
        <w:rPr>
          <w:rFonts w:asciiTheme="majorBidi" w:hAnsiTheme="majorBidi" w:cstheme="majorBidi"/>
          <w:sz w:val="24"/>
          <w:szCs w:val="24"/>
        </w:rPr>
        <w:t xml:space="preserve"> concluded that KDIGO </w:t>
      </w:r>
      <w:r w:rsidR="002B0B1B">
        <w:rPr>
          <w:rFonts w:asciiTheme="majorBidi" w:hAnsiTheme="majorBidi" w:cstheme="majorBidi"/>
          <w:sz w:val="24"/>
          <w:szCs w:val="24"/>
        </w:rPr>
        <w:t xml:space="preserve">could diagnose AKI and predict in hospital mortality </w:t>
      </w:r>
      <w:r>
        <w:rPr>
          <w:rFonts w:asciiTheme="majorBidi" w:hAnsiTheme="majorBidi" w:cstheme="majorBidi"/>
          <w:sz w:val="24"/>
          <w:szCs w:val="24"/>
        </w:rPr>
        <w:t>with a higher sensitivity compared to RIFLE or AKIN</w:t>
      </w:r>
      <w:r w:rsidR="00CB3E29">
        <w:rPr>
          <w:rFonts w:asciiTheme="majorBidi" w:hAnsiTheme="majorBidi" w:cstheme="majorBidi"/>
          <w:sz w:val="24"/>
          <w:szCs w:val="24"/>
        </w:rPr>
        <w:t xml:space="preserve"> </w:t>
      </w:r>
      <w:r w:rsidR="00324CBE">
        <w:rPr>
          <w:rFonts w:asciiTheme="majorBidi" w:hAnsiTheme="majorBidi" w:cstheme="majorBidi"/>
          <w:sz w:val="24"/>
          <w:szCs w:val="24"/>
        </w:rPr>
        <w:t xml:space="preserve">(Luo </w:t>
      </w:r>
      <w:r w:rsidR="006777A9" w:rsidRPr="006777A9">
        <w:rPr>
          <w:rFonts w:asciiTheme="majorBidi" w:hAnsiTheme="majorBidi" w:cstheme="majorBidi"/>
          <w:i/>
          <w:iCs/>
          <w:sz w:val="24"/>
          <w:szCs w:val="24"/>
        </w:rPr>
        <w:t>et al.</w:t>
      </w:r>
      <w:r w:rsidR="00324CBE">
        <w:rPr>
          <w:rFonts w:asciiTheme="majorBidi" w:hAnsiTheme="majorBidi" w:cstheme="majorBidi"/>
          <w:sz w:val="24"/>
          <w:szCs w:val="24"/>
        </w:rPr>
        <w:t xml:space="preserve"> 2014, p. R144)</w:t>
      </w:r>
      <w:r>
        <w:rPr>
          <w:rFonts w:asciiTheme="majorBidi" w:hAnsiTheme="majorBidi" w:cstheme="majorBidi"/>
          <w:sz w:val="24"/>
          <w:szCs w:val="24"/>
        </w:rPr>
        <w:t>. Using different definitions may lead to differences on the prevalence and prognosis of AKI after cardiac surgery. Henceforth, the KDIGO definition, which is a combination of the RIFLE and AKIN, is the most used definition for AKI associated with cardiac surgery in recent times.</w:t>
      </w:r>
    </w:p>
    <w:p w14:paraId="74241C84" w14:textId="77777777" w:rsidR="00B805DF" w:rsidRDefault="00B805DF" w:rsidP="00B805DF">
      <w:pPr>
        <w:spacing w:line="360" w:lineRule="auto"/>
        <w:rPr>
          <w:rFonts w:asciiTheme="majorBidi" w:hAnsiTheme="majorBidi" w:cstheme="majorBidi"/>
          <w:b/>
          <w:bCs/>
          <w:sz w:val="32"/>
          <w:szCs w:val="32"/>
        </w:rPr>
      </w:pPr>
    </w:p>
    <w:p w14:paraId="2866FA60" w14:textId="77777777" w:rsidR="00B805DF" w:rsidRPr="00E77B30" w:rsidRDefault="00B805DF" w:rsidP="00B805DF">
      <w:pPr>
        <w:spacing w:line="360" w:lineRule="auto"/>
        <w:rPr>
          <w:rFonts w:asciiTheme="majorBidi" w:hAnsiTheme="majorBidi" w:cstheme="majorBidi"/>
          <w:b/>
          <w:bCs/>
          <w:sz w:val="32"/>
          <w:szCs w:val="32"/>
        </w:rPr>
      </w:pPr>
      <w:r w:rsidRPr="00E77B30">
        <w:rPr>
          <w:rFonts w:asciiTheme="majorBidi" w:hAnsiTheme="majorBidi" w:cstheme="majorBidi"/>
          <w:b/>
          <w:bCs/>
          <w:sz w:val="32"/>
          <w:szCs w:val="32"/>
        </w:rPr>
        <w:t>2.</w:t>
      </w:r>
      <w:r>
        <w:rPr>
          <w:rFonts w:asciiTheme="majorBidi" w:hAnsiTheme="majorBidi" w:cstheme="majorBidi"/>
          <w:b/>
          <w:bCs/>
          <w:sz w:val="32"/>
          <w:szCs w:val="32"/>
        </w:rPr>
        <w:t>5</w:t>
      </w:r>
      <w:r w:rsidRPr="00E77B30">
        <w:rPr>
          <w:rFonts w:asciiTheme="majorBidi" w:hAnsiTheme="majorBidi" w:cstheme="majorBidi"/>
          <w:b/>
          <w:bCs/>
          <w:sz w:val="32"/>
          <w:szCs w:val="32"/>
        </w:rPr>
        <w:t xml:space="preserve"> Serum creatinine and limitation in AKI management:</w:t>
      </w:r>
    </w:p>
    <w:p w14:paraId="439DDCF2" w14:textId="05B32270" w:rsidR="00B805DF" w:rsidRDefault="00B805DF" w:rsidP="00CB3E29">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The main limitation of AKI definitions is that they rely on serum creatinine </w:t>
      </w:r>
      <w:r w:rsidRPr="008E530E">
        <w:rPr>
          <w:rFonts w:asciiTheme="majorBidi" w:hAnsiTheme="majorBidi" w:cstheme="majorBidi"/>
          <w:sz w:val="24"/>
          <w:szCs w:val="24"/>
        </w:rPr>
        <w:t xml:space="preserve">and urine volume </w:t>
      </w:r>
      <w:r>
        <w:rPr>
          <w:rFonts w:asciiTheme="majorBidi" w:hAnsiTheme="majorBidi" w:cstheme="majorBidi"/>
          <w:sz w:val="24"/>
          <w:szCs w:val="24"/>
        </w:rPr>
        <w:t xml:space="preserve">which </w:t>
      </w:r>
      <w:r w:rsidRPr="008E530E">
        <w:rPr>
          <w:rFonts w:asciiTheme="majorBidi" w:hAnsiTheme="majorBidi" w:cstheme="majorBidi"/>
          <w:sz w:val="24"/>
          <w:szCs w:val="24"/>
        </w:rPr>
        <w:t xml:space="preserve">are </w:t>
      </w:r>
      <w:r>
        <w:rPr>
          <w:rFonts w:asciiTheme="majorBidi" w:hAnsiTheme="majorBidi" w:cstheme="majorBidi"/>
          <w:sz w:val="24"/>
          <w:szCs w:val="24"/>
        </w:rPr>
        <w:t xml:space="preserve">classic but </w:t>
      </w:r>
      <w:r w:rsidRPr="008E530E">
        <w:rPr>
          <w:rFonts w:asciiTheme="majorBidi" w:hAnsiTheme="majorBidi" w:cstheme="majorBidi"/>
          <w:sz w:val="24"/>
          <w:szCs w:val="24"/>
        </w:rPr>
        <w:t>nonspecific indicators of AKI and susceptible to external factor</w:t>
      </w:r>
      <w:r>
        <w:rPr>
          <w:rFonts w:asciiTheme="majorBidi" w:hAnsiTheme="majorBidi" w:cstheme="majorBidi"/>
          <w:sz w:val="24"/>
          <w:szCs w:val="24"/>
        </w:rPr>
        <w:t xml:space="preserve">s </w:t>
      </w:r>
      <w:r w:rsidRPr="00563ECE">
        <w:rPr>
          <w:rFonts w:ascii="Times New Roman" w:hAnsi="Times New Roman" w:cs="Times New Roman"/>
          <w:sz w:val="24"/>
          <w:szCs w:val="24"/>
        </w:rPr>
        <w:t>e.g., age, sex, race, muscle mass, nutritional status, infection, and volume of distributio</w:t>
      </w:r>
      <w:r>
        <w:rPr>
          <w:rFonts w:ascii="Times New Roman" w:hAnsi="Times New Roman" w:cs="Times New Roman"/>
          <w:sz w:val="24"/>
          <w:szCs w:val="24"/>
        </w:rPr>
        <w:t>n</w:t>
      </w:r>
      <w:r>
        <w:t xml:space="preserve"> </w:t>
      </w:r>
      <w:r w:rsidRPr="00752EF8">
        <w:t>(</w:t>
      </w:r>
      <w:r w:rsidRPr="00752EF8">
        <w:rPr>
          <w:rFonts w:ascii="Times New Roman" w:hAnsi="Times New Roman" w:cs="Times New Roman"/>
          <w:sz w:val="24"/>
          <w:szCs w:val="24"/>
        </w:rPr>
        <w:t>Edelstein 2008</w:t>
      </w:r>
      <w:r w:rsidR="00324CBE">
        <w:rPr>
          <w:rFonts w:ascii="Times New Roman" w:hAnsi="Times New Roman" w:cs="Times New Roman"/>
          <w:sz w:val="24"/>
          <w:szCs w:val="24"/>
        </w:rPr>
        <w:t>, p. 230</w:t>
      </w:r>
      <w:r w:rsidRPr="00752EF8">
        <w:rPr>
          <w:rFonts w:ascii="Times New Roman" w:hAnsi="Times New Roman" w:cs="Times New Roman"/>
          <w:sz w:val="24"/>
          <w:szCs w:val="24"/>
        </w:rPr>
        <w:t>)</w:t>
      </w:r>
      <w:r>
        <w:rPr>
          <w:rFonts w:ascii="Times New Roman" w:hAnsi="Times New Roman" w:cs="Times New Roman"/>
          <w:sz w:val="24"/>
          <w:szCs w:val="24"/>
        </w:rPr>
        <w:t>.</w:t>
      </w:r>
      <w:r w:rsidRPr="00752EF8">
        <w:rPr>
          <w:sz w:val="24"/>
          <w:szCs w:val="24"/>
        </w:rPr>
        <w:t xml:space="preserve"> </w:t>
      </w:r>
      <w:r>
        <w:rPr>
          <w:rFonts w:asciiTheme="majorBidi" w:hAnsiTheme="majorBidi" w:cstheme="majorBidi"/>
          <w:sz w:val="24"/>
          <w:szCs w:val="24"/>
        </w:rPr>
        <w:t>Using serum creatinine, it remains unknown whether the origin of the injury is tubular or glomerular</w:t>
      </w:r>
      <w:r w:rsidRPr="00D53D8F">
        <w:t xml:space="preserve"> </w:t>
      </w:r>
      <w:r w:rsidRPr="00D53D8F">
        <w:rPr>
          <w:rFonts w:asciiTheme="majorBidi" w:hAnsiTheme="majorBidi" w:cstheme="majorBidi"/>
          <w:sz w:val="24"/>
          <w:szCs w:val="24"/>
        </w:rPr>
        <w:t xml:space="preserve">(Vives </w:t>
      </w:r>
      <w:r w:rsidR="006777A9" w:rsidRPr="006777A9">
        <w:rPr>
          <w:rFonts w:asciiTheme="majorBidi" w:hAnsiTheme="majorBidi" w:cstheme="majorBidi"/>
          <w:i/>
          <w:iCs/>
          <w:sz w:val="24"/>
          <w:szCs w:val="24"/>
        </w:rPr>
        <w:t>et al.</w:t>
      </w:r>
      <w:r w:rsidRPr="00D53D8F">
        <w:rPr>
          <w:rFonts w:asciiTheme="majorBidi" w:hAnsiTheme="majorBidi" w:cstheme="majorBidi"/>
          <w:sz w:val="24"/>
          <w:szCs w:val="24"/>
        </w:rPr>
        <w:t xml:space="preserve"> 2019</w:t>
      </w:r>
      <w:r w:rsidR="00324CBE">
        <w:rPr>
          <w:rFonts w:asciiTheme="majorBidi" w:hAnsiTheme="majorBidi" w:cstheme="majorBidi"/>
          <w:sz w:val="24"/>
          <w:szCs w:val="24"/>
        </w:rPr>
        <w:t>, p. 159</w:t>
      </w:r>
      <w:r w:rsidRPr="00D53D8F">
        <w:rPr>
          <w:rFonts w:asciiTheme="majorBidi" w:hAnsiTheme="majorBidi" w:cstheme="majorBidi"/>
          <w:sz w:val="24"/>
          <w:szCs w:val="24"/>
        </w:rPr>
        <w:t>)</w:t>
      </w:r>
      <w:r>
        <w:rPr>
          <w:rFonts w:asciiTheme="majorBidi" w:hAnsiTheme="majorBidi" w:cstheme="majorBidi"/>
          <w:sz w:val="24"/>
          <w:szCs w:val="24"/>
        </w:rPr>
        <w:t>.</w:t>
      </w:r>
      <w:r>
        <w:rPr>
          <w:rFonts w:asciiTheme="majorBidi" w:hAnsiTheme="majorBidi" w:cstheme="majorBidi" w:hint="cs"/>
          <w:sz w:val="24"/>
          <w:szCs w:val="24"/>
          <w:rtl/>
        </w:rPr>
        <w:t xml:space="preserve"> </w:t>
      </w:r>
      <w:r>
        <w:rPr>
          <w:rFonts w:asciiTheme="majorBidi" w:hAnsiTheme="majorBidi" w:cstheme="majorBidi"/>
          <w:sz w:val="24"/>
          <w:szCs w:val="24"/>
        </w:rPr>
        <w:t xml:space="preserve"> Despite being main diagnostic test of AKI, serum creatinine </w:t>
      </w:r>
      <w:r w:rsidRPr="003C4BAC">
        <w:rPr>
          <w:rFonts w:asciiTheme="majorBidi" w:hAnsiTheme="majorBidi" w:cstheme="majorBidi"/>
          <w:sz w:val="24"/>
          <w:szCs w:val="24"/>
        </w:rPr>
        <w:t xml:space="preserve">has been found to poorly correlate with the onset or the initiation of </w:t>
      </w:r>
      <w:r>
        <w:rPr>
          <w:rFonts w:asciiTheme="majorBidi" w:hAnsiTheme="majorBidi" w:cstheme="majorBidi"/>
          <w:sz w:val="24"/>
          <w:szCs w:val="24"/>
        </w:rPr>
        <w:t xml:space="preserve">cardiac surgery associated </w:t>
      </w:r>
      <w:r w:rsidRPr="003C4BAC">
        <w:rPr>
          <w:rFonts w:asciiTheme="majorBidi" w:hAnsiTheme="majorBidi" w:cstheme="majorBidi"/>
          <w:sz w:val="24"/>
          <w:szCs w:val="24"/>
        </w:rPr>
        <w:t>AKI when the cellular ATP depletion and oxidative injury triggers a proinflammatory r</w:t>
      </w:r>
      <w:r>
        <w:rPr>
          <w:rFonts w:asciiTheme="majorBidi" w:hAnsiTheme="majorBidi" w:cstheme="majorBidi"/>
          <w:sz w:val="24"/>
          <w:szCs w:val="24"/>
        </w:rPr>
        <w:t xml:space="preserve">esponse in the kidney </w:t>
      </w:r>
      <w:r w:rsidRPr="00C70D60">
        <w:rPr>
          <w:rFonts w:asciiTheme="majorBidi" w:hAnsiTheme="majorBidi" w:cstheme="majorBidi"/>
          <w:sz w:val="24"/>
          <w:szCs w:val="24"/>
        </w:rPr>
        <w:t xml:space="preserve">(Chen </w:t>
      </w:r>
      <w:r w:rsidR="006777A9" w:rsidRPr="006777A9">
        <w:rPr>
          <w:rFonts w:asciiTheme="majorBidi" w:hAnsiTheme="majorBidi" w:cstheme="majorBidi"/>
          <w:i/>
          <w:iCs/>
          <w:sz w:val="24"/>
          <w:szCs w:val="24"/>
        </w:rPr>
        <w:t>et al.</w:t>
      </w:r>
      <w:r w:rsidRPr="00C70D60">
        <w:rPr>
          <w:rFonts w:asciiTheme="majorBidi" w:hAnsiTheme="majorBidi" w:cstheme="majorBidi"/>
          <w:sz w:val="24"/>
          <w:szCs w:val="24"/>
        </w:rPr>
        <w:t xml:space="preserve"> 2020</w:t>
      </w:r>
      <w:r w:rsidR="00324CBE">
        <w:rPr>
          <w:rFonts w:asciiTheme="majorBidi" w:hAnsiTheme="majorBidi" w:cstheme="majorBidi"/>
          <w:sz w:val="24"/>
          <w:szCs w:val="24"/>
        </w:rPr>
        <w:t>, p. 129</w:t>
      </w:r>
      <w:r w:rsidRPr="003C4BAC">
        <w:rPr>
          <w:rFonts w:asciiTheme="majorBidi" w:hAnsiTheme="majorBidi" w:cstheme="majorBidi"/>
          <w:sz w:val="24"/>
          <w:szCs w:val="24"/>
        </w:rPr>
        <w:t>)</w:t>
      </w:r>
      <w:r>
        <w:rPr>
          <w:rFonts w:asciiTheme="majorBidi" w:hAnsiTheme="majorBidi" w:cstheme="majorBidi"/>
          <w:sz w:val="24"/>
          <w:szCs w:val="24"/>
        </w:rPr>
        <w:t>.</w:t>
      </w:r>
      <w:r>
        <w:t xml:space="preserve"> </w:t>
      </w:r>
      <w:r w:rsidRPr="00081E0F">
        <w:rPr>
          <w:rFonts w:asciiTheme="majorBidi" w:hAnsiTheme="majorBidi" w:cstheme="majorBidi"/>
          <w:sz w:val="24"/>
          <w:szCs w:val="24"/>
        </w:rPr>
        <w:t>The failure of interventional trials to attenuate AKI after cardiac surgery has been attributed in part to delay in diagnosis</w:t>
      </w:r>
      <w:r>
        <w:rPr>
          <w:rFonts w:asciiTheme="majorBidi" w:hAnsiTheme="majorBidi" w:cstheme="majorBidi"/>
          <w:sz w:val="24"/>
          <w:szCs w:val="24"/>
        </w:rPr>
        <w:t>.</w:t>
      </w:r>
      <w:r w:rsidRPr="00B51D24">
        <w:rPr>
          <w:rFonts w:asciiTheme="majorBidi" w:hAnsiTheme="majorBidi" w:cstheme="majorBidi"/>
          <w:sz w:val="24"/>
          <w:szCs w:val="24"/>
        </w:rPr>
        <w:t xml:space="preserve"> Currently there is no pharmacological intervention that has consistently been</w:t>
      </w:r>
      <w:r>
        <w:rPr>
          <w:rFonts w:asciiTheme="majorBidi" w:hAnsiTheme="majorBidi" w:cstheme="majorBidi"/>
          <w:sz w:val="24"/>
          <w:szCs w:val="24"/>
        </w:rPr>
        <w:t xml:space="preserve"> associated with renal protection as strategies guided by creatinine rise will be initiated too late and, consequently, they will also, most likely fail </w:t>
      </w:r>
      <w:r w:rsidRPr="00FA3C00">
        <w:rPr>
          <w:rFonts w:asciiTheme="majorBidi" w:hAnsiTheme="majorBidi" w:cstheme="majorBidi"/>
          <w:b/>
          <w:bCs/>
          <w:sz w:val="24"/>
          <w:szCs w:val="24"/>
        </w:rPr>
        <w:t>(</w:t>
      </w:r>
      <w:r w:rsidRPr="00F4286F">
        <w:rPr>
          <w:rFonts w:asciiTheme="majorBidi" w:hAnsiTheme="majorBidi" w:cstheme="majorBidi"/>
          <w:sz w:val="24"/>
          <w:szCs w:val="24"/>
        </w:rPr>
        <w:t>Yuan 2019</w:t>
      </w:r>
      <w:r w:rsidR="00324CBE">
        <w:rPr>
          <w:rFonts w:asciiTheme="majorBidi" w:hAnsiTheme="majorBidi" w:cstheme="majorBidi"/>
          <w:sz w:val="24"/>
          <w:szCs w:val="24"/>
        </w:rPr>
        <w:t>, p. 721</w:t>
      </w:r>
      <w:r>
        <w:rPr>
          <w:rFonts w:asciiTheme="majorBidi" w:hAnsiTheme="majorBidi" w:cstheme="majorBidi"/>
          <w:sz w:val="24"/>
          <w:szCs w:val="24"/>
        </w:rPr>
        <w:t xml:space="preserve">). Eventually, delayed </w:t>
      </w:r>
      <w:r>
        <w:rPr>
          <w:rFonts w:asciiTheme="majorBidi" w:hAnsiTheme="majorBidi" w:cstheme="majorBidi"/>
          <w:sz w:val="24"/>
          <w:szCs w:val="24"/>
        </w:rPr>
        <w:lastRenderedPageBreak/>
        <w:t>diagnosis and initiation of potential AKI therapy will lead to increased morbidity and mortality as well as financial burden.</w:t>
      </w:r>
    </w:p>
    <w:p w14:paraId="3A65FCA0" w14:textId="77777777" w:rsidR="00526C06" w:rsidRPr="00D0375C" w:rsidRDefault="00526C06" w:rsidP="00CB3E29">
      <w:pPr>
        <w:spacing w:line="360" w:lineRule="auto"/>
        <w:jc w:val="both"/>
        <w:rPr>
          <w:rFonts w:asciiTheme="majorBidi" w:hAnsiTheme="majorBidi" w:cstheme="majorBidi"/>
          <w:sz w:val="24"/>
          <w:szCs w:val="24"/>
        </w:rPr>
      </w:pPr>
    </w:p>
    <w:p w14:paraId="1A3214FF" w14:textId="77777777" w:rsidR="00B805DF" w:rsidRPr="00E77B30" w:rsidRDefault="00B805DF" w:rsidP="00B805DF">
      <w:pPr>
        <w:spacing w:line="360" w:lineRule="auto"/>
        <w:rPr>
          <w:rFonts w:asciiTheme="majorBidi" w:hAnsiTheme="majorBidi" w:cstheme="majorBidi"/>
          <w:b/>
          <w:bCs/>
          <w:sz w:val="32"/>
          <w:szCs w:val="32"/>
        </w:rPr>
      </w:pPr>
      <w:r w:rsidRPr="00E77B30">
        <w:rPr>
          <w:rFonts w:asciiTheme="majorBidi" w:hAnsiTheme="majorBidi" w:cstheme="majorBidi"/>
          <w:b/>
          <w:bCs/>
          <w:sz w:val="32"/>
          <w:szCs w:val="32"/>
        </w:rPr>
        <w:t>2.</w:t>
      </w:r>
      <w:r>
        <w:rPr>
          <w:rFonts w:asciiTheme="majorBidi" w:hAnsiTheme="majorBidi" w:cstheme="majorBidi"/>
          <w:b/>
          <w:bCs/>
          <w:sz w:val="32"/>
          <w:szCs w:val="32"/>
        </w:rPr>
        <w:t>6</w:t>
      </w:r>
      <w:r w:rsidRPr="00E77B30">
        <w:rPr>
          <w:rFonts w:asciiTheme="majorBidi" w:hAnsiTheme="majorBidi" w:cstheme="majorBidi"/>
          <w:b/>
          <w:bCs/>
          <w:sz w:val="32"/>
          <w:szCs w:val="32"/>
        </w:rPr>
        <w:t xml:space="preserve"> Novel diagnostic markers in AKI: </w:t>
      </w:r>
    </w:p>
    <w:p w14:paraId="0E5C2F64" w14:textId="158E96B4" w:rsidR="00B805DF" w:rsidRDefault="00B805DF" w:rsidP="00B805DF">
      <w:pPr>
        <w:spacing w:line="360" w:lineRule="auto"/>
        <w:jc w:val="both"/>
        <w:rPr>
          <w:rFonts w:asciiTheme="majorBidi" w:hAnsiTheme="majorBidi" w:cstheme="majorBidi"/>
          <w:sz w:val="24"/>
          <w:szCs w:val="24"/>
        </w:rPr>
      </w:pPr>
      <w:r w:rsidRPr="00D9201C">
        <w:rPr>
          <w:rFonts w:asciiTheme="majorBidi" w:hAnsiTheme="majorBidi" w:cstheme="majorBidi"/>
          <w:sz w:val="24"/>
          <w:szCs w:val="24"/>
        </w:rPr>
        <w:t>Because of the significant morbidity associated with AKI in hospitalized patients, the development of novel biomarkers to improve early detection, diagnosis and prognostication is of significant clinical interest</w:t>
      </w:r>
      <w:r>
        <w:rPr>
          <w:rFonts w:asciiTheme="majorBidi" w:hAnsiTheme="majorBidi" w:cstheme="majorBidi"/>
          <w:sz w:val="24"/>
          <w:szCs w:val="24"/>
        </w:rPr>
        <w:t xml:space="preserve">. </w:t>
      </w:r>
      <w:r w:rsidRPr="009468E9">
        <w:rPr>
          <w:rFonts w:asciiTheme="majorBidi" w:hAnsiTheme="majorBidi" w:cstheme="majorBidi"/>
          <w:sz w:val="24"/>
          <w:szCs w:val="24"/>
        </w:rPr>
        <w:t xml:space="preserve">Novel biomarkers leverage the possibility of detecting damage before obvious functional changes such as decrease in urine output or rise in </w:t>
      </w:r>
      <w:r>
        <w:rPr>
          <w:rFonts w:asciiTheme="majorBidi" w:hAnsiTheme="majorBidi" w:cstheme="majorBidi"/>
          <w:sz w:val="24"/>
          <w:szCs w:val="24"/>
        </w:rPr>
        <w:t>serum creatinine</w:t>
      </w:r>
      <w:r w:rsidRPr="009468E9">
        <w:rPr>
          <w:rFonts w:asciiTheme="majorBidi" w:hAnsiTheme="majorBidi" w:cstheme="majorBidi"/>
          <w:sz w:val="24"/>
          <w:szCs w:val="24"/>
        </w:rPr>
        <w:t xml:space="preserve"> develop</w:t>
      </w:r>
      <w:r>
        <w:rPr>
          <w:rFonts w:asciiTheme="majorBidi" w:hAnsiTheme="majorBidi" w:cstheme="majorBidi"/>
          <w:sz w:val="24"/>
          <w:szCs w:val="24"/>
        </w:rPr>
        <w:t xml:space="preserve">. </w:t>
      </w:r>
      <w:r w:rsidRPr="00EB5E8C">
        <w:rPr>
          <w:rFonts w:asciiTheme="majorBidi" w:hAnsiTheme="majorBidi" w:cstheme="majorBidi"/>
          <w:sz w:val="24"/>
          <w:szCs w:val="24"/>
        </w:rPr>
        <w:t xml:space="preserve">Within </w:t>
      </w:r>
      <w:r>
        <w:rPr>
          <w:rFonts w:asciiTheme="majorBidi" w:hAnsiTheme="majorBidi" w:cstheme="majorBidi"/>
          <w:sz w:val="24"/>
          <w:szCs w:val="24"/>
        </w:rPr>
        <w:t>past few years</w:t>
      </w:r>
      <w:r w:rsidRPr="00EB5E8C">
        <w:rPr>
          <w:rFonts w:asciiTheme="majorBidi" w:hAnsiTheme="majorBidi" w:cstheme="majorBidi"/>
          <w:sz w:val="24"/>
          <w:szCs w:val="24"/>
        </w:rPr>
        <w:t xml:space="preserve">, </w:t>
      </w:r>
      <w:r>
        <w:rPr>
          <w:rFonts w:asciiTheme="majorBidi" w:hAnsiTheme="majorBidi" w:cstheme="majorBidi"/>
          <w:sz w:val="24"/>
          <w:szCs w:val="24"/>
        </w:rPr>
        <w:t>the usefulness of</w:t>
      </w:r>
      <w:r w:rsidRPr="00165B21">
        <w:rPr>
          <w:rFonts w:asciiTheme="majorBidi" w:hAnsiTheme="majorBidi" w:cstheme="majorBidi"/>
          <w:sz w:val="24"/>
          <w:szCs w:val="24"/>
        </w:rPr>
        <w:t xml:space="preserve"> novel potential biomarkers</w:t>
      </w:r>
      <w:r>
        <w:rPr>
          <w:rFonts w:asciiTheme="majorBidi" w:hAnsiTheme="majorBidi" w:cstheme="majorBidi"/>
          <w:sz w:val="24"/>
          <w:szCs w:val="24"/>
        </w:rPr>
        <w:t xml:space="preserve"> such as </w:t>
      </w:r>
      <w:r w:rsidRPr="00821279">
        <w:rPr>
          <w:rFonts w:asciiTheme="majorBidi" w:hAnsiTheme="majorBidi" w:cstheme="majorBidi"/>
          <w:sz w:val="24"/>
          <w:szCs w:val="24"/>
        </w:rPr>
        <w:t xml:space="preserve">NGAL, KIM-1, CysC, L-FABP, </w:t>
      </w:r>
      <w:r>
        <w:rPr>
          <w:rFonts w:asciiTheme="majorBidi" w:hAnsiTheme="majorBidi" w:cstheme="majorBidi"/>
          <w:sz w:val="24"/>
          <w:szCs w:val="24"/>
        </w:rPr>
        <w:t>TIMP-2, IGFBP</w:t>
      </w:r>
      <w:r w:rsidR="00E02618">
        <w:rPr>
          <w:rFonts w:asciiTheme="majorBidi" w:hAnsiTheme="majorBidi" w:cstheme="majorBidi"/>
          <w:sz w:val="24"/>
          <w:szCs w:val="24"/>
        </w:rPr>
        <w:t>-</w:t>
      </w:r>
      <w:r>
        <w:rPr>
          <w:rFonts w:asciiTheme="majorBidi" w:hAnsiTheme="majorBidi" w:cstheme="majorBidi"/>
          <w:sz w:val="24"/>
          <w:szCs w:val="24"/>
        </w:rPr>
        <w:t>7</w:t>
      </w:r>
      <w:r w:rsidR="00BF7839">
        <w:rPr>
          <w:rFonts w:asciiTheme="majorBidi" w:hAnsiTheme="majorBidi" w:cstheme="majorBidi"/>
          <w:sz w:val="24"/>
          <w:szCs w:val="24"/>
        </w:rPr>
        <w:t xml:space="preserve">, </w:t>
      </w:r>
      <w:r w:rsidR="007A09D3">
        <w:rPr>
          <w:rFonts w:asciiTheme="majorBidi" w:hAnsiTheme="majorBidi" w:cstheme="majorBidi"/>
          <w:sz w:val="24"/>
          <w:szCs w:val="24"/>
        </w:rPr>
        <w:t>IL-6</w:t>
      </w:r>
      <w:r w:rsidR="00BF7839">
        <w:rPr>
          <w:rFonts w:asciiTheme="majorBidi" w:hAnsiTheme="majorBidi" w:cstheme="majorBidi"/>
          <w:sz w:val="24"/>
          <w:szCs w:val="24"/>
        </w:rPr>
        <w:t xml:space="preserve"> and </w:t>
      </w:r>
      <w:r w:rsidR="007A09D3">
        <w:rPr>
          <w:rFonts w:asciiTheme="majorBidi" w:hAnsiTheme="majorBidi" w:cstheme="majorBidi"/>
          <w:sz w:val="24"/>
          <w:szCs w:val="24"/>
        </w:rPr>
        <w:t>IL-18</w:t>
      </w:r>
      <w:r w:rsidRPr="00EB5E8C">
        <w:rPr>
          <w:rFonts w:asciiTheme="majorBidi" w:hAnsiTheme="majorBidi" w:cstheme="majorBidi"/>
          <w:sz w:val="24"/>
          <w:szCs w:val="24"/>
        </w:rPr>
        <w:t xml:space="preserve"> that are measurable in urine or plasma of patients with AKI</w:t>
      </w:r>
      <w:r>
        <w:rPr>
          <w:rFonts w:asciiTheme="majorBidi" w:hAnsiTheme="majorBidi" w:cstheme="majorBidi"/>
          <w:sz w:val="24"/>
          <w:szCs w:val="24"/>
        </w:rPr>
        <w:t xml:space="preserve"> </w:t>
      </w:r>
      <w:r w:rsidRPr="00F20555">
        <w:rPr>
          <w:rFonts w:asciiTheme="majorBidi" w:hAnsiTheme="majorBidi" w:cstheme="majorBidi"/>
          <w:sz w:val="24"/>
          <w:szCs w:val="24"/>
        </w:rPr>
        <w:t>have been shown in many studies</w:t>
      </w:r>
      <w:r w:rsidR="00AB03CF">
        <w:rPr>
          <w:rFonts w:asciiTheme="majorBidi" w:hAnsiTheme="majorBidi" w:cstheme="majorBidi"/>
          <w:sz w:val="24"/>
          <w:szCs w:val="24"/>
        </w:rPr>
        <w:t xml:space="preserve"> </w:t>
      </w:r>
      <w:r w:rsidR="00AB03CF" w:rsidRPr="001027AD">
        <w:rPr>
          <w:rFonts w:asciiTheme="majorBidi" w:hAnsiTheme="majorBidi" w:cstheme="majorBidi"/>
          <w:sz w:val="24"/>
          <w:szCs w:val="24"/>
        </w:rPr>
        <w:t xml:space="preserve">(Toda </w:t>
      </w:r>
      <w:r w:rsidR="00324CBE">
        <w:rPr>
          <w:rFonts w:asciiTheme="majorBidi" w:hAnsiTheme="majorBidi" w:cstheme="majorBidi"/>
          <w:sz w:val="24"/>
          <w:szCs w:val="24"/>
        </w:rPr>
        <w:t>&amp;</w:t>
      </w:r>
      <w:r w:rsidR="00AB03CF" w:rsidRPr="001027AD">
        <w:rPr>
          <w:rFonts w:asciiTheme="majorBidi" w:hAnsiTheme="majorBidi" w:cstheme="majorBidi"/>
          <w:sz w:val="24"/>
          <w:szCs w:val="24"/>
        </w:rPr>
        <w:t xml:space="preserve"> Sugimoto 2017</w:t>
      </w:r>
      <w:r w:rsidR="00324CBE">
        <w:rPr>
          <w:rFonts w:asciiTheme="majorBidi" w:hAnsiTheme="majorBidi" w:cstheme="majorBidi"/>
          <w:sz w:val="24"/>
          <w:szCs w:val="24"/>
        </w:rPr>
        <w:t>, p. 6)</w:t>
      </w:r>
      <w:r>
        <w:rPr>
          <w:rFonts w:asciiTheme="majorBidi" w:hAnsiTheme="majorBidi" w:cstheme="majorBidi"/>
          <w:sz w:val="24"/>
          <w:szCs w:val="24"/>
        </w:rPr>
        <w:t>.</w:t>
      </w:r>
      <w:r w:rsidRPr="00F20555">
        <w:rPr>
          <w:rFonts w:asciiTheme="majorBidi" w:hAnsiTheme="majorBidi" w:cstheme="majorBidi"/>
          <w:sz w:val="24"/>
          <w:szCs w:val="24"/>
        </w:rPr>
        <w:t xml:space="preserve"> The most widely studied and validated early biomarker is NGAL</w:t>
      </w:r>
      <w:r>
        <w:rPr>
          <w:rFonts w:asciiTheme="majorBidi" w:hAnsiTheme="majorBidi" w:cstheme="majorBidi"/>
          <w:sz w:val="24"/>
          <w:szCs w:val="24"/>
        </w:rPr>
        <w:t xml:space="preserve">. </w:t>
      </w:r>
      <w:r w:rsidRPr="00464DB3">
        <w:rPr>
          <w:rFonts w:ascii="Times New Roman" w:hAnsi="Times New Roman" w:cs="Times New Roman"/>
          <w:sz w:val="24"/>
          <w:szCs w:val="24"/>
        </w:rPr>
        <w:t xml:space="preserve">In our institute, </w:t>
      </w:r>
      <w:r w:rsidRPr="00880BEA">
        <w:rPr>
          <w:rFonts w:ascii="Times New Roman" w:hAnsi="Times New Roman" w:cs="Times New Roman"/>
          <w:sz w:val="24"/>
          <w:szCs w:val="24"/>
        </w:rPr>
        <w:t xml:space="preserve">Chowdhury </w:t>
      </w:r>
      <w:r w:rsidR="00183545">
        <w:rPr>
          <w:rFonts w:ascii="Times New Roman" w:hAnsi="Times New Roman" w:cs="Times New Roman"/>
          <w:iCs/>
          <w:sz w:val="24"/>
          <w:szCs w:val="24"/>
        </w:rPr>
        <w:t>and colleagues</w:t>
      </w:r>
      <w:r w:rsidRPr="00880BEA">
        <w:rPr>
          <w:rFonts w:ascii="Times New Roman" w:hAnsi="Times New Roman" w:cs="Times New Roman"/>
          <w:sz w:val="24"/>
          <w:szCs w:val="24"/>
        </w:rPr>
        <w:t xml:space="preserve"> found </w:t>
      </w:r>
      <w:r w:rsidR="00E945BA">
        <w:rPr>
          <w:rFonts w:ascii="Times New Roman" w:hAnsi="Times New Roman" w:cs="Times New Roman"/>
          <w:sz w:val="24"/>
          <w:szCs w:val="24"/>
        </w:rPr>
        <w:t>area under curve (</w:t>
      </w:r>
      <w:r w:rsidRPr="00880BEA">
        <w:rPr>
          <w:rFonts w:ascii="Times New Roman" w:hAnsi="Times New Roman" w:cs="Times New Roman"/>
          <w:sz w:val="24"/>
          <w:szCs w:val="24"/>
        </w:rPr>
        <w:t>AUC</w:t>
      </w:r>
      <w:r w:rsidR="00E945BA">
        <w:rPr>
          <w:rFonts w:ascii="Times New Roman" w:hAnsi="Times New Roman" w:cs="Times New Roman"/>
          <w:sz w:val="24"/>
          <w:szCs w:val="24"/>
        </w:rPr>
        <w:t>)</w:t>
      </w:r>
      <w:r w:rsidRPr="00880BEA">
        <w:rPr>
          <w:rFonts w:ascii="Times New Roman" w:hAnsi="Times New Roman" w:cs="Times New Roman"/>
          <w:sz w:val="24"/>
          <w:szCs w:val="24"/>
        </w:rPr>
        <w:t xml:space="preserve"> </w:t>
      </w:r>
      <w:r w:rsidR="00E945BA">
        <w:rPr>
          <w:rFonts w:ascii="Times New Roman" w:hAnsi="Times New Roman" w:cs="Times New Roman"/>
          <w:sz w:val="24"/>
          <w:szCs w:val="24"/>
        </w:rPr>
        <w:t xml:space="preserve">of </w:t>
      </w:r>
      <w:r w:rsidRPr="00880BEA">
        <w:rPr>
          <w:rFonts w:ascii="Times New Roman" w:hAnsi="Times New Roman" w:cs="Times New Roman"/>
          <w:sz w:val="24"/>
          <w:szCs w:val="24"/>
        </w:rPr>
        <w:t>0.971 for serum CysC to detect AKI 12 hour after cardiac surgery with 64.71% sensitivity and 98.80% specificity</w:t>
      </w:r>
      <w:r>
        <w:rPr>
          <w:rFonts w:ascii="Times New Roman" w:hAnsi="Times New Roman" w:cs="Times New Roman"/>
          <w:sz w:val="24"/>
          <w:szCs w:val="24"/>
        </w:rPr>
        <w:t xml:space="preserve"> in pediatric population</w:t>
      </w:r>
      <w:r w:rsidR="00BB0434">
        <w:rPr>
          <w:rFonts w:ascii="Times New Roman" w:hAnsi="Times New Roman" w:cs="Times New Roman"/>
          <w:sz w:val="24"/>
          <w:szCs w:val="24"/>
        </w:rPr>
        <w:t xml:space="preserve"> (Chowdhury </w:t>
      </w:r>
      <w:r w:rsidR="006777A9" w:rsidRPr="006777A9">
        <w:rPr>
          <w:rFonts w:ascii="Times New Roman" w:hAnsi="Times New Roman" w:cs="Times New Roman"/>
          <w:i/>
          <w:iCs/>
          <w:sz w:val="24"/>
          <w:szCs w:val="24"/>
        </w:rPr>
        <w:t>et al.</w:t>
      </w:r>
      <w:r w:rsidR="00BB0434">
        <w:rPr>
          <w:rFonts w:ascii="Times New Roman" w:hAnsi="Times New Roman" w:cs="Times New Roman"/>
          <w:sz w:val="24"/>
          <w:szCs w:val="24"/>
        </w:rPr>
        <w:t xml:space="preserve"> 2018, p. 34)</w:t>
      </w:r>
      <w:r>
        <w:rPr>
          <w:rFonts w:ascii="Times New Roman" w:hAnsi="Times New Roman" w:cs="Times New Roman"/>
          <w:sz w:val="24"/>
          <w:szCs w:val="24"/>
        </w:rPr>
        <w:t xml:space="preserve">. Another study </w:t>
      </w:r>
      <w:r w:rsidR="002B0B1B">
        <w:rPr>
          <w:rFonts w:ascii="Times New Roman" w:hAnsi="Times New Roman" w:cs="Times New Roman"/>
          <w:sz w:val="24"/>
          <w:szCs w:val="24"/>
        </w:rPr>
        <w:t>at our institute o</w:t>
      </w:r>
      <w:r>
        <w:rPr>
          <w:rFonts w:ascii="Times New Roman" w:hAnsi="Times New Roman" w:cs="Times New Roman"/>
          <w:sz w:val="24"/>
          <w:szCs w:val="24"/>
        </w:rPr>
        <w:t xml:space="preserve">n pediatric population </w:t>
      </w:r>
      <w:r w:rsidRPr="00464DB3">
        <w:rPr>
          <w:rFonts w:ascii="Times New Roman" w:hAnsi="Times New Roman" w:cs="Times New Roman"/>
          <w:sz w:val="24"/>
          <w:szCs w:val="24"/>
        </w:rPr>
        <w:t xml:space="preserve">demonstrated </w:t>
      </w:r>
      <w:r w:rsidRPr="00464DB3">
        <w:rPr>
          <w:rFonts w:ascii="Times New Roman" w:eastAsia="Times New Roman" w:hAnsi="Times New Roman" w:cs="Times New Roman"/>
          <w:sz w:val="24"/>
          <w:szCs w:val="24"/>
        </w:rPr>
        <w:t>serum phosphorus could be used as early biomarker to predict AKI as early as 24 hour following cardiopulmonary bypass</w:t>
      </w:r>
      <w:r>
        <w:rPr>
          <w:rFonts w:ascii="Times New Roman" w:eastAsia="Times New Roman" w:hAnsi="Times New Roman" w:cs="Times New Roman"/>
          <w:sz w:val="24"/>
          <w:szCs w:val="24"/>
        </w:rPr>
        <w:t xml:space="preserve"> with 89.5% sensitivity and 85.2% specificity </w:t>
      </w:r>
      <w:r w:rsidRPr="00EB7670">
        <w:rPr>
          <w:rFonts w:ascii="Times New Roman" w:eastAsia="Times New Roman" w:hAnsi="Times New Roman" w:cs="Times New Roman"/>
          <w:sz w:val="24"/>
          <w:szCs w:val="24"/>
        </w:rPr>
        <w:t>(Naznee 2022)</w:t>
      </w:r>
      <w:r w:rsidRPr="00464DB3">
        <w:rPr>
          <w:rFonts w:ascii="Times New Roman" w:hAnsi="Times New Roman" w:cs="Times New Roman"/>
          <w:sz w:val="24"/>
          <w:szCs w:val="24"/>
        </w:rPr>
        <w:t>.</w:t>
      </w:r>
      <w:r>
        <w:rPr>
          <w:rFonts w:ascii="Times New Roman" w:hAnsi="Times New Roman" w:cs="Times New Roman"/>
          <w:sz w:val="24"/>
          <w:szCs w:val="24"/>
        </w:rPr>
        <w:t xml:space="preserve"> </w:t>
      </w:r>
      <w:r w:rsidRPr="00DE3830">
        <w:rPr>
          <w:rFonts w:asciiTheme="majorBidi" w:hAnsiTheme="majorBidi" w:cstheme="majorBidi"/>
          <w:sz w:val="24"/>
          <w:szCs w:val="24"/>
        </w:rPr>
        <w:t xml:space="preserve">Unfortunately, </w:t>
      </w:r>
      <w:r>
        <w:rPr>
          <w:rFonts w:asciiTheme="majorBidi" w:hAnsiTheme="majorBidi" w:cstheme="majorBidi"/>
          <w:sz w:val="24"/>
          <w:szCs w:val="24"/>
        </w:rPr>
        <w:t xml:space="preserve">these </w:t>
      </w:r>
      <w:r w:rsidRPr="00DE3830">
        <w:rPr>
          <w:rFonts w:asciiTheme="majorBidi" w:hAnsiTheme="majorBidi" w:cstheme="majorBidi"/>
          <w:sz w:val="24"/>
          <w:szCs w:val="24"/>
        </w:rPr>
        <w:t xml:space="preserve">new biomarkers </w:t>
      </w:r>
      <w:r>
        <w:rPr>
          <w:rFonts w:asciiTheme="majorBidi" w:hAnsiTheme="majorBidi" w:cstheme="majorBidi"/>
          <w:sz w:val="24"/>
          <w:szCs w:val="24"/>
        </w:rPr>
        <w:t>are</w:t>
      </w:r>
      <w:r w:rsidRPr="00DE3830">
        <w:rPr>
          <w:rFonts w:asciiTheme="majorBidi" w:hAnsiTheme="majorBidi" w:cstheme="majorBidi"/>
          <w:sz w:val="24"/>
          <w:szCs w:val="24"/>
        </w:rPr>
        <w:t xml:space="preserve"> still </w:t>
      </w:r>
      <w:r w:rsidR="00E02618">
        <w:rPr>
          <w:rFonts w:asciiTheme="majorBidi" w:hAnsiTheme="majorBidi" w:cstheme="majorBidi"/>
          <w:sz w:val="24"/>
          <w:szCs w:val="24"/>
        </w:rPr>
        <w:t xml:space="preserve">too expensive for </w:t>
      </w:r>
      <w:r>
        <w:rPr>
          <w:rFonts w:asciiTheme="majorBidi" w:hAnsiTheme="majorBidi" w:cstheme="majorBidi"/>
          <w:sz w:val="24"/>
          <w:szCs w:val="24"/>
        </w:rPr>
        <w:t>routine</w:t>
      </w:r>
      <w:r w:rsidR="00E02618">
        <w:rPr>
          <w:rFonts w:asciiTheme="majorBidi" w:hAnsiTheme="majorBidi" w:cstheme="majorBidi"/>
          <w:sz w:val="24"/>
          <w:szCs w:val="24"/>
        </w:rPr>
        <w:t xml:space="preserve"> use</w:t>
      </w:r>
      <w:r w:rsidR="00AB6943">
        <w:rPr>
          <w:rFonts w:asciiTheme="majorBidi" w:hAnsiTheme="majorBidi" w:cstheme="majorBidi"/>
          <w:sz w:val="24"/>
          <w:szCs w:val="24"/>
        </w:rPr>
        <w:t>. M</w:t>
      </w:r>
      <w:r>
        <w:rPr>
          <w:rFonts w:asciiTheme="majorBidi" w:hAnsiTheme="majorBidi" w:cstheme="majorBidi"/>
          <w:sz w:val="24"/>
          <w:szCs w:val="24"/>
        </w:rPr>
        <w:t>easurements may need to</w:t>
      </w:r>
      <w:r w:rsidRPr="00DE3830">
        <w:rPr>
          <w:rFonts w:asciiTheme="majorBidi" w:hAnsiTheme="majorBidi" w:cstheme="majorBidi"/>
          <w:sz w:val="24"/>
          <w:szCs w:val="24"/>
        </w:rPr>
        <w:t xml:space="preserve"> be done outside the hospital and it usually takes a few days to obtain results</w:t>
      </w:r>
      <w:r w:rsidR="00324CBE">
        <w:rPr>
          <w:rFonts w:asciiTheme="majorBidi" w:hAnsiTheme="majorBidi" w:cstheme="majorBidi"/>
          <w:sz w:val="24"/>
          <w:szCs w:val="24"/>
        </w:rPr>
        <w:t>.</w:t>
      </w:r>
      <w:r w:rsidR="00BB0434">
        <w:rPr>
          <w:rFonts w:asciiTheme="majorBidi" w:hAnsiTheme="majorBidi" w:cstheme="majorBidi"/>
          <w:sz w:val="24"/>
          <w:szCs w:val="24"/>
        </w:rPr>
        <w:t xml:space="preserve"> </w:t>
      </w:r>
      <w:r>
        <w:rPr>
          <w:rFonts w:asciiTheme="majorBidi" w:hAnsiTheme="majorBidi" w:cstheme="majorBidi"/>
          <w:sz w:val="24"/>
          <w:szCs w:val="24"/>
        </w:rPr>
        <w:t>Pre</w:t>
      </w:r>
      <w:r w:rsidR="00BB0434">
        <w:rPr>
          <w:rFonts w:asciiTheme="majorBidi" w:hAnsiTheme="majorBidi" w:cstheme="majorBidi"/>
          <w:sz w:val="24"/>
          <w:szCs w:val="24"/>
        </w:rPr>
        <w:t>operative pre</w:t>
      </w:r>
      <w:r>
        <w:rPr>
          <w:rFonts w:asciiTheme="majorBidi" w:hAnsiTheme="majorBidi" w:cstheme="majorBidi"/>
          <w:sz w:val="24"/>
          <w:szCs w:val="24"/>
        </w:rPr>
        <w:t xml:space="preserve">diction of which patients are at risk to develop </w:t>
      </w:r>
      <w:r w:rsidR="00BB0434">
        <w:rPr>
          <w:rFonts w:asciiTheme="majorBidi" w:hAnsiTheme="majorBidi" w:cstheme="majorBidi"/>
          <w:sz w:val="24"/>
          <w:szCs w:val="24"/>
        </w:rPr>
        <w:t xml:space="preserve">postoperative </w:t>
      </w:r>
      <w:r>
        <w:rPr>
          <w:rFonts w:asciiTheme="majorBidi" w:hAnsiTheme="majorBidi" w:cstheme="majorBidi"/>
          <w:sz w:val="24"/>
          <w:szCs w:val="24"/>
        </w:rPr>
        <w:t xml:space="preserve">AKI using routinely available tests can help in taking early preventive measures.  </w:t>
      </w:r>
    </w:p>
    <w:p w14:paraId="6FF8087E" w14:textId="77777777" w:rsidR="00A437DE" w:rsidRDefault="00A437DE" w:rsidP="00B805DF">
      <w:pPr>
        <w:spacing w:line="360" w:lineRule="auto"/>
        <w:jc w:val="both"/>
        <w:rPr>
          <w:rFonts w:asciiTheme="majorBidi" w:hAnsiTheme="majorBidi" w:cstheme="majorBidi"/>
          <w:b/>
          <w:bCs/>
          <w:sz w:val="28"/>
          <w:szCs w:val="28"/>
        </w:rPr>
      </w:pPr>
    </w:p>
    <w:p w14:paraId="0192BE03" w14:textId="0D453956" w:rsidR="00B805DF" w:rsidRPr="00EE1543" w:rsidRDefault="00B805DF" w:rsidP="00B805DF">
      <w:pPr>
        <w:spacing w:line="360" w:lineRule="auto"/>
        <w:jc w:val="both"/>
        <w:rPr>
          <w:rFonts w:asciiTheme="majorBidi" w:hAnsiTheme="majorBidi" w:cstheme="majorBidi"/>
          <w:b/>
          <w:bCs/>
          <w:sz w:val="32"/>
          <w:szCs w:val="32"/>
        </w:rPr>
      </w:pPr>
      <w:r w:rsidRPr="00EE1543">
        <w:rPr>
          <w:rFonts w:asciiTheme="majorBidi" w:hAnsiTheme="majorBidi" w:cstheme="majorBidi"/>
          <w:b/>
          <w:bCs/>
          <w:sz w:val="32"/>
          <w:szCs w:val="32"/>
        </w:rPr>
        <w:t xml:space="preserve">2.7 NLR as an early predictor of </w:t>
      </w:r>
      <w:r w:rsidR="009319F5">
        <w:rPr>
          <w:rFonts w:asciiTheme="majorBidi" w:hAnsiTheme="majorBidi" w:cstheme="majorBidi"/>
          <w:b/>
          <w:bCs/>
          <w:sz w:val="32"/>
          <w:szCs w:val="32"/>
        </w:rPr>
        <w:t xml:space="preserve">post CABG </w:t>
      </w:r>
      <w:r w:rsidRPr="00EE1543">
        <w:rPr>
          <w:rFonts w:asciiTheme="majorBidi" w:hAnsiTheme="majorBidi" w:cstheme="majorBidi"/>
          <w:b/>
          <w:bCs/>
          <w:sz w:val="32"/>
          <w:szCs w:val="32"/>
        </w:rPr>
        <w:t>AKI:</w:t>
      </w:r>
    </w:p>
    <w:p w14:paraId="37F91D9E" w14:textId="620FEE85" w:rsidR="00B805DF" w:rsidRPr="00C96689" w:rsidRDefault="00B805DF" w:rsidP="00B805DF">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In recent time, numerous literatures have </w:t>
      </w:r>
      <w:r w:rsidRPr="00ED10E3">
        <w:rPr>
          <w:rFonts w:asciiTheme="majorBidi" w:hAnsiTheme="majorBidi" w:cstheme="majorBidi"/>
          <w:sz w:val="24"/>
          <w:szCs w:val="24"/>
        </w:rPr>
        <w:t xml:space="preserve">shown that NLR can </w:t>
      </w:r>
      <w:r w:rsidR="009E1887">
        <w:rPr>
          <w:rFonts w:asciiTheme="majorBidi" w:hAnsiTheme="majorBidi" w:cstheme="majorBidi"/>
          <w:sz w:val="24"/>
          <w:szCs w:val="24"/>
        </w:rPr>
        <w:t>be an early predictor of</w:t>
      </w:r>
      <w:r w:rsidRPr="00ED10E3">
        <w:rPr>
          <w:rFonts w:asciiTheme="majorBidi" w:hAnsiTheme="majorBidi" w:cstheme="majorBidi"/>
          <w:sz w:val="24"/>
          <w:szCs w:val="24"/>
        </w:rPr>
        <w:t xml:space="preserve"> </w:t>
      </w:r>
      <w:r w:rsidR="00C47400">
        <w:rPr>
          <w:rFonts w:asciiTheme="majorBidi" w:hAnsiTheme="majorBidi" w:cstheme="majorBidi"/>
          <w:sz w:val="24"/>
          <w:szCs w:val="24"/>
        </w:rPr>
        <w:t xml:space="preserve">post </w:t>
      </w:r>
      <w:r w:rsidR="009319F5">
        <w:rPr>
          <w:rFonts w:asciiTheme="majorBidi" w:hAnsiTheme="majorBidi" w:cstheme="majorBidi"/>
          <w:sz w:val="24"/>
          <w:szCs w:val="24"/>
        </w:rPr>
        <w:t xml:space="preserve">cardiac surgery </w:t>
      </w:r>
      <w:r>
        <w:rPr>
          <w:rFonts w:asciiTheme="majorBidi" w:hAnsiTheme="majorBidi" w:cstheme="majorBidi"/>
          <w:sz w:val="24"/>
          <w:szCs w:val="24"/>
        </w:rPr>
        <w:t>AKI</w:t>
      </w:r>
      <w:r w:rsidR="009E1887">
        <w:rPr>
          <w:rFonts w:asciiTheme="majorBidi" w:hAnsiTheme="majorBidi" w:cstheme="majorBidi"/>
          <w:sz w:val="24"/>
          <w:szCs w:val="24"/>
        </w:rPr>
        <w:t xml:space="preserve">. </w:t>
      </w:r>
      <w:r>
        <w:rPr>
          <w:rFonts w:asciiTheme="majorBidi" w:hAnsiTheme="majorBidi" w:cstheme="majorBidi"/>
          <w:sz w:val="24"/>
          <w:szCs w:val="24"/>
        </w:rPr>
        <w:t>A</w:t>
      </w:r>
      <w:r w:rsidRPr="00E369E4">
        <w:rPr>
          <w:rFonts w:asciiTheme="majorBidi" w:hAnsiTheme="majorBidi" w:cstheme="majorBidi"/>
          <w:sz w:val="24"/>
          <w:szCs w:val="24"/>
        </w:rPr>
        <w:t xml:space="preserve"> meta-analysis of </w:t>
      </w:r>
      <w:r>
        <w:rPr>
          <w:rFonts w:asciiTheme="majorBidi" w:hAnsiTheme="majorBidi" w:cstheme="majorBidi"/>
          <w:sz w:val="24"/>
          <w:szCs w:val="24"/>
        </w:rPr>
        <w:t xml:space="preserve">nine studies </w:t>
      </w:r>
      <w:r w:rsidRPr="00E369E4">
        <w:rPr>
          <w:rFonts w:asciiTheme="majorBidi" w:hAnsiTheme="majorBidi" w:cstheme="majorBidi"/>
          <w:sz w:val="24"/>
          <w:szCs w:val="24"/>
        </w:rPr>
        <w:t xml:space="preserve">accounting for 9766 </w:t>
      </w:r>
      <w:r w:rsidR="009E1887">
        <w:rPr>
          <w:rFonts w:asciiTheme="majorBidi" w:hAnsiTheme="majorBidi" w:cstheme="majorBidi"/>
          <w:sz w:val="24"/>
          <w:szCs w:val="24"/>
        </w:rPr>
        <w:t xml:space="preserve">adult </w:t>
      </w:r>
      <w:r w:rsidRPr="00E369E4">
        <w:rPr>
          <w:rFonts w:asciiTheme="majorBidi" w:hAnsiTheme="majorBidi" w:cstheme="majorBidi"/>
          <w:sz w:val="24"/>
          <w:szCs w:val="24"/>
        </w:rPr>
        <w:t>patients</w:t>
      </w:r>
      <w:r>
        <w:rPr>
          <w:rFonts w:asciiTheme="majorBidi" w:hAnsiTheme="majorBidi" w:cstheme="majorBidi"/>
          <w:sz w:val="24"/>
          <w:szCs w:val="24"/>
        </w:rPr>
        <w:t xml:space="preserve"> </w:t>
      </w:r>
      <w:r w:rsidR="009E1887">
        <w:rPr>
          <w:rFonts w:asciiTheme="majorBidi" w:hAnsiTheme="majorBidi" w:cstheme="majorBidi"/>
          <w:sz w:val="24"/>
          <w:szCs w:val="24"/>
        </w:rPr>
        <w:t>undergoing cardiac surgery r</w:t>
      </w:r>
      <w:r>
        <w:rPr>
          <w:rFonts w:asciiTheme="majorBidi" w:hAnsiTheme="majorBidi" w:cstheme="majorBidi"/>
          <w:sz w:val="24"/>
          <w:szCs w:val="24"/>
        </w:rPr>
        <w:t>evealed t</w:t>
      </w:r>
      <w:r w:rsidRPr="00E369E4">
        <w:rPr>
          <w:rFonts w:asciiTheme="majorBidi" w:hAnsiTheme="majorBidi" w:cstheme="majorBidi"/>
          <w:sz w:val="24"/>
          <w:szCs w:val="24"/>
        </w:rPr>
        <w:t xml:space="preserve">hat NLR may be a reliable biomarker for </w:t>
      </w:r>
      <w:r w:rsidRPr="00E369E4">
        <w:rPr>
          <w:rFonts w:asciiTheme="majorBidi" w:hAnsiTheme="majorBidi" w:cstheme="majorBidi"/>
          <w:sz w:val="24"/>
          <w:szCs w:val="24"/>
        </w:rPr>
        <w:lastRenderedPageBreak/>
        <w:t>the early detection of AKI</w:t>
      </w:r>
      <w:r>
        <w:rPr>
          <w:rFonts w:asciiTheme="majorBidi" w:hAnsiTheme="majorBidi" w:cstheme="majorBidi"/>
          <w:sz w:val="24"/>
          <w:szCs w:val="24"/>
        </w:rPr>
        <w:t xml:space="preserve"> with a </w:t>
      </w:r>
      <w:r w:rsidRPr="00E369E4">
        <w:rPr>
          <w:rFonts w:asciiTheme="majorBidi" w:hAnsiTheme="majorBidi" w:cstheme="majorBidi"/>
          <w:sz w:val="24"/>
          <w:szCs w:val="24"/>
        </w:rPr>
        <w:t>mean sensitivity of 73</w:t>
      </w:r>
      <w:r>
        <w:rPr>
          <w:rFonts w:asciiTheme="majorBidi" w:hAnsiTheme="majorBidi" w:cstheme="majorBidi"/>
          <w:sz w:val="24"/>
          <w:szCs w:val="24"/>
        </w:rPr>
        <w:t>.</w:t>
      </w:r>
      <w:r w:rsidRPr="00E369E4">
        <w:rPr>
          <w:rFonts w:asciiTheme="majorBidi" w:hAnsiTheme="majorBidi" w:cstheme="majorBidi"/>
          <w:sz w:val="24"/>
          <w:szCs w:val="24"/>
        </w:rPr>
        <w:t>6</w:t>
      </w:r>
      <w:r>
        <w:rPr>
          <w:rFonts w:asciiTheme="majorBidi" w:hAnsiTheme="majorBidi" w:cstheme="majorBidi"/>
          <w:sz w:val="24"/>
          <w:szCs w:val="24"/>
        </w:rPr>
        <w:t>%</w:t>
      </w:r>
      <w:r w:rsidRPr="00E369E4">
        <w:rPr>
          <w:rFonts w:asciiTheme="majorBidi" w:hAnsiTheme="majorBidi" w:cstheme="majorBidi"/>
          <w:sz w:val="24"/>
          <w:szCs w:val="24"/>
        </w:rPr>
        <w:t xml:space="preserve"> and specif</w:t>
      </w:r>
      <w:r>
        <w:rPr>
          <w:rFonts w:asciiTheme="majorBidi" w:hAnsiTheme="majorBidi" w:cstheme="majorBidi"/>
          <w:sz w:val="24"/>
          <w:szCs w:val="24"/>
        </w:rPr>
        <w:t>i</w:t>
      </w:r>
      <w:r w:rsidRPr="00E369E4">
        <w:rPr>
          <w:rFonts w:asciiTheme="majorBidi" w:hAnsiTheme="majorBidi" w:cstheme="majorBidi"/>
          <w:sz w:val="24"/>
          <w:szCs w:val="24"/>
        </w:rPr>
        <w:t>city of 68</w:t>
      </w:r>
      <w:r>
        <w:rPr>
          <w:rFonts w:asciiTheme="majorBidi" w:hAnsiTheme="majorBidi" w:cstheme="majorBidi"/>
          <w:sz w:val="24"/>
          <w:szCs w:val="24"/>
        </w:rPr>
        <w:t>.</w:t>
      </w:r>
      <w:r w:rsidRPr="00E369E4">
        <w:rPr>
          <w:rFonts w:asciiTheme="majorBidi" w:hAnsiTheme="majorBidi" w:cstheme="majorBidi"/>
          <w:sz w:val="24"/>
          <w:szCs w:val="24"/>
        </w:rPr>
        <w:t>6</w:t>
      </w:r>
      <w:r>
        <w:rPr>
          <w:rFonts w:asciiTheme="majorBidi" w:hAnsiTheme="majorBidi" w:cstheme="majorBidi"/>
          <w:sz w:val="24"/>
          <w:szCs w:val="24"/>
        </w:rPr>
        <w:t>%</w:t>
      </w:r>
      <w:r w:rsidRPr="00E369E4">
        <w:rPr>
          <w:rFonts w:asciiTheme="majorBidi" w:hAnsiTheme="majorBidi" w:cstheme="majorBidi"/>
          <w:sz w:val="24"/>
          <w:szCs w:val="24"/>
        </w:rPr>
        <w:t xml:space="preserve"> </w:t>
      </w:r>
      <w:r w:rsidRPr="004F41E9">
        <w:rPr>
          <w:rFonts w:asciiTheme="majorBidi" w:hAnsiTheme="majorBidi" w:cstheme="majorBidi"/>
          <w:sz w:val="24"/>
          <w:szCs w:val="24"/>
        </w:rPr>
        <w:t xml:space="preserve">(Chen </w:t>
      </w:r>
      <w:r w:rsidR="006777A9" w:rsidRPr="006777A9">
        <w:rPr>
          <w:rFonts w:asciiTheme="majorBidi" w:hAnsiTheme="majorBidi" w:cstheme="majorBidi"/>
          <w:i/>
          <w:iCs/>
          <w:sz w:val="24"/>
          <w:szCs w:val="24"/>
        </w:rPr>
        <w:t>et al.</w:t>
      </w:r>
      <w:r w:rsidRPr="004F41E9">
        <w:rPr>
          <w:rFonts w:asciiTheme="majorBidi" w:hAnsiTheme="majorBidi" w:cstheme="majorBidi"/>
          <w:sz w:val="24"/>
          <w:szCs w:val="24"/>
        </w:rPr>
        <w:t xml:space="preserve"> 2019</w:t>
      </w:r>
      <w:r w:rsidR="00BB0434">
        <w:rPr>
          <w:rFonts w:asciiTheme="majorBidi" w:hAnsiTheme="majorBidi" w:cstheme="majorBidi"/>
          <w:sz w:val="24"/>
          <w:szCs w:val="24"/>
        </w:rPr>
        <w:t>, p. 131</w:t>
      </w:r>
      <w:r w:rsidRPr="004F41E9">
        <w:rPr>
          <w:rFonts w:asciiTheme="majorBidi" w:hAnsiTheme="majorBidi" w:cstheme="majorBidi"/>
          <w:sz w:val="24"/>
          <w:szCs w:val="24"/>
        </w:rPr>
        <w:t>)</w:t>
      </w:r>
      <w:r w:rsidRPr="00E369E4">
        <w:rPr>
          <w:rFonts w:asciiTheme="majorBidi" w:hAnsiTheme="majorBidi" w:cstheme="majorBidi"/>
          <w:sz w:val="24"/>
          <w:szCs w:val="24"/>
        </w:rPr>
        <w:t>. The</w:t>
      </w:r>
      <w:r>
        <w:rPr>
          <w:rFonts w:asciiTheme="majorBidi" w:hAnsiTheme="majorBidi" w:cstheme="majorBidi"/>
          <w:sz w:val="24"/>
          <w:szCs w:val="24"/>
        </w:rPr>
        <w:t xml:space="preserve"> AUC under s</w:t>
      </w:r>
      <w:r w:rsidRPr="00E369E4">
        <w:rPr>
          <w:rFonts w:asciiTheme="majorBidi" w:hAnsiTheme="majorBidi" w:cstheme="majorBidi"/>
          <w:sz w:val="24"/>
          <w:szCs w:val="24"/>
        </w:rPr>
        <w:t xml:space="preserve">ummary receiver operating characteristic </w:t>
      </w:r>
      <w:r>
        <w:rPr>
          <w:rFonts w:asciiTheme="majorBidi" w:hAnsiTheme="majorBidi" w:cstheme="majorBidi"/>
          <w:sz w:val="24"/>
          <w:szCs w:val="24"/>
        </w:rPr>
        <w:t>curve</w:t>
      </w:r>
      <w:r w:rsidRPr="00E369E4">
        <w:rPr>
          <w:rFonts w:asciiTheme="majorBidi" w:hAnsiTheme="majorBidi" w:cstheme="majorBidi"/>
          <w:sz w:val="24"/>
          <w:szCs w:val="24"/>
        </w:rPr>
        <w:t xml:space="preserve"> was 0.77 (95% CI 0.74–0.81).</w:t>
      </w:r>
      <w:r>
        <w:rPr>
          <w:rFonts w:asciiTheme="majorBidi" w:hAnsiTheme="majorBidi" w:cstheme="majorBidi"/>
          <w:sz w:val="24"/>
          <w:szCs w:val="24"/>
        </w:rPr>
        <w:t xml:space="preserve"> </w:t>
      </w:r>
    </w:p>
    <w:p w14:paraId="6AF1F842" w14:textId="1F39EB0D" w:rsidR="00B805DF" w:rsidRDefault="00B805DF" w:rsidP="00B805DF">
      <w:pPr>
        <w:spacing w:line="360" w:lineRule="auto"/>
        <w:jc w:val="both"/>
        <w:rPr>
          <w:rFonts w:ascii="Times New Roman" w:hAnsi="Times New Roman" w:cs="Times New Roman"/>
          <w:sz w:val="24"/>
          <w:szCs w:val="24"/>
        </w:rPr>
      </w:pPr>
      <w:r>
        <w:rPr>
          <w:rFonts w:asciiTheme="majorBidi" w:hAnsiTheme="majorBidi" w:cstheme="majorBidi"/>
          <w:sz w:val="24"/>
          <w:szCs w:val="24"/>
        </w:rPr>
        <w:t xml:space="preserve">Retrospective review of 311 </w:t>
      </w:r>
      <w:r w:rsidRPr="008E33DF">
        <w:rPr>
          <w:rFonts w:asciiTheme="majorBidi" w:hAnsiTheme="majorBidi" w:cstheme="majorBidi"/>
          <w:sz w:val="24"/>
          <w:szCs w:val="24"/>
        </w:rPr>
        <w:t>patients</w:t>
      </w:r>
      <w:r>
        <w:rPr>
          <w:rFonts w:asciiTheme="majorBidi" w:hAnsiTheme="majorBidi" w:cstheme="majorBidi"/>
          <w:sz w:val="24"/>
          <w:szCs w:val="24"/>
        </w:rPr>
        <w:t xml:space="preserve"> </w:t>
      </w:r>
      <w:r w:rsidRPr="008E33DF">
        <w:rPr>
          <w:rFonts w:asciiTheme="majorBidi" w:hAnsiTheme="majorBidi" w:cstheme="majorBidi"/>
          <w:sz w:val="24"/>
          <w:szCs w:val="24"/>
        </w:rPr>
        <w:t xml:space="preserve">who underwent isolated </w:t>
      </w:r>
      <w:r>
        <w:rPr>
          <w:rFonts w:asciiTheme="majorBidi" w:hAnsiTheme="majorBidi" w:cstheme="majorBidi"/>
          <w:sz w:val="24"/>
          <w:szCs w:val="24"/>
        </w:rPr>
        <w:t xml:space="preserve">CABG </w:t>
      </w:r>
      <w:r w:rsidRPr="008E33DF">
        <w:rPr>
          <w:rFonts w:asciiTheme="majorBidi" w:hAnsiTheme="majorBidi" w:cstheme="majorBidi"/>
          <w:sz w:val="24"/>
          <w:szCs w:val="24"/>
        </w:rPr>
        <w:t xml:space="preserve">by the same surgery </w:t>
      </w:r>
      <w:r>
        <w:rPr>
          <w:rFonts w:asciiTheme="majorBidi" w:hAnsiTheme="majorBidi" w:cstheme="majorBidi"/>
          <w:sz w:val="24"/>
          <w:szCs w:val="24"/>
        </w:rPr>
        <w:t xml:space="preserve">team revealed preoperative NLR to be an independent risk factor for postoperative AKI according to KDIGO criteria. </w:t>
      </w:r>
      <w:r w:rsidRPr="008E33DF">
        <w:rPr>
          <w:rFonts w:ascii="Times New Roman" w:hAnsi="Times New Roman" w:cs="Times New Roman"/>
          <w:sz w:val="24"/>
          <w:szCs w:val="24"/>
        </w:rPr>
        <w:t xml:space="preserve">The area under curve (AUC) for the preoperative NLR was 0.697 (95% CI 0.620- 0.774; </w:t>
      </w:r>
      <w:r w:rsidR="00376144">
        <w:rPr>
          <w:rFonts w:ascii="Times New Roman" w:hAnsi="Times New Roman" w:cs="Times New Roman"/>
          <w:sz w:val="24"/>
          <w:szCs w:val="24"/>
        </w:rPr>
        <w:t>p</w:t>
      </w:r>
      <w:r w:rsidR="00E02618">
        <w:rPr>
          <w:rFonts w:ascii="Times New Roman" w:hAnsi="Times New Roman" w:cs="Times New Roman"/>
          <w:sz w:val="24"/>
          <w:szCs w:val="24"/>
        </w:rPr>
        <w:t xml:space="preserve"> </w:t>
      </w:r>
      <w:r w:rsidRPr="008E33DF">
        <w:rPr>
          <w:rFonts w:ascii="Times New Roman" w:hAnsi="Times New Roman" w:cs="Times New Roman"/>
          <w:sz w:val="24"/>
          <w:szCs w:val="24"/>
        </w:rPr>
        <w:t>=</w:t>
      </w:r>
      <w:r w:rsidR="00E02618">
        <w:rPr>
          <w:rFonts w:ascii="Times New Roman" w:hAnsi="Times New Roman" w:cs="Times New Roman"/>
          <w:sz w:val="24"/>
          <w:szCs w:val="24"/>
        </w:rPr>
        <w:t xml:space="preserve"> </w:t>
      </w:r>
      <w:r w:rsidRPr="008E33DF">
        <w:rPr>
          <w:rFonts w:ascii="Times New Roman" w:hAnsi="Times New Roman" w:cs="Times New Roman"/>
          <w:sz w:val="24"/>
          <w:szCs w:val="24"/>
        </w:rPr>
        <w:t xml:space="preserve">0.0001). Using a cut-off value of 2.65, the preoperative </w:t>
      </w:r>
      <w:r>
        <w:rPr>
          <w:rFonts w:ascii="Times New Roman" w:hAnsi="Times New Roman" w:cs="Times New Roman"/>
          <w:sz w:val="24"/>
          <w:szCs w:val="24"/>
        </w:rPr>
        <w:t>N</w:t>
      </w:r>
      <w:r w:rsidRPr="008E33DF">
        <w:rPr>
          <w:rFonts w:ascii="Times New Roman" w:hAnsi="Times New Roman" w:cs="Times New Roman"/>
          <w:sz w:val="24"/>
          <w:szCs w:val="24"/>
        </w:rPr>
        <w:t>LR predicted postoperative AKI with a sensitivity of 66.1% and specificity of 64.7%</w:t>
      </w:r>
      <w:r>
        <w:rPr>
          <w:rFonts w:ascii="Times New Roman" w:hAnsi="Times New Roman" w:cs="Times New Roman"/>
          <w:sz w:val="24"/>
          <w:szCs w:val="24"/>
        </w:rPr>
        <w:t xml:space="preserve"> </w:t>
      </w:r>
      <w:r w:rsidRPr="008E33DF">
        <w:rPr>
          <w:rFonts w:ascii="Times New Roman" w:hAnsi="Times New Roman" w:cs="Times New Roman"/>
          <w:sz w:val="24"/>
          <w:szCs w:val="24"/>
        </w:rPr>
        <w:t xml:space="preserve">(Parlar </w:t>
      </w:r>
      <w:r w:rsidR="00BB0434">
        <w:rPr>
          <w:rFonts w:ascii="Times New Roman" w:hAnsi="Times New Roman" w:cs="Times New Roman"/>
          <w:sz w:val="24"/>
          <w:szCs w:val="24"/>
        </w:rPr>
        <w:t>&amp;</w:t>
      </w:r>
      <w:r w:rsidRPr="008E33DF">
        <w:rPr>
          <w:rFonts w:ascii="Times New Roman" w:hAnsi="Times New Roman" w:cs="Times New Roman"/>
          <w:sz w:val="24"/>
          <w:szCs w:val="24"/>
        </w:rPr>
        <w:t xml:space="preserve"> Şaşkın 2018</w:t>
      </w:r>
      <w:r w:rsidR="00BB0434">
        <w:rPr>
          <w:rFonts w:ascii="Times New Roman" w:hAnsi="Times New Roman" w:cs="Times New Roman"/>
          <w:sz w:val="24"/>
          <w:szCs w:val="24"/>
        </w:rPr>
        <w:t>, p. 23</w:t>
      </w:r>
      <w:r w:rsidR="00547982">
        <w:rPr>
          <w:rFonts w:ascii="Times New Roman" w:hAnsi="Times New Roman" w:cs="Times New Roman"/>
          <w:sz w:val="24"/>
          <w:szCs w:val="24"/>
        </w:rPr>
        <w:t>5</w:t>
      </w:r>
      <w:r w:rsidRPr="008E33DF">
        <w:rPr>
          <w:rFonts w:ascii="Times New Roman" w:hAnsi="Times New Roman" w:cs="Times New Roman"/>
          <w:sz w:val="24"/>
          <w:szCs w:val="24"/>
        </w:rPr>
        <w:t>)</w:t>
      </w:r>
      <w:r>
        <w:rPr>
          <w:rFonts w:ascii="Times New Roman" w:hAnsi="Times New Roman" w:cs="Times New Roman"/>
          <w:sz w:val="24"/>
          <w:szCs w:val="24"/>
        </w:rPr>
        <w:t>.</w:t>
      </w:r>
    </w:p>
    <w:p w14:paraId="5FCDEF37" w14:textId="5BC41FC1" w:rsidR="00B805DF" w:rsidRDefault="00B805DF" w:rsidP="00B805DF">
      <w:pPr>
        <w:spacing w:line="360" w:lineRule="auto"/>
        <w:jc w:val="both"/>
        <w:rPr>
          <w:rFonts w:asciiTheme="majorBidi" w:hAnsiTheme="majorBidi" w:cstheme="majorBidi"/>
          <w:sz w:val="24"/>
          <w:szCs w:val="24"/>
        </w:rPr>
      </w:pPr>
      <w:r>
        <w:rPr>
          <w:rFonts w:asciiTheme="majorBidi" w:hAnsiTheme="majorBidi" w:cstheme="majorBidi"/>
          <w:sz w:val="24"/>
          <w:szCs w:val="24"/>
        </w:rPr>
        <w:t>In a recent multicentric, retrospective study of 154 patients who underwent CABG, a</w:t>
      </w:r>
      <w:r w:rsidRPr="005F6390">
        <w:rPr>
          <w:rFonts w:asciiTheme="majorBidi" w:hAnsiTheme="majorBidi" w:cstheme="majorBidi"/>
          <w:sz w:val="24"/>
          <w:szCs w:val="24"/>
        </w:rPr>
        <w:t>fter dividing patient</w:t>
      </w:r>
      <w:r>
        <w:rPr>
          <w:rFonts w:asciiTheme="majorBidi" w:hAnsiTheme="majorBidi" w:cstheme="majorBidi"/>
          <w:sz w:val="24"/>
          <w:szCs w:val="24"/>
        </w:rPr>
        <w:t>s</w:t>
      </w:r>
      <w:r w:rsidRPr="005F6390">
        <w:rPr>
          <w:rFonts w:asciiTheme="majorBidi" w:hAnsiTheme="majorBidi" w:cstheme="majorBidi"/>
          <w:sz w:val="24"/>
          <w:szCs w:val="24"/>
        </w:rPr>
        <w:t xml:space="preserve"> into t</w:t>
      </w:r>
      <w:r>
        <w:rPr>
          <w:rFonts w:asciiTheme="majorBidi" w:hAnsiTheme="majorBidi" w:cstheme="majorBidi"/>
          <w:sz w:val="24"/>
          <w:szCs w:val="24"/>
        </w:rPr>
        <w:t>hree groups</w:t>
      </w:r>
      <w:r w:rsidRPr="005F6390">
        <w:rPr>
          <w:rFonts w:asciiTheme="majorBidi" w:hAnsiTheme="majorBidi" w:cstheme="majorBidi"/>
          <w:sz w:val="24"/>
          <w:szCs w:val="24"/>
        </w:rPr>
        <w:t xml:space="preserve"> based on </w:t>
      </w:r>
      <w:r>
        <w:rPr>
          <w:rFonts w:asciiTheme="majorBidi" w:hAnsiTheme="majorBidi" w:cstheme="majorBidi"/>
          <w:sz w:val="24"/>
          <w:szCs w:val="24"/>
        </w:rPr>
        <w:t xml:space="preserve">preoperative </w:t>
      </w:r>
      <w:r w:rsidRPr="005F6390">
        <w:rPr>
          <w:rFonts w:asciiTheme="majorBidi" w:hAnsiTheme="majorBidi" w:cstheme="majorBidi"/>
          <w:sz w:val="24"/>
          <w:szCs w:val="24"/>
        </w:rPr>
        <w:t xml:space="preserve">NLR, those with higher NLR </w:t>
      </w:r>
      <w:r>
        <w:rPr>
          <w:rFonts w:asciiTheme="majorBidi" w:hAnsiTheme="majorBidi" w:cstheme="majorBidi"/>
          <w:sz w:val="24"/>
          <w:szCs w:val="24"/>
        </w:rPr>
        <w:t>were reported to have</w:t>
      </w:r>
      <w:r w:rsidRPr="005F6390">
        <w:rPr>
          <w:rFonts w:asciiTheme="majorBidi" w:hAnsiTheme="majorBidi" w:cstheme="majorBidi"/>
          <w:sz w:val="24"/>
          <w:szCs w:val="24"/>
        </w:rPr>
        <w:t xml:space="preserve"> higher risk of postoperative AKI than those with lower NLR (30% vs. 25% vs. 55.8%, p for trend</w:t>
      </w:r>
      <w:r w:rsidR="00E02618">
        <w:rPr>
          <w:rFonts w:asciiTheme="majorBidi" w:hAnsiTheme="majorBidi" w:cstheme="majorBidi"/>
          <w:sz w:val="24"/>
          <w:szCs w:val="24"/>
        </w:rPr>
        <w:t xml:space="preserve"> </w:t>
      </w:r>
      <w:r w:rsidRPr="005F6390">
        <w:rPr>
          <w:rFonts w:asciiTheme="majorBidi" w:hAnsiTheme="majorBidi" w:cstheme="majorBidi"/>
          <w:sz w:val="24"/>
          <w:szCs w:val="24"/>
        </w:rPr>
        <w:t>=</w:t>
      </w:r>
      <w:r w:rsidR="00E02618">
        <w:rPr>
          <w:rFonts w:asciiTheme="majorBidi" w:hAnsiTheme="majorBidi" w:cstheme="majorBidi"/>
          <w:sz w:val="24"/>
          <w:szCs w:val="24"/>
        </w:rPr>
        <w:t xml:space="preserve"> </w:t>
      </w:r>
      <w:r w:rsidRPr="005F6390">
        <w:rPr>
          <w:rFonts w:asciiTheme="majorBidi" w:hAnsiTheme="majorBidi" w:cstheme="majorBidi"/>
          <w:sz w:val="24"/>
          <w:szCs w:val="24"/>
        </w:rPr>
        <w:t>0.003)</w:t>
      </w:r>
      <w:r>
        <w:rPr>
          <w:rFonts w:asciiTheme="majorBidi" w:hAnsiTheme="majorBidi" w:cstheme="majorBidi"/>
          <w:sz w:val="24"/>
          <w:szCs w:val="24"/>
        </w:rPr>
        <w:t xml:space="preserve">. Preoperative NLR </w:t>
      </w:r>
      <w:r w:rsidRPr="00492690">
        <w:rPr>
          <w:rFonts w:asciiTheme="majorBidi" w:hAnsiTheme="majorBidi" w:cstheme="majorBidi"/>
          <w:sz w:val="24"/>
          <w:szCs w:val="24"/>
        </w:rPr>
        <w:t xml:space="preserve">had prognostic utility </w:t>
      </w:r>
      <w:r>
        <w:rPr>
          <w:rFonts w:asciiTheme="majorBidi" w:hAnsiTheme="majorBidi" w:cstheme="majorBidi"/>
          <w:sz w:val="24"/>
          <w:szCs w:val="24"/>
        </w:rPr>
        <w:t xml:space="preserve">on post CABG AKI </w:t>
      </w:r>
      <w:r w:rsidRPr="00492690">
        <w:rPr>
          <w:rFonts w:asciiTheme="majorBidi" w:hAnsiTheme="majorBidi" w:cstheme="majorBidi"/>
          <w:sz w:val="24"/>
          <w:szCs w:val="24"/>
        </w:rPr>
        <w:t>independent of other recognized risk factors</w:t>
      </w:r>
      <w:r>
        <w:rPr>
          <w:rFonts w:asciiTheme="majorBidi" w:hAnsiTheme="majorBidi" w:cstheme="majorBidi"/>
          <w:sz w:val="24"/>
          <w:szCs w:val="24"/>
        </w:rPr>
        <w:t xml:space="preserve"> </w:t>
      </w:r>
      <w:r w:rsidRPr="005F6390">
        <w:rPr>
          <w:rFonts w:asciiTheme="majorBidi" w:hAnsiTheme="majorBidi" w:cstheme="majorBidi"/>
          <w:sz w:val="24"/>
          <w:szCs w:val="24"/>
        </w:rPr>
        <w:t xml:space="preserve">(Guangqing </w:t>
      </w:r>
      <w:r w:rsidR="006777A9" w:rsidRPr="006777A9">
        <w:rPr>
          <w:rFonts w:asciiTheme="majorBidi" w:hAnsiTheme="majorBidi" w:cstheme="majorBidi"/>
          <w:i/>
          <w:iCs/>
          <w:sz w:val="24"/>
          <w:szCs w:val="24"/>
        </w:rPr>
        <w:t>et al.</w:t>
      </w:r>
      <w:r w:rsidRPr="005F6390">
        <w:rPr>
          <w:rFonts w:asciiTheme="majorBidi" w:hAnsiTheme="majorBidi" w:cstheme="majorBidi"/>
          <w:sz w:val="24"/>
          <w:szCs w:val="24"/>
        </w:rPr>
        <w:t xml:space="preserve"> 2022</w:t>
      </w:r>
      <w:r w:rsidR="00376144">
        <w:rPr>
          <w:rFonts w:asciiTheme="majorBidi" w:hAnsiTheme="majorBidi" w:cstheme="majorBidi"/>
          <w:sz w:val="24"/>
          <w:szCs w:val="24"/>
        </w:rPr>
        <w:t>, p.  629</w:t>
      </w:r>
      <w:r w:rsidRPr="005F6390">
        <w:rPr>
          <w:rFonts w:asciiTheme="majorBidi" w:hAnsiTheme="majorBidi" w:cstheme="majorBidi"/>
          <w:sz w:val="24"/>
          <w:szCs w:val="24"/>
        </w:rPr>
        <w:t>)</w:t>
      </w:r>
      <w:r>
        <w:rPr>
          <w:rFonts w:asciiTheme="majorBidi" w:hAnsiTheme="majorBidi" w:cstheme="majorBidi"/>
          <w:sz w:val="24"/>
          <w:szCs w:val="24"/>
        </w:rPr>
        <w:t>.</w:t>
      </w:r>
    </w:p>
    <w:p w14:paraId="7A5EF8E7" w14:textId="27D40F49" w:rsidR="00B805DF" w:rsidRDefault="00B805DF" w:rsidP="00B805DF">
      <w:pPr>
        <w:spacing w:line="360" w:lineRule="auto"/>
        <w:jc w:val="both"/>
        <w:rPr>
          <w:rFonts w:ascii="Times New Roman" w:hAnsi="Times New Roman" w:cs="Times New Roman"/>
          <w:sz w:val="24"/>
          <w:szCs w:val="24"/>
        </w:rPr>
      </w:pPr>
      <w:r>
        <w:rPr>
          <w:rFonts w:asciiTheme="majorBidi" w:hAnsiTheme="majorBidi" w:cstheme="majorBidi"/>
          <w:sz w:val="24"/>
          <w:szCs w:val="24"/>
        </w:rPr>
        <w:t xml:space="preserve">In another single center, retrospective analysis of 321 isolated OPCAB patients, significantly higher </w:t>
      </w:r>
      <w:r w:rsidR="00B91279">
        <w:rPr>
          <w:rFonts w:asciiTheme="majorBidi" w:hAnsiTheme="majorBidi" w:cstheme="majorBidi"/>
          <w:sz w:val="24"/>
          <w:szCs w:val="24"/>
        </w:rPr>
        <w:t xml:space="preserve">level of </w:t>
      </w:r>
      <w:r>
        <w:rPr>
          <w:rFonts w:asciiTheme="majorBidi" w:hAnsiTheme="majorBidi" w:cstheme="majorBidi"/>
          <w:sz w:val="24"/>
          <w:szCs w:val="24"/>
        </w:rPr>
        <w:t xml:space="preserve">preoperative NLR was found in the group who developed postoperative AKI compared to non-AKI group </w:t>
      </w:r>
      <w:r w:rsidRPr="007D2942">
        <w:rPr>
          <w:rFonts w:ascii="Times New Roman" w:hAnsi="Times New Roman" w:cs="Times New Roman"/>
          <w:sz w:val="24"/>
          <w:szCs w:val="24"/>
        </w:rPr>
        <w:t>(6.7±5.1 vs. 9.7±5.4, p</w:t>
      </w:r>
      <w:r w:rsidR="00E02618">
        <w:rPr>
          <w:rFonts w:ascii="Times New Roman" w:hAnsi="Times New Roman" w:cs="Times New Roman"/>
          <w:sz w:val="24"/>
          <w:szCs w:val="24"/>
        </w:rPr>
        <w:t xml:space="preserve"> </w:t>
      </w:r>
      <w:r w:rsidRPr="007D2942">
        <w:rPr>
          <w:rFonts w:ascii="Times New Roman" w:hAnsi="Times New Roman" w:cs="Times New Roman"/>
          <w:sz w:val="24"/>
          <w:szCs w:val="24"/>
        </w:rPr>
        <w:t>&lt;</w:t>
      </w:r>
      <w:r w:rsidR="00E02618">
        <w:rPr>
          <w:rFonts w:ascii="Times New Roman" w:hAnsi="Times New Roman" w:cs="Times New Roman"/>
          <w:sz w:val="24"/>
          <w:szCs w:val="24"/>
        </w:rPr>
        <w:t xml:space="preserve"> </w:t>
      </w:r>
      <w:r w:rsidRPr="007D2942">
        <w:rPr>
          <w:rFonts w:ascii="Times New Roman" w:hAnsi="Times New Roman" w:cs="Times New Roman"/>
          <w:sz w:val="24"/>
          <w:szCs w:val="24"/>
        </w:rPr>
        <w:t>0.001</w:t>
      </w:r>
      <w:r>
        <w:rPr>
          <w:rFonts w:ascii="Times New Roman" w:hAnsi="Times New Roman" w:cs="Times New Roman"/>
          <w:sz w:val="24"/>
          <w:szCs w:val="24"/>
        </w:rPr>
        <w:t xml:space="preserve">). Using a cut off value of 7.8, NLR could predict early postoperative AKI with 68% sensitivity and 74% specificity </w:t>
      </w:r>
      <w:r w:rsidRPr="000D193F">
        <w:rPr>
          <w:rFonts w:ascii="Times New Roman" w:hAnsi="Times New Roman" w:cs="Times New Roman"/>
          <w:sz w:val="24"/>
          <w:szCs w:val="24"/>
        </w:rPr>
        <w:t xml:space="preserve">(Ishikawa </w:t>
      </w:r>
      <w:r w:rsidR="006777A9" w:rsidRPr="006777A9">
        <w:rPr>
          <w:rFonts w:ascii="Times New Roman" w:hAnsi="Times New Roman" w:cs="Times New Roman"/>
          <w:i/>
          <w:iCs/>
          <w:sz w:val="24"/>
          <w:szCs w:val="24"/>
        </w:rPr>
        <w:t>et al.</w:t>
      </w:r>
      <w:r w:rsidRPr="000D193F">
        <w:rPr>
          <w:rFonts w:ascii="Times New Roman" w:hAnsi="Times New Roman" w:cs="Times New Roman"/>
          <w:sz w:val="24"/>
          <w:szCs w:val="24"/>
        </w:rPr>
        <w:t xml:space="preserve"> 2022)</w:t>
      </w:r>
      <w:r>
        <w:rPr>
          <w:rFonts w:ascii="Times New Roman" w:hAnsi="Times New Roman" w:cs="Times New Roman"/>
          <w:sz w:val="24"/>
          <w:szCs w:val="24"/>
        </w:rPr>
        <w:t>.</w:t>
      </w:r>
    </w:p>
    <w:p w14:paraId="287FB3A6" w14:textId="6A2CBCEC" w:rsidR="00B805DF" w:rsidRDefault="00B805DF" w:rsidP="00B805DF">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Preoperative NLR measured on the immediate day before surgery </w:t>
      </w:r>
      <w:r w:rsidRPr="00155BE7">
        <w:rPr>
          <w:rFonts w:asciiTheme="majorBidi" w:hAnsiTheme="majorBidi" w:cstheme="majorBidi"/>
          <w:sz w:val="24"/>
          <w:szCs w:val="24"/>
        </w:rPr>
        <w:t>is an effective index reflecting inflammation and oxidative stress</w:t>
      </w:r>
      <w:r>
        <w:rPr>
          <w:rFonts w:asciiTheme="majorBidi" w:hAnsiTheme="majorBidi" w:cstheme="majorBidi"/>
          <w:sz w:val="24"/>
          <w:szCs w:val="24"/>
        </w:rPr>
        <w:t xml:space="preserve"> </w:t>
      </w:r>
      <w:r w:rsidRPr="00245C1C">
        <w:rPr>
          <w:rFonts w:asciiTheme="majorBidi" w:hAnsiTheme="majorBidi" w:cstheme="majorBidi"/>
          <w:sz w:val="24"/>
          <w:szCs w:val="24"/>
        </w:rPr>
        <w:t xml:space="preserve">(Tang </w:t>
      </w:r>
      <w:r w:rsidR="006777A9" w:rsidRPr="006777A9">
        <w:rPr>
          <w:rFonts w:asciiTheme="majorBidi" w:hAnsiTheme="majorBidi" w:cstheme="majorBidi"/>
          <w:i/>
          <w:iCs/>
          <w:sz w:val="24"/>
          <w:szCs w:val="24"/>
        </w:rPr>
        <w:t>et al.</w:t>
      </w:r>
      <w:r w:rsidRPr="00245C1C">
        <w:rPr>
          <w:rFonts w:asciiTheme="majorBidi" w:hAnsiTheme="majorBidi" w:cstheme="majorBidi"/>
          <w:sz w:val="24"/>
          <w:szCs w:val="24"/>
        </w:rPr>
        <w:t xml:space="preserve"> 2022</w:t>
      </w:r>
      <w:r w:rsidR="00376144">
        <w:rPr>
          <w:rFonts w:asciiTheme="majorBidi" w:hAnsiTheme="majorBidi" w:cstheme="majorBidi"/>
          <w:sz w:val="24"/>
          <w:szCs w:val="24"/>
        </w:rPr>
        <w:t>, p. 121</w:t>
      </w:r>
      <w:r w:rsidRPr="00245C1C">
        <w:rPr>
          <w:rFonts w:asciiTheme="majorBidi" w:hAnsiTheme="majorBidi" w:cstheme="majorBidi"/>
          <w:sz w:val="24"/>
          <w:szCs w:val="24"/>
        </w:rPr>
        <w:t>)</w:t>
      </w:r>
      <w:r>
        <w:rPr>
          <w:rFonts w:asciiTheme="majorBidi" w:hAnsiTheme="majorBidi" w:cstheme="majorBidi"/>
          <w:sz w:val="24"/>
          <w:szCs w:val="24"/>
        </w:rPr>
        <w:t>.</w:t>
      </w:r>
      <w:r>
        <w:rPr>
          <w:rFonts w:asciiTheme="majorBidi" w:hAnsiTheme="majorBidi" w:cstheme="majorBidi"/>
        </w:rPr>
        <w:t xml:space="preserve"> </w:t>
      </w:r>
      <w:r w:rsidRPr="00245C1C">
        <w:rPr>
          <w:rFonts w:asciiTheme="majorBidi" w:hAnsiTheme="majorBidi" w:cstheme="majorBidi"/>
          <w:sz w:val="24"/>
          <w:szCs w:val="24"/>
        </w:rPr>
        <w:t>Therefore</w:t>
      </w:r>
      <w:r>
        <w:rPr>
          <w:rFonts w:asciiTheme="majorBidi" w:hAnsiTheme="majorBidi" w:cstheme="majorBidi"/>
          <w:sz w:val="24"/>
          <w:szCs w:val="24"/>
        </w:rPr>
        <w:t xml:space="preserve">, </w:t>
      </w:r>
      <w:r w:rsidRPr="00245C1C">
        <w:rPr>
          <w:rFonts w:asciiTheme="majorBidi" w:hAnsiTheme="majorBidi" w:cstheme="majorBidi"/>
          <w:sz w:val="24"/>
          <w:szCs w:val="24"/>
        </w:rPr>
        <w:t xml:space="preserve">it is expected to make an </w:t>
      </w:r>
      <w:r>
        <w:rPr>
          <w:rFonts w:asciiTheme="majorBidi" w:hAnsiTheme="majorBidi" w:cstheme="majorBidi"/>
          <w:sz w:val="24"/>
          <w:szCs w:val="24"/>
        </w:rPr>
        <w:t>early identification of patients more susceptible to hemodynamic instability and ischemia reperfusion related renal injury.</w:t>
      </w:r>
      <w:r w:rsidR="00CE0776">
        <w:rPr>
          <w:rFonts w:asciiTheme="majorBidi" w:hAnsiTheme="majorBidi" w:cstheme="majorBidi"/>
          <w:sz w:val="24"/>
          <w:szCs w:val="24"/>
        </w:rPr>
        <w:t xml:space="preserve"> </w:t>
      </w:r>
      <w:r w:rsidRPr="00A0786F">
        <w:rPr>
          <w:rFonts w:asciiTheme="majorBidi" w:hAnsiTheme="majorBidi" w:cstheme="majorBidi"/>
          <w:sz w:val="24"/>
          <w:szCs w:val="24"/>
        </w:rPr>
        <w:t xml:space="preserve">Though </w:t>
      </w:r>
      <w:r>
        <w:rPr>
          <w:rFonts w:asciiTheme="majorBidi" w:hAnsiTheme="majorBidi" w:cstheme="majorBidi"/>
          <w:sz w:val="24"/>
          <w:szCs w:val="24"/>
        </w:rPr>
        <w:t>the exact effect pathway and a unanimous cut off value for NLR is yet to be established</w:t>
      </w:r>
      <w:r w:rsidRPr="00A0786F">
        <w:rPr>
          <w:rFonts w:asciiTheme="majorBidi" w:hAnsiTheme="majorBidi" w:cstheme="majorBidi"/>
          <w:sz w:val="24"/>
          <w:szCs w:val="24"/>
        </w:rPr>
        <w:t xml:space="preserve">, above findings suggest that </w:t>
      </w:r>
      <w:r>
        <w:rPr>
          <w:rFonts w:asciiTheme="majorBidi" w:hAnsiTheme="majorBidi" w:cstheme="majorBidi"/>
          <w:sz w:val="24"/>
          <w:szCs w:val="24"/>
        </w:rPr>
        <w:t xml:space="preserve">preoperative NLR </w:t>
      </w:r>
      <w:r w:rsidRPr="00A0786F">
        <w:rPr>
          <w:rFonts w:asciiTheme="majorBidi" w:hAnsiTheme="majorBidi" w:cstheme="majorBidi"/>
          <w:sz w:val="24"/>
          <w:szCs w:val="24"/>
        </w:rPr>
        <w:t>can be used as a potential marker of early diagnosis, monitoring of AKI</w:t>
      </w:r>
      <w:r>
        <w:rPr>
          <w:rFonts w:asciiTheme="majorBidi" w:hAnsiTheme="majorBidi" w:cstheme="majorBidi"/>
          <w:sz w:val="24"/>
          <w:szCs w:val="24"/>
        </w:rPr>
        <w:t xml:space="preserve"> </w:t>
      </w:r>
      <w:r w:rsidRPr="00A0786F">
        <w:rPr>
          <w:rFonts w:asciiTheme="majorBidi" w:hAnsiTheme="majorBidi" w:cstheme="majorBidi"/>
          <w:sz w:val="24"/>
          <w:szCs w:val="24"/>
        </w:rPr>
        <w:t xml:space="preserve">and prediction of disease prognosis following </w:t>
      </w:r>
      <w:r>
        <w:rPr>
          <w:rFonts w:asciiTheme="majorBidi" w:hAnsiTheme="majorBidi" w:cstheme="majorBidi"/>
          <w:sz w:val="24"/>
          <w:szCs w:val="24"/>
        </w:rPr>
        <w:t>OPCAB</w:t>
      </w:r>
      <w:r w:rsidRPr="00A0786F">
        <w:rPr>
          <w:rFonts w:asciiTheme="majorBidi" w:hAnsiTheme="majorBidi" w:cstheme="majorBidi"/>
          <w:sz w:val="24"/>
          <w:szCs w:val="24"/>
        </w:rPr>
        <w:t>.</w:t>
      </w:r>
    </w:p>
    <w:p w14:paraId="21BD4BD8" w14:textId="259AAB59" w:rsidR="00375C46" w:rsidRPr="00375C46" w:rsidRDefault="00375C46" w:rsidP="00AF6696">
      <w:pPr>
        <w:spacing w:line="360" w:lineRule="auto"/>
        <w:jc w:val="both"/>
        <w:rPr>
          <w:rFonts w:asciiTheme="majorBidi" w:hAnsiTheme="majorBidi" w:cstheme="majorBidi"/>
          <w:sz w:val="24"/>
          <w:szCs w:val="24"/>
        </w:rPr>
      </w:pPr>
    </w:p>
    <w:p w14:paraId="24F5EB6C" w14:textId="254BEDDA" w:rsidR="00183039" w:rsidRDefault="00183039" w:rsidP="00495208">
      <w:pPr>
        <w:spacing w:after="0" w:line="240" w:lineRule="auto"/>
        <w:jc w:val="both"/>
        <w:rPr>
          <w:b/>
          <w:bCs/>
          <w:sz w:val="32"/>
          <w:szCs w:val="32"/>
        </w:rPr>
      </w:pPr>
    </w:p>
    <w:p w14:paraId="21BE7C51" w14:textId="77777777" w:rsidR="00FF1EFE" w:rsidRDefault="00FF1EFE" w:rsidP="00495208">
      <w:pPr>
        <w:spacing w:after="0" w:line="240" w:lineRule="auto"/>
        <w:jc w:val="both"/>
        <w:rPr>
          <w:b/>
          <w:bCs/>
          <w:sz w:val="32"/>
          <w:szCs w:val="32"/>
        </w:rPr>
      </w:pPr>
    </w:p>
    <w:p w14:paraId="23B3F9D5" w14:textId="77777777" w:rsidR="00FF1EFE" w:rsidRDefault="00FF1EFE" w:rsidP="00495208">
      <w:pPr>
        <w:spacing w:after="0" w:line="240" w:lineRule="auto"/>
        <w:jc w:val="both"/>
        <w:rPr>
          <w:b/>
          <w:bCs/>
          <w:sz w:val="32"/>
          <w:szCs w:val="32"/>
        </w:rPr>
      </w:pPr>
    </w:p>
    <w:p w14:paraId="4A842204" w14:textId="77777777" w:rsidR="00FF1EFE" w:rsidRDefault="00FF1EFE" w:rsidP="00495208">
      <w:pPr>
        <w:spacing w:after="0" w:line="240" w:lineRule="auto"/>
        <w:jc w:val="both"/>
        <w:rPr>
          <w:b/>
          <w:bCs/>
          <w:sz w:val="32"/>
          <w:szCs w:val="32"/>
        </w:rPr>
      </w:pPr>
    </w:p>
    <w:p w14:paraId="4A19D1CA" w14:textId="77777777" w:rsidR="00FF1EFE" w:rsidRDefault="00FF1EFE" w:rsidP="00495208">
      <w:pPr>
        <w:spacing w:after="0" w:line="240" w:lineRule="auto"/>
        <w:jc w:val="both"/>
        <w:rPr>
          <w:b/>
          <w:bCs/>
          <w:sz w:val="32"/>
          <w:szCs w:val="32"/>
        </w:rPr>
      </w:pPr>
    </w:p>
    <w:p w14:paraId="5B920028" w14:textId="77777777" w:rsidR="00FF1EFE" w:rsidRDefault="00FF1EFE" w:rsidP="00495208">
      <w:pPr>
        <w:spacing w:after="0" w:line="240" w:lineRule="auto"/>
        <w:jc w:val="both"/>
        <w:rPr>
          <w:b/>
          <w:bCs/>
          <w:sz w:val="32"/>
          <w:szCs w:val="32"/>
        </w:rPr>
      </w:pPr>
    </w:p>
    <w:p w14:paraId="0B1CED34" w14:textId="77777777" w:rsidR="00FF1EFE" w:rsidRDefault="00FF1EFE" w:rsidP="00495208">
      <w:pPr>
        <w:spacing w:after="0" w:line="240" w:lineRule="auto"/>
        <w:jc w:val="both"/>
        <w:rPr>
          <w:b/>
          <w:bCs/>
          <w:sz w:val="32"/>
          <w:szCs w:val="32"/>
        </w:rPr>
      </w:pPr>
    </w:p>
    <w:p w14:paraId="6FC4A23A" w14:textId="77777777" w:rsidR="00FF1EFE" w:rsidRDefault="00FF1EFE" w:rsidP="00495208">
      <w:pPr>
        <w:spacing w:after="0" w:line="240" w:lineRule="auto"/>
        <w:jc w:val="both"/>
        <w:rPr>
          <w:b/>
          <w:bCs/>
          <w:sz w:val="32"/>
          <w:szCs w:val="32"/>
        </w:rPr>
      </w:pPr>
    </w:p>
    <w:p w14:paraId="005EB050" w14:textId="4B9E9F30" w:rsidR="00CE0776" w:rsidRDefault="00CE0776" w:rsidP="00495208">
      <w:pPr>
        <w:spacing w:after="0" w:line="240" w:lineRule="auto"/>
        <w:jc w:val="both"/>
        <w:rPr>
          <w:b/>
          <w:bCs/>
          <w:sz w:val="32"/>
          <w:szCs w:val="32"/>
        </w:rPr>
      </w:pPr>
    </w:p>
    <w:p w14:paraId="1F4DE223" w14:textId="09E91795" w:rsidR="00CE0776" w:rsidRDefault="00CE0776" w:rsidP="00495208">
      <w:pPr>
        <w:spacing w:after="0" w:line="240" w:lineRule="auto"/>
        <w:jc w:val="both"/>
        <w:rPr>
          <w:b/>
          <w:bCs/>
          <w:sz w:val="32"/>
          <w:szCs w:val="32"/>
        </w:rPr>
      </w:pPr>
    </w:p>
    <w:p w14:paraId="4E3A71D1" w14:textId="332D2BBA" w:rsidR="00CE0776" w:rsidRDefault="00CE0776" w:rsidP="00495208">
      <w:pPr>
        <w:spacing w:after="0" w:line="240" w:lineRule="auto"/>
        <w:jc w:val="both"/>
        <w:rPr>
          <w:b/>
          <w:bCs/>
          <w:sz w:val="32"/>
          <w:szCs w:val="32"/>
        </w:rPr>
      </w:pPr>
    </w:p>
    <w:p w14:paraId="6615F425" w14:textId="73442081" w:rsidR="00CE0776" w:rsidRDefault="00CE0776" w:rsidP="00495208">
      <w:pPr>
        <w:spacing w:after="0" w:line="240" w:lineRule="auto"/>
        <w:jc w:val="both"/>
        <w:rPr>
          <w:b/>
          <w:bCs/>
          <w:sz w:val="32"/>
          <w:szCs w:val="32"/>
        </w:rPr>
      </w:pPr>
    </w:p>
    <w:p w14:paraId="179FF8BD" w14:textId="6F163882" w:rsidR="00CE0776" w:rsidRDefault="00CE0776" w:rsidP="00495208">
      <w:pPr>
        <w:spacing w:after="0" w:line="240" w:lineRule="auto"/>
        <w:jc w:val="both"/>
        <w:rPr>
          <w:b/>
          <w:bCs/>
          <w:sz w:val="32"/>
          <w:szCs w:val="32"/>
        </w:rPr>
      </w:pPr>
    </w:p>
    <w:p w14:paraId="4CF43166" w14:textId="77777777" w:rsidR="00CE0776" w:rsidRDefault="00CE0776" w:rsidP="00495208">
      <w:pPr>
        <w:spacing w:after="0" w:line="240" w:lineRule="auto"/>
        <w:jc w:val="both"/>
        <w:rPr>
          <w:b/>
          <w:bCs/>
          <w:sz w:val="32"/>
          <w:szCs w:val="32"/>
        </w:rPr>
      </w:pPr>
    </w:p>
    <w:p w14:paraId="497A3BC8" w14:textId="77777777" w:rsidR="00B805DF" w:rsidRDefault="00B805DF" w:rsidP="00B805DF">
      <w:pPr>
        <w:rPr>
          <w:b/>
          <w:bCs/>
          <w:sz w:val="32"/>
          <w:szCs w:val="32"/>
        </w:rPr>
      </w:pPr>
    </w:p>
    <w:p w14:paraId="0443FC7F" w14:textId="77777777" w:rsidR="00B805DF" w:rsidRDefault="00B805DF" w:rsidP="00B805DF">
      <w:pPr>
        <w:rPr>
          <w:b/>
          <w:bCs/>
          <w:sz w:val="32"/>
          <w:szCs w:val="32"/>
        </w:rPr>
      </w:pPr>
    </w:p>
    <w:p w14:paraId="55232EFD" w14:textId="5D83EC19" w:rsidR="00A549D1" w:rsidRPr="002E7764" w:rsidRDefault="002E7764" w:rsidP="00B805DF">
      <w:pPr>
        <w:ind w:left="5760"/>
        <w:rPr>
          <w:b/>
          <w:bCs/>
          <w:sz w:val="28"/>
          <w:szCs w:val="28"/>
        </w:rPr>
      </w:pPr>
      <w:r w:rsidRPr="002E7764">
        <w:rPr>
          <w:rFonts w:ascii="Times New Roman" w:eastAsia="Times New Roman" w:hAnsi="Times New Roman" w:cs="Times New Roman"/>
          <w:b/>
          <w:color w:val="000000"/>
          <w:sz w:val="44"/>
          <w:szCs w:val="44"/>
        </w:rPr>
        <w:t>CHAPTER</w:t>
      </w:r>
      <w:r w:rsidR="008D4529">
        <w:rPr>
          <w:rFonts w:ascii="Times New Roman" w:eastAsia="Times New Roman" w:hAnsi="Times New Roman" w:cs="Times New Roman"/>
          <w:b/>
          <w:color w:val="000000"/>
          <w:sz w:val="44"/>
          <w:szCs w:val="44"/>
        </w:rPr>
        <w:t xml:space="preserve"> </w:t>
      </w:r>
      <w:r w:rsidRPr="002E7764">
        <w:rPr>
          <w:rFonts w:ascii="Times New Roman" w:eastAsia="Times New Roman" w:hAnsi="Times New Roman" w:cs="Times New Roman"/>
          <w:b/>
          <w:color w:val="000000"/>
          <w:sz w:val="44"/>
          <w:szCs w:val="44"/>
        </w:rPr>
        <w:t>III</w:t>
      </w:r>
    </w:p>
    <w:p w14:paraId="41CE94CC" w14:textId="7612E57D" w:rsidR="00A549D1" w:rsidRPr="002E7764" w:rsidRDefault="002E7764" w:rsidP="00A549D1">
      <w:pPr>
        <w:spacing w:after="0" w:line="360" w:lineRule="auto"/>
        <w:jc w:val="right"/>
        <w:rPr>
          <w:rFonts w:ascii="Times New Roman" w:eastAsia="Times New Roman" w:hAnsi="Times New Roman" w:cs="Times New Roman"/>
          <w:b/>
          <w:i/>
          <w:color w:val="000000"/>
          <w:sz w:val="48"/>
          <w:szCs w:val="48"/>
        </w:rPr>
      </w:pPr>
      <w:r w:rsidRPr="002E7764">
        <w:rPr>
          <w:rFonts w:ascii="Times New Roman" w:eastAsia="Times New Roman" w:hAnsi="Times New Roman" w:cs="Times New Roman"/>
          <w:b/>
          <w:i/>
          <w:color w:val="000000"/>
          <w:sz w:val="48"/>
          <w:szCs w:val="48"/>
        </w:rPr>
        <w:t>METHODS</w:t>
      </w:r>
    </w:p>
    <w:p w14:paraId="34E1EE32" w14:textId="08603728" w:rsidR="00AE0F46" w:rsidRPr="00A549D1" w:rsidRDefault="00A549D1" w:rsidP="00A549D1">
      <w:pPr>
        <w:spacing w:after="0" w:line="360" w:lineRule="auto"/>
        <w:jc w:val="right"/>
        <w:rPr>
          <w:rFonts w:ascii="Times New Roman" w:eastAsia="Times New Roman" w:hAnsi="Times New Roman" w:cs="Times New Roman"/>
          <w:b/>
          <w:i/>
          <w:color w:val="000000"/>
          <w:sz w:val="48"/>
          <w:szCs w:val="48"/>
        </w:rPr>
      </w:pPr>
      <w:r w:rsidRPr="00A549D1">
        <w:rPr>
          <w:sz w:val="32"/>
          <w:szCs w:val="32"/>
        </w:rPr>
        <w:br w:type="page"/>
      </w:r>
    </w:p>
    <w:p w14:paraId="6BB3B2EA" w14:textId="2617111A" w:rsidR="000F183E" w:rsidRPr="00AB7A7C" w:rsidRDefault="00221186" w:rsidP="00A20365">
      <w:pPr>
        <w:spacing w:after="0" w:line="360" w:lineRule="auto"/>
        <w:jc w:val="both"/>
        <w:rPr>
          <w:rFonts w:asciiTheme="majorBidi" w:hAnsiTheme="majorBidi" w:cstheme="majorBidi"/>
          <w:b/>
          <w:bCs/>
          <w:sz w:val="32"/>
          <w:szCs w:val="32"/>
        </w:rPr>
      </w:pPr>
      <w:r w:rsidRPr="00E77B30">
        <w:rPr>
          <w:rFonts w:asciiTheme="majorBidi" w:hAnsiTheme="majorBidi" w:cstheme="majorBidi"/>
          <w:b/>
          <w:bCs/>
          <w:sz w:val="28"/>
          <w:szCs w:val="28"/>
        </w:rPr>
        <w:lastRenderedPageBreak/>
        <w:t>3.1 St</w:t>
      </w:r>
      <w:r w:rsidR="006954B6" w:rsidRPr="00E77B30">
        <w:rPr>
          <w:rFonts w:asciiTheme="majorBidi" w:hAnsiTheme="majorBidi" w:cstheme="majorBidi"/>
          <w:b/>
          <w:bCs/>
          <w:sz w:val="28"/>
          <w:szCs w:val="28"/>
        </w:rPr>
        <w:t>udy design:</w:t>
      </w:r>
    </w:p>
    <w:p w14:paraId="2850E85C" w14:textId="2AD6EEEF" w:rsidR="006954B6" w:rsidRDefault="00610891" w:rsidP="00A20365">
      <w:pPr>
        <w:spacing w:after="0" w:line="360" w:lineRule="auto"/>
        <w:jc w:val="both"/>
        <w:rPr>
          <w:rFonts w:asciiTheme="majorBidi" w:hAnsiTheme="majorBidi" w:cstheme="majorBidi"/>
          <w:sz w:val="24"/>
          <w:szCs w:val="24"/>
          <w:rtl/>
        </w:rPr>
      </w:pPr>
      <w:r>
        <w:rPr>
          <w:rFonts w:asciiTheme="majorBidi" w:hAnsiTheme="majorBidi" w:cstheme="majorBidi"/>
          <w:sz w:val="24"/>
          <w:szCs w:val="24"/>
        </w:rPr>
        <w:t>This was a c</w:t>
      </w:r>
      <w:r w:rsidR="00381906" w:rsidRPr="00381906">
        <w:rPr>
          <w:rFonts w:asciiTheme="majorBidi" w:hAnsiTheme="majorBidi" w:cstheme="majorBidi"/>
          <w:sz w:val="24"/>
          <w:szCs w:val="24"/>
        </w:rPr>
        <w:t>omparative cross-sectional study.</w:t>
      </w:r>
    </w:p>
    <w:p w14:paraId="7AB8BBF3" w14:textId="77777777" w:rsidR="006636F9" w:rsidRDefault="006636F9" w:rsidP="00A20365">
      <w:pPr>
        <w:spacing w:line="360" w:lineRule="auto"/>
        <w:jc w:val="both"/>
        <w:rPr>
          <w:rFonts w:asciiTheme="majorBidi" w:hAnsiTheme="majorBidi" w:cstheme="majorBidi"/>
          <w:sz w:val="24"/>
          <w:szCs w:val="24"/>
        </w:rPr>
      </w:pPr>
    </w:p>
    <w:p w14:paraId="670CA6EF" w14:textId="7AF67C79" w:rsidR="00ED26CF" w:rsidRPr="00E77B30" w:rsidRDefault="00565213" w:rsidP="00A20365">
      <w:pPr>
        <w:spacing w:line="360" w:lineRule="auto"/>
        <w:jc w:val="both"/>
        <w:rPr>
          <w:rFonts w:asciiTheme="majorBidi" w:hAnsiTheme="majorBidi" w:cstheme="majorBidi"/>
          <w:b/>
          <w:bCs/>
          <w:sz w:val="28"/>
          <w:szCs w:val="28"/>
        </w:rPr>
      </w:pPr>
      <w:r w:rsidRPr="00E77B30">
        <w:rPr>
          <w:rFonts w:asciiTheme="majorBidi" w:hAnsiTheme="majorBidi" w:cstheme="majorBidi"/>
          <w:b/>
          <w:bCs/>
          <w:sz w:val="28"/>
          <w:szCs w:val="28"/>
        </w:rPr>
        <w:t>3.2 Period of study:</w:t>
      </w:r>
    </w:p>
    <w:p w14:paraId="5D12271D" w14:textId="3E3B313D" w:rsidR="00565213" w:rsidRDefault="00610891" w:rsidP="00A20365">
      <w:pPr>
        <w:spacing w:after="0" w:line="360" w:lineRule="auto"/>
        <w:jc w:val="both"/>
        <w:rPr>
          <w:rFonts w:asciiTheme="majorBidi" w:hAnsiTheme="majorBidi" w:cstheme="majorBidi"/>
          <w:sz w:val="24"/>
          <w:szCs w:val="24"/>
          <w:rtl/>
        </w:rPr>
      </w:pPr>
      <w:bookmarkStart w:id="3" w:name="_Hlk82187921"/>
      <w:r>
        <w:rPr>
          <w:rFonts w:asciiTheme="majorBidi" w:hAnsiTheme="majorBidi" w:cstheme="majorBidi"/>
          <w:sz w:val="24"/>
          <w:szCs w:val="24"/>
        </w:rPr>
        <w:t xml:space="preserve">The study was conducted from </w:t>
      </w:r>
      <w:r w:rsidR="002314F4">
        <w:rPr>
          <w:rFonts w:asciiTheme="majorBidi" w:hAnsiTheme="majorBidi" w:cstheme="majorBidi"/>
          <w:sz w:val="24"/>
          <w:szCs w:val="24"/>
        </w:rPr>
        <w:t>1</w:t>
      </w:r>
      <w:r w:rsidR="002314F4" w:rsidRPr="002314F4">
        <w:rPr>
          <w:rFonts w:asciiTheme="majorBidi" w:hAnsiTheme="majorBidi" w:cstheme="majorBidi"/>
          <w:sz w:val="24"/>
          <w:szCs w:val="24"/>
          <w:vertAlign w:val="superscript"/>
        </w:rPr>
        <w:t>st</w:t>
      </w:r>
      <w:r w:rsidR="002314F4">
        <w:rPr>
          <w:rFonts w:asciiTheme="majorBidi" w:hAnsiTheme="majorBidi" w:cstheme="majorBidi"/>
          <w:sz w:val="24"/>
          <w:szCs w:val="24"/>
        </w:rPr>
        <w:t xml:space="preserve"> August 20</w:t>
      </w:r>
      <w:r w:rsidR="0061114A">
        <w:rPr>
          <w:rFonts w:asciiTheme="majorBidi" w:hAnsiTheme="majorBidi" w:cstheme="majorBidi"/>
          <w:sz w:val="24"/>
          <w:szCs w:val="24"/>
        </w:rPr>
        <w:t>20</w:t>
      </w:r>
      <w:r w:rsidR="002314F4">
        <w:rPr>
          <w:rFonts w:asciiTheme="majorBidi" w:hAnsiTheme="majorBidi" w:cstheme="majorBidi"/>
          <w:sz w:val="24"/>
          <w:szCs w:val="24"/>
        </w:rPr>
        <w:t xml:space="preserve"> to 31</w:t>
      </w:r>
      <w:r w:rsidR="002314F4" w:rsidRPr="002314F4">
        <w:rPr>
          <w:rFonts w:asciiTheme="majorBidi" w:hAnsiTheme="majorBidi" w:cstheme="majorBidi"/>
          <w:sz w:val="24"/>
          <w:szCs w:val="24"/>
          <w:vertAlign w:val="superscript"/>
        </w:rPr>
        <w:t>st</w:t>
      </w:r>
      <w:r w:rsidR="00FC6D61" w:rsidRPr="00FC6D61">
        <w:rPr>
          <w:rFonts w:asciiTheme="majorBidi" w:hAnsiTheme="majorBidi" w:cstheme="majorBidi"/>
          <w:sz w:val="24"/>
          <w:szCs w:val="24"/>
        </w:rPr>
        <w:t xml:space="preserve"> July 202</w:t>
      </w:r>
      <w:bookmarkEnd w:id="3"/>
      <w:r w:rsidR="0061114A">
        <w:rPr>
          <w:rFonts w:asciiTheme="majorBidi" w:hAnsiTheme="majorBidi" w:cstheme="majorBidi"/>
          <w:sz w:val="24"/>
          <w:szCs w:val="24"/>
        </w:rPr>
        <w:t>2</w:t>
      </w:r>
      <w:r w:rsidR="00FC6D61">
        <w:rPr>
          <w:rFonts w:asciiTheme="majorBidi" w:hAnsiTheme="majorBidi" w:cstheme="majorBidi"/>
          <w:sz w:val="24"/>
          <w:szCs w:val="24"/>
        </w:rPr>
        <w:t>.</w:t>
      </w:r>
    </w:p>
    <w:p w14:paraId="3480A556" w14:textId="77777777" w:rsidR="007A3ED7" w:rsidRDefault="007A3ED7" w:rsidP="00A20365">
      <w:pPr>
        <w:spacing w:line="360" w:lineRule="auto"/>
        <w:jc w:val="both"/>
        <w:rPr>
          <w:rFonts w:asciiTheme="majorBidi" w:hAnsiTheme="majorBidi" w:cstheme="majorBidi"/>
          <w:sz w:val="24"/>
          <w:szCs w:val="24"/>
        </w:rPr>
      </w:pPr>
    </w:p>
    <w:p w14:paraId="69ABF688" w14:textId="3066A4B3" w:rsidR="00871781" w:rsidRPr="00E77B30" w:rsidRDefault="00FE0D07" w:rsidP="00A20365">
      <w:pPr>
        <w:spacing w:line="360" w:lineRule="auto"/>
        <w:jc w:val="both"/>
        <w:rPr>
          <w:rFonts w:asciiTheme="majorBidi" w:hAnsiTheme="majorBidi" w:cstheme="majorBidi"/>
          <w:b/>
          <w:bCs/>
          <w:sz w:val="28"/>
          <w:szCs w:val="28"/>
        </w:rPr>
      </w:pPr>
      <w:r w:rsidRPr="00E77B30">
        <w:rPr>
          <w:rFonts w:asciiTheme="majorBidi" w:hAnsiTheme="majorBidi" w:cstheme="majorBidi"/>
          <w:b/>
          <w:bCs/>
          <w:sz w:val="28"/>
          <w:szCs w:val="28"/>
        </w:rPr>
        <w:t>3</w:t>
      </w:r>
      <w:r w:rsidR="00871781" w:rsidRPr="00E77B30">
        <w:rPr>
          <w:rFonts w:asciiTheme="majorBidi" w:hAnsiTheme="majorBidi" w:cstheme="majorBidi"/>
          <w:b/>
          <w:bCs/>
          <w:sz w:val="28"/>
          <w:szCs w:val="28"/>
        </w:rPr>
        <w:t>.3 Place of study:</w:t>
      </w:r>
    </w:p>
    <w:p w14:paraId="6CC946EF" w14:textId="4EAB4DE5" w:rsidR="00372B8B" w:rsidRDefault="00623A85" w:rsidP="00A20365">
      <w:pPr>
        <w:spacing w:line="360" w:lineRule="auto"/>
        <w:jc w:val="both"/>
        <w:rPr>
          <w:rFonts w:asciiTheme="majorBidi" w:hAnsiTheme="majorBidi" w:cstheme="majorBidi"/>
          <w:sz w:val="24"/>
          <w:szCs w:val="24"/>
          <w:rtl/>
        </w:rPr>
      </w:pPr>
      <w:r w:rsidRPr="00623A85">
        <w:rPr>
          <w:rFonts w:asciiTheme="majorBidi" w:hAnsiTheme="majorBidi" w:cstheme="majorBidi"/>
          <w:sz w:val="24"/>
          <w:szCs w:val="24"/>
        </w:rPr>
        <w:t xml:space="preserve">The study </w:t>
      </w:r>
      <w:r w:rsidR="00AA3F64">
        <w:rPr>
          <w:rFonts w:asciiTheme="majorBidi" w:hAnsiTheme="majorBidi" w:cstheme="majorBidi"/>
          <w:sz w:val="24"/>
          <w:szCs w:val="24"/>
        </w:rPr>
        <w:t xml:space="preserve">was </w:t>
      </w:r>
      <w:r w:rsidRPr="00623A85">
        <w:rPr>
          <w:rFonts w:asciiTheme="majorBidi" w:hAnsiTheme="majorBidi" w:cstheme="majorBidi"/>
          <w:sz w:val="24"/>
          <w:szCs w:val="24"/>
        </w:rPr>
        <w:t xml:space="preserve">conducted </w:t>
      </w:r>
      <w:r w:rsidR="00AB7A7C">
        <w:rPr>
          <w:rFonts w:asciiTheme="majorBidi" w:hAnsiTheme="majorBidi" w:cstheme="majorBidi"/>
          <w:sz w:val="24"/>
          <w:szCs w:val="24"/>
        </w:rPr>
        <w:t xml:space="preserve">at </w:t>
      </w:r>
      <w:r w:rsidRPr="00623A85">
        <w:rPr>
          <w:rFonts w:asciiTheme="majorBidi" w:hAnsiTheme="majorBidi" w:cstheme="majorBidi"/>
          <w:sz w:val="24"/>
          <w:szCs w:val="24"/>
        </w:rPr>
        <w:t xml:space="preserve">Department of Cardiac surgery, National Institute </w:t>
      </w:r>
      <w:r w:rsidR="0061748A">
        <w:rPr>
          <w:rFonts w:asciiTheme="majorBidi" w:hAnsiTheme="majorBidi" w:cstheme="majorBidi"/>
          <w:sz w:val="24"/>
          <w:szCs w:val="24"/>
        </w:rPr>
        <w:t>of Cardiovascular Diseases</w:t>
      </w:r>
      <w:r w:rsidRPr="00623A85">
        <w:rPr>
          <w:rFonts w:asciiTheme="majorBidi" w:hAnsiTheme="majorBidi" w:cstheme="majorBidi"/>
          <w:sz w:val="24"/>
          <w:szCs w:val="24"/>
        </w:rPr>
        <w:t xml:space="preserve"> (NICVD), Sher-E-Bangla Nagar, Dhaka, Bangladesh</w:t>
      </w:r>
      <w:r w:rsidR="007A5036">
        <w:rPr>
          <w:rFonts w:asciiTheme="majorBidi" w:hAnsiTheme="majorBidi" w:cstheme="majorBidi"/>
          <w:sz w:val="24"/>
          <w:szCs w:val="24"/>
        </w:rPr>
        <w:t>.</w:t>
      </w:r>
    </w:p>
    <w:p w14:paraId="149740D4" w14:textId="77777777" w:rsidR="00DE7797" w:rsidRDefault="00DE7797" w:rsidP="00A20365">
      <w:pPr>
        <w:spacing w:after="0" w:line="360" w:lineRule="auto"/>
        <w:jc w:val="both"/>
        <w:rPr>
          <w:rFonts w:asciiTheme="majorBidi" w:hAnsiTheme="majorBidi" w:cstheme="majorBidi"/>
          <w:sz w:val="24"/>
          <w:szCs w:val="24"/>
        </w:rPr>
      </w:pPr>
    </w:p>
    <w:p w14:paraId="2FE62820" w14:textId="2FCD93ED" w:rsidR="009E7BA0" w:rsidRPr="00E77B30" w:rsidRDefault="002633A4" w:rsidP="00A20365">
      <w:pPr>
        <w:spacing w:line="360" w:lineRule="auto"/>
        <w:jc w:val="both"/>
        <w:rPr>
          <w:rFonts w:asciiTheme="majorBidi" w:hAnsiTheme="majorBidi" w:cstheme="majorBidi"/>
          <w:b/>
          <w:bCs/>
          <w:sz w:val="28"/>
          <w:szCs w:val="28"/>
        </w:rPr>
      </w:pPr>
      <w:r w:rsidRPr="00E77B30">
        <w:rPr>
          <w:rFonts w:asciiTheme="majorBidi" w:hAnsiTheme="majorBidi" w:cstheme="majorBidi"/>
          <w:b/>
          <w:bCs/>
          <w:sz w:val="28"/>
          <w:szCs w:val="28"/>
        </w:rPr>
        <w:t>3.4 Study population</w:t>
      </w:r>
      <w:r w:rsidR="00C15B04" w:rsidRPr="00E77B30">
        <w:rPr>
          <w:rFonts w:asciiTheme="majorBidi" w:hAnsiTheme="majorBidi" w:cstheme="majorBidi"/>
          <w:b/>
          <w:bCs/>
          <w:sz w:val="28"/>
          <w:szCs w:val="28"/>
        </w:rPr>
        <w:t>:</w:t>
      </w:r>
    </w:p>
    <w:p w14:paraId="7CB0CA2E" w14:textId="22667D11" w:rsidR="00C15B04" w:rsidRDefault="00DE31B5" w:rsidP="00A20365">
      <w:pPr>
        <w:spacing w:line="360" w:lineRule="auto"/>
        <w:jc w:val="both"/>
        <w:rPr>
          <w:rFonts w:asciiTheme="majorBidi" w:hAnsiTheme="majorBidi" w:cstheme="majorBidi"/>
          <w:sz w:val="24"/>
          <w:szCs w:val="24"/>
          <w:rtl/>
        </w:rPr>
      </w:pPr>
      <w:r w:rsidRPr="00DE31B5">
        <w:rPr>
          <w:rFonts w:asciiTheme="majorBidi" w:hAnsiTheme="majorBidi" w:cstheme="majorBidi"/>
          <w:sz w:val="24"/>
          <w:szCs w:val="24"/>
        </w:rPr>
        <w:t>The study w</w:t>
      </w:r>
      <w:r>
        <w:rPr>
          <w:rFonts w:asciiTheme="majorBidi" w:hAnsiTheme="majorBidi" w:cstheme="majorBidi"/>
          <w:sz w:val="24"/>
          <w:szCs w:val="24"/>
        </w:rPr>
        <w:t xml:space="preserve">as </w:t>
      </w:r>
      <w:r w:rsidRPr="00DE31B5">
        <w:rPr>
          <w:rFonts w:asciiTheme="majorBidi" w:hAnsiTheme="majorBidi" w:cstheme="majorBidi"/>
          <w:sz w:val="24"/>
          <w:szCs w:val="24"/>
        </w:rPr>
        <w:t xml:space="preserve">carried out on the patients who </w:t>
      </w:r>
      <w:r w:rsidR="00F6179F">
        <w:rPr>
          <w:rFonts w:asciiTheme="majorBidi" w:hAnsiTheme="majorBidi" w:cstheme="majorBidi"/>
          <w:sz w:val="24"/>
          <w:szCs w:val="24"/>
        </w:rPr>
        <w:t>underwent</w:t>
      </w:r>
      <w:r w:rsidRPr="00DE31B5">
        <w:rPr>
          <w:rFonts w:asciiTheme="majorBidi" w:hAnsiTheme="majorBidi" w:cstheme="majorBidi"/>
          <w:sz w:val="24"/>
          <w:szCs w:val="24"/>
        </w:rPr>
        <w:t xml:space="preserve"> </w:t>
      </w:r>
      <w:r w:rsidR="0061114A" w:rsidRPr="0061114A">
        <w:rPr>
          <w:rFonts w:asciiTheme="majorBidi" w:hAnsiTheme="majorBidi" w:cstheme="majorBidi"/>
          <w:sz w:val="24"/>
          <w:szCs w:val="24"/>
        </w:rPr>
        <w:t>isolated off-pump coronary artery bypass grafting for ischemic heart disease at Department of Cardiac Surgery, NICVD after fulfilling the inclusion and exclusion criteria.</w:t>
      </w:r>
    </w:p>
    <w:p w14:paraId="41F8E1B9" w14:textId="77777777" w:rsidR="00FA5B7B" w:rsidRDefault="00FA5B7B" w:rsidP="00AB7A7C">
      <w:pPr>
        <w:spacing w:after="0" w:line="480" w:lineRule="auto"/>
        <w:jc w:val="both"/>
        <w:rPr>
          <w:rFonts w:asciiTheme="majorBidi" w:hAnsiTheme="majorBidi" w:cstheme="majorBidi"/>
          <w:sz w:val="24"/>
          <w:szCs w:val="24"/>
        </w:rPr>
      </w:pPr>
    </w:p>
    <w:p w14:paraId="041B403E" w14:textId="61480CC2" w:rsidR="00656283" w:rsidRPr="00E77B30" w:rsidRDefault="00784F94" w:rsidP="00AB7A7C">
      <w:pPr>
        <w:spacing w:line="480" w:lineRule="auto"/>
        <w:jc w:val="both"/>
        <w:rPr>
          <w:rFonts w:asciiTheme="majorBidi" w:hAnsiTheme="majorBidi" w:cstheme="majorBidi"/>
          <w:b/>
          <w:bCs/>
          <w:sz w:val="28"/>
          <w:szCs w:val="28"/>
        </w:rPr>
      </w:pPr>
      <w:r w:rsidRPr="00E77B30">
        <w:rPr>
          <w:rFonts w:asciiTheme="majorBidi" w:hAnsiTheme="majorBidi" w:cstheme="majorBidi"/>
          <w:b/>
          <w:bCs/>
          <w:sz w:val="28"/>
          <w:szCs w:val="28"/>
        </w:rPr>
        <w:t xml:space="preserve">3.5 </w:t>
      </w:r>
      <w:r w:rsidR="00F27A20" w:rsidRPr="00E77B30">
        <w:rPr>
          <w:rFonts w:asciiTheme="majorBidi" w:hAnsiTheme="majorBidi" w:cstheme="majorBidi"/>
          <w:b/>
          <w:bCs/>
          <w:sz w:val="28"/>
          <w:szCs w:val="28"/>
        </w:rPr>
        <w:t>Sampl</w:t>
      </w:r>
      <w:r w:rsidR="00A20365">
        <w:rPr>
          <w:rFonts w:asciiTheme="majorBidi" w:hAnsiTheme="majorBidi" w:cstheme="majorBidi"/>
          <w:b/>
          <w:bCs/>
          <w:sz w:val="28"/>
          <w:szCs w:val="28"/>
        </w:rPr>
        <w:t>e size</w:t>
      </w:r>
      <w:r w:rsidR="00F27A20" w:rsidRPr="00E77B30">
        <w:rPr>
          <w:rFonts w:asciiTheme="majorBidi" w:hAnsiTheme="majorBidi" w:cstheme="majorBidi"/>
          <w:b/>
          <w:bCs/>
          <w:sz w:val="28"/>
          <w:szCs w:val="28"/>
        </w:rPr>
        <w:t>:</w:t>
      </w:r>
    </w:p>
    <w:p w14:paraId="6321B184" w14:textId="551C448A" w:rsidR="00610891" w:rsidRPr="00346D1F" w:rsidRDefault="00610891" w:rsidP="00610891">
      <w:pPr>
        <w:spacing w:after="120" w:line="360" w:lineRule="auto"/>
        <w:jc w:val="both"/>
        <w:rPr>
          <w:rFonts w:ascii="Times New Roman" w:hAnsi="Times New Roman" w:cs="Times New Roman"/>
          <w:sz w:val="24"/>
          <w:szCs w:val="24"/>
        </w:rPr>
      </w:pPr>
      <w:r w:rsidRPr="00346D1F">
        <w:rPr>
          <w:rFonts w:ascii="Times New Roman" w:hAnsi="Times New Roman" w:cs="Times New Roman"/>
          <w:sz w:val="24"/>
          <w:szCs w:val="24"/>
        </w:rPr>
        <w:t>Sample size was calculated using the formula of sample size for performance of diagnostic test (Hoque</w:t>
      </w:r>
      <w:r>
        <w:rPr>
          <w:rFonts w:ascii="Times New Roman" w:hAnsi="Times New Roman" w:cs="Times New Roman"/>
          <w:sz w:val="24"/>
          <w:szCs w:val="24"/>
        </w:rPr>
        <w:t xml:space="preserve"> </w:t>
      </w:r>
      <w:r w:rsidRPr="00346D1F">
        <w:rPr>
          <w:rFonts w:ascii="Times New Roman" w:hAnsi="Times New Roman" w:cs="Times New Roman"/>
          <w:sz w:val="24"/>
          <w:szCs w:val="24"/>
        </w:rPr>
        <w:t>2021, p. 144)</w:t>
      </w:r>
    </w:p>
    <w:p w14:paraId="1EA3FC22" w14:textId="77777777" w:rsidR="00610891" w:rsidRPr="00346D1F" w:rsidRDefault="00610891" w:rsidP="00610891">
      <w:pPr>
        <w:spacing w:after="200" w:line="360" w:lineRule="auto"/>
        <w:jc w:val="both"/>
        <w:rPr>
          <w:rFonts w:ascii="Times New Roman" w:hAnsi="Times New Roman" w:cs="Times New Roman"/>
          <w:sz w:val="24"/>
          <w:szCs w:val="24"/>
        </w:rPr>
      </w:pPr>
      <w:r w:rsidRPr="00346D1F">
        <w:rPr>
          <w:rFonts w:ascii="Times New Roman" w:hAnsi="Times New Roman" w:cs="Times New Roman"/>
          <w:sz w:val="24"/>
          <w:szCs w:val="24"/>
        </w:rPr>
        <w:t>The following formulae were used:</w:t>
      </w:r>
    </w:p>
    <w:p w14:paraId="140C5C67" w14:textId="77777777" w:rsidR="00610891" w:rsidRPr="00346D1F" w:rsidRDefault="00610891" w:rsidP="00610891">
      <w:pPr>
        <w:spacing w:after="120"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n</m:t>
          </m:r>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m:rPr>
                      <m:sty m:val="p"/>
                    </m:rPr>
                    <w:rPr>
                      <w:rFonts w:ascii="Cambria Math" w:hAnsi="Cambria Math" w:cs="Times New Roman"/>
                      <w:sz w:val="24"/>
                      <w:szCs w:val="24"/>
                    </w:rPr>
                    <m:t>Z</m:t>
                  </m:r>
                </m:e>
                <m:sup>
                  <m:r>
                    <m:rPr>
                      <m:sty m:val="p"/>
                    </m:rPr>
                    <w:rPr>
                      <w:rFonts w:ascii="Cambria Math" w:hAnsi="Cambria Math" w:cs="Times New Roman"/>
                      <w:sz w:val="24"/>
                      <w:szCs w:val="24"/>
                    </w:rPr>
                    <m:t>2</m:t>
                  </m:r>
                </m:sup>
              </m:sSup>
              <m:r>
                <w:rPr>
                  <w:rFonts w:ascii="Cambria Math" w:hAnsi="Cambria Math" w:cs="Times New Roman"/>
                  <w:sz w:val="24"/>
                  <w:szCs w:val="24"/>
                </w:rPr>
                <m:t>P(100-P)</m:t>
              </m:r>
            </m:num>
            <m:den>
              <m:sSup>
                <m:sSupPr>
                  <m:ctrlPr>
                    <w:rPr>
                      <w:rFonts w:ascii="Cambria Math" w:hAnsi="Cambria Math" w:cs="Times New Roman"/>
                      <w:sz w:val="24"/>
                      <w:szCs w:val="24"/>
                    </w:rPr>
                  </m:ctrlPr>
                </m:sSupPr>
                <m:e>
                  <m:r>
                    <m:rPr>
                      <m:sty m:val="p"/>
                    </m:rPr>
                    <w:rPr>
                      <w:rFonts w:ascii="Cambria Math" w:hAnsi="Cambria Math" w:cs="Times New Roman"/>
                      <w:sz w:val="24"/>
                      <w:szCs w:val="24"/>
                    </w:rPr>
                    <m:t>d</m:t>
                  </m:r>
                </m:e>
                <m:sup>
                  <m:r>
                    <m:rPr>
                      <m:sty m:val="p"/>
                    </m:rPr>
                    <w:rPr>
                      <w:rFonts w:ascii="Cambria Math" w:hAnsi="Cambria Math" w:cs="Times New Roman"/>
                      <w:sz w:val="24"/>
                      <w:szCs w:val="24"/>
                    </w:rPr>
                    <m:t>2</m:t>
                  </m:r>
                </m:sup>
              </m:sSup>
            </m:den>
          </m:f>
        </m:oMath>
      </m:oMathPara>
    </w:p>
    <w:p w14:paraId="394189CD" w14:textId="77777777" w:rsidR="00610891" w:rsidRPr="00346D1F" w:rsidRDefault="00610891" w:rsidP="00610891">
      <w:pPr>
        <w:spacing w:after="200"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N= </m:t>
          </m:r>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Prevalence of the disease to be diagnosed</m:t>
              </m:r>
            </m:den>
          </m:f>
        </m:oMath>
      </m:oMathPara>
    </w:p>
    <w:p w14:paraId="225041A9" w14:textId="77777777" w:rsidR="00610891" w:rsidRPr="00346D1F" w:rsidRDefault="00610891" w:rsidP="00610891">
      <w:pPr>
        <w:spacing w:after="200" w:line="360" w:lineRule="auto"/>
        <w:jc w:val="both"/>
        <w:rPr>
          <w:rFonts w:ascii="Times New Roman" w:eastAsiaTheme="minorEastAsia" w:hAnsi="Times New Roman" w:cs="Times New Roman"/>
          <w:sz w:val="24"/>
          <w:szCs w:val="24"/>
        </w:rPr>
      </w:pPr>
      <w:r w:rsidRPr="00346D1F">
        <w:rPr>
          <w:rFonts w:ascii="Times New Roman" w:eastAsiaTheme="minorEastAsia" w:hAnsi="Times New Roman" w:cs="Times New Roman"/>
          <w:sz w:val="24"/>
          <w:szCs w:val="24"/>
        </w:rPr>
        <w:t>Z= Z value of standard normal distribution at a given level of significance.</w:t>
      </w:r>
    </w:p>
    <w:p w14:paraId="7BF3AF1B" w14:textId="77777777" w:rsidR="00610891" w:rsidRPr="00346D1F" w:rsidRDefault="00610891" w:rsidP="00610891">
      <w:pPr>
        <w:spacing w:after="200" w:line="360" w:lineRule="auto"/>
        <w:jc w:val="both"/>
        <w:rPr>
          <w:rFonts w:ascii="Times New Roman" w:eastAsiaTheme="minorEastAsia" w:hAnsi="Times New Roman" w:cs="Times New Roman"/>
          <w:sz w:val="24"/>
          <w:szCs w:val="24"/>
        </w:rPr>
      </w:pPr>
      <w:r w:rsidRPr="00346D1F">
        <w:rPr>
          <w:rFonts w:ascii="Times New Roman" w:eastAsiaTheme="minorEastAsia" w:hAnsi="Times New Roman" w:cs="Times New Roman"/>
          <w:sz w:val="24"/>
          <w:szCs w:val="24"/>
        </w:rPr>
        <w:t xml:space="preserve">Z value at 5% level of significance = 1.96 </w:t>
      </w:r>
    </w:p>
    <w:p w14:paraId="4E91A049" w14:textId="77777777" w:rsidR="00610891" w:rsidRPr="00346D1F" w:rsidRDefault="00610891" w:rsidP="00610891">
      <w:pPr>
        <w:spacing w:after="200" w:line="360" w:lineRule="auto"/>
        <w:jc w:val="both"/>
        <w:rPr>
          <w:rFonts w:ascii="Times New Roman" w:eastAsiaTheme="minorEastAsia" w:hAnsi="Times New Roman" w:cs="Times New Roman"/>
          <w:sz w:val="24"/>
          <w:szCs w:val="24"/>
        </w:rPr>
      </w:pPr>
      <w:r w:rsidRPr="00346D1F">
        <w:rPr>
          <w:rFonts w:ascii="Times New Roman" w:eastAsiaTheme="minorEastAsia" w:hAnsi="Times New Roman" w:cs="Times New Roman"/>
          <w:sz w:val="24"/>
          <w:szCs w:val="24"/>
        </w:rPr>
        <w:lastRenderedPageBreak/>
        <w:t>P= Sensitivity of preoperative neutrophil-lymphocyte ratio to predict post OPCAB AKI (from previous study)</w:t>
      </w:r>
    </w:p>
    <w:p w14:paraId="43BEE590" w14:textId="77777777" w:rsidR="00610891" w:rsidRPr="00346D1F" w:rsidRDefault="00610891" w:rsidP="00610891">
      <w:pPr>
        <w:spacing w:after="200" w:line="360" w:lineRule="auto"/>
        <w:jc w:val="both"/>
        <w:rPr>
          <w:rFonts w:ascii="Times New Roman" w:eastAsiaTheme="minorEastAsia" w:hAnsi="Times New Roman" w:cs="Times New Roman"/>
          <w:sz w:val="24"/>
          <w:szCs w:val="24"/>
        </w:rPr>
      </w:pPr>
      <w:r w:rsidRPr="00346D1F">
        <w:rPr>
          <w:rFonts w:ascii="Times New Roman" w:eastAsiaTheme="minorEastAsia" w:hAnsi="Times New Roman" w:cs="Times New Roman"/>
          <w:sz w:val="24"/>
          <w:szCs w:val="24"/>
        </w:rPr>
        <w:t>d = Allowable error/precision in the estimate of ‘P’</w:t>
      </w:r>
    </w:p>
    <w:p w14:paraId="0D79A560" w14:textId="6323764C" w:rsidR="00610891" w:rsidRPr="00346D1F" w:rsidRDefault="00610891" w:rsidP="00610891">
      <w:pPr>
        <w:spacing w:after="200" w:line="360" w:lineRule="auto"/>
        <w:jc w:val="both"/>
        <w:rPr>
          <w:rFonts w:ascii="Times New Roman" w:eastAsiaTheme="minorEastAsia" w:hAnsi="Times New Roman" w:cs="Times New Roman"/>
          <w:sz w:val="24"/>
          <w:szCs w:val="24"/>
        </w:rPr>
      </w:pPr>
      <w:r w:rsidRPr="00346D1F">
        <w:rPr>
          <w:rFonts w:ascii="Times New Roman" w:eastAsiaTheme="minorEastAsia" w:hAnsi="Times New Roman" w:cs="Times New Roman"/>
          <w:sz w:val="24"/>
          <w:szCs w:val="24"/>
        </w:rPr>
        <w:t>Sensitivity of preoperative neutrophil-lymphocyte ratio to diagnose post CABG AKI was assumed to be 66.1%</w:t>
      </w:r>
      <w:r>
        <w:rPr>
          <w:rFonts w:ascii="Times New Roman" w:eastAsiaTheme="minorEastAsia" w:hAnsi="Times New Roman" w:cs="Times New Roman"/>
          <w:sz w:val="24"/>
          <w:szCs w:val="24"/>
        </w:rPr>
        <w:t xml:space="preserve"> at a cut off value of 2.65</w:t>
      </w:r>
      <w:r w:rsidRPr="00346D1F">
        <w:rPr>
          <w:rFonts w:ascii="Times New Roman" w:eastAsiaTheme="minorEastAsia" w:hAnsi="Times New Roman" w:cs="Times New Roman"/>
          <w:sz w:val="24"/>
          <w:szCs w:val="24"/>
        </w:rPr>
        <w:t xml:space="preserve"> </w:t>
      </w:r>
      <w:r w:rsidRPr="005B0072">
        <w:rPr>
          <w:rFonts w:ascii="Times New Roman" w:eastAsiaTheme="minorEastAsia" w:hAnsi="Times New Roman" w:cs="Times New Roman"/>
          <w:sz w:val="24"/>
          <w:szCs w:val="24"/>
        </w:rPr>
        <w:t xml:space="preserve">(Parlar </w:t>
      </w:r>
      <w:r w:rsidR="00547982">
        <w:rPr>
          <w:rFonts w:ascii="Times New Roman" w:eastAsiaTheme="minorEastAsia" w:hAnsi="Times New Roman" w:cs="Times New Roman"/>
          <w:sz w:val="24"/>
          <w:szCs w:val="24"/>
        </w:rPr>
        <w:t>&amp;</w:t>
      </w:r>
      <w:r w:rsidRPr="005B0072">
        <w:rPr>
          <w:rFonts w:ascii="Times New Roman" w:eastAsiaTheme="minorEastAsia" w:hAnsi="Times New Roman" w:cs="Times New Roman"/>
          <w:sz w:val="24"/>
          <w:szCs w:val="24"/>
        </w:rPr>
        <w:t xml:space="preserve"> Şaşkın 2018</w:t>
      </w:r>
      <w:r w:rsidR="00E02618">
        <w:rPr>
          <w:rFonts w:ascii="Times New Roman" w:eastAsiaTheme="minorEastAsia" w:hAnsi="Times New Roman" w:cs="Times New Roman"/>
          <w:sz w:val="24"/>
          <w:szCs w:val="24"/>
        </w:rPr>
        <w:t xml:space="preserve">, p. </w:t>
      </w:r>
      <w:r w:rsidR="00547982">
        <w:rPr>
          <w:rFonts w:ascii="Times New Roman" w:eastAsiaTheme="minorEastAsia" w:hAnsi="Times New Roman" w:cs="Times New Roman"/>
          <w:sz w:val="24"/>
          <w:szCs w:val="24"/>
        </w:rPr>
        <w:t>235</w:t>
      </w:r>
      <w:r w:rsidRPr="005B0072">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w:t>
      </w:r>
    </w:p>
    <w:p w14:paraId="0ECA021C" w14:textId="6DD66637" w:rsidR="00610891" w:rsidRPr="00346D1F" w:rsidRDefault="00610891" w:rsidP="00610891">
      <w:pPr>
        <w:spacing w:after="200" w:line="360" w:lineRule="auto"/>
        <w:jc w:val="both"/>
        <w:rPr>
          <w:rFonts w:ascii="Times New Roman" w:eastAsiaTheme="minorEastAsia" w:hAnsi="Times New Roman" w:cs="Times New Roman"/>
          <w:sz w:val="24"/>
          <w:szCs w:val="24"/>
        </w:rPr>
      </w:pPr>
      <w:r w:rsidRPr="00346D1F">
        <w:rPr>
          <w:rFonts w:ascii="Times New Roman" w:eastAsiaTheme="minorEastAsia" w:hAnsi="Times New Roman" w:cs="Times New Roman"/>
          <w:sz w:val="24"/>
          <w:szCs w:val="24"/>
        </w:rPr>
        <w:t xml:space="preserve">While the statistic differs slightly between the studies using different defining criteria, it is approximated that up to 30% of patients with varying severity develop AKI after coronary artery bypass grafting (Wang </w:t>
      </w:r>
      <w:r w:rsidRPr="00E02618">
        <w:rPr>
          <w:rFonts w:ascii="Times New Roman" w:eastAsiaTheme="minorEastAsia" w:hAnsi="Times New Roman" w:cs="Times New Roman"/>
          <w:i/>
          <w:iCs/>
          <w:sz w:val="24"/>
          <w:szCs w:val="24"/>
        </w:rPr>
        <w:t>et al.</w:t>
      </w:r>
      <w:r w:rsidRPr="00346D1F">
        <w:rPr>
          <w:rFonts w:ascii="Times New Roman" w:eastAsiaTheme="minorEastAsia" w:hAnsi="Times New Roman" w:cs="Times New Roman"/>
          <w:sz w:val="24"/>
          <w:szCs w:val="24"/>
        </w:rPr>
        <w:t xml:space="preserve"> 2020</w:t>
      </w:r>
      <w:r w:rsidR="00E02618">
        <w:rPr>
          <w:rFonts w:ascii="Times New Roman" w:eastAsiaTheme="minorEastAsia" w:hAnsi="Times New Roman" w:cs="Times New Roman"/>
          <w:sz w:val="24"/>
          <w:szCs w:val="24"/>
        </w:rPr>
        <w:t xml:space="preserve">, p. 601; </w:t>
      </w:r>
      <w:r w:rsidRPr="00346D1F">
        <w:rPr>
          <w:rFonts w:ascii="Times New Roman" w:eastAsiaTheme="minorEastAsia" w:hAnsi="Times New Roman" w:cs="Times New Roman"/>
          <w:sz w:val="24"/>
          <w:szCs w:val="24"/>
        </w:rPr>
        <w:t xml:space="preserve">Barkhordari </w:t>
      </w:r>
      <w:r w:rsidRPr="00E02618">
        <w:rPr>
          <w:rFonts w:ascii="Times New Roman" w:eastAsiaTheme="minorEastAsia" w:hAnsi="Times New Roman" w:cs="Times New Roman"/>
          <w:i/>
          <w:iCs/>
          <w:sz w:val="24"/>
          <w:szCs w:val="24"/>
        </w:rPr>
        <w:t>et al.</w:t>
      </w:r>
      <w:r w:rsidRPr="00346D1F">
        <w:rPr>
          <w:rFonts w:ascii="Times New Roman" w:eastAsiaTheme="minorEastAsia" w:hAnsi="Times New Roman" w:cs="Times New Roman"/>
          <w:sz w:val="24"/>
          <w:szCs w:val="24"/>
        </w:rPr>
        <w:t xml:space="preserve"> 2018</w:t>
      </w:r>
      <w:r w:rsidR="00E02618">
        <w:rPr>
          <w:rFonts w:ascii="Times New Roman" w:eastAsiaTheme="minorEastAsia" w:hAnsi="Times New Roman" w:cs="Times New Roman"/>
          <w:sz w:val="24"/>
          <w:szCs w:val="24"/>
        </w:rPr>
        <w:t xml:space="preserve">, p. 55; </w:t>
      </w:r>
      <w:r w:rsidRPr="00346D1F">
        <w:rPr>
          <w:rFonts w:ascii="Times New Roman" w:eastAsiaTheme="minorEastAsia" w:hAnsi="Times New Roman" w:cs="Times New Roman"/>
          <w:sz w:val="24"/>
          <w:szCs w:val="24"/>
        </w:rPr>
        <w:t xml:space="preserve">Massoudi </w:t>
      </w:r>
      <w:r w:rsidRPr="00E02618">
        <w:rPr>
          <w:rFonts w:ascii="Times New Roman" w:eastAsiaTheme="minorEastAsia" w:hAnsi="Times New Roman" w:cs="Times New Roman"/>
          <w:i/>
          <w:iCs/>
          <w:sz w:val="24"/>
          <w:szCs w:val="24"/>
        </w:rPr>
        <w:t>et al</w:t>
      </w:r>
      <w:r w:rsidRPr="00346D1F">
        <w:rPr>
          <w:rFonts w:ascii="Times New Roman" w:eastAsiaTheme="minorEastAsia" w:hAnsi="Times New Roman" w:cs="Times New Roman"/>
          <w:sz w:val="24"/>
          <w:szCs w:val="24"/>
        </w:rPr>
        <w:t>. 2018</w:t>
      </w:r>
      <w:r w:rsidR="00E02618">
        <w:rPr>
          <w:rFonts w:ascii="Times New Roman" w:eastAsiaTheme="minorEastAsia" w:hAnsi="Times New Roman" w:cs="Times New Roman"/>
          <w:sz w:val="24"/>
          <w:szCs w:val="24"/>
        </w:rPr>
        <w:t xml:space="preserve">, p.2858; </w:t>
      </w:r>
      <w:r w:rsidRPr="00346D1F">
        <w:rPr>
          <w:rFonts w:ascii="Times New Roman" w:eastAsiaTheme="minorEastAsia" w:hAnsi="Times New Roman" w:cs="Times New Roman"/>
          <w:sz w:val="24"/>
          <w:szCs w:val="24"/>
        </w:rPr>
        <w:t xml:space="preserve">Seabra </w:t>
      </w:r>
      <w:r w:rsidRPr="00E02618">
        <w:rPr>
          <w:rFonts w:ascii="Times New Roman" w:eastAsiaTheme="minorEastAsia" w:hAnsi="Times New Roman" w:cs="Times New Roman"/>
          <w:i/>
          <w:iCs/>
          <w:sz w:val="24"/>
          <w:szCs w:val="24"/>
        </w:rPr>
        <w:t>et al</w:t>
      </w:r>
      <w:r w:rsidRPr="00346D1F">
        <w:rPr>
          <w:rFonts w:ascii="Times New Roman" w:eastAsiaTheme="minorEastAsia" w:hAnsi="Times New Roman" w:cs="Times New Roman"/>
          <w:sz w:val="24"/>
          <w:szCs w:val="24"/>
        </w:rPr>
        <w:t>. 2010</w:t>
      </w:r>
      <w:r w:rsidR="00E02618">
        <w:rPr>
          <w:rFonts w:ascii="Times New Roman" w:eastAsiaTheme="minorEastAsia" w:hAnsi="Times New Roman" w:cs="Times New Roman"/>
          <w:sz w:val="24"/>
          <w:szCs w:val="24"/>
        </w:rPr>
        <w:t xml:space="preserve">, p. 1742; </w:t>
      </w:r>
      <w:r w:rsidRPr="00346D1F">
        <w:rPr>
          <w:rFonts w:ascii="Times New Roman" w:eastAsiaTheme="minorEastAsia" w:hAnsi="Times New Roman" w:cs="Times New Roman"/>
          <w:sz w:val="24"/>
          <w:szCs w:val="24"/>
        </w:rPr>
        <w:t>Oda 2010</w:t>
      </w:r>
      <w:r w:rsidR="00E02618">
        <w:rPr>
          <w:rFonts w:ascii="Times New Roman" w:eastAsiaTheme="minorEastAsia" w:hAnsi="Times New Roman" w:cs="Times New Roman"/>
          <w:sz w:val="24"/>
          <w:szCs w:val="24"/>
        </w:rPr>
        <w:t>, p. 1068</w:t>
      </w:r>
      <w:r w:rsidRPr="00346D1F">
        <w:rPr>
          <w:rFonts w:ascii="Times New Roman" w:eastAsiaTheme="minorEastAsia" w:hAnsi="Times New Roman" w:cs="Times New Roman"/>
          <w:sz w:val="24"/>
          <w:szCs w:val="24"/>
        </w:rPr>
        <w:t>).</w:t>
      </w:r>
    </w:p>
    <w:p w14:paraId="76BFA26B" w14:textId="77777777" w:rsidR="00610891" w:rsidRPr="00346D1F" w:rsidRDefault="00610891" w:rsidP="00610891">
      <w:pPr>
        <w:spacing w:after="200" w:line="360" w:lineRule="auto"/>
        <w:jc w:val="both"/>
        <w:rPr>
          <w:rFonts w:ascii="Times New Roman" w:eastAsiaTheme="minorEastAsia" w:hAnsi="Times New Roman" w:cs="Times New Roman"/>
          <w:sz w:val="24"/>
          <w:szCs w:val="24"/>
        </w:rPr>
      </w:pPr>
      <w:r w:rsidRPr="00346D1F">
        <w:rPr>
          <w:rFonts w:ascii="Times New Roman" w:eastAsiaTheme="minorEastAsia" w:hAnsi="Times New Roman" w:cs="Times New Roman"/>
          <w:sz w:val="24"/>
          <w:szCs w:val="24"/>
        </w:rPr>
        <w:t>Therefore, P =66.1%</w:t>
      </w:r>
    </w:p>
    <w:p w14:paraId="30C6D031" w14:textId="77777777" w:rsidR="00610891" w:rsidRPr="00346D1F" w:rsidRDefault="00610891" w:rsidP="00610891">
      <w:pPr>
        <w:spacing w:after="200" w:line="360" w:lineRule="auto"/>
        <w:jc w:val="both"/>
        <w:rPr>
          <w:rFonts w:ascii="Times New Roman" w:eastAsiaTheme="minorEastAsia" w:hAnsi="Times New Roman" w:cs="Times New Roman"/>
          <w:sz w:val="24"/>
          <w:szCs w:val="24"/>
        </w:rPr>
      </w:pPr>
      <w:r w:rsidRPr="00346D1F">
        <w:rPr>
          <w:rFonts w:ascii="Times New Roman" w:eastAsiaTheme="minorEastAsia" w:hAnsi="Times New Roman" w:cs="Times New Roman"/>
          <w:sz w:val="24"/>
          <w:szCs w:val="24"/>
        </w:rPr>
        <w:t xml:space="preserve">d = 5% of ‘P’ =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 xml:space="preserve">66.1 </m:t>
            </m:r>
            <m:r>
              <m:rPr>
                <m:sty m:val="p"/>
              </m:rPr>
              <w:rPr>
                <w:rFonts w:ascii="Cambria Math" w:eastAsiaTheme="minorEastAsia" w:hAnsi="Cambria Math" w:cs="Times New Roman"/>
                <w:sz w:val="24"/>
                <w:szCs w:val="24"/>
              </w:rPr>
              <m:t>×5</m:t>
            </m:r>
          </m:num>
          <m:den>
            <m:r>
              <w:rPr>
                <w:rFonts w:ascii="Cambria Math" w:eastAsiaTheme="minorEastAsia" w:hAnsi="Cambria Math" w:cs="Times New Roman"/>
                <w:sz w:val="24"/>
                <w:szCs w:val="24"/>
              </w:rPr>
              <m:t>100</m:t>
            </m:r>
          </m:den>
        </m:f>
      </m:oMath>
      <w:r w:rsidRPr="00346D1F">
        <w:rPr>
          <w:rFonts w:ascii="Times New Roman" w:eastAsiaTheme="minorEastAsia" w:hAnsi="Times New Roman" w:cs="Times New Roman"/>
          <w:sz w:val="24"/>
          <w:szCs w:val="24"/>
        </w:rPr>
        <w:t xml:space="preserve"> = 3.305</w:t>
      </w:r>
    </w:p>
    <w:p w14:paraId="562DC23D" w14:textId="77777777" w:rsidR="00610891" w:rsidRPr="00346D1F" w:rsidRDefault="00610891" w:rsidP="00610891">
      <w:pPr>
        <w:spacing w:after="200" w:line="360" w:lineRule="auto"/>
        <w:jc w:val="both"/>
        <w:rPr>
          <w:rFonts w:ascii="Times New Roman" w:eastAsiaTheme="minorEastAsia" w:hAnsi="Times New Roman" w:cs="Times New Roman"/>
          <w:sz w:val="24"/>
          <w:szCs w:val="24"/>
        </w:rPr>
      </w:pPr>
      <w:r w:rsidRPr="00346D1F">
        <w:rPr>
          <w:rFonts w:ascii="Times New Roman" w:eastAsiaTheme="minorEastAsia" w:hAnsi="Times New Roman" w:cs="Times New Roman"/>
          <w:sz w:val="24"/>
          <w:szCs w:val="24"/>
        </w:rPr>
        <w:t xml:space="preserve">From the above formula, </w:t>
      </w:r>
    </w:p>
    <w:p w14:paraId="4496C116" w14:textId="3D9590ED" w:rsidR="00610891" w:rsidRPr="00C10F22" w:rsidRDefault="00610891" w:rsidP="00610891">
      <w:pPr>
        <w:spacing w:after="200" w:line="360" w:lineRule="auto"/>
        <w:jc w:val="both"/>
        <w:rPr>
          <w:rFonts w:ascii="Times New Roman" w:eastAsiaTheme="minorEastAsia" w:hAnsi="Times New Roman" w:cs="Times New Roman"/>
          <w:sz w:val="32"/>
          <w:szCs w:val="24"/>
        </w:rPr>
      </w:pPr>
      <w:r w:rsidRPr="00346D1F">
        <w:rPr>
          <w:rFonts w:ascii="Times New Roman" w:eastAsiaTheme="minorEastAsia" w:hAnsi="Times New Roman" w:cs="Times New Roman"/>
          <w:sz w:val="28"/>
          <w:szCs w:val="28"/>
        </w:rPr>
        <w:t>n</w:t>
      </w:r>
      <w:r w:rsidRPr="00346D1F">
        <w:rPr>
          <w:rFonts w:ascii="Times New Roman" w:eastAsiaTheme="minorEastAsia" w:hAnsi="Times New Roman" w:cs="Times New Roman"/>
          <w:sz w:val="24"/>
          <w:szCs w:val="24"/>
        </w:rPr>
        <w:t xml:space="preserve"> =  </w:t>
      </w:r>
      <m:oMath>
        <m:f>
          <m:fPr>
            <m:ctrlPr>
              <w:rPr>
                <w:rFonts w:ascii="Cambria Math" w:eastAsiaTheme="minorEastAsia" w:hAnsi="Cambria Math" w:cs="Times New Roman"/>
                <w:sz w:val="32"/>
                <w:szCs w:val="24"/>
              </w:rPr>
            </m:ctrlPr>
          </m:fPr>
          <m:num>
            <m:sSup>
              <m:sSupPr>
                <m:ctrlPr>
                  <w:rPr>
                    <w:rFonts w:ascii="Cambria Math" w:eastAsiaTheme="minorEastAsia" w:hAnsi="Cambria Math" w:cs="Times New Roman"/>
                    <w:sz w:val="32"/>
                    <w:szCs w:val="24"/>
                  </w:rPr>
                </m:ctrlPr>
              </m:sSupPr>
              <m:e>
                <m:d>
                  <m:dPr>
                    <m:ctrlPr>
                      <w:rPr>
                        <w:rFonts w:ascii="Cambria Math" w:eastAsiaTheme="minorEastAsia" w:hAnsi="Cambria Math" w:cs="Times New Roman"/>
                        <w:sz w:val="32"/>
                        <w:szCs w:val="24"/>
                      </w:rPr>
                    </m:ctrlPr>
                  </m:dPr>
                  <m:e>
                    <m:r>
                      <m:rPr>
                        <m:sty m:val="p"/>
                      </m:rPr>
                      <w:rPr>
                        <w:rFonts w:ascii="Cambria Math" w:eastAsiaTheme="minorEastAsia" w:hAnsi="Cambria Math" w:cs="Times New Roman"/>
                        <w:sz w:val="32"/>
                        <w:szCs w:val="24"/>
                      </w:rPr>
                      <m:t>1.96</m:t>
                    </m:r>
                  </m:e>
                </m:d>
              </m:e>
              <m:sup>
                <m:r>
                  <m:rPr>
                    <m:sty m:val="p"/>
                  </m:rPr>
                  <w:rPr>
                    <w:rFonts w:ascii="Cambria Math" w:eastAsiaTheme="minorEastAsia" w:hAnsi="Cambria Math" w:cs="Times New Roman"/>
                    <w:sz w:val="32"/>
                    <w:szCs w:val="24"/>
                  </w:rPr>
                  <m:t>2</m:t>
                </m:r>
              </m:sup>
            </m:sSup>
            <m:r>
              <m:rPr>
                <m:sty m:val="p"/>
              </m:rPr>
              <w:rPr>
                <w:rFonts w:ascii="Cambria Math" w:eastAsiaTheme="minorEastAsia" w:hAnsi="Cambria Math" w:cs="Times New Roman"/>
                <w:sz w:val="32"/>
                <w:szCs w:val="24"/>
              </w:rPr>
              <m:t xml:space="preserve"> x 66.1 x (100-66.1)</m:t>
            </m:r>
          </m:num>
          <m:den>
            <m:r>
              <m:rPr>
                <m:sty m:val="p"/>
              </m:rPr>
              <w:rPr>
                <w:rFonts w:ascii="Cambria Math" w:eastAsiaTheme="minorEastAsia" w:hAnsi="Cambria Math" w:cs="Times New Roman"/>
                <w:sz w:val="32"/>
                <w:szCs w:val="24"/>
              </w:rPr>
              <m:t>(3.305)²</m:t>
            </m:r>
          </m:den>
        </m:f>
      </m:oMath>
      <w:r w:rsidRPr="00346D1F">
        <w:rPr>
          <w:rFonts w:ascii="Times New Roman" w:eastAsiaTheme="minorEastAsia" w:hAnsi="Times New Roman" w:cs="Times New Roman"/>
          <w:sz w:val="32"/>
          <w:szCs w:val="24"/>
        </w:rPr>
        <w:t xml:space="preserve"> = </w:t>
      </w:r>
      <w:r w:rsidRPr="00346D1F">
        <w:rPr>
          <w:rFonts w:ascii="Times New Roman" w:eastAsiaTheme="minorEastAsia" w:hAnsi="Times New Roman" w:cs="Times New Roman"/>
          <w:sz w:val="28"/>
          <w:szCs w:val="28"/>
        </w:rPr>
        <w:t>788.082</w:t>
      </w:r>
    </w:p>
    <w:p w14:paraId="78F021A0" w14:textId="5DB9BB1C" w:rsidR="00610891" w:rsidRPr="00C10F22" w:rsidRDefault="00610891" w:rsidP="00610891">
      <w:pPr>
        <w:spacing w:after="200" w:line="360" w:lineRule="auto"/>
        <w:jc w:val="both"/>
        <w:rPr>
          <w:rFonts w:ascii="Times New Roman" w:eastAsiaTheme="minorEastAsia" w:hAnsi="Times New Roman" w:cs="Times New Roman"/>
          <w:sz w:val="32"/>
          <w:szCs w:val="24"/>
        </w:rPr>
      </w:pPr>
      <w:r w:rsidRPr="00346D1F">
        <w:rPr>
          <w:rFonts w:ascii="Times New Roman" w:eastAsiaTheme="minorEastAsia" w:hAnsi="Times New Roman" w:cs="Times New Roman"/>
          <w:sz w:val="24"/>
          <w:szCs w:val="24"/>
        </w:rPr>
        <w:t xml:space="preserve">So, N = </w:t>
      </w:r>
      <m:oMath>
        <m:f>
          <m:fPr>
            <m:ctrlPr>
              <w:rPr>
                <w:rFonts w:ascii="Cambria Math" w:eastAsiaTheme="minorEastAsia" w:hAnsi="Cambria Math" w:cs="Times New Roman"/>
                <w:sz w:val="32"/>
                <w:szCs w:val="24"/>
              </w:rPr>
            </m:ctrlPr>
          </m:fPr>
          <m:num>
            <m:r>
              <m:rPr>
                <m:sty m:val="p"/>
              </m:rPr>
              <w:rPr>
                <w:rFonts w:ascii="Cambria Math" w:eastAsiaTheme="minorEastAsia" w:hAnsi="Cambria Math" w:cs="Times New Roman"/>
                <w:sz w:val="32"/>
                <w:szCs w:val="24"/>
              </w:rPr>
              <m:t>788.082</m:t>
            </m:r>
          </m:num>
          <m:den>
            <m:r>
              <m:rPr>
                <m:sty m:val="p"/>
              </m:rPr>
              <w:rPr>
                <w:rFonts w:ascii="Cambria Math" w:eastAsiaTheme="minorEastAsia" w:hAnsi="Cambria Math" w:cs="Times New Roman"/>
                <w:sz w:val="32"/>
                <w:szCs w:val="24"/>
              </w:rPr>
              <m:t>30</m:t>
            </m:r>
          </m:den>
        </m:f>
      </m:oMath>
      <w:r w:rsidR="00C10F22">
        <w:rPr>
          <w:rFonts w:ascii="Times New Roman" w:eastAsiaTheme="minorEastAsia" w:hAnsi="Times New Roman" w:cs="Times New Roman"/>
          <w:sz w:val="32"/>
          <w:szCs w:val="24"/>
        </w:rPr>
        <w:t xml:space="preserve"> </w:t>
      </w:r>
      <w:r w:rsidRPr="00346D1F">
        <w:rPr>
          <w:rFonts w:ascii="Times New Roman" w:eastAsiaTheme="minorEastAsia" w:hAnsi="Times New Roman" w:cs="Times New Roman"/>
          <w:sz w:val="32"/>
          <w:szCs w:val="24"/>
        </w:rPr>
        <w:t xml:space="preserve">= </w:t>
      </w:r>
      <w:r w:rsidRPr="00346D1F">
        <w:rPr>
          <w:rFonts w:ascii="Times New Roman" w:eastAsiaTheme="minorEastAsia" w:hAnsi="Times New Roman" w:cs="Times New Roman"/>
          <w:sz w:val="28"/>
          <w:szCs w:val="28"/>
        </w:rPr>
        <w:t>26.2694</w:t>
      </w:r>
    </w:p>
    <w:p w14:paraId="63BC4B4F" w14:textId="5B47A110" w:rsidR="00A20365" w:rsidRDefault="00610891" w:rsidP="00C10F22">
      <w:pPr>
        <w:spacing w:after="0" w:line="360" w:lineRule="auto"/>
        <w:jc w:val="both"/>
        <w:rPr>
          <w:rFonts w:asciiTheme="majorBidi" w:eastAsiaTheme="minorEastAsia" w:hAnsiTheme="majorBidi" w:cstheme="majorBidi"/>
          <w:sz w:val="24"/>
          <w:szCs w:val="24"/>
        </w:rPr>
      </w:pPr>
      <w:r w:rsidRPr="00346D1F">
        <w:rPr>
          <w:rFonts w:ascii="Times New Roman" w:hAnsi="Times New Roman" w:cs="Times New Roman"/>
          <w:sz w:val="24"/>
          <w:szCs w:val="24"/>
        </w:rPr>
        <w:t>According to the formula mentioned above, my sample size w</w:t>
      </w:r>
      <w:r>
        <w:rPr>
          <w:rFonts w:ascii="Times New Roman" w:hAnsi="Times New Roman" w:cs="Times New Roman"/>
          <w:sz w:val="24"/>
          <w:szCs w:val="24"/>
        </w:rPr>
        <w:t>as</w:t>
      </w:r>
      <w:r w:rsidRPr="00346D1F">
        <w:rPr>
          <w:rFonts w:ascii="Times New Roman" w:hAnsi="Times New Roman" w:cs="Times New Roman"/>
          <w:sz w:val="24"/>
          <w:szCs w:val="24"/>
        </w:rPr>
        <w:t xml:space="preserve"> </w:t>
      </w:r>
      <w:r w:rsidR="00C10F22">
        <w:rPr>
          <w:rFonts w:ascii="Times New Roman" w:hAnsi="Times New Roman" w:cs="Times New Roman"/>
          <w:sz w:val="24"/>
          <w:szCs w:val="24"/>
        </w:rPr>
        <w:t>thirty</w:t>
      </w:r>
      <w:r w:rsidRPr="00346D1F">
        <w:rPr>
          <w:rFonts w:ascii="Times New Roman" w:hAnsi="Times New Roman" w:cs="Times New Roman"/>
          <w:sz w:val="24"/>
          <w:szCs w:val="24"/>
        </w:rPr>
        <w:t xml:space="preserve"> in each group</w:t>
      </w:r>
      <w:r w:rsidR="00C10F22">
        <w:rPr>
          <w:rFonts w:ascii="Times New Roman" w:hAnsi="Times New Roman" w:cs="Times New Roman"/>
          <w:sz w:val="24"/>
          <w:szCs w:val="24"/>
        </w:rPr>
        <w:t>.</w:t>
      </w:r>
      <w:r w:rsidRPr="00346D1F">
        <w:rPr>
          <w:rFonts w:ascii="Times New Roman" w:hAnsi="Times New Roman" w:cs="Times New Roman"/>
          <w:sz w:val="24"/>
          <w:szCs w:val="24"/>
        </w:rPr>
        <w:t xml:space="preserve"> </w:t>
      </w:r>
      <w:r w:rsidR="00547982">
        <w:rPr>
          <w:rFonts w:ascii="Times New Roman" w:hAnsi="Times New Roman" w:cs="Times New Roman"/>
          <w:sz w:val="24"/>
          <w:szCs w:val="24"/>
        </w:rPr>
        <w:t>I</w:t>
      </w:r>
      <w:r w:rsidRPr="00346D1F">
        <w:rPr>
          <w:rFonts w:ascii="Times New Roman" w:hAnsi="Times New Roman" w:cs="Times New Roman"/>
          <w:sz w:val="24"/>
          <w:szCs w:val="24"/>
        </w:rPr>
        <w:t>n total</w:t>
      </w:r>
      <w:r w:rsidR="00547982">
        <w:rPr>
          <w:rFonts w:ascii="Times New Roman" w:hAnsi="Times New Roman" w:cs="Times New Roman"/>
          <w:sz w:val="24"/>
          <w:szCs w:val="24"/>
        </w:rPr>
        <w:t>,</w:t>
      </w:r>
      <w:r w:rsidRPr="00346D1F">
        <w:rPr>
          <w:rFonts w:ascii="Times New Roman" w:hAnsi="Times New Roman" w:cs="Times New Roman"/>
          <w:sz w:val="24"/>
          <w:szCs w:val="24"/>
        </w:rPr>
        <w:t xml:space="preserve"> </w:t>
      </w:r>
      <w:r w:rsidR="00C10F22">
        <w:rPr>
          <w:rFonts w:ascii="Times New Roman" w:hAnsi="Times New Roman" w:cs="Times New Roman"/>
          <w:sz w:val="24"/>
          <w:szCs w:val="24"/>
        </w:rPr>
        <w:t>sixty</w:t>
      </w:r>
      <w:r w:rsidR="00C10F22">
        <w:rPr>
          <w:rFonts w:asciiTheme="majorBidi" w:eastAsiaTheme="minorEastAsia" w:hAnsiTheme="majorBidi" w:cstheme="majorBidi"/>
          <w:sz w:val="24"/>
          <w:szCs w:val="24"/>
        </w:rPr>
        <w:t xml:space="preserve"> </w:t>
      </w:r>
      <w:r w:rsidR="00A20365">
        <w:rPr>
          <w:rFonts w:asciiTheme="majorBidi" w:eastAsiaTheme="minorEastAsia" w:hAnsiTheme="majorBidi" w:cstheme="majorBidi"/>
          <w:sz w:val="24"/>
          <w:szCs w:val="24"/>
        </w:rPr>
        <w:t xml:space="preserve">patients who fulfilled the selection criteria were </w:t>
      </w:r>
      <w:r w:rsidR="00A20365" w:rsidRPr="0061114A">
        <w:rPr>
          <w:rFonts w:asciiTheme="majorBidi" w:eastAsiaTheme="minorEastAsia" w:hAnsiTheme="majorBidi" w:cstheme="majorBidi"/>
          <w:sz w:val="24"/>
          <w:szCs w:val="24"/>
        </w:rPr>
        <w:t xml:space="preserve">included in the study and evaluated. </w:t>
      </w:r>
    </w:p>
    <w:p w14:paraId="5AC57AB2" w14:textId="77777777" w:rsidR="00C10F22" w:rsidRPr="00C10F22" w:rsidRDefault="00C10F22" w:rsidP="00C10F22">
      <w:pPr>
        <w:spacing w:after="0" w:line="360" w:lineRule="auto"/>
        <w:jc w:val="both"/>
        <w:rPr>
          <w:rFonts w:asciiTheme="majorBidi" w:eastAsiaTheme="minorEastAsia" w:hAnsiTheme="majorBidi" w:cstheme="majorBidi"/>
          <w:sz w:val="24"/>
          <w:szCs w:val="24"/>
        </w:rPr>
      </w:pPr>
    </w:p>
    <w:p w14:paraId="08018D27" w14:textId="6EEBB644" w:rsidR="00A20365" w:rsidRDefault="00A20365" w:rsidP="00A20365">
      <w:pPr>
        <w:spacing w:before="240" w:line="360" w:lineRule="auto"/>
        <w:jc w:val="both"/>
        <w:rPr>
          <w:rFonts w:asciiTheme="majorBidi" w:hAnsiTheme="majorBidi" w:cstheme="majorBidi"/>
          <w:b/>
          <w:bCs/>
          <w:sz w:val="28"/>
          <w:szCs w:val="28"/>
        </w:rPr>
      </w:pPr>
      <w:r w:rsidRPr="001E6341">
        <w:rPr>
          <w:rFonts w:asciiTheme="majorBidi" w:hAnsiTheme="majorBidi" w:cstheme="majorBidi"/>
          <w:b/>
          <w:bCs/>
          <w:sz w:val="28"/>
          <w:szCs w:val="28"/>
        </w:rPr>
        <w:t xml:space="preserve">3.6 </w:t>
      </w:r>
      <w:r>
        <w:rPr>
          <w:rFonts w:asciiTheme="majorBidi" w:hAnsiTheme="majorBidi" w:cstheme="majorBidi"/>
          <w:b/>
          <w:bCs/>
          <w:sz w:val="28"/>
          <w:szCs w:val="28"/>
        </w:rPr>
        <w:t>Grouping of the patients:</w:t>
      </w:r>
    </w:p>
    <w:p w14:paraId="1228BD3B" w14:textId="0DA52ED7" w:rsidR="00A20365" w:rsidRPr="0061114A" w:rsidRDefault="00A20365" w:rsidP="00A20365">
      <w:pPr>
        <w:spacing w:line="360" w:lineRule="auto"/>
        <w:jc w:val="both"/>
        <w:rPr>
          <w:rFonts w:asciiTheme="majorBidi" w:eastAsiaTheme="minorEastAsia" w:hAnsiTheme="majorBidi" w:cstheme="majorBidi"/>
          <w:bCs/>
          <w:sz w:val="24"/>
          <w:szCs w:val="24"/>
        </w:rPr>
      </w:pPr>
      <w:r>
        <w:rPr>
          <w:rFonts w:asciiTheme="majorBidi" w:eastAsiaTheme="minorEastAsia" w:hAnsiTheme="majorBidi" w:cstheme="majorBidi"/>
          <w:sz w:val="24"/>
          <w:szCs w:val="24"/>
        </w:rPr>
        <w:t>Patients</w:t>
      </w:r>
      <w:r w:rsidRPr="0061114A">
        <w:rPr>
          <w:rFonts w:asciiTheme="majorBidi" w:eastAsiaTheme="minorEastAsia" w:hAnsiTheme="majorBidi" w:cstheme="majorBidi"/>
          <w:sz w:val="24"/>
          <w:szCs w:val="24"/>
        </w:rPr>
        <w:t xml:space="preserve"> were</w:t>
      </w:r>
      <w:r>
        <w:rPr>
          <w:rFonts w:asciiTheme="majorBidi" w:eastAsiaTheme="minorEastAsia" w:hAnsiTheme="majorBidi" w:cstheme="majorBidi"/>
          <w:sz w:val="24"/>
          <w:szCs w:val="24"/>
        </w:rPr>
        <w:t xml:space="preserve"> </w:t>
      </w:r>
      <w:r w:rsidRPr="0061114A">
        <w:rPr>
          <w:rFonts w:asciiTheme="majorBidi" w:eastAsiaTheme="minorEastAsia" w:hAnsiTheme="majorBidi" w:cstheme="majorBidi"/>
          <w:sz w:val="24"/>
          <w:szCs w:val="24"/>
        </w:rPr>
        <w:t>divided into two</w:t>
      </w:r>
      <w:r>
        <w:rPr>
          <w:rFonts w:asciiTheme="majorBidi" w:eastAsiaTheme="minorEastAsia" w:hAnsiTheme="majorBidi" w:cstheme="majorBidi"/>
          <w:sz w:val="24"/>
          <w:szCs w:val="24"/>
        </w:rPr>
        <w:t xml:space="preserve"> </w:t>
      </w:r>
      <w:r w:rsidRPr="0061114A">
        <w:rPr>
          <w:rFonts w:asciiTheme="majorBidi" w:eastAsiaTheme="minorEastAsia" w:hAnsiTheme="majorBidi" w:cstheme="majorBidi"/>
          <w:sz w:val="24"/>
          <w:szCs w:val="24"/>
        </w:rPr>
        <w:t xml:space="preserve">groups on the basis of </w:t>
      </w:r>
      <w:r>
        <w:rPr>
          <w:rFonts w:asciiTheme="majorBidi" w:eastAsiaTheme="minorEastAsia" w:hAnsiTheme="majorBidi" w:cstheme="majorBidi"/>
          <w:sz w:val="24"/>
          <w:szCs w:val="24"/>
        </w:rPr>
        <w:t xml:space="preserve">preoperative </w:t>
      </w:r>
      <w:r w:rsidRPr="0061114A">
        <w:rPr>
          <w:rFonts w:asciiTheme="majorBidi" w:eastAsiaTheme="minorEastAsia" w:hAnsiTheme="majorBidi" w:cstheme="majorBidi"/>
          <w:sz w:val="24"/>
          <w:szCs w:val="24"/>
        </w:rPr>
        <w:t xml:space="preserve">neutrophil to lymphocyte ratio. </w:t>
      </w:r>
      <w:r w:rsidRPr="0061114A">
        <w:rPr>
          <w:rFonts w:asciiTheme="majorBidi" w:eastAsiaTheme="minorEastAsia" w:hAnsiTheme="majorBidi" w:cstheme="majorBidi"/>
          <w:bCs/>
          <w:sz w:val="24"/>
          <w:szCs w:val="24"/>
        </w:rPr>
        <w:t>Cut</w:t>
      </w:r>
      <w:r>
        <w:rPr>
          <w:rFonts w:asciiTheme="majorBidi" w:eastAsiaTheme="minorEastAsia" w:hAnsiTheme="majorBidi" w:cstheme="majorBidi"/>
          <w:bCs/>
          <w:sz w:val="24"/>
          <w:szCs w:val="24"/>
        </w:rPr>
        <w:t xml:space="preserve"> </w:t>
      </w:r>
      <w:r w:rsidRPr="0061114A">
        <w:rPr>
          <w:rFonts w:asciiTheme="majorBidi" w:eastAsiaTheme="minorEastAsia" w:hAnsiTheme="majorBidi" w:cstheme="majorBidi"/>
          <w:bCs/>
          <w:sz w:val="24"/>
          <w:szCs w:val="24"/>
        </w:rPr>
        <w:t xml:space="preserve">off value for NLR was 2.65 (Parlar </w:t>
      </w:r>
      <w:r>
        <w:rPr>
          <w:rFonts w:asciiTheme="majorBidi" w:eastAsiaTheme="minorEastAsia" w:hAnsiTheme="majorBidi" w:cstheme="majorBidi"/>
          <w:bCs/>
          <w:sz w:val="24"/>
          <w:szCs w:val="24"/>
        </w:rPr>
        <w:t>&amp;</w:t>
      </w:r>
      <w:r w:rsidRPr="0061114A">
        <w:rPr>
          <w:rFonts w:asciiTheme="majorBidi" w:eastAsiaTheme="minorEastAsia" w:hAnsiTheme="majorBidi" w:cstheme="majorBidi"/>
          <w:bCs/>
          <w:sz w:val="24"/>
          <w:szCs w:val="24"/>
        </w:rPr>
        <w:t xml:space="preserve"> Şaşkın 2018</w:t>
      </w:r>
      <w:r>
        <w:rPr>
          <w:rFonts w:asciiTheme="majorBidi" w:eastAsiaTheme="minorEastAsia" w:hAnsiTheme="majorBidi" w:cstheme="majorBidi"/>
          <w:bCs/>
          <w:sz w:val="24"/>
          <w:szCs w:val="24"/>
        </w:rPr>
        <w:t>, p. 235</w:t>
      </w:r>
      <w:r w:rsidRPr="0061114A">
        <w:rPr>
          <w:rFonts w:asciiTheme="majorBidi" w:eastAsiaTheme="minorEastAsia" w:hAnsiTheme="majorBidi" w:cstheme="majorBidi"/>
          <w:bCs/>
          <w:sz w:val="24"/>
          <w:szCs w:val="24"/>
        </w:rPr>
        <w:t>).</w:t>
      </w:r>
    </w:p>
    <w:p w14:paraId="3FF037E2" w14:textId="77777777" w:rsidR="00A20365" w:rsidRPr="0061114A" w:rsidRDefault="00A20365" w:rsidP="00A20365">
      <w:pPr>
        <w:spacing w:line="360" w:lineRule="auto"/>
        <w:ind w:left="720"/>
        <w:jc w:val="both"/>
        <w:rPr>
          <w:rFonts w:asciiTheme="majorBidi" w:eastAsiaTheme="minorEastAsia" w:hAnsiTheme="majorBidi" w:cstheme="majorBidi"/>
          <w:bCs/>
          <w:sz w:val="24"/>
          <w:szCs w:val="24"/>
        </w:rPr>
      </w:pPr>
      <w:bookmarkStart w:id="4" w:name="_Toc78675792"/>
      <w:r w:rsidRPr="0061114A">
        <w:rPr>
          <w:rFonts w:asciiTheme="majorBidi" w:eastAsiaTheme="minorEastAsia" w:hAnsiTheme="majorBidi" w:cstheme="majorBidi"/>
          <w:bCs/>
          <w:sz w:val="24"/>
          <w:szCs w:val="24"/>
        </w:rPr>
        <w:t xml:space="preserve">Group A = </w:t>
      </w:r>
      <w:r>
        <w:rPr>
          <w:rFonts w:asciiTheme="majorBidi" w:eastAsiaTheme="minorEastAsia" w:hAnsiTheme="majorBidi" w:cstheme="majorBidi"/>
          <w:bCs/>
          <w:sz w:val="24"/>
          <w:szCs w:val="24"/>
        </w:rPr>
        <w:t>Thirty patients with p</w:t>
      </w:r>
      <w:r w:rsidRPr="0061114A">
        <w:rPr>
          <w:rFonts w:asciiTheme="majorBidi" w:eastAsiaTheme="minorEastAsia" w:hAnsiTheme="majorBidi" w:cstheme="majorBidi"/>
          <w:bCs/>
          <w:sz w:val="24"/>
          <w:szCs w:val="24"/>
        </w:rPr>
        <w:t>reoperative neutrophil to lymphocyte ratio &lt; 2</w:t>
      </w:r>
      <w:bookmarkEnd w:id="4"/>
      <w:r w:rsidRPr="0061114A">
        <w:rPr>
          <w:rFonts w:asciiTheme="majorBidi" w:eastAsiaTheme="minorEastAsia" w:hAnsiTheme="majorBidi" w:cstheme="majorBidi"/>
          <w:bCs/>
          <w:sz w:val="24"/>
          <w:szCs w:val="24"/>
        </w:rPr>
        <w:t>.65</w:t>
      </w:r>
    </w:p>
    <w:p w14:paraId="5DB0EAA8" w14:textId="77777777" w:rsidR="00733F41" w:rsidRDefault="00A20365" w:rsidP="00733F41">
      <w:pPr>
        <w:spacing w:line="360" w:lineRule="auto"/>
        <w:ind w:firstLine="720"/>
        <w:jc w:val="both"/>
        <w:rPr>
          <w:rFonts w:asciiTheme="majorBidi" w:eastAsiaTheme="minorEastAsia" w:hAnsiTheme="majorBidi" w:cstheme="majorBidi"/>
          <w:sz w:val="24"/>
          <w:szCs w:val="24"/>
        </w:rPr>
      </w:pPr>
      <w:r w:rsidRPr="0061114A">
        <w:rPr>
          <w:rFonts w:asciiTheme="majorBidi" w:eastAsiaTheme="minorEastAsia" w:hAnsiTheme="majorBidi" w:cstheme="majorBidi"/>
          <w:sz w:val="24"/>
          <w:szCs w:val="24"/>
        </w:rPr>
        <w:t>Gr</w:t>
      </w:r>
      <w:r>
        <w:rPr>
          <w:rFonts w:asciiTheme="majorBidi" w:eastAsiaTheme="minorEastAsia" w:hAnsiTheme="majorBidi" w:cstheme="majorBidi"/>
          <w:sz w:val="24"/>
          <w:szCs w:val="24"/>
        </w:rPr>
        <w:t>o</w:t>
      </w:r>
      <w:r w:rsidRPr="0061114A">
        <w:rPr>
          <w:rFonts w:asciiTheme="majorBidi" w:eastAsiaTheme="minorEastAsia" w:hAnsiTheme="majorBidi" w:cstheme="majorBidi"/>
          <w:sz w:val="24"/>
          <w:szCs w:val="24"/>
        </w:rPr>
        <w:t xml:space="preserve">up B = </w:t>
      </w:r>
      <w:r>
        <w:rPr>
          <w:rFonts w:asciiTheme="majorBidi" w:eastAsiaTheme="minorEastAsia" w:hAnsiTheme="majorBidi" w:cstheme="majorBidi"/>
          <w:sz w:val="24"/>
          <w:szCs w:val="24"/>
        </w:rPr>
        <w:t>Thirty patients with p</w:t>
      </w:r>
      <w:r w:rsidRPr="0061114A">
        <w:rPr>
          <w:rFonts w:asciiTheme="majorBidi" w:eastAsiaTheme="minorEastAsia" w:hAnsiTheme="majorBidi" w:cstheme="majorBidi"/>
          <w:sz w:val="24"/>
          <w:szCs w:val="24"/>
        </w:rPr>
        <w:t>reoperative neutrophil to lymphocyte ratio ≥ 2.65</w:t>
      </w:r>
    </w:p>
    <w:p w14:paraId="1D0BA9E0" w14:textId="31B090D4" w:rsidR="00F95684" w:rsidRPr="00733F41" w:rsidRDefault="00B261F6" w:rsidP="00733F41">
      <w:pPr>
        <w:spacing w:line="360" w:lineRule="auto"/>
        <w:jc w:val="both"/>
        <w:rPr>
          <w:rFonts w:asciiTheme="majorBidi" w:eastAsiaTheme="minorEastAsia" w:hAnsiTheme="majorBidi" w:cstheme="majorBidi"/>
          <w:sz w:val="24"/>
          <w:szCs w:val="24"/>
        </w:rPr>
      </w:pPr>
      <w:r w:rsidRPr="001E6341">
        <w:rPr>
          <w:rFonts w:asciiTheme="majorBidi" w:hAnsiTheme="majorBidi" w:cstheme="majorBidi"/>
          <w:b/>
          <w:bCs/>
          <w:sz w:val="28"/>
          <w:szCs w:val="28"/>
        </w:rPr>
        <w:lastRenderedPageBreak/>
        <w:t>3.</w:t>
      </w:r>
      <w:r w:rsidR="00A20365">
        <w:rPr>
          <w:rFonts w:asciiTheme="majorBidi" w:hAnsiTheme="majorBidi" w:cstheme="majorBidi"/>
          <w:b/>
          <w:bCs/>
          <w:sz w:val="28"/>
          <w:szCs w:val="28"/>
        </w:rPr>
        <w:t>7</w:t>
      </w:r>
      <w:r w:rsidR="00682AA2" w:rsidRPr="001E6341">
        <w:rPr>
          <w:rFonts w:asciiTheme="majorBidi" w:hAnsiTheme="majorBidi" w:cstheme="majorBidi"/>
          <w:b/>
          <w:bCs/>
          <w:sz w:val="28"/>
          <w:szCs w:val="28"/>
        </w:rPr>
        <w:t xml:space="preserve"> S</w:t>
      </w:r>
      <w:r w:rsidR="00256DAA" w:rsidRPr="001E6341">
        <w:rPr>
          <w:rFonts w:asciiTheme="majorBidi" w:hAnsiTheme="majorBidi" w:cstheme="majorBidi"/>
          <w:b/>
          <w:bCs/>
          <w:sz w:val="28"/>
          <w:szCs w:val="28"/>
        </w:rPr>
        <w:t>election</w:t>
      </w:r>
      <w:r w:rsidR="00682AA2" w:rsidRPr="001E6341">
        <w:rPr>
          <w:rFonts w:asciiTheme="majorBidi" w:hAnsiTheme="majorBidi" w:cstheme="majorBidi"/>
          <w:b/>
          <w:bCs/>
          <w:sz w:val="28"/>
          <w:szCs w:val="28"/>
        </w:rPr>
        <w:t xml:space="preserve"> criteria</w:t>
      </w:r>
      <w:r w:rsidR="00256DAA">
        <w:rPr>
          <w:rFonts w:cstheme="minorHAnsi"/>
          <w:b/>
          <w:bCs/>
          <w:sz w:val="28"/>
          <w:szCs w:val="28"/>
        </w:rPr>
        <w:t>:</w:t>
      </w:r>
    </w:p>
    <w:p w14:paraId="2A7C4262" w14:textId="4684EBEA" w:rsidR="00256DAA" w:rsidRPr="00AB7A7C" w:rsidRDefault="00535A58" w:rsidP="00922021">
      <w:pPr>
        <w:spacing w:line="276" w:lineRule="auto"/>
        <w:jc w:val="both"/>
        <w:rPr>
          <w:rFonts w:cstheme="minorHAnsi"/>
          <w:b/>
          <w:bCs/>
          <w:sz w:val="28"/>
          <w:szCs w:val="28"/>
        </w:rPr>
      </w:pPr>
      <w:r w:rsidRPr="00AB7A7C">
        <w:rPr>
          <w:rFonts w:asciiTheme="majorBidi" w:hAnsiTheme="majorBidi" w:cstheme="majorBidi"/>
          <w:b/>
          <w:bCs/>
          <w:sz w:val="28"/>
          <w:szCs w:val="28"/>
        </w:rPr>
        <w:t>Inclusion criteria</w:t>
      </w:r>
      <w:r w:rsidRPr="00AB7A7C">
        <w:rPr>
          <w:rFonts w:cstheme="minorHAnsi"/>
          <w:b/>
          <w:bCs/>
          <w:sz w:val="28"/>
          <w:szCs w:val="28"/>
        </w:rPr>
        <w:t>:</w:t>
      </w:r>
    </w:p>
    <w:p w14:paraId="693F3286" w14:textId="1D6D7E78" w:rsidR="0061114A" w:rsidRDefault="0061114A" w:rsidP="00922021">
      <w:pPr>
        <w:spacing w:after="0" w:line="360" w:lineRule="auto"/>
        <w:jc w:val="both"/>
        <w:rPr>
          <w:rFonts w:asciiTheme="majorBidi" w:hAnsiTheme="majorBidi" w:cstheme="majorBidi"/>
          <w:sz w:val="24"/>
          <w:szCs w:val="24"/>
        </w:rPr>
      </w:pPr>
      <w:r w:rsidRPr="0061114A">
        <w:rPr>
          <w:rFonts w:asciiTheme="majorBidi" w:hAnsiTheme="majorBidi" w:cstheme="majorBidi"/>
          <w:sz w:val="24"/>
          <w:szCs w:val="24"/>
        </w:rPr>
        <w:t xml:space="preserve">All patients aged </w:t>
      </w:r>
      <w:r w:rsidR="00E718B6">
        <w:rPr>
          <w:rFonts w:asciiTheme="majorBidi" w:hAnsiTheme="majorBidi" w:cstheme="majorBidi"/>
          <w:sz w:val="24"/>
          <w:szCs w:val="24"/>
        </w:rPr>
        <w:t>3</w:t>
      </w:r>
      <w:r w:rsidR="000A65FD">
        <w:rPr>
          <w:rFonts w:asciiTheme="majorBidi" w:hAnsiTheme="majorBidi" w:cstheme="majorBidi"/>
          <w:sz w:val="24"/>
          <w:szCs w:val="24"/>
        </w:rPr>
        <w:t>1</w:t>
      </w:r>
      <w:r w:rsidRPr="0061114A">
        <w:rPr>
          <w:rFonts w:asciiTheme="majorBidi" w:hAnsiTheme="majorBidi" w:cstheme="majorBidi"/>
          <w:sz w:val="24"/>
          <w:szCs w:val="24"/>
        </w:rPr>
        <w:t>-70 years</w:t>
      </w:r>
      <w:r w:rsidR="003343A0">
        <w:rPr>
          <w:rFonts w:asciiTheme="majorBidi" w:hAnsiTheme="majorBidi" w:cstheme="majorBidi"/>
          <w:sz w:val="24"/>
          <w:szCs w:val="24"/>
        </w:rPr>
        <w:t xml:space="preserve">, </w:t>
      </w:r>
      <w:r w:rsidRPr="0061114A">
        <w:rPr>
          <w:rFonts w:asciiTheme="majorBidi" w:hAnsiTheme="majorBidi" w:cstheme="majorBidi"/>
          <w:sz w:val="24"/>
          <w:szCs w:val="24"/>
        </w:rPr>
        <w:t xml:space="preserve">irrespective of sex, race and religion, scheduled for isolated off-pump coronary artery bypass grafting </w:t>
      </w:r>
      <w:r w:rsidR="00E718B6">
        <w:rPr>
          <w:rFonts w:asciiTheme="majorBidi" w:hAnsiTheme="majorBidi" w:cstheme="majorBidi"/>
          <w:sz w:val="24"/>
          <w:szCs w:val="24"/>
        </w:rPr>
        <w:t xml:space="preserve">by </w:t>
      </w:r>
      <w:r w:rsidR="00AB6943">
        <w:rPr>
          <w:rFonts w:asciiTheme="majorBidi" w:hAnsiTheme="majorBidi" w:cstheme="majorBidi"/>
          <w:sz w:val="24"/>
          <w:szCs w:val="24"/>
        </w:rPr>
        <w:t xml:space="preserve">standard </w:t>
      </w:r>
      <w:r w:rsidR="00E718B6">
        <w:rPr>
          <w:rFonts w:asciiTheme="majorBidi" w:hAnsiTheme="majorBidi" w:cstheme="majorBidi"/>
          <w:sz w:val="24"/>
          <w:szCs w:val="24"/>
        </w:rPr>
        <w:t xml:space="preserve">median sternotomy approach </w:t>
      </w:r>
      <w:r w:rsidRPr="0061114A">
        <w:rPr>
          <w:rFonts w:asciiTheme="majorBidi" w:hAnsiTheme="majorBidi" w:cstheme="majorBidi"/>
          <w:sz w:val="24"/>
          <w:szCs w:val="24"/>
        </w:rPr>
        <w:t>were included in the study after obtaining informed written consent.</w:t>
      </w:r>
    </w:p>
    <w:p w14:paraId="0C9980C3" w14:textId="77777777" w:rsidR="003343A0" w:rsidRDefault="003343A0" w:rsidP="00550C67">
      <w:pPr>
        <w:spacing w:after="0" w:line="360" w:lineRule="auto"/>
        <w:jc w:val="both"/>
        <w:rPr>
          <w:rFonts w:asciiTheme="majorBidi" w:hAnsiTheme="majorBidi" w:cstheme="majorBidi"/>
          <w:sz w:val="24"/>
          <w:szCs w:val="24"/>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428"/>
        <w:gridCol w:w="4428"/>
      </w:tblGrid>
      <w:tr w:rsidR="003343A0" w:rsidRPr="00C10F22" w14:paraId="544F396D" w14:textId="77777777" w:rsidTr="00461AA1">
        <w:tc>
          <w:tcPr>
            <w:tcW w:w="4428" w:type="dxa"/>
          </w:tcPr>
          <w:p w14:paraId="52421AE8" w14:textId="0CFD3DE8" w:rsidR="003343A0" w:rsidRPr="00C10F22" w:rsidRDefault="003343A0" w:rsidP="00AB2396">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Inclusion criteria for Group A</w:t>
            </w:r>
          </w:p>
        </w:tc>
        <w:tc>
          <w:tcPr>
            <w:tcW w:w="4428" w:type="dxa"/>
          </w:tcPr>
          <w:p w14:paraId="4D0F0568" w14:textId="5E39B77B" w:rsidR="003343A0" w:rsidRPr="00C10F22" w:rsidRDefault="003343A0" w:rsidP="00AB2396">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In</w:t>
            </w:r>
            <w:r w:rsidRPr="00C10F22">
              <w:rPr>
                <w:rFonts w:asciiTheme="majorBidi" w:hAnsiTheme="majorBidi" w:cstheme="majorBidi"/>
                <w:b/>
                <w:bCs/>
                <w:sz w:val="24"/>
                <w:szCs w:val="24"/>
              </w:rPr>
              <w:t>clusion criteria for Group B</w:t>
            </w:r>
          </w:p>
        </w:tc>
      </w:tr>
      <w:tr w:rsidR="003343A0" w:rsidRPr="00C10F22" w14:paraId="60A4A350" w14:textId="77777777" w:rsidTr="00461AA1">
        <w:tc>
          <w:tcPr>
            <w:tcW w:w="4428" w:type="dxa"/>
          </w:tcPr>
          <w:p w14:paraId="7E5AF1D8" w14:textId="1F1286A3" w:rsidR="003343A0" w:rsidRPr="00461AA1" w:rsidRDefault="003343A0" w:rsidP="00461AA1">
            <w:pPr>
              <w:spacing w:line="360" w:lineRule="auto"/>
              <w:jc w:val="both"/>
              <w:rPr>
                <w:rFonts w:asciiTheme="majorBidi" w:hAnsiTheme="majorBidi" w:cstheme="majorBidi"/>
                <w:sz w:val="24"/>
                <w:szCs w:val="24"/>
              </w:rPr>
            </w:pPr>
            <w:r w:rsidRPr="00461AA1">
              <w:rPr>
                <w:rFonts w:asciiTheme="majorBidi" w:hAnsiTheme="majorBidi" w:cstheme="majorBidi"/>
                <w:sz w:val="24"/>
                <w:szCs w:val="24"/>
              </w:rPr>
              <w:t>Preoperative NLR &lt; 2.65</w:t>
            </w:r>
          </w:p>
        </w:tc>
        <w:tc>
          <w:tcPr>
            <w:tcW w:w="4428" w:type="dxa"/>
          </w:tcPr>
          <w:p w14:paraId="01FCF737" w14:textId="5FBFEF32" w:rsidR="003343A0" w:rsidRPr="00461AA1" w:rsidRDefault="003343A0" w:rsidP="00461AA1">
            <w:pPr>
              <w:spacing w:line="360" w:lineRule="auto"/>
              <w:jc w:val="both"/>
              <w:rPr>
                <w:rFonts w:asciiTheme="majorBidi" w:hAnsiTheme="majorBidi" w:cstheme="majorBidi"/>
                <w:sz w:val="24"/>
                <w:szCs w:val="24"/>
              </w:rPr>
            </w:pPr>
            <w:r w:rsidRPr="00461AA1">
              <w:rPr>
                <w:rFonts w:asciiTheme="majorBidi" w:hAnsiTheme="majorBidi" w:cstheme="majorBidi"/>
                <w:sz w:val="24"/>
                <w:szCs w:val="24"/>
              </w:rPr>
              <w:t>Preoperative NLR ≥ 2.65</w:t>
            </w:r>
          </w:p>
        </w:tc>
      </w:tr>
    </w:tbl>
    <w:p w14:paraId="7574270A" w14:textId="040AAA64" w:rsidR="002B0725" w:rsidRPr="00AB7A7C" w:rsidRDefault="002B0725" w:rsidP="00550C67">
      <w:pPr>
        <w:spacing w:after="0" w:line="360" w:lineRule="auto"/>
        <w:jc w:val="both"/>
        <w:rPr>
          <w:rFonts w:asciiTheme="majorBidi" w:hAnsiTheme="majorBidi" w:cstheme="majorBidi"/>
          <w:sz w:val="24"/>
          <w:szCs w:val="24"/>
        </w:rPr>
      </w:pPr>
    </w:p>
    <w:p w14:paraId="48742302" w14:textId="64F9718B" w:rsidR="00461AA1" w:rsidRPr="00461AA1" w:rsidRDefault="002B0725" w:rsidP="00550C67">
      <w:pPr>
        <w:spacing w:line="360" w:lineRule="auto"/>
        <w:jc w:val="both"/>
        <w:rPr>
          <w:rFonts w:asciiTheme="majorBidi" w:hAnsiTheme="majorBidi" w:cstheme="majorBidi"/>
          <w:b/>
          <w:bCs/>
          <w:sz w:val="28"/>
          <w:szCs w:val="28"/>
        </w:rPr>
      </w:pPr>
      <w:r w:rsidRPr="00AB7A7C">
        <w:rPr>
          <w:rFonts w:asciiTheme="majorBidi" w:hAnsiTheme="majorBidi" w:cstheme="majorBidi"/>
          <w:b/>
          <w:bCs/>
          <w:sz w:val="28"/>
          <w:szCs w:val="28"/>
        </w:rPr>
        <w:t>Exclusion criteria</w:t>
      </w:r>
      <w:r w:rsidR="007F5F22" w:rsidRPr="00AB7A7C">
        <w:rPr>
          <w:rFonts w:asciiTheme="majorBidi" w:hAnsiTheme="majorBidi" w:cstheme="majorBidi"/>
          <w:b/>
          <w:bCs/>
          <w:sz w:val="28"/>
          <w:szCs w:val="28"/>
        </w:rPr>
        <w:t>:</w:t>
      </w:r>
    </w:p>
    <w:p w14:paraId="43FFBD24" w14:textId="337FC9F9" w:rsidR="003343A0" w:rsidRPr="003343A0" w:rsidRDefault="003343A0" w:rsidP="00461AA1">
      <w:pPr>
        <w:spacing w:line="360" w:lineRule="auto"/>
        <w:jc w:val="both"/>
        <w:rPr>
          <w:rFonts w:asciiTheme="majorBidi" w:hAnsiTheme="majorBidi" w:cstheme="majorBidi"/>
          <w:sz w:val="24"/>
          <w:szCs w:val="24"/>
        </w:rPr>
      </w:pPr>
      <w:r w:rsidRPr="003343A0">
        <w:rPr>
          <w:rFonts w:asciiTheme="majorBidi" w:hAnsiTheme="majorBidi" w:cstheme="majorBidi"/>
          <w:b/>
          <w:bCs/>
          <w:sz w:val="24"/>
          <w:szCs w:val="24"/>
        </w:rPr>
        <w:t>Common exclusion criteria for both groups:</w:t>
      </w:r>
    </w:p>
    <w:p w14:paraId="5120576E" w14:textId="433E83EE" w:rsidR="0061114A" w:rsidRPr="0061114A" w:rsidRDefault="0061114A" w:rsidP="00550C67">
      <w:pPr>
        <w:pStyle w:val="ListParagraph"/>
        <w:numPr>
          <w:ilvl w:val="2"/>
          <w:numId w:val="24"/>
        </w:numPr>
        <w:spacing w:line="360" w:lineRule="auto"/>
        <w:jc w:val="both"/>
        <w:rPr>
          <w:rFonts w:asciiTheme="majorBidi" w:hAnsiTheme="majorBidi" w:cstheme="majorBidi"/>
          <w:sz w:val="24"/>
          <w:szCs w:val="24"/>
        </w:rPr>
      </w:pPr>
      <w:r w:rsidRPr="0061114A">
        <w:rPr>
          <w:rFonts w:asciiTheme="majorBidi" w:hAnsiTheme="majorBidi" w:cstheme="majorBidi"/>
          <w:sz w:val="24"/>
          <w:szCs w:val="24"/>
        </w:rPr>
        <w:t>Preoperative renal dysfunction (serum creatinine ˃ 1.5 mg/dl</w:t>
      </w:r>
      <w:r w:rsidR="00220E65">
        <w:rPr>
          <w:rFonts w:asciiTheme="majorBidi" w:hAnsiTheme="majorBidi" w:cstheme="majorBidi"/>
          <w:sz w:val="24"/>
          <w:szCs w:val="24"/>
        </w:rPr>
        <w:t xml:space="preserve"> &amp;/or eGFR </w:t>
      </w:r>
      <w:r w:rsidR="00C10F22" w:rsidRPr="0061114A">
        <w:rPr>
          <w:rFonts w:asciiTheme="majorBidi" w:hAnsiTheme="majorBidi" w:cstheme="majorBidi"/>
          <w:sz w:val="24"/>
          <w:szCs w:val="24"/>
        </w:rPr>
        <w:t xml:space="preserve">instability </w:t>
      </w:r>
      <w:r w:rsidR="00220E65">
        <w:rPr>
          <w:rFonts w:asciiTheme="majorBidi" w:hAnsiTheme="majorBidi" w:cstheme="majorBidi"/>
          <w:sz w:val="24"/>
          <w:szCs w:val="24"/>
        </w:rPr>
        <w:t xml:space="preserve">calculated by MDRD 2005 equation &lt; 60 </w:t>
      </w:r>
      <w:r w:rsidR="00220E65" w:rsidRPr="0093524C">
        <w:rPr>
          <w:rFonts w:asciiTheme="majorBidi" w:hAnsiTheme="majorBidi" w:cstheme="majorBidi"/>
          <w:sz w:val="24"/>
          <w:szCs w:val="24"/>
        </w:rPr>
        <w:t>mL/min/1.73m</w:t>
      </w:r>
      <w:r w:rsidR="00220E65" w:rsidRPr="0093524C">
        <w:rPr>
          <w:rFonts w:asciiTheme="majorBidi" w:hAnsiTheme="majorBidi" w:cstheme="majorBidi"/>
          <w:sz w:val="24"/>
          <w:szCs w:val="24"/>
          <w:vertAlign w:val="superscript"/>
        </w:rPr>
        <w:t>2</w:t>
      </w:r>
      <w:r w:rsidRPr="0061114A">
        <w:rPr>
          <w:rFonts w:asciiTheme="majorBidi" w:hAnsiTheme="majorBidi" w:cstheme="majorBidi"/>
          <w:sz w:val="24"/>
          <w:szCs w:val="24"/>
        </w:rPr>
        <w:t>)</w:t>
      </w:r>
    </w:p>
    <w:p w14:paraId="60C7075A" w14:textId="3CF51C0D" w:rsidR="0061114A" w:rsidRPr="0061114A" w:rsidRDefault="0061114A" w:rsidP="00550C67">
      <w:pPr>
        <w:pStyle w:val="ListParagraph"/>
        <w:numPr>
          <w:ilvl w:val="2"/>
          <w:numId w:val="24"/>
        </w:numPr>
        <w:spacing w:line="360" w:lineRule="auto"/>
        <w:jc w:val="both"/>
        <w:rPr>
          <w:rFonts w:asciiTheme="majorBidi" w:hAnsiTheme="majorBidi" w:cstheme="majorBidi"/>
          <w:sz w:val="24"/>
          <w:szCs w:val="24"/>
        </w:rPr>
      </w:pPr>
      <w:r w:rsidRPr="0061114A">
        <w:rPr>
          <w:rFonts w:asciiTheme="majorBidi" w:hAnsiTheme="majorBidi" w:cstheme="majorBidi"/>
          <w:sz w:val="24"/>
          <w:szCs w:val="24"/>
        </w:rPr>
        <w:t>Severe left ventricular systolic dysfunction (LVEF</w:t>
      </w:r>
      <w:r w:rsidR="008D3112">
        <w:rPr>
          <w:rFonts w:asciiTheme="majorBidi" w:hAnsiTheme="majorBidi" w:cstheme="majorBidi"/>
          <w:sz w:val="24"/>
          <w:szCs w:val="24"/>
        </w:rPr>
        <w:t xml:space="preserve"> &lt; </w:t>
      </w:r>
      <w:r w:rsidRPr="0061114A">
        <w:rPr>
          <w:rFonts w:asciiTheme="majorBidi" w:hAnsiTheme="majorBidi" w:cstheme="majorBidi"/>
          <w:sz w:val="24"/>
          <w:szCs w:val="24"/>
        </w:rPr>
        <w:t>30%)</w:t>
      </w:r>
    </w:p>
    <w:p w14:paraId="4E71F338" w14:textId="77777777" w:rsidR="0061114A" w:rsidRPr="0061114A" w:rsidRDefault="0061114A" w:rsidP="00550C67">
      <w:pPr>
        <w:pStyle w:val="ListParagraph"/>
        <w:numPr>
          <w:ilvl w:val="2"/>
          <w:numId w:val="24"/>
        </w:numPr>
        <w:spacing w:line="360" w:lineRule="auto"/>
        <w:jc w:val="both"/>
        <w:rPr>
          <w:rFonts w:asciiTheme="majorBidi" w:hAnsiTheme="majorBidi" w:cstheme="majorBidi"/>
          <w:sz w:val="24"/>
          <w:szCs w:val="24"/>
        </w:rPr>
      </w:pPr>
      <w:r w:rsidRPr="0061114A">
        <w:rPr>
          <w:rFonts w:asciiTheme="majorBidi" w:hAnsiTheme="majorBidi" w:cstheme="majorBidi"/>
          <w:sz w:val="24"/>
          <w:szCs w:val="24"/>
        </w:rPr>
        <w:t>Prior history of undergoing cardiac surgery with or without CPB</w:t>
      </w:r>
    </w:p>
    <w:p w14:paraId="048C77ED" w14:textId="77777777" w:rsidR="0061114A" w:rsidRPr="0061114A" w:rsidRDefault="0061114A" w:rsidP="00550C67">
      <w:pPr>
        <w:pStyle w:val="ListParagraph"/>
        <w:numPr>
          <w:ilvl w:val="2"/>
          <w:numId w:val="24"/>
        </w:numPr>
        <w:spacing w:line="360" w:lineRule="auto"/>
        <w:jc w:val="both"/>
        <w:rPr>
          <w:rFonts w:asciiTheme="majorBidi" w:hAnsiTheme="majorBidi" w:cstheme="majorBidi"/>
          <w:sz w:val="24"/>
          <w:szCs w:val="24"/>
        </w:rPr>
      </w:pPr>
      <w:r w:rsidRPr="0061114A">
        <w:rPr>
          <w:rFonts w:asciiTheme="majorBidi" w:hAnsiTheme="majorBidi" w:cstheme="majorBidi"/>
          <w:sz w:val="24"/>
          <w:szCs w:val="24"/>
        </w:rPr>
        <w:t>History of acute myocardial infarction, cerebrovascular accident or percutaneous coronary intervention in the last 30 days prior to operation</w:t>
      </w:r>
    </w:p>
    <w:p w14:paraId="1BE164A4" w14:textId="6A1F5F23" w:rsidR="0061114A" w:rsidRDefault="0061114A" w:rsidP="00550C67">
      <w:pPr>
        <w:pStyle w:val="ListParagraph"/>
        <w:numPr>
          <w:ilvl w:val="2"/>
          <w:numId w:val="24"/>
        </w:numPr>
        <w:spacing w:line="360" w:lineRule="auto"/>
        <w:jc w:val="both"/>
        <w:rPr>
          <w:rFonts w:asciiTheme="majorBidi" w:hAnsiTheme="majorBidi" w:cstheme="majorBidi"/>
          <w:sz w:val="24"/>
          <w:szCs w:val="24"/>
        </w:rPr>
      </w:pPr>
      <w:r w:rsidRPr="0061114A">
        <w:rPr>
          <w:rFonts w:asciiTheme="majorBidi" w:hAnsiTheme="majorBidi" w:cstheme="majorBidi"/>
          <w:sz w:val="24"/>
          <w:szCs w:val="24"/>
        </w:rPr>
        <w:t>Known acute infections, autoimmune disease, malignancy, hematological proliferative disease or systemic inflammatory disease</w:t>
      </w:r>
    </w:p>
    <w:p w14:paraId="5091AD76" w14:textId="500FEF55" w:rsidR="005C3E3C" w:rsidRPr="0061114A" w:rsidRDefault="00550C67" w:rsidP="00550C67">
      <w:pPr>
        <w:pStyle w:val="ListParagraph"/>
        <w:numPr>
          <w:ilvl w:val="2"/>
          <w:numId w:val="24"/>
        </w:numPr>
        <w:spacing w:line="360" w:lineRule="auto"/>
        <w:jc w:val="both"/>
        <w:rPr>
          <w:rFonts w:asciiTheme="majorBidi" w:hAnsiTheme="majorBidi" w:cstheme="majorBidi"/>
          <w:sz w:val="24"/>
          <w:szCs w:val="24"/>
        </w:rPr>
      </w:pPr>
      <w:r>
        <w:rPr>
          <w:rFonts w:asciiTheme="majorBidi" w:hAnsiTheme="majorBidi" w:cstheme="majorBidi"/>
          <w:sz w:val="24"/>
          <w:szCs w:val="24"/>
        </w:rPr>
        <w:t>History</w:t>
      </w:r>
      <w:r w:rsidR="008D3112">
        <w:rPr>
          <w:rFonts w:asciiTheme="majorBidi" w:hAnsiTheme="majorBidi" w:cstheme="majorBidi"/>
          <w:sz w:val="24"/>
          <w:szCs w:val="24"/>
        </w:rPr>
        <w:t xml:space="preserve"> of </w:t>
      </w:r>
      <w:r>
        <w:rPr>
          <w:rFonts w:asciiTheme="majorBidi" w:hAnsiTheme="majorBidi" w:cstheme="majorBidi"/>
          <w:sz w:val="24"/>
          <w:szCs w:val="24"/>
        </w:rPr>
        <w:t>chronic obstructive pulmonary disease</w:t>
      </w:r>
      <w:r w:rsidR="008D3112">
        <w:rPr>
          <w:rFonts w:asciiTheme="majorBidi" w:hAnsiTheme="majorBidi" w:cstheme="majorBidi"/>
          <w:sz w:val="24"/>
          <w:szCs w:val="24"/>
        </w:rPr>
        <w:t>, peripheral vascular disease</w:t>
      </w:r>
    </w:p>
    <w:p w14:paraId="30DE9B21" w14:textId="77777777" w:rsidR="0061114A" w:rsidRPr="0061114A" w:rsidRDefault="0061114A" w:rsidP="00550C67">
      <w:pPr>
        <w:pStyle w:val="ListParagraph"/>
        <w:numPr>
          <w:ilvl w:val="2"/>
          <w:numId w:val="24"/>
        </w:numPr>
        <w:spacing w:line="360" w:lineRule="auto"/>
        <w:jc w:val="both"/>
        <w:rPr>
          <w:rFonts w:asciiTheme="majorBidi" w:hAnsiTheme="majorBidi" w:cstheme="majorBidi"/>
          <w:sz w:val="24"/>
          <w:szCs w:val="24"/>
        </w:rPr>
      </w:pPr>
      <w:r w:rsidRPr="0061114A">
        <w:rPr>
          <w:rFonts w:asciiTheme="majorBidi" w:hAnsiTheme="majorBidi" w:cstheme="majorBidi"/>
          <w:sz w:val="24"/>
          <w:szCs w:val="24"/>
        </w:rPr>
        <w:t>Low preoperative hemoglobin levels (&lt;10 g/dl)</w:t>
      </w:r>
    </w:p>
    <w:p w14:paraId="66F219A0" w14:textId="46E3B2D3" w:rsidR="0061114A" w:rsidRPr="0061114A" w:rsidRDefault="00DC2A3E" w:rsidP="00550C67">
      <w:pPr>
        <w:pStyle w:val="ListParagraph"/>
        <w:numPr>
          <w:ilvl w:val="2"/>
          <w:numId w:val="24"/>
        </w:numPr>
        <w:spacing w:line="360" w:lineRule="auto"/>
        <w:jc w:val="both"/>
        <w:rPr>
          <w:rFonts w:asciiTheme="majorBidi" w:hAnsiTheme="majorBidi" w:cstheme="majorBidi"/>
          <w:sz w:val="24"/>
          <w:szCs w:val="24"/>
        </w:rPr>
      </w:pPr>
      <w:r>
        <w:rPr>
          <w:rFonts w:asciiTheme="majorBidi" w:hAnsiTheme="majorBidi" w:cstheme="majorBidi"/>
          <w:sz w:val="24"/>
          <w:szCs w:val="24"/>
        </w:rPr>
        <w:t xml:space="preserve">Ongoing </w:t>
      </w:r>
      <w:r w:rsidR="0061114A" w:rsidRPr="0061114A">
        <w:rPr>
          <w:rFonts w:asciiTheme="majorBidi" w:hAnsiTheme="majorBidi" w:cstheme="majorBidi"/>
          <w:sz w:val="24"/>
          <w:szCs w:val="24"/>
        </w:rPr>
        <w:t>steroid treatment or chemotherapy</w:t>
      </w:r>
    </w:p>
    <w:p w14:paraId="55D45E92" w14:textId="77777777" w:rsidR="0061114A" w:rsidRPr="0061114A" w:rsidRDefault="0061114A" w:rsidP="00550C67">
      <w:pPr>
        <w:pStyle w:val="ListParagraph"/>
        <w:numPr>
          <w:ilvl w:val="2"/>
          <w:numId w:val="24"/>
        </w:numPr>
        <w:spacing w:line="360" w:lineRule="auto"/>
        <w:jc w:val="both"/>
        <w:rPr>
          <w:rFonts w:asciiTheme="majorBidi" w:hAnsiTheme="majorBidi" w:cstheme="majorBidi"/>
          <w:sz w:val="24"/>
          <w:szCs w:val="24"/>
        </w:rPr>
      </w:pPr>
      <w:r w:rsidRPr="0061114A">
        <w:rPr>
          <w:rFonts w:asciiTheme="majorBidi" w:hAnsiTheme="majorBidi" w:cstheme="majorBidi"/>
          <w:sz w:val="24"/>
          <w:szCs w:val="24"/>
        </w:rPr>
        <w:t>Emergency conversion to on-pump revascularization</w:t>
      </w:r>
    </w:p>
    <w:p w14:paraId="4F3CEBBE" w14:textId="2FA40AC9" w:rsidR="0061114A" w:rsidRPr="0061114A" w:rsidRDefault="0061114A" w:rsidP="00550C67">
      <w:pPr>
        <w:pStyle w:val="ListParagraph"/>
        <w:numPr>
          <w:ilvl w:val="2"/>
          <w:numId w:val="24"/>
        </w:numPr>
        <w:spacing w:line="360" w:lineRule="auto"/>
        <w:jc w:val="both"/>
        <w:rPr>
          <w:rFonts w:asciiTheme="majorBidi" w:hAnsiTheme="majorBidi" w:cstheme="majorBidi"/>
          <w:sz w:val="24"/>
          <w:szCs w:val="24"/>
        </w:rPr>
      </w:pPr>
      <w:r w:rsidRPr="0061114A">
        <w:rPr>
          <w:rFonts w:asciiTheme="majorBidi" w:hAnsiTheme="majorBidi" w:cstheme="majorBidi"/>
          <w:sz w:val="24"/>
          <w:szCs w:val="24"/>
        </w:rPr>
        <w:t>Reoperation due to hemodynamic or bleeding</w:t>
      </w:r>
    </w:p>
    <w:p w14:paraId="0B2099C9" w14:textId="5085DB54" w:rsidR="00922021" w:rsidRDefault="0061114A" w:rsidP="001F39DC">
      <w:pPr>
        <w:pStyle w:val="ListParagraph"/>
        <w:numPr>
          <w:ilvl w:val="2"/>
          <w:numId w:val="24"/>
        </w:numPr>
        <w:spacing w:line="360" w:lineRule="auto"/>
        <w:jc w:val="both"/>
        <w:rPr>
          <w:rFonts w:asciiTheme="majorBidi" w:hAnsiTheme="majorBidi" w:cstheme="majorBidi"/>
          <w:sz w:val="24"/>
          <w:szCs w:val="24"/>
        </w:rPr>
      </w:pPr>
      <w:r w:rsidRPr="0061114A">
        <w:rPr>
          <w:rFonts w:asciiTheme="majorBidi" w:hAnsiTheme="majorBidi" w:cstheme="majorBidi"/>
          <w:sz w:val="24"/>
          <w:szCs w:val="24"/>
        </w:rPr>
        <w:t>Requiring intra-aortic balloon pump.</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4428"/>
        <w:gridCol w:w="4428"/>
      </w:tblGrid>
      <w:tr w:rsidR="00461AA1" w14:paraId="6975ECAB" w14:textId="77777777" w:rsidTr="00380B10">
        <w:tc>
          <w:tcPr>
            <w:tcW w:w="4428" w:type="dxa"/>
          </w:tcPr>
          <w:p w14:paraId="5DDD83A0" w14:textId="77777777" w:rsidR="00461AA1" w:rsidRPr="00C10F22" w:rsidRDefault="00461AA1" w:rsidP="00380B10">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Exclusion criteria for Group A</w:t>
            </w:r>
          </w:p>
        </w:tc>
        <w:tc>
          <w:tcPr>
            <w:tcW w:w="4428" w:type="dxa"/>
          </w:tcPr>
          <w:p w14:paraId="160F7130" w14:textId="77777777" w:rsidR="00461AA1" w:rsidRPr="00C10F22" w:rsidRDefault="00461AA1" w:rsidP="00380B10">
            <w:pPr>
              <w:spacing w:line="360" w:lineRule="auto"/>
              <w:jc w:val="both"/>
              <w:rPr>
                <w:rFonts w:asciiTheme="majorBidi" w:hAnsiTheme="majorBidi" w:cstheme="majorBidi"/>
                <w:b/>
                <w:bCs/>
                <w:sz w:val="24"/>
                <w:szCs w:val="24"/>
              </w:rPr>
            </w:pPr>
            <w:r w:rsidRPr="00C10F22">
              <w:rPr>
                <w:rFonts w:asciiTheme="majorBidi" w:hAnsiTheme="majorBidi" w:cstheme="majorBidi"/>
                <w:b/>
                <w:bCs/>
                <w:sz w:val="24"/>
                <w:szCs w:val="24"/>
              </w:rPr>
              <w:t>Exclusion criteria for Group B</w:t>
            </w:r>
          </w:p>
        </w:tc>
      </w:tr>
      <w:tr w:rsidR="00461AA1" w14:paraId="7F79D70C" w14:textId="77777777" w:rsidTr="00380B10">
        <w:tc>
          <w:tcPr>
            <w:tcW w:w="4428" w:type="dxa"/>
          </w:tcPr>
          <w:p w14:paraId="6C0538BB" w14:textId="77777777" w:rsidR="00461AA1" w:rsidRPr="00461AA1" w:rsidRDefault="00461AA1" w:rsidP="00380B10">
            <w:pPr>
              <w:spacing w:line="360" w:lineRule="auto"/>
              <w:jc w:val="both"/>
              <w:rPr>
                <w:rFonts w:asciiTheme="majorBidi" w:hAnsiTheme="majorBidi" w:cstheme="majorBidi"/>
                <w:sz w:val="24"/>
                <w:szCs w:val="24"/>
              </w:rPr>
            </w:pPr>
            <w:r w:rsidRPr="00461AA1">
              <w:rPr>
                <w:rFonts w:asciiTheme="majorBidi" w:hAnsiTheme="majorBidi" w:cstheme="majorBidi"/>
                <w:sz w:val="24"/>
                <w:szCs w:val="24"/>
              </w:rPr>
              <w:t>Preoperative NLR ≥ 2.65</w:t>
            </w:r>
          </w:p>
        </w:tc>
        <w:tc>
          <w:tcPr>
            <w:tcW w:w="4428" w:type="dxa"/>
          </w:tcPr>
          <w:p w14:paraId="1F5E4B42" w14:textId="77777777" w:rsidR="00461AA1" w:rsidRPr="00461AA1" w:rsidRDefault="00461AA1" w:rsidP="00380B10">
            <w:pPr>
              <w:spacing w:line="360" w:lineRule="auto"/>
              <w:jc w:val="both"/>
              <w:rPr>
                <w:rFonts w:asciiTheme="majorBidi" w:hAnsiTheme="majorBidi" w:cstheme="majorBidi"/>
                <w:sz w:val="24"/>
                <w:szCs w:val="24"/>
              </w:rPr>
            </w:pPr>
            <w:r w:rsidRPr="00461AA1">
              <w:rPr>
                <w:rFonts w:asciiTheme="majorBidi" w:hAnsiTheme="majorBidi" w:cstheme="majorBidi"/>
                <w:sz w:val="24"/>
                <w:szCs w:val="24"/>
              </w:rPr>
              <w:t>Preoperative NLR &lt; 2.65</w:t>
            </w:r>
          </w:p>
        </w:tc>
      </w:tr>
    </w:tbl>
    <w:p w14:paraId="2B924FD4" w14:textId="77777777" w:rsidR="00733F41" w:rsidRDefault="00733F41" w:rsidP="00922021">
      <w:pPr>
        <w:spacing w:line="360" w:lineRule="auto"/>
        <w:jc w:val="both"/>
        <w:rPr>
          <w:rFonts w:asciiTheme="majorBidi" w:hAnsiTheme="majorBidi" w:cstheme="majorBidi"/>
          <w:b/>
          <w:bCs/>
          <w:sz w:val="28"/>
          <w:szCs w:val="28"/>
        </w:rPr>
      </w:pPr>
    </w:p>
    <w:p w14:paraId="4EE62C37" w14:textId="4F0C7286" w:rsidR="001F39DC" w:rsidRPr="00922021" w:rsidRDefault="001F39DC" w:rsidP="00922021">
      <w:pPr>
        <w:spacing w:line="360" w:lineRule="auto"/>
        <w:jc w:val="both"/>
        <w:rPr>
          <w:rFonts w:asciiTheme="majorBidi" w:hAnsiTheme="majorBidi" w:cstheme="majorBidi"/>
          <w:sz w:val="24"/>
          <w:szCs w:val="24"/>
        </w:rPr>
      </w:pPr>
      <w:r w:rsidRPr="00922021">
        <w:rPr>
          <w:rFonts w:asciiTheme="majorBidi" w:hAnsiTheme="majorBidi" w:cstheme="majorBidi"/>
          <w:b/>
          <w:bCs/>
          <w:sz w:val="28"/>
          <w:szCs w:val="28"/>
        </w:rPr>
        <w:lastRenderedPageBreak/>
        <w:t>3.</w:t>
      </w:r>
      <w:r w:rsidR="00B01F06" w:rsidRPr="00922021">
        <w:rPr>
          <w:rFonts w:asciiTheme="majorBidi" w:hAnsiTheme="majorBidi" w:cstheme="majorBidi"/>
          <w:b/>
          <w:bCs/>
          <w:sz w:val="28"/>
          <w:szCs w:val="28"/>
        </w:rPr>
        <w:t>8</w:t>
      </w:r>
      <w:r w:rsidRPr="00922021">
        <w:rPr>
          <w:rFonts w:asciiTheme="majorBidi" w:hAnsiTheme="majorBidi" w:cstheme="majorBidi"/>
          <w:b/>
          <w:bCs/>
          <w:sz w:val="28"/>
          <w:szCs w:val="28"/>
        </w:rPr>
        <w:t xml:space="preserve"> </w:t>
      </w:r>
      <w:r w:rsidR="00A20365" w:rsidRPr="00922021">
        <w:rPr>
          <w:rFonts w:asciiTheme="majorBidi" w:hAnsiTheme="majorBidi" w:cstheme="majorBidi"/>
          <w:b/>
          <w:bCs/>
          <w:sz w:val="28"/>
          <w:szCs w:val="28"/>
        </w:rPr>
        <w:t>Sampling technique</w:t>
      </w:r>
      <w:r w:rsidRPr="00922021">
        <w:rPr>
          <w:rFonts w:asciiTheme="majorBidi" w:hAnsiTheme="majorBidi" w:cstheme="majorBidi"/>
          <w:b/>
          <w:bCs/>
          <w:sz w:val="28"/>
          <w:szCs w:val="28"/>
        </w:rPr>
        <w:t>:</w:t>
      </w:r>
    </w:p>
    <w:p w14:paraId="3D1C5873" w14:textId="409627BC" w:rsidR="00547982" w:rsidRDefault="00C10F22" w:rsidP="00FA38E4">
      <w:pPr>
        <w:spacing w:line="360" w:lineRule="auto"/>
        <w:jc w:val="both"/>
        <w:rPr>
          <w:rFonts w:asciiTheme="majorBidi" w:hAnsiTheme="majorBidi" w:cstheme="majorBidi"/>
          <w:sz w:val="24"/>
          <w:szCs w:val="24"/>
          <w:rtl/>
        </w:rPr>
      </w:pPr>
      <w:r>
        <w:rPr>
          <w:rFonts w:asciiTheme="majorBidi" w:hAnsiTheme="majorBidi" w:cstheme="majorBidi"/>
          <w:sz w:val="24"/>
          <w:szCs w:val="24"/>
        </w:rPr>
        <w:t>Convenienc</w:t>
      </w:r>
      <w:r w:rsidR="00A20365">
        <w:rPr>
          <w:rFonts w:asciiTheme="majorBidi" w:hAnsiTheme="majorBidi" w:cstheme="majorBidi"/>
          <w:sz w:val="24"/>
          <w:szCs w:val="24"/>
        </w:rPr>
        <w:t>e sampling technique was applied</w:t>
      </w:r>
      <w:r w:rsidR="00547982">
        <w:rPr>
          <w:rFonts w:asciiTheme="majorBidi" w:hAnsiTheme="majorBidi" w:cstheme="majorBidi"/>
          <w:sz w:val="24"/>
          <w:szCs w:val="24"/>
        </w:rPr>
        <w:t xml:space="preserve"> in this study.</w:t>
      </w:r>
    </w:p>
    <w:p w14:paraId="5B7F2572" w14:textId="77777777" w:rsidR="00FA38E4" w:rsidRPr="00A20365" w:rsidRDefault="00FA38E4" w:rsidP="00FA38E4">
      <w:pPr>
        <w:spacing w:line="360" w:lineRule="auto"/>
        <w:jc w:val="both"/>
        <w:rPr>
          <w:rFonts w:asciiTheme="majorBidi" w:hAnsiTheme="majorBidi" w:cstheme="majorBidi"/>
          <w:sz w:val="24"/>
          <w:szCs w:val="24"/>
        </w:rPr>
      </w:pPr>
    </w:p>
    <w:p w14:paraId="417A5ACE" w14:textId="2F8A6684" w:rsidR="00192D6A" w:rsidRDefault="00192D6A" w:rsidP="00192D6A">
      <w:pPr>
        <w:spacing w:line="360" w:lineRule="auto"/>
        <w:jc w:val="both"/>
        <w:rPr>
          <w:rFonts w:asciiTheme="majorBidi" w:hAnsiTheme="majorBidi" w:cstheme="majorBidi"/>
          <w:b/>
          <w:bCs/>
          <w:sz w:val="28"/>
          <w:szCs w:val="28"/>
        </w:rPr>
      </w:pPr>
      <w:r w:rsidRPr="00192D6A">
        <w:rPr>
          <w:rFonts w:asciiTheme="majorBidi" w:hAnsiTheme="majorBidi" w:cstheme="majorBidi"/>
          <w:b/>
          <w:bCs/>
          <w:sz w:val="28"/>
          <w:szCs w:val="28"/>
        </w:rPr>
        <w:t xml:space="preserve">3.9 Data </w:t>
      </w:r>
      <w:r>
        <w:rPr>
          <w:rFonts w:asciiTheme="majorBidi" w:hAnsiTheme="majorBidi" w:cstheme="majorBidi"/>
          <w:b/>
          <w:bCs/>
          <w:sz w:val="28"/>
          <w:szCs w:val="28"/>
        </w:rPr>
        <w:t>c</w:t>
      </w:r>
      <w:r w:rsidRPr="00192D6A">
        <w:rPr>
          <w:rFonts w:asciiTheme="majorBidi" w:hAnsiTheme="majorBidi" w:cstheme="majorBidi"/>
          <w:b/>
          <w:bCs/>
          <w:sz w:val="28"/>
          <w:szCs w:val="28"/>
        </w:rPr>
        <w:t xml:space="preserve">ollection </w:t>
      </w:r>
      <w:r>
        <w:rPr>
          <w:rFonts w:asciiTheme="majorBidi" w:hAnsiTheme="majorBidi" w:cstheme="majorBidi"/>
          <w:b/>
          <w:bCs/>
          <w:sz w:val="28"/>
          <w:szCs w:val="28"/>
        </w:rPr>
        <w:t>i</w:t>
      </w:r>
      <w:r w:rsidRPr="00192D6A">
        <w:rPr>
          <w:rFonts w:asciiTheme="majorBidi" w:hAnsiTheme="majorBidi" w:cstheme="majorBidi"/>
          <w:b/>
          <w:bCs/>
          <w:sz w:val="28"/>
          <w:szCs w:val="28"/>
        </w:rPr>
        <w:t>nstruments</w:t>
      </w:r>
      <w:r>
        <w:rPr>
          <w:rFonts w:asciiTheme="majorBidi" w:hAnsiTheme="majorBidi" w:cstheme="majorBidi"/>
          <w:b/>
          <w:bCs/>
          <w:sz w:val="28"/>
          <w:szCs w:val="28"/>
        </w:rPr>
        <w:t>:</w:t>
      </w:r>
    </w:p>
    <w:p w14:paraId="3D34E69B" w14:textId="7C3BED0E" w:rsidR="00192D6A" w:rsidRDefault="00192D6A" w:rsidP="009A5727">
      <w:pPr>
        <w:spacing w:after="0" w:line="360" w:lineRule="auto"/>
        <w:jc w:val="both"/>
        <w:rPr>
          <w:rFonts w:asciiTheme="majorBidi" w:hAnsiTheme="majorBidi" w:cstheme="majorBidi"/>
          <w:sz w:val="24"/>
          <w:szCs w:val="24"/>
        </w:rPr>
      </w:pPr>
      <w:r w:rsidRPr="00192D6A">
        <w:rPr>
          <w:rFonts w:asciiTheme="majorBidi" w:hAnsiTheme="majorBidi" w:cstheme="majorBidi"/>
          <w:sz w:val="24"/>
          <w:szCs w:val="24"/>
        </w:rPr>
        <w:t>A semi-structured questionnaire was developed in English</w:t>
      </w:r>
      <w:r w:rsidR="009A5727">
        <w:rPr>
          <w:rFonts w:asciiTheme="majorBidi" w:hAnsiTheme="majorBidi" w:cstheme="majorBidi"/>
          <w:sz w:val="24"/>
          <w:szCs w:val="24"/>
        </w:rPr>
        <w:t xml:space="preserve"> </w:t>
      </w:r>
      <w:r w:rsidRPr="00192D6A">
        <w:rPr>
          <w:rFonts w:asciiTheme="majorBidi" w:hAnsiTheme="majorBidi" w:cstheme="majorBidi"/>
          <w:sz w:val="24"/>
          <w:szCs w:val="24"/>
        </w:rPr>
        <w:t xml:space="preserve">using the selected variables according to the specific objectives. </w:t>
      </w:r>
      <w:r w:rsidR="009A5727">
        <w:rPr>
          <w:rFonts w:asciiTheme="majorBidi" w:hAnsiTheme="majorBidi" w:cstheme="majorBidi"/>
          <w:sz w:val="24"/>
          <w:szCs w:val="24"/>
        </w:rPr>
        <w:t xml:space="preserve">It </w:t>
      </w:r>
      <w:r w:rsidRPr="00192D6A">
        <w:rPr>
          <w:rFonts w:asciiTheme="majorBidi" w:hAnsiTheme="majorBidi" w:cstheme="majorBidi"/>
          <w:sz w:val="24"/>
          <w:szCs w:val="24"/>
        </w:rPr>
        <w:t>contained questions related to sociodemographic characteristics</w:t>
      </w:r>
      <w:r w:rsidR="009A5727">
        <w:rPr>
          <w:rFonts w:asciiTheme="majorBidi" w:hAnsiTheme="majorBidi" w:cstheme="majorBidi"/>
          <w:sz w:val="24"/>
          <w:szCs w:val="24"/>
        </w:rPr>
        <w:t xml:space="preserve"> and recorded desired </w:t>
      </w:r>
      <w:r w:rsidRPr="00192D6A">
        <w:rPr>
          <w:rFonts w:asciiTheme="majorBidi" w:hAnsiTheme="majorBidi" w:cstheme="majorBidi"/>
          <w:sz w:val="24"/>
          <w:szCs w:val="24"/>
        </w:rPr>
        <w:t>preoperative, per</w:t>
      </w:r>
      <w:r w:rsidR="009A5727">
        <w:rPr>
          <w:rFonts w:asciiTheme="majorBidi" w:hAnsiTheme="majorBidi" w:cstheme="majorBidi"/>
          <w:sz w:val="24"/>
          <w:szCs w:val="24"/>
        </w:rPr>
        <w:t>-</w:t>
      </w:r>
      <w:r w:rsidRPr="00192D6A">
        <w:rPr>
          <w:rFonts w:asciiTheme="majorBidi" w:hAnsiTheme="majorBidi" w:cstheme="majorBidi"/>
          <w:sz w:val="24"/>
          <w:szCs w:val="24"/>
        </w:rPr>
        <w:t xml:space="preserve">operative and postoperative </w:t>
      </w:r>
      <w:r>
        <w:rPr>
          <w:rFonts w:asciiTheme="majorBidi" w:hAnsiTheme="majorBidi" w:cstheme="majorBidi"/>
          <w:sz w:val="24"/>
          <w:szCs w:val="24"/>
        </w:rPr>
        <w:t>variables</w:t>
      </w:r>
      <w:r w:rsidR="009A5727">
        <w:rPr>
          <w:rFonts w:asciiTheme="majorBidi" w:hAnsiTheme="majorBidi" w:cstheme="majorBidi"/>
          <w:sz w:val="24"/>
          <w:szCs w:val="24"/>
        </w:rPr>
        <w:t xml:space="preserve"> </w:t>
      </w:r>
      <w:r w:rsidR="009A5727" w:rsidRPr="009A5727">
        <w:rPr>
          <w:rFonts w:ascii="Times New Roman" w:hAnsi="Times New Roman" w:cs="Times New Roman"/>
          <w:sz w:val="24"/>
          <w:szCs w:val="24"/>
        </w:rPr>
        <w:t>from admission record, history sheet and relevant medical reports</w:t>
      </w:r>
      <w:r w:rsidR="009A5727">
        <w:t>.</w:t>
      </w:r>
      <w:r w:rsidRPr="00192D6A">
        <w:rPr>
          <w:rFonts w:asciiTheme="majorBidi" w:hAnsiTheme="majorBidi" w:cstheme="majorBidi"/>
          <w:sz w:val="24"/>
          <w:szCs w:val="24"/>
        </w:rPr>
        <w:t xml:space="preserve"> </w:t>
      </w:r>
      <w:r w:rsidR="009A5727" w:rsidRPr="00A5324F">
        <w:rPr>
          <w:rFonts w:asciiTheme="majorBidi" w:hAnsiTheme="majorBidi" w:cstheme="majorBidi"/>
          <w:sz w:val="24"/>
          <w:szCs w:val="24"/>
        </w:rPr>
        <w:t>A comprehensive check list containing some preset options was used to simplify data collection and decrease the chances of error in observation.</w:t>
      </w:r>
    </w:p>
    <w:p w14:paraId="5158D811" w14:textId="4ECF2102" w:rsidR="00FA38E4" w:rsidRDefault="00FA38E4" w:rsidP="009A5727">
      <w:pPr>
        <w:spacing w:after="0" w:line="360" w:lineRule="auto"/>
        <w:jc w:val="both"/>
        <w:rPr>
          <w:rFonts w:asciiTheme="majorBidi" w:hAnsiTheme="majorBidi" w:cstheme="majorBidi"/>
          <w:sz w:val="24"/>
          <w:szCs w:val="24"/>
        </w:rPr>
      </w:pPr>
    </w:p>
    <w:p w14:paraId="7B321CF8" w14:textId="77777777" w:rsidR="00FA38E4" w:rsidRPr="009A5727" w:rsidRDefault="00FA38E4" w:rsidP="009A5727">
      <w:pPr>
        <w:spacing w:after="0" w:line="360" w:lineRule="auto"/>
        <w:jc w:val="both"/>
        <w:rPr>
          <w:rFonts w:asciiTheme="majorBidi" w:hAnsiTheme="majorBidi" w:cstheme="majorBidi"/>
          <w:sz w:val="24"/>
          <w:szCs w:val="24"/>
        </w:rPr>
      </w:pPr>
    </w:p>
    <w:p w14:paraId="7BF4FDD2" w14:textId="0ED930E1" w:rsidR="00192D6A" w:rsidRPr="004559EF" w:rsidRDefault="00192D6A" w:rsidP="00192D6A">
      <w:pPr>
        <w:spacing w:line="360" w:lineRule="auto"/>
        <w:rPr>
          <w:rFonts w:asciiTheme="majorBidi" w:hAnsiTheme="majorBidi" w:cstheme="majorBidi"/>
          <w:b/>
          <w:bCs/>
          <w:sz w:val="28"/>
          <w:szCs w:val="28"/>
        </w:rPr>
      </w:pPr>
      <w:r w:rsidRPr="004559EF">
        <w:rPr>
          <w:rFonts w:asciiTheme="majorBidi" w:hAnsiTheme="majorBidi" w:cstheme="majorBidi"/>
          <w:b/>
          <w:bCs/>
          <w:sz w:val="28"/>
          <w:szCs w:val="28"/>
        </w:rPr>
        <w:t>3.</w:t>
      </w:r>
      <w:r>
        <w:rPr>
          <w:rFonts w:asciiTheme="majorBidi" w:hAnsiTheme="majorBidi" w:cstheme="majorBidi"/>
          <w:b/>
          <w:bCs/>
          <w:sz w:val="28"/>
          <w:szCs w:val="28"/>
        </w:rPr>
        <w:t>10</w:t>
      </w:r>
      <w:r w:rsidRPr="004559EF">
        <w:rPr>
          <w:rFonts w:asciiTheme="majorBidi" w:hAnsiTheme="majorBidi" w:cstheme="majorBidi"/>
          <w:b/>
          <w:bCs/>
          <w:sz w:val="28"/>
          <w:szCs w:val="28"/>
        </w:rPr>
        <w:t xml:space="preserve"> Data collection technique</w:t>
      </w:r>
      <w:r>
        <w:rPr>
          <w:rFonts w:asciiTheme="majorBidi" w:hAnsiTheme="majorBidi" w:cstheme="majorBidi"/>
          <w:b/>
          <w:bCs/>
          <w:sz w:val="28"/>
          <w:szCs w:val="28"/>
        </w:rPr>
        <w:t>:</w:t>
      </w:r>
    </w:p>
    <w:p w14:paraId="00BA604C" w14:textId="77777777" w:rsidR="00192D6A" w:rsidRPr="00502E8F" w:rsidRDefault="00192D6A" w:rsidP="00192D6A">
      <w:pPr>
        <w:adjustRightInd w:val="0"/>
        <w:spacing w:after="0"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were collected </w:t>
      </w:r>
      <w:r w:rsidRPr="00502E8F">
        <w:rPr>
          <w:rFonts w:ascii="Times New Roman" w:eastAsia="Times New Roman" w:hAnsi="Times New Roman" w:cs="Times New Roman"/>
          <w:sz w:val="24"/>
          <w:szCs w:val="24"/>
        </w:rPr>
        <w:t>by means of the follo</w:t>
      </w:r>
      <w:r>
        <w:rPr>
          <w:rFonts w:ascii="Times New Roman" w:eastAsia="Times New Roman" w:hAnsi="Times New Roman" w:cs="Times New Roman"/>
          <w:sz w:val="24"/>
          <w:szCs w:val="24"/>
        </w:rPr>
        <w:t>wing techniques:</w:t>
      </w:r>
    </w:p>
    <w:p w14:paraId="090CF298" w14:textId="7E033742" w:rsidR="00192D6A" w:rsidRPr="00502E8F" w:rsidRDefault="00192D6A" w:rsidP="00192D6A">
      <w:pPr>
        <w:widowControl w:val="0"/>
        <w:numPr>
          <w:ilvl w:val="0"/>
          <w:numId w:val="16"/>
        </w:numPr>
        <w:autoSpaceDE w:val="0"/>
        <w:autoSpaceDN w:val="0"/>
        <w:adjustRightInd w:val="0"/>
        <w:spacing w:after="0" w:line="360" w:lineRule="auto"/>
        <w:contextualSpacing/>
        <w:rPr>
          <w:rFonts w:ascii="Times New Roman" w:eastAsia="Times New Roman" w:hAnsi="Times New Roman" w:cs="Times New Roman"/>
          <w:sz w:val="24"/>
          <w:szCs w:val="24"/>
          <w:lang w:bidi="en-US"/>
        </w:rPr>
      </w:pPr>
      <w:r w:rsidRPr="00502E8F">
        <w:rPr>
          <w:rFonts w:ascii="Times New Roman" w:eastAsia="Times New Roman" w:hAnsi="Times New Roman" w:cs="Times New Roman"/>
          <w:sz w:val="24"/>
          <w:szCs w:val="24"/>
          <w:lang w:bidi="en-US"/>
        </w:rPr>
        <w:t>Face to face interview</w:t>
      </w:r>
      <w:r w:rsidR="00733F41">
        <w:rPr>
          <w:rFonts w:ascii="Times New Roman" w:eastAsia="Times New Roman" w:hAnsi="Times New Roman" w:cs="Times New Roman"/>
          <w:sz w:val="24"/>
          <w:szCs w:val="24"/>
          <w:lang w:bidi="en-US"/>
        </w:rPr>
        <w:t xml:space="preserve"> using semi-structured questionnaire</w:t>
      </w:r>
    </w:p>
    <w:p w14:paraId="046383AE" w14:textId="2099FEC2" w:rsidR="00733F41" w:rsidRPr="00733F41" w:rsidRDefault="00192D6A" w:rsidP="00733F41">
      <w:pPr>
        <w:widowControl w:val="0"/>
        <w:numPr>
          <w:ilvl w:val="0"/>
          <w:numId w:val="16"/>
        </w:numPr>
        <w:autoSpaceDE w:val="0"/>
        <w:autoSpaceDN w:val="0"/>
        <w:adjustRightInd w:val="0"/>
        <w:spacing w:after="0" w:line="360" w:lineRule="auto"/>
        <w:contextualSpacing/>
        <w:rPr>
          <w:rFonts w:ascii="Times New Roman" w:eastAsia="Times New Roman" w:hAnsi="Times New Roman" w:cs="Times New Roman"/>
          <w:sz w:val="24"/>
          <w:szCs w:val="24"/>
          <w:lang w:bidi="en-US"/>
        </w:rPr>
      </w:pPr>
      <w:r w:rsidRPr="00502E8F">
        <w:rPr>
          <w:rFonts w:ascii="Times New Roman" w:eastAsia="Times New Roman" w:hAnsi="Times New Roman" w:cs="Times New Roman"/>
          <w:sz w:val="24"/>
          <w:szCs w:val="24"/>
          <w:lang w:bidi="en-US"/>
        </w:rPr>
        <w:t>Necessary information w</w:t>
      </w:r>
      <w:r>
        <w:rPr>
          <w:rFonts w:ascii="Times New Roman" w:eastAsia="Times New Roman" w:hAnsi="Times New Roman" w:cs="Times New Roman"/>
          <w:sz w:val="24"/>
          <w:szCs w:val="24"/>
          <w:lang w:bidi="en-US"/>
        </w:rPr>
        <w:t>as</w:t>
      </w:r>
      <w:r w:rsidRPr="00502E8F">
        <w:rPr>
          <w:rFonts w:ascii="Times New Roman" w:eastAsia="Times New Roman" w:hAnsi="Times New Roman" w:cs="Times New Roman"/>
          <w:sz w:val="24"/>
          <w:szCs w:val="24"/>
          <w:lang w:bidi="en-US"/>
        </w:rPr>
        <w:t xml:space="preserve"> collected from</w:t>
      </w:r>
      <w:r w:rsidR="00733F41">
        <w:rPr>
          <w:rFonts w:ascii="Times New Roman" w:eastAsia="Times New Roman" w:hAnsi="Times New Roman" w:cs="Times New Roman"/>
          <w:sz w:val="24"/>
          <w:szCs w:val="24"/>
          <w:lang w:bidi="en-US"/>
        </w:rPr>
        <w:t xml:space="preserve"> review of medical records</w:t>
      </w:r>
    </w:p>
    <w:p w14:paraId="592EA8B0" w14:textId="77777777" w:rsidR="00733F41" w:rsidRPr="00723853" w:rsidRDefault="00733F41" w:rsidP="00547982">
      <w:pPr>
        <w:widowControl w:val="0"/>
        <w:autoSpaceDE w:val="0"/>
        <w:autoSpaceDN w:val="0"/>
        <w:adjustRightInd w:val="0"/>
        <w:spacing w:after="0" w:line="360" w:lineRule="auto"/>
        <w:contextualSpacing/>
        <w:rPr>
          <w:rFonts w:ascii="Times New Roman" w:eastAsia="Times New Roman" w:hAnsi="Times New Roman" w:cs="Times New Roman"/>
          <w:sz w:val="24"/>
          <w:szCs w:val="24"/>
          <w:lang w:bidi="en-US"/>
        </w:rPr>
      </w:pPr>
    </w:p>
    <w:p w14:paraId="04E87770" w14:textId="3FBA6948" w:rsidR="00A20365" w:rsidRDefault="009A5727" w:rsidP="00FA38E4">
      <w:pPr>
        <w:spacing w:before="240" w:line="360" w:lineRule="auto"/>
        <w:jc w:val="both"/>
        <w:rPr>
          <w:rFonts w:asciiTheme="majorBidi" w:hAnsiTheme="majorBidi" w:cstheme="majorBidi"/>
          <w:b/>
          <w:bCs/>
          <w:sz w:val="28"/>
          <w:szCs w:val="28"/>
        </w:rPr>
      </w:pPr>
      <w:r w:rsidRPr="004559EF">
        <w:rPr>
          <w:rFonts w:asciiTheme="majorBidi" w:hAnsiTheme="majorBidi" w:cstheme="majorBidi"/>
          <w:b/>
          <w:bCs/>
          <w:sz w:val="28"/>
          <w:szCs w:val="28"/>
        </w:rPr>
        <w:t>3.1</w:t>
      </w:r>
      <w:r>
        <w:rPr>
          <w:rFonts w:asciiTheme="majorBidi" w:hAnsiTheme="majorBidi" w:cstheme="majorBidi"/>
          <w:b/>
          <w:bCs/>
          <w:sz w:val="28"/>
          <w:szCs w:val="28"/>
        </w:rPr>
        <w:t>1</w:t>
      </w:r>
      <w:r w:rsidRPr="004559EF">
        <w:rPr>
          <w:rFonts w:asciiTheme="majorBidi" w:hAnsiTheme="majorBidi" w:cstheme="majorBidi"/>
          <w:b/>
          <w:bCs/>
          <w:sz w:val="28"/>
          <w:szCs w:val="28"/>
        </w:rPr>
        <w:t xml:space="preserve"> Pre</w:t>
      </w:r>
      <w:r>
        <w:rPr>
          <w:rFonts w:asciiTheme="majorBidi" w:hAnsiTheme="majorBidi" w:cstheme="majorBidi"/>
          <w:b/>
          <w:bCs/>
          <w:sz w:val="28"/>
          <w:szCs w:val="28"/>
        </w:rPr>
        <w:t>-</w:t>
      </w:r>
      <w:r w:rsidRPr="004559EF">
        <w:rPr>
          <w:rFonts w:asciiTheme="majorBidi" w:hAnsiTheme="majorBidi" w:cstheme="majorBidi"/>
          <w:b/>
          <w:bCs/>
          <w:sz w:val="28"/>
          <w:szCs w:val="28"/>
        </w:rPr>
        <w:t>testing</w:t>
      </w:r>
      <w:r>
        <w:rPr>
          <w:rFonts w:asciiTheme="majorBidi" w:hAnsiTheme="majorBidi" w:cstheme="majorBidi"/>
          <w:b/>
          <w:bCs/>
          <w:sz w:val="28"/>
          <w:szCs w:val="28"/>
        </w:rPr>
        <w:t>:</w:t>
      </w:r>
    </w:p>
    <w:p w14:paraId="63B94184" w14:textId="66A988E7" w:rsidR="00547982" w:rsidRDefault="009A5727" w:rsidP="00547982">
      <w:pPr>
        <w:spacing w:line="360" w:lineRule="auto"/>
        <w:jc w:val="both"/>
        <w:rPr>
          <w:rFonts w:asciiTheme="majorBidi" w:hAnsiTheme="majorBidi" w:cstheme="majorBidi"/>
          <w:sz w:val="24"/>
          <w:szCs w:val="24"/>
        </w:rPr>
      </w:pPr>
      <w:r w:rsidRPr="00A5324F">
        <w:rPr>
          <w:rFonts w:asciiTheme="majorBidi" w:hAnsiTheme="majorBidi" w:cstheme="majorBidi"/>
          <w:sz w:val="24"/>
          <w:szCs w:val="24"/>
        </w:rPr>
        <w:t>The preformed semi-structured questionnaire was pre-tested on 10 patients in the department of Cardiac Surgery, NICVD. It was finalized after necessary modification based on pre- testing with the help of supervisor.</w:t>
      </w:r>
    </w:p>
    <w:p w14:paraId="10F5E3CE" w14:textId="77777777" w:rsidR="00547982" w:rsidRPr="00547982" w:rsidRDefault="00547982" w:rsidP="00547982">
      <w:pPr>
        <w:spacing w:line="360" w:lineRule="auto"/>
        <w:jc w:val="both"/>
        <w:rPr>
          <w:rFonts w:asciiTheme="majorBidi" w:hAnsiTheme="majorBidi" w:cstheme="majorBidi"/>
          <w:sz w:val="24"/>
          <w:szCs w:val="24"/>
        </w:rPr>
      </w:pPr>
    </w:p>
    <w:p w14:paraId="5A4BB58E" w14:textId="3A04BDBA" w:rsidR="00733F41" w:rsidRDefault="009A5727" w:rsidP="00733F41">
      <w:pPr>
        <w:spacing w:line="360" w:lineRule="auto"/>
        <w:rPr>
          <w:rFonts w:asciiTheme="majorBidi" w:hAnsiTheme="majorBidi" w:cstheme="majorBidi"/>
          <w:b/>
          <w:bCs/>
          <w:sz w:val="28"/>
          <w:szCs w:val="28"/>
        </w:rPr>
      </w:pPr>
      <w:r w:rsidRPr="004559EF">
        <w:rPr>
          <w:rFonts w:asciiTheme="majorBidi" w:hAnsiTheme="majorBidi" w:cstheme="majorBidi"/>
          <w:b/>
          <w:bCs/>
          <w:sz w:val="28"/>
          <w:szCs w:val="28"/>
        </w:rPr>
        <w:t>3.1</w:t>
      </w:r>
      <w:r>
        <w:rPr>
          <w:rFonts w:asciiTheme="majorBidi" w:hAnsiTheme="majorBidi" w:cstheme="majorBidi"/>
          <w:b/>
          <w:bCs/>
          <w:sz w:val="28"/>
          <w:szCs w:val="28"/>
        </w:rPr>
        <w:t>2</w:t>
      </w:r>
      <w:r w:rsidRPr="004559EF">
        <w:rPr>
          <w:rFonts w:asciiTheme="majorBidi" w:hAnsiTheme="majorBidi" w:cstheme="majorBidi"/>
          <w:b/>
          <w:bCs/>
          <w:sz w:val="28"/>
          <w:szCs w:val="28"/>
        </w:rPr>
        <w:t xml:space="preserve"> Quality control</w:t>
      </w:r>
      <w:r w:rsidR="00937893">
        <w:rPr>
          <w:rFonts w:asciiTheme="majorBidi" w:hAnsiTheme="majorBidi" w:cstheme="majorBidi"/>
          <w:b/>
          <w:bCs/>
          <w:sz w:val="28"/>
          <w:szCs w:val="28"/>
        </w:rPr>
        <w:t xml:space="preserve"> checks</w:t>
      </w:r>
      <w:r>
        <w:rPr>
          <w:rFonts w:asciiTheme="majorBidi" w:hAnsiTheme="majorBidi" w:cstheme="majorBidi"/>
          <w:b/>
          <w:bCs/>
          <w:sz w:val="28"/>
          <w:szCs w:val="28"/>
        </w:rPr>
        <w:t>:</w:t>
      </w:r>
    </w:p>
    <w:p w14:paraId="55447801" w14:textId="3512F28D" w:rsidR="00547982" w:rsidRPr="00FA38E4" w:rsidRDefault="009A5727" w:rsidP="00FA38E4">
      <w:pPr>
        <w:spacing w:line="360" w:lineRule="auto"/>
        <w:jc w:val="both"/>
        <w:rPr>
          <w:rFonts w:asciiTheme="majorBidi" w:hAnsiTheme="majorBidi" w:cstheme="majorBidi"/>
          <w:b/>
          <w:bCs/>
          <w:sz w:val="28"/>
          <w:szCs w:val="28"/>
        </w:rPr>
      </w:pPr>
      <w:r w:rsidRPr="00B511E1">
        <w:rPr>
          <w:rFonts w:asciiTheme="majorBidi" w:hAnsiTheme="majorBidi" w:cstheme="majorBidi"/>
          <w:sz w:val="24"/>
          <w:szCs w:val="24"/>
        </w:rPr>
        <w:t>Data were checked immediately after completing interview and review of necessary investigation reports. Again</w:t>
      </w:r>
      <w:r>
        <w:rPr>
          <w:rFonts w:asciiTheme="majorBidi" w:hAnsiTheme="majorBidi" w:cstheme="majorBidi"/>
          <w:sz w:val="24"/>
          <w:szCs w:val="24"/>
        </w:rPr>
        <w:t>,</w:t>
      </w:r>
      <w:r w:rsidRPr="00B511E1">
        <w:rPr>
          <w:rFonts w:asciiTheme="majorBidi" w:hAnsiTheme="majorBidi" w:cstheme="majorBidi"/>
          <w:sz w:val="24"/>
          <w:szCs w:val="24"/>
        </w:rPr>
        <w:t xml:space="preserve"> before data processing, collected information were checked for completeness and internal consistency considering the norms of missing data</w:t>
      </w:r>
      <w:r>
        <w:rPr>
          <w:rFonts w:asciiTheme="majorBidi" w:hAnsiTheme="majorBidi" w:cstheme="majorBidi"/>
          <w:sz w:val="24"/>
          <w:szCs w:val="24"/>
        </w:rPr>
        <w:t>.</w:t>
      </w:r>
    </w:p>
    <w:p w14:paraId="3B34A705" w14:textId="6B79C57F" w:rsidR="0031168B" w:rsidRDefault="008E264B" w:rsidP="008168F4">
      <w:pPr>
        <w:spacing w:line="360" w:lineRule="auto"/>
        <w:rPr>
          <w:rFonts w:asciiTheme="majorBidi" w:hAnsiTheme="majorBidi" w:cstheme="majorBidi"/>
          <w:b/>
          <w:bCs/>
          <w:sz w:val="28"/>
          <w:szCs w:val="28"/>
        </w:rPr>
      </w:pPr>
      <w:r w:rsidRPr="00BF3AC0">
        <w:rPr>
          <w:rFonts w:asciiTheme="majorBidi" w:hAnsiTheme="majorBidi" w:cstheme="majorBidi"/>
          <w:b/>
          <w:bCs/>
          <w:sz w:val="28"/>
          <w:szCs w:val="28"/>
        </w:rPr>
        <w:lastRenderedPageBreak/>
        <w:t>3</w:t>
      </w:r>
      <w:r w:rsidR="001E6341">
        <w:rPr>
          <w:rFonts w:asciiTheme="majorBidi" w:hAnsiTheme="majorBidi" w:cstheme="majorBidi"/>
          <w:b/>
          <w:bCs/>
          <w:sz w:val="28"/>
          <w:szCs w:val="28"/>
        </w:rPr>
        <w:t>.</w:t>
      </w:r>
      <w:r w:rsidR="00B01F06">
        <w:rPr>
          <w:rFonts w:asciiTheme="majorBidi" w:hAnsiTheme="majorBidi" w:cstheme="majorBidi"/>
          <w:b/>
          <w:bCs/>
          <w:sz w:val="28"/>
          <w:szCs w:val="28"/>
        </w:rPr>
        <w:t>1</w:t>
      </w:r>
      <w:r w:rsidR="00937893">
        <w:rPr>
          <w:rFonts w:asciiTheme="majorBidi" w:hAnsiTheme="majorBidi" w:cstheme="majorBidi"/>
          <w:b/>
          <w:bCs/>
          <w:sz w:val="28"/>
          <w:szCs w:val="28"/>
        </w:rPr>
        <w:t>3</w:t>
      </w:r>
      <w:r w:rsidR="001859EE" w:rsidRPr="00BF3AC0">
        <w:rPr>
          <w:rFonts w:asciiTheme="majorBidi" w:hAnsiTheme="majorBidi" w:cstheme="majorBidi"/>
          <w:b/>
          <w:bCs/>
          <w:sz w:val="28"/>
          <w:szCs w:val="28"/>
        </w:rPr>
        <w:t xml:space="preserve"> Study procedure</w:t>
      </w:r>
      <w:r w:rsidR="004A5AAE">
        <w:rPr>
          <w:rFonts w:asciiTheme="majorBidi" w:hAnsiTheme="majorBidi" w:cstheme="majorBidi"/>
          <w:b/>
          <w:bCs/>
          <w:sz w:val="28"/>
          <w:szCs w:val="28"/>
        </w:rPr>
        <w:t>:</w:t>
      </w:r>
    </w:p>
    <w:p w14:paraId="7E586EB3" w14:textId="77777777" w:rsidR="00547982" w:rsidRDefault="00306667" w:rsidP="00547982">
      <w:pPr>
        <w:pStyle w:val="ListParagraph"/>
        <w:numPr>
          <w:ilvl w:val="0"/>
          <w:numId w:val="35"/>
        </w:numPr>
        <w:spacing w:line="360" w:lineRule="auto"/>
        <w:jc w:val="both"/>
        <w:rPr>
          <w:rFonts w:asciiTheme="majorBidi" w:hAnsiTheme="majorBidi" w:cstheme="majorBidi"/>
          <w:sz w:val="24"/>
          <w:szCs w:val="24"/>
        </w:rPr>
      </w:pPr>
      <w:r w:rsidRPr="00547982">
        <w:rPr>
          <w:rFonts w:asciiTheme="majorBidi" w:hAnsiTheme="majorBidi" w:cstheme="majorBidi"/>
          <w:sz w:val="24"/>
          <w:szCs w:val="24"/>
        </w:rPr>
        <w:t xml:space="preserve">All patients admitted for isolated off pump coronary artery bypass grafting in the Department of Cardiac Surgery, NICVD, fulfilling the inclusion and exclusion criteria were considered for enrollment in this study after obtaining informed written consent. </w:t>
      </w:r>
    </w:p>
    <w:p w14:paraId="6EEE607D" w14:textId="5533BFA5" w:rsidR="00547982" w:rsidRDefault="00306667" w:rsidP="00547982">
      <w:pPr>
        <w:pStyle w:val="ListParagraph"/>
        <w:numPr>
          <w:ilvl w:val="0"/>
          <w:numId w:val="35"/>
        </w:numPr>
        <w:spacing w:line="360" w:lineRule="auto"/>
        <w:jc w:val="both"/>
        <w:rPr>
          <w:rFonts w:asciiTheme="majorBidi" w:hAnsiTheme="majorBidi" w:cstheme="majorBidi"/>
          <w:sz w:val="24"/>
          <w:szCs w:val="24"/>
        </w:rPr>
      </w:pPr>
      <w:r w:rsidRPr="00547982">
        <w:rPr>
          <w:rFonts w:asciiTheme="majorBidi" w:hAnsiTheme="majorBidi" w:cstheme="majorBidi"/>
          <w:sz w:val="24"/>
          <w:szCs w:val="24"/>
        </w:rPr>
        <w:t>Meticulous history was taken, detailed clinical examination was performed and recorded in pre</w:t>
      </w:r>
      <w:r w:rsidR="00FA38E4">
        <w:rPr>
          <w:rFonts w:asciiTheme="majorBidi" w:hAnsiTheme="majorBidi" w:cstheme="majorBidi"/>
          <w:sz w:val="24"/>
          <w:szCs w:val="24"/>
        </w:rPr>
        <w:t>-</w:t>
      </w:r>
      <w:r w:rsidRPr="00547982">
        <w:rPr>
          <w:rFonts w:asciiTheme="majorBidi" w:hAnsiTheme="majorBidi" w:cstheme="majorBidi"/>
          <w:sz w:val="24"/>
          <w:szCs w:val="24"/>
        </w:rPr>
        <w:t xml:space="preserve">designed </w:t>
      </w:r>
      <w:r w:rsidR="00FA38E4">
        <w:rPr>
          <w:rFonts w:asciiTheme="majorBidi" w:hAnsiTheme="majorBidi" w:cstheme="majorBidi"/>
          <w:sz w:val="24"/>
          <w:szCs w:val="24"/>
        </w:rPr>
        <w:t>semi-</w:t>
      </w:r>
      <w:r w:rsidRPr="00547982">
        <w:rPr>
          <w:rFonts w:asciiTheme="majorBidi" w:hAnsiTheme="majorBidi" w:cstheme="majorBidi"/>
          <w:sz w:val="24"/>
          <w:szCs w:val="24"/>
        </w:rPr>
        <w:t xml:space="preserve">structured </w:t>
      </w:r>
      <w:r w:rsidR="00FA38E4">
        <w:rPr>
          <w:rFonts w:asciiTheme="majorBidi" w:hAnsiTheme="majorBidi" w:cstheme="majorBidi"/>
          <w:sz w:val="24"/>
          <w:szCs w:val="24"/>
        </w:rPr>
        <w:t>questionnaire</w:t>
      </w:r>
      <w:r w:rsidRPr="00547982">
        <w:rPr>
          <w:rFonts w:asciiTheme="majorBidi" w:hAnsiTheme="majorBidi" w:cstheme="majorBidi"/>
          <w:sz w:val="24"/>
          <w:szCs w:val="24"/>
        </w:rPr>
        <w:t xml:space="preserve">. Demographic data e.g., age, sex, height and weight were recorded. </w:t>
      </w:r>
    </w:p>
    <w:p w14:paraId="0D1ADBA4" w14:textId="49F8885B" w:rsidR="00306667" w:rsidRDefault="00306667" w:rsidP="00547982">
      <w:pPr>
        <w:pStyle w:val="ListParagraph"/>
        <w:numPr>
          <w:ilvl w:val="0"/>
          <w:numId w:val="35"/>
        </w:numPr>
        <w:spacing w:line="360" w:lineRule="auto"/>
        <w:jc w:val="both"/>
        <w:rPr>
          <w:rFonts w:asciiTheme="majorBidi" w:hAnsiTheme="majorBidi" w:cstheme="majorBidi"/>
          <w:sz w:val="24"/>
          <w:szCs w:val="24"/>
        </w:rPr>
      </w:pPr>
      <w:r w:rsidRPr="00547982">
        <w:rPr>
          <w:rFonts w:asciiTheme="majorBidi" w:hAnsiTheme="majorBidi" w:cstheme="majorBidi"/>
          <w:sz w:val="24"/>
          <w:szCs w:val="24"/>
        </w:rPr>
        <w:t>Patients were divided into two groups on the basis of preoperative neutrophil to lymphocyte ratio (NLR) level measured on day before surgery</w:t>
      </w:r>
      <w:r w:rsidR="00D609CF" w:rsidRPr="00547982">
        <w:rPr>
          <w:rFonts w:asciiTheme="majorBidi" w:hAnsiTheme="majorBidi" w:cstheme="majorBidi"/>
          <w:sz w:val="24"/>
          <w:szCs w:val="24"/>
        </w:rPr>
        <w:t>.</w:t>
      </w:r>
    </w:p>
    <w:p w14:paraId="5F5C0210" w14:textId="77777777" w:rsidR="00547982" w:rsidRPr="00547982" w:rsidRDefault="00306667" w:rsidP="00733F41">
      <w:pPr>
        <w:pStyle w:val="ListParagraph"/>
        <w:numPr>
          <w:ilvl w:val="0"/>
          <w:numId w:val="35"/>
        </w:numPr>
        <w:spacing w:line="360" w:lineRule="auto"/>
        <w:jc w:val="both"/>
        <w:rPr>
          <w:rFonts w:asciiTheme="majorBidi" w:hAnsiTheme="majorBidi" w:cstheme="majorBidi"/>
          <w:sz w:val="24"/>
          <w:szCs w:val="24"/>
        </w:rPr>
      </w:pPr>
      <w:r w:rsidRPr="00547982">
        <w:rPr>
          <w:rFonts w:asciiTheme="majorBidi" w:hAnsiTheme="majorBidi" w:cstheme="majorBidi"/>
          <w:bCs/>
          <w:sz w:val="24"/>
          <w:szCs w:val="24"/>
        </w:rPr>
        <w:t>A standard anesthetic protocol was used throughout the study.</w:t>
      </w:r>
    </w:p>
    <w:p w14:paraId="76FA2B02" w14:textId="77777777" w:rsidR="00547982" w:rsidRPr="00547982" w:rsidRDefault="00306667" w:rsidP="00733F41">
      <w:pPr>
        <w:pStyle w:val="ListParagraph"/>
        <w:numPr>
          <w:ilvl w:val="0"/>
          <w:numId w:val="35"/>
        </w:numPr>
        <w:spacing w:line="360" w:lineRule="auto"/>
        <w:jc w:val="both"/>
        <w:rPr>
          <w:rFonts w:asciiTheme="majorBidi" w:hAnsiTheme="majorBidi" w:cstheme="majorBidi"/>
          <w:sz w:val="24"/>
          <w:szCs w:val="24"/>
        </w:rPr>
      </w:pPr>
      <w:r w:rsidRPr="00547982">
        <w:rPr>
          <w:rFonts w:asciiTheme="majorBidi" w:hAnsiTheme="majorBidi" w:cstheme="majorBidi"/>
          <w:bCs/>
          <w:sz w:val="24"/>
          <w:szCs w:val="24"/>
        </w:rPr>
        <w:t>All the patients underwent standard median sternotomy and standard OPCAB was performed. During the procedure mean BP was kept &gt;</w:t>
      </w:r>
      <w:r w:rsidR="000A65FD" w:rsidRPr="00547982">
        <w:rPr>
          <w:rFonts w:asciiTheme="majorBidi" w:hAnsiTheme="majorBidi" w:cstheme="majorBidi"/>
          <w:bCs/>
          <w:sz w:val="24"/>
          <w:szCs w:val="24"/>
        </w:rPr>
        <w:t xml:space="preserve"> </w:t>
      </w:r>
      <w:r w:rsidRPr="00547982">
        <w:rPr>
          <w:rFonts w:asciiTheme="majorBidi" w:hAnsiTheme="majorBidi" w:cstheme="majorBidi"/>
          <w:bCs/>
          <w:sz w:val="24"/>
          <w:szCs w:val="24"/>
        </w:rPr>
        <w:t xml:space="preserve">60mmHg. </w:t>
      </w:r>
    </w:p>
    <w:p w14:paraId="19E24D6E" w14:textId="77777777" w:rsidR="00547982" w:rsidRPr="00547982" w:rsidRDefault="00306667" w:rsidP="00733F41">
      <w:pPr>
        <w:pStyle w:val="ListParagraph"/>
        <w:numPr>
          <w:ilvl w:val="0"/>
          <w:numId w:val="35"/>
        </w:numPr>
        <w:spacing w:line="360" w:lineRule="auto"/>
        <w:jc w:val="both"/>
        <w:rPr>
          <w:rFonts w:asciiTheme="majorBidi" w:hAnsiTheme="majorBidi" w:cstheme="majorBidi"/>
          <w:sz w:val="24"/>
          <w:szCs w:val="24"/>
        </w:rPr>
      </w:pPr>
      <w:r w:rsidRPr="00547982">
        <w:rPr>
          <w:rFonts w:asciiTheme="majorBidi" w:hAnsiTheme="majorBidi" w:cstheme="majorBidi"/>
          <w:bCs/>
          <w:sz w:val="24"/>
          <w:szCs w:val="24"/>
        </w:rPr>
        <w:t>Postoperatively patients were shifted to ICU and</w:t>
      </w:r>
      <w:r w:rsidRPr="00547982">
        <w:rPr>
          <w:rFonts w:asciiTheme="majorBidi" w:hAnsiTheme="majorBidi" w:cstheme="majorBidi"/>
          <w:sz w:val="24"/>
          <w:szCs w:val="24"/>
        </w:rPr>
        <w:t xml:space="preserve"> blood samples for serum creatinine were collected at 24 hours, 48hours, 72 hours and 7 days</w:t>
      </w:r>
      <w:r w:rsidR="000A65FD" w:rsidRPr="00547982">
        <w:rPr>
          <w:rFonts w:asciiTheme="majorBidi" w:hAnsiTheme="majorBidi" w:cstheme="majorBidi"/>
          <w:sz w:val="24"/>
          <w:szCs w:val="24"/>
        </w:rPr>
        <w:t xml:space="preserve"> after surgery</w:t>
      </w:r>
      <w:r w:rsidRPr="00547982">
        <w:rPr>
          <w:rFonts w:asciiTheme="majorBidi" w:hAnsiTheme="majorBidi" w:cstheme="majorBidi"/>
          <w:sz w:val="24"/>
          <w:szCs w:val="24"/>
        </w:rPr>
        <w:t>.</w:t>
      </w:r>
      <w:r w:rsidRPr="00547982">
        <w:rPr>
          <w:rFonts w:asciiTheme="majorBidi" w:hAnsiTheme="majorBidi" w:cstheme="majorBidi"/>
          <w:bCs/>
          <w:sz w:val="24"/>
          <w:szCs w:val="24"/>
        </w:rPr>
        <w:t xml:space="preserve"> </w:t>
      </w:r>
      <w:r w:rsidRPr="00547982">
        <w:rPr>
          <w:rFonts w:asciiTheme="majorBidi" w:hAnsiTheme="majorBidi" w:cstheme="majorBidi"/>
          <w:sz w:val="24"/>
          <w:szCs w:val="24"/>
        </w:rPr>
        <w:t>Urine output was monitored until inotropic support was withdrawn.</w:t>
      </w:r>
      <w:r w:rsidRPr="00547982">
        <w:rPr>
          <w:rFonts w:asciiTheme="majorBidi" w:hAnsiTheme="majorBidi" w:cstheme="majorBidi"/>
          <w:bCs/>
          <w:sz w:val="24"/>
          <w:szCs w:val="24"/>
        </w:rPr>
        <w:t xml:space="preserve"> </w:t>
      </w:r>
    </w:p>
    <w:p w14:paraId="21FFA4F3" w14:textId="77777777" w:rsidR="00547982" w:rsidRDefault="00306667" w:rsidP="00733F41">
      <w:pPr>
        <w:pStyle w:val="ListParagraph"/>
        <w:numPr>
          <w:ilvl w:val="0"/>
          <w:numId w:val="35"/>
        </w:numPr>
        <w:spacing w:line="360" w:lineRule="auto"/>
        <w:jc w:val="both"/>
        <w:rPr>
          <w:rFonts w:asciiTheme="majorBidi" w:hAnsiTheme="majorBidi" w:cstheme="majorBidi"/>
          <w:sz w:val="24"/>
          <w:szCs w:val="24"/>
        </w:rPr>
      </w:pPr>
      <w:r w:rsidRPr="00547982">
        <w:rPr>
          <w:rFonts w:asciiTheme="majorBidi" w:hAnsiTheme="majorBidi" w:cstheme="majorBidi"/>
          <w:sz w:val="24"/>
          <w:szCs w:val="24"/>
        </w:rPr>
        <w:t xml:space="preserve">To obviate volume depletion and prerenal azotemia, fluid management was optimized according to standard institutional protocol. </w:t>
      </w:r>
    </w:p>
    <w:p w14:paraId="10E441BC" w14:textId="77777777" w:rsidR="00547982" w:rsidRPr="00547982" w:rsidRDefault="00306667" w:rsidP="00733F41">
      <w:pPr>
        <w:pStyle w:val="ListParagraph"/>
        <w:numPr>
          <w:ilvl w:val="0"/>
          <w:numId w:val="35"/>
        </w:numPr>
        <w:spacing w:line="360" w:lineRule="auto"/>
        <w:jc w:val="both"/>
        <w:rPr>
          <w:rFonts w:asciiTheme="majorBidi" w:hAnsiTheme="majorBidi" w:cstheme="majorBidi"/>
          <w:sz w:val="24"/>
          <w:szCs w:val="24"/>
        </w:rPr>
      </w:pPr>
      <w:r w:rsidRPr="00547982">
        <w:rPr>
          <w:rFonts w:asciiTheme="majorBidi" w:hAnsiTheme="majorBidi" w:cstheme="majorBidi"/>
          <w:sz w:val="24"/>
          <w:szCs w:val="24"/>
        </w:rPr>
        <w:t>The primary outcome variable was development of AKI postoperatively according to</w:t>
      </w:r>
      <w:r w:rsidR="00951CFD" w:rsidRPr="00547982">
        <w:rPr>
          <w:rFonts w:asciiTheme="majorBidi" w:hAnsiTheme="majorBidi" w:cstheme="majorBidi"/>
          <w:sz w:val="24"/>
          <w:szCs w:val="24"/>
        </w:rPr>
        <w:t xml:space="preserve"> serum creatinine </w:t>
      </w:r>
      <w:r w:rsidRPr="00547982">
        <w:rPr>
          <w:rFonts w:asciiTheme="majorBidi" w:hAnsiTheme="majorBidi" w:cstheme="majorBidi"/>
          <w:sz w:val="24"/>
          <w:szCs w:val="24"/>
        </w:rPr>
        <w:t>criteria</w:t>
      </w:r>
      <w:r w:rsidR="00951CFD" w:rsidRPr="00547982">
        <w:rPr>
          <w:rFonts w:asciiTheme="majorBidi" w:hAnsiTheme="majorBidi" w:cstheme="majorBidi"/>
          <w:sz w:val="24"/>
          <w:szCs w:val="24"/>
        </w:rPr>
        <w:t xml:space="preserve"> of KDIGO 2012 guideline</w:t>
      </w:r>
      <w:r w:rsidRPr="00547982">
        <w:rPr>
          <w:rFonts w:asciiTheme="majorBidi" w:hAnsiTheme="majorBidi" w:cstheme="majorBidi"/>
          <w:sz w:val="24"/>
          <w:szCs w:val="24"/>
        </w:rPr>
        <w:t>.</w:t>
      </w:r>
      <w:r w:rsidRPr="00547982">
        <w:rPr>
          <w:rFonts w:ascii="Times New Roman" w:eastAsia="Times New Roman" w:hAnsi="Times New Roman" w:cs="Times New Roman"/>
        </w:rPr>
        <w:t xml:space="preserve"> </w:t>
      </w:r>
    </w:p>
    <w:p w14:paraId="5D098C21" w14:textId="5F1ADA4F" w:rsidR="00547982" w:rsidRDefault="00306667" w:rsidP="00733F41">
      <w:pPr>
        <w:pStyle w:val="ListParagraph"/>
        <w:numPr>
          <w:ilvl w:val="0"/>
          <w:numId w:val="35"/>
        </w:numPr>
        <w:spacing w:line="360" w:lineRule="auto"/>
        <w:jc w:val="both"/>
        <w:rPr>
          <w:rFonts w:asciiTheme="majorBidi" w:hAnsiTheme="majorBidi" w:cstheme="majorBidi"/>
          <w:sz w:val="24"/>
          <w:szCs w:val="24"/>
        </w:rPr>
      </w:pPr>
      <w:r w:rsidRPr="00547982">
        <w:rPr>
          <w:rFonts w:asciiTheme="majorBidi" w:hAnsiTheme="majorBidi" w:cstheme="majorBidi"/>
          <w:sz w:val="24"/>
          <w:szCs w:val="24"/>
        </w:rPr>
        <w:t xml:space="preserve">Patients who developed post-operative AKI were managed according to the standard management protocol under supervision of nephrologist, which included – </w:t>
      </w:r>
      <w:bookmarkStart w:id="5" w:name="_Hlk113083101"/>
      <w:r w:rsidR="00FA38E4">
        <w:rPr>
          <w:rFonts w:asciiTheme="majorBidi" w:hAnsiTheme="majorBidi" w:cstheme="majorBidi"/>
          <w:sz w:val="24"/>
          <w:szCs w:val="24"/>
        </w:rPr>
        <w:t>adjust</w:t>
      </w:r>
      <w:r w:rsidR="00183545" w:rsidRPr="00547982">
        <w:rPr>
          <w:rFonts w:asciiTheme="majorBidi" w:hAnsiTheme="majorBidi" w:cstheme="majorBidi"/>
          <w:sz w:val="24"/>
          <w:szCs w:val="24"/>
        </w:rPr>
        <w:t xml:space="preserve">ing dose of drugs and inotropes, stopping nephrotoxic medications, </w:t>
      </w:r>
      <w:r w:rsidRPr="00547982">
        <w:rPr>
          <w:rFonts w:asciiTheme="majorBidi" w:hAnsiTheme="majorBidi" w:cstheme="majorBidi"/>
          <w:sz w:val="24"/>
          <w:szCs w:val="24"/>
        </w:rPr>
        <w:t xml:space="preserve">hemodynamic stabilization by improvement of ventricular function, maintenance of MAP and sinus rhythm, optimization of preload and afterload, optimization of mechanical ventilation, slow and continuous volume unloading by </w:t>
      </w:r>
      <w:r w:rsidR="00FA38E4">
        <w:rPr>
          <w:rFonts w:asciiTheme="majorBidi" w:hAnsiTheme="majorBidi" w:cstheme="majorBidi"/>
          <w:sz w:val="24"/>
          <w:szCs w:val="24"/>
        </w:rPr>
        <w:t>judicious</w:t>
      </w:r>
      <w:r w:rsidR="00232F6F" w:rsidRPr="00547982">
        <w:rPr>
          <w:rFonts w:asciiTheme="majorBidi" w:hAnsiTheme="majorBidi" w:cstheme="majorBidi"/>
          <w:sz w:val="24"/>
          <w:szCs w:val="24"/>
        </w:rPr>
        <w:t xml:space="preserve"> </w:t>
      </w:r>
      <w:r w:rsidRPr="00547982">
        <w:rPr>
          <w:rFonts w:asciiTheme="majorBidi" w:hAnsiTheme="majorBidi" w:cstheme="majorBidi"/>
          <w:sz w:val="24"/>
          <w:szCs w:val="24"/>
        </w:rPr>
        <w:t>use of diuretic therapy</w:t>
      </w:r>
      <w:bookmarkEnd w:id="5"/>
      <w:r w:rsidRPr="00547982">
        <w:rPr>
          <w:rFonts w:asciiTheme="majorBidi" w:hAnsiTheme="majorBidi" w:cstheme="majorBidi"/>
          <w:sz w:val="24"/>
          <w:szCs w:val="24"/>
        </w:rPr>
        <w:t xml:space="preserve"> or </w:t>
      </w:r>
      <w:r w:rsidR="00FA38E4">
        <w:rPr>
          <w:rFonts w:asciiTheme="majorBidi" w:hAnsiTheme="majorBidi" w:cstheme="majorBidi"/>
          <w:sz w:val="24"/>
          <w:szCs w:val="24"/>
        </w:rPr>
        <w:t>renal replacement therapy (</w:t>
      </w:r>
      <w:r w:rsidRPr="00547982">
        <w:rPr>
          <w:rFonts w:asciiTheme="majorBidi" w:hAnsiTheme="majorBidi" w:cstheme="majorBidi"/>
          <w:sz w:val="24"/>
          <w:szCs w:val="24"/>
        </w:rPr>
        <w:t>RRT</w:t>
      </w:r>
      <w:r w:rsidR="00FA38E4">
        <w:rPr>
          <w:rFonts w:asciiTheme="majorBidi" w:hAnsiTheme="majorBidi" w:cstheme="majorBidi"/>
          <w:sz w:val="24"/>
          <w:szCs w:val="24"/>
        </w:rPr>
        <w:t>)</w:t>
      </w:r>
      <w:r w:rsidRPr="00547982">
        <w:rPr>
          <w:rFonts w:asciiTheme="majorBidi" w:hAnsiTheme="majorBidi" w:cstheme="majorBidi"/>
          <w:sz w:val="24"/>
          <w:szCs w:val="24"/>
        </w:rPr>
        <w:t xml:space="preserve"> as appropriate.</w:t>
      </w:r>
    </w:p>
    <w:p w14:paraId="3361E0DD" w14:textId="5251BEE8" w:rsidR="00733F41" w:rsidRDefault="00306667" w:rsidP="00733F41">
      <w:pPr>
        <w:pStyle w:val="ListParagraph"/>
        <w:numPr>
          <w:ilvl w:val="0"/>
          <w:numId w:val="35"/>
        </w:numPr>
        <w:spacing w:line="360" w:lineRule="auto"/>
        <w:jc w:val="both"/>
        <w:rPr>
          <w:rFonts w:asciiTheme="majorBidi" w:hAnsiTheme="majorBidi" w:cstheme="majorBidi"/>
          <w:sz w:val="24"/>
          <w:szCs w:val="24"/>
        </w:rPr>
      </w:pPr>
      <w:r w:rsidRPr="00547982">
        <w:rPr>
          <w:rFonts w:asciiTheme="majorBidi" w:hAnsiTheme="majorBidi" w:cstheme="majorBidi"/>
          <w:sz w:val="24"/>
          <w:szCs w:val="24"/>
        </w:rPr>
        <w:t>The impact of different variables on either group were evaluated accordingly.</w:t>
      </w:r>
    </w:p>
    <w:p w14:paraId="0B548388" w14:textId="4D1D8CF5" w:rsidR="00547982" w:rsidRDefault="00547982" w:rsidP="00547982">
      <w:pPr>
        <w:pStyle w:val="ListParagraph"/>
        <w:spacing w:line="360" w:lineRule="auto"/>
        <w:ind w:left="360"/>
        <w:jc w:val="both"/>
        <w:rPr>
          <w:rFonts w:asciiTheme="majorBidi" w:hAnsiTheme="majorBidi" w:cstheme="majorBidi"/>
          <w:sz w:val="24"/>
          <w:szCs w:val="24"/>
        </w:rPr>
      </w:pPr>
    </w:p>
    <w:p w14:paraId="01B569C6" w14:textId="77777777" w:rsidR="00547982" w:rsidRPr="00547982" w:rsidRDefault="00547982" w:rsidP="00547982">
      <w:pPr>
        <w:pStyle w:val="ListParagraph"/>
        <w:spacing w:line="360" w:lineRule="auto"/>
        <w:ind w:left="360"/>
        <w:jc w:val="both"/>
        <w:rPr>
          <w:rFonts w:asciiTheme="majorBidi" w:hAnsiTheme="majorBidi" w:cstheme="majorBidi"/>
          <w:sz w:val="24"/>
          <w:szCs w:val="24"/>
        </w:rPr>
      </w:pPr>
    </w:p>
    <w:p w14:paraId="24A8AEF6" w14:textId="17A86CC8" w:rsidR="001859EE" w:rsidRPr="00733F41" w:rsidRDefault="001E6341" w:rsidP="00733F41">
      <w:pPr>
        <w:spacing w:line="360" w:lineRule="auto"/>
        <w:jc w:val="both"/>
        <w:rPr>
          <w:rFonts w:asciiTheme="majorBidi" w:hAnsiTheme="majorBidi" w:cstheme="majorBidi"/>
          <w:sz w:val="24"/>
          <w:szCs w:val="24"/>
        </w:rPr>
      </w:pPr>
      <w:r>
        <w:rPr>
          <w:rFonts w:asciiTheme="majorBidi" w:hAnsiTheme="majorBidi" w:cstheme="majorBidi"/>
          <w:b/>
          <w:bCs/>
          <w:sz w:val="28"/>
          <w:szCs w:val="28"/>
        </w:rPr>
        <w:lastRenderedPageBreak/>
        <w:t>3.</w:t>
      </w:r>
      <w:r w:rsidR="00B01F06">
        <w:rPr>
          <w:rFonts w:asciiTheme="majorBidi" w:hAnsiTheme="majorBidi" w:cstheme="majorBidi"/>
          <w:b/>
          <w:bCs/>
          <w:sz w:val="28"/>
          <w:szCs w:val="28"/>
        </w:rPr>
        <w:t>1</w:t>
      </w:r>
      <w:r w:rsidR="00937893">
        <w:rPr>
          <w:rFonts w:asciiTheme="majorBidi" w:hAnsiTheme="majorBidi" w:cstheme="majorBidi"/>
          <w:b/>
          <w:bCs/>
          <w:sz w:val="28"/>
          <w:szCs w:val="28"/>
        </w:rPr>
        <w:t>3</w:t>
      </w:r>
      <w:r w:rsidR="00CD654F" w:rsidRPr="008F4921">
        <w:rPr>
          <w:rFonts w:asciiTheme="majorBidi" w:hAnsiTheme="majorBidi" w:cstheme="majorBidi"/>
          <w:b/>
          <w:bCs/>
          <w:sz w:val="28"/>
          <w:szCs w:val="28"/>
        </w:rPr>
        <w:t>.</w:t>
      </w:r>
      <w:r w:rsidR="00937893">
        <w:rPr>
          <w:rFonts w:asciiTheme="majorBidi" w:hAnsiTheme="majorBidi" w:cstheme="majorBidi"/>
          <w:b/>
          <w:bCs/>
          <w:sz w:val="28"/>
          <w:szCs w:val="28"/>
        </w:rPr>
        <w:t>1</w:t>
      </w:r>
      <w:r w:rsidR="00CD654F" w:rsidRPr="008F4921">
        <w:rPr>
          <w:rFonts w:asciiTheme="majorBidi" w:hAnsiTheme="majorBidi" w:cstheme="majorBidi"/>
          <w:b/>
          <w:bCs/>
          <w:sz w:val="28"/>
          <w:szCs w:val="28"/>
        </w:rPr>
        <w:t xml:space="preserve"> Biomarker measurement</w:t>
      </w:r>
      <w:r w:rsidR="004A5AAE">
        <w:rPr>
          <w:rFonts w:asciiTheme="majorBidi" w:hAnsiTheme="majorBidi" w:cstheme="majorBidi"/>
          <w:b/>
          <w:bCs/>
          <w:sz w:val="28"/>
          <w:szCs w:val="28"/>
        </w:rPr>
        <w:t>:</w:t>
      </w:r>
    </w:p>
    <w:p w14:paraId="0420C3B4" w14:textId="77777777" w:rsidR="00803676" w:rsidRPr="00803676" w:rsidRDefault="00A25F9F" w:rsidP="00803676">
      <w:pPr>
        <w:pStyle w:val="ListParagraph"/>
        <w:numPr>
          <w:ilvl w:val="0"/>
          <w:numId w:val="36"/>
        </w:numPr>
        <w:spacing w:line="360" w:lineRule="auto"/>
        <w:jc w:val="both"/>
        <w:rPr>
          <w:rFonts w:asciiTheme="majorBidi" w:hAnsiTheme="majorBidi" w:cstheme="majorBidi"/>
          <w:sz w:val="24"/>
          <w:szCs w:val="24"/>
        </w:rPr>
      </w:pPr>
      <w:r w:rsidRPr="00803676">
        <w:rPr>
          <w:rFonts w:asciiTheme="majorBidi" w:hAnsiTheme="majorBidi" w:cstheme="majorBidi"/>
          <w:bCs/>
          <w:sz w:val="24"/>
          <w:szCs w:val="24"/>
        </w:rPr>
        <w:t xml:space="preserve">With all aseptic precautions, about 3 ml of whole </w:t>
      </w:r>
      <w:r w:rsidR="006A7194" w:rsidRPr="00803676">
        <w:rPr>
          <w:rFonts w:asciiTheme="majorBidi" w:hAnsiTheme="majorBidi" w:cstheme="majorBidi"/>
          <w:bCs/>
          <w:sz w:val="24"/>
          <w:szCs w:val="24"/>
        </w:rPr>
        <w:t xml:space="preserve">blood </w:t>
      </w:r>
      <w:r w:rsidRPr="00803676">
        <w:rPr>
          <w:rFonts w:asciiTheme="majorBidi" w:hAnsiTheme="majorBidi" w:cstheme="majorBidi"/>
          <w:bCs/>
          <w:sz w:val="24"/>
          <w:szCs w:val="24"/>
        </w:rPr>
        <w:t>was collected preoperatively on day before surgery by venipuncture of the patient and immediately transferred in EDTA tube containing EDTA potassium salt additive as an anticoagulant.</w:t>
      </w:r>
    </w:p>
    <w:p w14:paraId="02BFCEDE" w14:textId="77777777" w:rsidR="00803676" w:rsidRDefault="00A25F9F" w:rsidP="00803676">
      <w:pPr>
        <w:pStyle w:val="ListParagraph"/>
        <w:numPr>
          <w:ilvl w:val="0"/>
          <w:numId w:val="36"/>
        </w:numPr>
        <w:spacing w:line="360" w:lineRule="auto"/>
        <w:jc w:val="both"/>
        <w:rPr>
          <w:rFonts w:asciiTheme="majorBidi" w:hAnsiTheme="majorBidi" w:cstheme="majorBidi"/>
          <w:sz w:val="24"/>
          <w:szCs w:val="24"/>
        </w:rPr>
      </w:pPr>
      <w:r w:rsidRPr="00803676">
        <w:rPr>
          <w:rFonts w:asciiTheme="majorBidi" w:hAnsiTheme="majorBidi" w:cstheme="majorBidi"/>
          <w:bCs/>
          <w:sz w:val="24"/>
          <w:szCs w:val="24"/>
        </w:rPr>
        <w:t xml:space="preserve">Tube was labeled with patient’s name, ID number &amp; collection date and sent to hematology laboratory of NICVD immediately for measurement of complete blood count using </w:t>
      </w:r>
      <w:r w:rsidRPr="00803676">
        <w:rPr>
          <w:rFonts w:asciiTheme="majorBidi" w:hAnsiTheme="majorBidi" w:cstheme="majorBidi"/>
          <w:sz w:val="24"/>
          <w:szCs w:val="24"/>
        </w:rPr>
        <w:t>Beckman Coulter DxH 500.</w:t>
      </w:r>
      <w:r w:rsidRPr="00803676">
        <w:rPr>
          <w:rFonts w:asciiTheme="majorBidi" w:hAnsiTheme="majorBidi" w:cstheme="majorBidi"/>
          <w:b/>
          <w:bCs/>
          <w:sz w:val="24"/>
          <w:szCs w:val="24"/>
        </w:rPr>
        <w:t xml:space="preserve"> </w:t>
      </w:r>
      <w:r w:rsidRPr="00803676">
        <w:rPr>
          <w:rFonts w:asciiTheme="majorBidi" w:hAnsiTheme="majorBidi" w:cstheme="majorBidi"/>
          <w:sz w:val="24"/>
          <w:szCs w:val="24"/>
        </w:rPr>
        <w:t xml:space="preserve"> </w:t>
      </w:r>
    </w:p>
    <w:p w14:paraId="444EC746" w14:textId="77777777" w:rsidR="00803676" w:rsidRPr="00803676" w:rsidRDefault="00A25F9F" w:rsidP="00803676">
      <w:pPr>
        <w:pStyle w:val="ListParagraph"/>
        <w:numPr>
          <w:ilvl w:val="0"/>
          <w:numId w:val="36"/>
        </w:numPr>
        <w:spacing w:line="360" w:lineRule="auto"/>
        <w:jc w:val="both"/>
        <w:rPr>
          <w:rFonts w:asciiTheme="majorBidi" w:hAnsiTheme="majorBidi" w:cstheme="majorBidi"/>
          <w:sz w:val="24"/>
          <w:szCs w:val="24"/>
        </w:rPr>
      </w:pPr>
      <w:r w:rsidRPr="00803676">
        <w:rPr>
          <w:rFonts w:asciiTheme="majorBidi" w:hAnsiTheme="majorBidi" w:cstheme="majorBidi"/>
          <w:bCs/>
          <w:sz w:val="24"/>
          <w:szCs w:val="24"/>
        </w:rPr>
        <w:t>Baseline and postoperative serum creatinine was measured using Beckman coulter AU</w:t>
      </w:r>
      <w:r w:rsidR="00FB5CB5" w:rsidRPr="00803676">
        <w:rPr>
          <w:rFonts w:asciiTheme="majorBidi" w:hAnsiTheme="majorBidi" w:cstheme="majorBidi"/>
          <w:bCs/>
          <w:sz w:val="24"/>
          <w:szCs w:val="24"/>
        </w:rPr>
        <w:t xml:space="preserve"> </w:t>
      </w:r>
      <w:r w:rsidRPr="00803676">
        <w:rPr>
          <w:rFonts w:asciiTheme="majorBidi" w:hAnsiTheme="majorBidi" w:cstheme="majorBidi"/>
          <w:bCs/>
          <w:sz w:val="24"/>
          <w:szCs w:val="24"/>
        </w:rPr>
        <w:t xml:space="preserve">480 at biochemistry laboratory of NICVD. </w:t>
      </w:r>
    </w:p>
    <w:p w14:paraId="2AF0DD62" w14:textId="77777777" w:rsidR="00803676" w:rsidRDefault="00A25F9F" w:rsidP="00803676">
      <w:pPr>
        <w:pStyle w:val="ListParagraph"/>
        <w:numPr>
          <w:ilvl w:val="0"/>
          <w:numId w:val="36"/>
        </w:numPr>
        <w:spacing w:line="360" w:lineRule="auto"/>
        <w:jc w:val="both"/>
        <w:rPr>
          <w:rFonts w:asciiTheme="majorBidi" w:hAnsiTheme="majorBidi" w:cstheme="majorBidi"/>
          <w:sz w:val="24"/>
          <w:szCs w:val="24"/>
        </w:rPr>
      </w:pPr>
      <w:r w:rsidRPr="00803676">
        <w:rPr>
          <w:rFonts w:asciiTheme="majorBidi" w:hAnsiTheme="majorBidi" w:cstheme="majorBidi"/>
          <w:bCs/>
          <w:sz w:val="24"/>
          <w:szCs w:val="24"/>
        </w:rPr>
        <w:t>eGFR was calculated using the 2005 MDRD formula.</w:t>
      </w:r>
      <w:r w:rsidRPr="00803676">
        <w:rPr>
          <w:rFonts w:asciiTheme="majorBidi" w:hAnsiTheme="majorBidi" w:cstheme="majorBidi"/>
          <w:sz w:val="24"/>
          <w:szCs w:val="24"/>
        </w:rPr>
        <w:t xml:space="preserve"> </w:t>
      </w:r>
    </w:p>
    <w:p w14:paraId="2E3FA774" w14:textId="1D3F92D6" w:rsidR="00A25F9F" w:rsidRPr="00803676" w:rsidRDefault="00A25F9F" w:rsidP="00803676">
      <w:pPr>
        <w:pStyle w:val="ListParagraph"/>
        <w:numPr>
          <w:ilvl w:val="0"/>
          <w:numId w:val="36"/>
        </w:numPr>
        <w:spacing w:line="360" w:lineRule="auto"/>
        <w:jc w:val="both"/>
        <w:rPr>
          <w:rFonts w:asciiTheme="majorBidi" w:hAnsiTheme="majorBidi" w:cstheme="majorBidi"/>
          <w:sz w:val="24"/>
          <w:szCs w:val="24"/>
        </w:rPr>
      </w:pPr>
      <w:r w:rsidRPr="00803676">
        <w:rPr>
          <w:rFonts w:asciiTheme="majorBidi" w:hAnsiTheme="majorBidi" w:cstheme="majorBidi"/>
          <w:sz w:val="24"/>
          <w:szCs w:val="24"/>
        </w:rPr>
        <w:t>Individuals performing the CBC and serum creatinine assays were kept blinded to the clinical data.</w:t>
      </w:r>
    </w:p>
    <w:p w14:paraId="3D9839BA" w14:textId="13EB569F" w:rsidR="008B4106" w:rsidRDefault="008B4106" w:rsidP="00587E3D">
      <w:pPr>
        <w:spacing w:line="240" w:lineRule="auto"/>
        <w:jc w:val="both"/>
        <w:rPr>
          <w:rFonts w:asciiTheme="majorBidi" w:hAnsiTheme="majorBidi" w:cstheme="majorBidi"/>
          <w:sz w:val="24"/>
          <w:szCs w:val="24"/>
        </w:rPr>
      </w:pPr>
    </w:p>
    <w:p w14:paraId="4666DCD7" w14:textId="3EB45626" w:rsidR="008B4106" w:rsidRPr="008F4921" w:rsidRDefault="001E6341" w:rsidP="00AE3676">
      <w:pPr>
        <w:spacing w:line="360" w:lineRule="auto"/>
        <w:rPr>
          <w:rFonts w:asciiTheme="majorBidi" w:hAnsiTheme="majorBidi" w:cstheme="majorBidi"/>
          <w:b/>
          <w:bCs/>
          <w:sz w:val="28"/>
          <w:szCs w:val="28"/>
        </w:rPr>
      </w:pPr>
      <w:r>
        <w:rPr>
          <w:rFonts w:asciiTheme="majorBidi" w:hAnsiTheme="majorBidi" w:cstheme="majorBidi"/>
          <w:b/>
          <w:bCs/>
          <w:sz w:val="28"/>
          <w:szCs w:val="28"/>
        </w:rPr>
        <w:t>3.1</w:t>
      </w:r>
      <w:r w:rsidR="00937893">
        <w:rPr>
          <w:rFonts w:asciiTheme="majorBidi" w:hAnsiTheme="majorBidi" w:cstheme="majorBidi"/>
          <w:b/>
          <w:bCs/>
          <w:sz w:val="28"/>
          <w:szCs w:val="28"/>
        </w:rPr>
        <w:t>3</w:t>
      </w:r>
      <w:r w:rsidR="004A40A6" w:rsidRPr="008F4921">
        <w:rPr>
          <w:rFonts w:asciiTheme="majorBidi" w:hAnsiTheme="majorBidi" w:cstheme="majorBidi"/>
          <w:b/>
          <w:bCs/>
          <w:sz w:val="28"/>
          <w:szCs w:val="28"/>
        </w:rPr>
        <w:t>.</w:t>
      </w:r>
      <w:r w:rsidR="00937893">
        <w:rPr>
          <w:rFonts w:asciiTheme="majorBidi" w:hAnsiTheme="majorBidi" w:cstheme="majorBidi"/>
          <w:b/>
          <w:bCs/>
          <w:sz w:val="28"/>
          <w:szCs w:val="28"/>
        </w:rPr>
        <w:t>2</w:t>
      </w:r>
      <w:r w:rsidR="004A40A6" w:rsidRPr="008F4921">
        <w:rPr>
          <w:rFonts w:asciiTheme="majorBidi" w:hAnsiTheme="majorBidi" w:cstheme="majorBidi"/>
          <w:b/>
          <w:bCs/>
          <w:sz w:val="28"/>
          <w:szCs w:val="28"/>
        </w:rPr>
        <w:t xml:space="preserve"> Anesthesia</w:t>
      </w:r>
      <w:r w:rsidR="004A5AAE">
        <w:rPr>
          <w:rFonts w:asciiTheme="majorBidi" w:hAnsiTheme="majorBidi" w:cstheme="majorBidi"/>
          <w:b/>
          <w:bCs/>
          <w:sz w:val="28"/>
          <w:szCs w:val="28"/>
        </w:rPr>
        <w:t>:</w:t>
      </w:r>
    </w:p>
    <w:p w14:paraId="3915B576" w14:textId="77777777" w:rsidR="00803676" w:rsidRDefault="000B1B5E" w:rsidP="00803676">
      <w:pPr>
        <w:pStyle w:val="ListParagraph"/>
        <w:numPr>
          <w:ilvl w:val="0"/>
          <w:numId w:val="37"/>
        </w:numPr>
        <w:spacing w:line="360" w:lineRule="auto"/>
        <w:jc w:val="both"/>
        <w:rPr>
          <w:rFonts w:asciiTheme="majorBidi" w:hAnsiTheme="majorBidi" w:cstheme="majorBidi"/>
          <w:sz w:val="24"/>
          <w:szCs w:val="24"/>
        </w:rPr>
      </w:pPr>
      <w:r w:rsidRPr="00803676">
        <w:rPr>
          <w:rFonts w:asciiTheme="majorBidi" w:hAnsiTheme="majorBidi" w:cstheme="majorBidi"/>
          <w:sz w:val="24"/>
          <w:szCs w:val="24"/>
        </w:rPr>
        <w:t xml:space="preserve">All patient received a standard general anesthesia protocol for surgery through standard median sternotomy approach. </w:t>
      </w:r>
    </w:p>
    <w:p w14:paraId="5F8068EB" w14:textId="77777777" w:rsidR="00803676" w:rsidRDefault="000B1B5E" w:rsidP="00803676">
      <w:pPr>
        <w:pStyle w:val="ListParagraph"/>
        <w:numPr>
          <w:ilvl w:val="0"/>
          <w:numId w:val="37"/>
        </w:numPr>
        <w:spacing w:line="360" w:lineRule="auto"/>
        <w:jc w:val="both"/>
        <w:rPr>
          <w:rFonts w:asciiTheme="majorBidi" w:hAnsiTheme="majorBidi" w:cstheme="majorBidi"/>
          <w:sz w:val="24"/>
          <w:szCs w:val="24"/>
        </w:rPr>
      </w:pPr>
      <w:r w:rsidRPr="00803676">
        <w:rPr>
          <w:rFonts w:asciiTheme="majorBidi" w:hAnsiTheme="majorBidi" w:cstheme="majorBidi"/>
          <w:sz w:val="24"/>
          <w:szCs w:val="24"/>
        </w:rPr>
        <w:t xml:space="preserve">All patients were intubated for surgery and had arterial lines, central venous lines and Foley catheter placed. </w:t>
      </w:r>
    </w:p>
    <w:p w14:paraId="47AF6398" w14:textId="7EC3ADE5" w:rsidR="00803676" w:rsidRPr="00803676" w:rsidRDefault="000B1B5E" w:rsidP="00803676">
      <w:pPr>
        <w:pStyle w:val="ListParagraph"/>
        <w:numPr>
          <w:ilvl w:val="0"/>
          <w:numId w:val="37"/>
        </w:numPr>
        <w:spacing w:line="360" w:lineRule="auto"/>
        <w:jc w:val="both"/>
        <w:rPr>
          <w:rFonts w:asciiTheme="majorBidi" w:hAnsiTheme="majorBidi" w:cstheme="majorBidi"/>
          <w:sz w:val="24"/>
          <w:szCs w:val="24"/>
        </w:rPr>
      </w:pPr>
      <w:r w:rsidRPr="00803676">
        <w:rPr>
          <w:rFonts w:asciiTheme="majorBidi" w:hAnsiTheme="majorBidi" w:cstheme="majorBidi"/>
          <w:sz w:val="24"/>
          <w:szCs w:val="24"/>
        </w:rPr>
        <w:t xml:space="preserve">Mean blood pressure was maintained above 60 mm Hg. </w:t>
      </w:r>
      <w:r w:rsidR="00803676" w:rsidRPr="00803676">
        <w:rPr>
          <w:rFonts w:asciiTheme="majorBidi" w:hAnsiTheme="majorBidi" w:cstheme="majorBidi"/>
          <w:sz w:val="24"/>
          <w:szCs w:val="24"/>
        </w:rPr>
        <w:t xml:space="preserve">Patients’ blood glucose level was maintained between 120-180 mg/dL throughout the perioperative period. </w:t>
      </w:r>
    </w:p>
    <w:p w14:paraId="2C5DE2D1" w14:textId="5C45E69F" w:rsidR="00723853" w:rsidRPr="00803676" w:rsidRDefault="000B1B5E" w:rsidP="00803676">
      <w:pPr>
        <w:pStyle w:val="ListParagraph"/>
        <w:numPr>
          <w:ilvl w:val="0"/>
          <w:numId w:val="37"/>
        </w:numPr>
        <w:spacing w:line="360" w:lineRule="auto"/>
        <w:jc w:val="both"/>
        <w:rPr>
          <w:rFonts w:asciiTheme="majorBidi" w:hAnsiTheme="majorBidi" w:cstheme="majorBidi"/>
          <w:sz w:val="24"/>
          <w:szCs w:val="24"/>
        </w:rPr>
      </w:pPr>
      <w:r w:rsidRPr="00803676">
        <w:rPr>
          <w:rFonts w:asciiTheme="majorBidi" w:hAnsiTheme="majorBidi" w:cstheme="majorBidi"/>
          <w:sz w:val="24"/>
          <w:szCs w:val="24"/>
        </w:rPr>
        <w:t>Clinical monitoring was routinely done with ECG, arterial pressure, central venous pressure, pulse oximetry and urine output</w:t>
      </w:r>
      <w:r w:rsidR="00476E94" w:rsidRPr="00803676">
        <w:rPr>
          <w:rFonts w:asciiTheme="majorBidi" w:hAnsiTheme="majorBidi" w:cstheme="majorBidi"/>
          <w:sz w:val="24"/>
          <w:szCs w:val="24"/>
        </w:rPr>
        <w:t>.</w:t>
      </w:r>
    </w:p>
    <w:p w14:paraId="78771F2C" w14:textId="77777777" w:rsidR="00922021" w:rsidRDefault="00922021" w:rsidP="00723853">
      <w:pPr>
        <w:spacing w:line="360" w:lineRule="auto"/>
        <w:rPr>
          <w:rFonts w:asciiTheme="majorBidi" w:hAnsiTheme="majorBidi" w:cstheme="majorBidi"/>
          <w:b/>
          <w:bCs/>
          <w:sz w:val="28"/>
          <w:szCs w:val="28"/>
        </w:rPr>
      </w:pPr>
    </w:p>
    <w:p w14:paraId="75AD112B" w14:textId="190BE5AF" w:rsidR="00723853" w:rsidRDefault="001E6341" w:rsidP="00723853">
      <w:pPr>
        <w:spacing w:line="360" w:lineRule="auto"/>
        <w:rPr>
          <w:rFonts w:asciiTheme="majorBidi" w:hAnsiTheme="majorBidi" w:cstheme="majorBidi"/>
          <w:b/>
          <w:bCs/>
          <w:sz w:val="28"/>
          <w:szCs w:val="28"/>
        </w:rPr>
      </w:pPr>
      <w:r>
        <w:rPr>
          <w:rFonts w:asciiTheme="majorBidi" w:hAnsiTheme="majorBidi" w:cstheme="majorBidi"/>
          <w:b/>
          <w:bCs/>
          <w:sz w:val="28"/>
          <w:szCs w:val="28"/>
        </w:rPr>
        <w:t>3.1</w:t>
      </w:r>
      <w:r w:rsidR="00937893">
        <w:rPr>
          <w:rFonts w:asciiTheme="majorBidi" w:hAnsiTheme="majorBidi" w:cstheme="majorBidi"/>
          <w:b/>
          <w:bCs/>
          <w:sz w:val="28"/>
          <w:szCs w:val="28"/>
        </w:rPr>
        <w:t>3</w:t>
      </w:r>
      <w:r w:rsidR="00D5271C" w:rsidRPr="007F2D43">
        <w:rPr>
          <w:rFonts w:asciiTheme="majorBidi" w:hAnsiTheme="majorBidi" w:cstheme="majorBidi"/>
          <w:b/>
          <w:bCs/>
          <w:sz w:val="28"/>
          <w:szCs w:val="28"/>
        </w:rPr>
        <w:t>.</w:t>
      </w:r>
      <w:r w:rsidR="00937893">
        <w:rPr>
          <w:rFonts w:asciiTheme="majorBidi" w:hAnsiTheme="majorBidi" w:cstheme="majorBidi"/>
          <w:b/>
          <w:bCs/>
          <w:sz w:val="28"/>
          <w:szCs w:val="28"/>
        </w:rPr>
        <w:t>3</w:t>
      </w:r>
      <w:r w:rsidR="00D5271C" w:rsidRPr="007F2D43">
        <w:rPr>
          <w:rFonts w:asciiTheme="majorBidi" w:hAnsiTheme="majorBidi" w:cstheme="majorBidi"/>
          <w:b/>
          <w:bCs/>
          <w:sz w:val="28"/>
          <w:szCs w:val="28"/>
        </w:rPr>
        <w:t xml:space="preserve"> Surgical technique</w:t>
      </w:r>
      <w:r w:rsidR="004A5AAE">
        <w:rPr>
          <w:rFonts w:asciiTheme="majorBidi" w:hAnsiTheme="majorBidi" w:cstheme="majorBidi"/>
          <w:b/>
          <w:bCs/>
          <w:sz w:val="28"/>
          <w:szCs w:val="28"/>
        </w:rPr>
        <w:t>:</w:t>
      </w:r>
    </w:p>
    <w:p w14:paraId="66A74813" w14:textId="77777777" w:rsidR="00803676" w:rsidRPr="00803676" w:rsidRDefault="000B1B5E" w:rsidP="00803676">
      <w:pPr>
        <w:pStyle w:val="ListParagraph"/>
        <w:numPr>
          <w:ilvl w:val="0"/>
          <w:numId w:val="38"/>
        </w:numPr>
        <w:spacing w:line="360" w:lineRule="auto"/>
        <w:jc w:val="both"/>
        <w:rPr>
          <w:rFonts w:asciiTheme="majorBidi" w:hAnsiTheme="majorBidi" w:cstheme="majorBidi"/>
          <w:b/>
          <w:bCs/>
          <w:sz w:val="28"/>
          <w:szCs w:val="28"/>
        </w:rPr>
      </w:pPr>
      <w:r w:rsidRPr="00803676">
        <w:rPr>
          <w:rFonts w:asciiTheme="majorBidi" w:hAnsiTheme="majorBidi" w:cstheme="majorBidi"/>
          <w:sz w:val="24"/>
          <w:szCs w:val="24"/>
        </w:rPr>
        <w:t xml:space="preserve">All the surgeries were performed by a team of experienced cardiac surgeons. </w:t>
      </w:r>
    </w:p>
    <w:p w14:paraId="1A8B45DD" w14:textId="77777777" w:rsidR="00803676" w:rsidRPr="00803676" w:rsidRDefault="000B1B5E" w:rsidP="00803676">
      <w:pPr>
        <w:pStyle w:val="ListParagraph"/>
        <w:numPr>
          <w:ilvl w:val="0"/>
          <w:numId w:val="38"/>
        </w:numPr>
        <w:spacing w:line="360" w:lineRule="auto"/>
        <w:jc w:val="both"/>
        <w:rPr>
          <w:rFonts w:asciiTheme="majorBidi" w:hAnsiTheme="majorBidi" w:cstheme="majorBidi"/>
          <w:b/>
          <w:bCs/>
          <w:sz w:val="28"/>
          <w:szCs w:val="28"/>
        </w:rPr>
      </w:pPr>
      <w:r w:rsidRPr="00803676">
        <w:rPr>
          <w:rFonts w:asciiTheme="majorBidi" w:hAnsiTheme="majorBidi" w:cstheme="majorBidi"/>
          <w:sz w:val="24"/>
          <w:szCs w:val="24"/>
        </w:rPr>
        <w:t>After midline sternotomy, left internal mammary artery and great saphenous vein, radial artery or right internal mammary artery were harvested according to plan.</w:t>
      </w:r>
    </w:p>
    <w:p w14:paraId="5C2DF6E4" w14:textId="77777777" w:rsidR="00803676" w:rsidRPr="00803676" w:rsidRDefault="000B1B5E" w:rsidP="00803676">
      <w:pPr>
        <w:pStyle w:val="ListParagraph"/>
        <w:numPr>
          <w:ilvl w:val="0"/>
          <w:numId w:val="38"/>
        </w:numPr>
        <w:spacing w:line="360" w:lineRule="auto"/>
        <w:jc w:val="both"/>
        <w:rPr>
          <w:rFonts w:asciiTheme="majorBidi" w:hAnsiTheme="majorBidi" w:cstheme="majorBidi"/>
          <w:b/>
          <w:bCs/>
          <w:sz w:val="28"/>
          <w:szCs w:val="28"/>
        </w:rPr>
      </w:pPr>
      <w:r w:rsidRPr="00803676">
        <w:rPr>
          <w:rFonts w:asciiTheme="majorBidi" w:hAnsiTheme="majorBidi" w:cstheme="majorBidi"/>
          <w:sz w:val="24"/>
          <w:szCs w:val="24"/>
        </w:rPr>
        <w:lastRenderedPageBreak/>
        <w:t>Heparin, in a dose of 100-200 IU/kg of body weight, w</w:t>
      </w:r>
      <w:r w:rsidR="00AB6943" w:rsidRPr="00803676">
        <w:rPr>
          <w:rFonts w:asciiTheme="majorBidi" w:hAnsiTheme="majorBidi" w:cstheme="majorBidi"/>
          <w:sz w:val="24"/>
          <w:szCs w:val="24"/>
        </w:rPr>
        <w:t>as</w:t>
      </w:r>
      <w:r w:rsidRPr="00803676">
        <w:rPr>
          <w:rFonts w:asciiTheme="majorBidi" w:hAnsiTheme="majorBidi" w:cstheme="majorBidi"/>
          <w:sz w:val="24"/>
          <w:szCs w:val="24"/>
        </w:rPr>
        <w:t xml:space="preserve"> administered to maintain an activated clotting time of &gt;300 sec.</w:t>
      </w:r>
    </w:p>
    <w:p w14:paraId="51E28520" w14:textId="69133D39" w:rsidR="00803676" w:rsidRPr="00803676" w:rsidRDefault="00901451" w:rsidP="00803676">
      <w:pPr>
        <w:pStyle w:val="ListParagraph"/>
        <w:numPr>
          <w:ilvl w:val="0"/>
          <w:numId w:val="38"/>
        </w:numPr>
        <w:spacing w:line="360" w:lineRule="auto"/>
        <w:jc w:val="both"/>
        <w:rPr>
          <w:rFonts w:asciiTheme="majorBidi" w:hAnsiTheme="majorBidi" w:cstheme="majorBidi"/>
          <w:b/>
          <w:bCs/>
          <w:sz w:val="28"/>
          <w:szCs w:val="28"/>
        </w:rPr>
      </w:pPr>
      <w:r w:rsidRPr="00803676">
        <w:rPr>
          <w:rFonts w:asciiTheme="majorBidi" w:hAnsiTheme="majorBidi" w:cstheme="majorBidi"/>
          <w:sz w:val="24"/>
          <w:szCs w:val="24"/>
        </w:rPr>
        <w:t>Left internal mammary artery was the preferred conduit for left anterior descending artery</w:t>
      </w:r>
      <w:r w:rsidR="00FA38E4">
        <w:rPr>
          <w:rFonts w:asciiTheme="majorBidi" w:hAnsiTheme="majorBidi" w:cstheme="majorBidi"/>
          <w:sz w:val="24"/>
          <w:szCs w:val="24"/>
        </w:rPr>
        <w:t xml:space="preserve"> in all cases.</w:t>
      </w:r>
    </w:p>
    <w:p w14:paraId="50506D91" w14:textId="77777777" w:rsidR="00803676" w:rsidRPr="00803676" w:rsidRDefault="000B1B5E" w:rsidP="00803676">
      <w:pPr>
        <w:pStyle w:val="ListParagraph"/>
        <w:numPr>
          <w:ilvl w:val="0"/>
          <w:numId w:val="38"/>
        </w:numPr>
        <w:spacing w:line="360" w:lineRule="auto"/>
        <w:jc w:val="both"/>
        <w:rPr>
          <w:rFonts w:asciiTheme="majorBidi" w:hAnsiTheme="majorBidi" w:cstheme="majorBidi"/>
          <w:b/>
          <w:bCs/>
          <w:sz w:val="28"/>
          <w:szCs w:val="28"/>
        </w:rPr>
      </w:pPr>
      <w:r w:rsidRPr="00803676">
        <w:rPr>
          <w:rFonts w:asciiTheme="majorBidi" w:hAnsiTheme="majorBidi" w:cstheme="majorBidi"/>
          <w:sz w:val="24"/>
          <w:szCs w:val="24"/>
        </w:rPr>
        <w:t xml:space="preserve">The Octopus Evolution Tissue Stabilizer (Medtronic, Inc, Minneapolis, MN) was used in each patient to stabilize the target coronary artery. </w:t>
      </w:r>
    </w:p>
    <w:p w14:paraId="5C5AE635" w14:textId="77777777" w:rsidR="00803676" w:rsidRPr="00803676" w:rsidRDefault="000B1B5E" w:rsidP="00803676">
      <w:pPr>
        <w:pStyle w:val="ListParagraph"/>
        <w:numPr>
          <w:ilvl w:val="0"/>
          <w:numId w:val="38"/>
        </w:numPr>
        <w:spacing w:line="360" w:lineRule="auto"/>
        <w:jc w:val="both"/>
        <w:rPr>
          <w:rFonts w:asciiTheme="majorBidi" w:hAnsiTheme="majorBidi" w:cstheme="majorBidi"/>
          <w:b/>
          <w:bCs/>
          <w:sz w:val="28"/>
          <w:szCs w:val="28"/>
        </w:rPr>
      </w:pPr>
      <w:r w:rsidRPr="00803676">
        <w:rPr>
          <w:rFonts w:asciiTheme="majorBidi" w:hAnsiTheme="majorBidi" w:cstheme="majorBidi"/>
          <w:sz w:val="24"/>
          <w:szCs w:val="24"/>
        </w:rPr>
        <w:t>After opening the target coronary, the intra</w:t>
      </w:r>
      <w:r w:rsidR="00FB5CB5" w:rsidRPr="00803676">
        <w:rPr>
          <w:rFonts w:asciiTheme="majorBidi" w:hAnsiTheme="majorBidi" w:cstheme="majorBidi"/>
          <w:sz w:val="24"/>
          <w:szCs w:val="24"/>
        </w:rPr>
        <w:t>-</w:t>
      </w:r>
      <w:r w:rsidRPr="00803676">
        <w:rPr>
          <w:rFonts w:asciiTheme="majorBidi" w:hAnsiTheme="majorBidi" w:cstheme="majorBidi"/>
          <w:sz w:val="24"/>
          <w:szCs w:val="24"/>
        </w:rPr>
        <w:t>coronary shunts were placed.</w:t>
      </w:r>
    </w:p>
    <w:p w14:paraId="44CF52A5" w14:textId="33F32E4B" w:rsidR="00803676" w:rsidRPr="00803676" w:rsidRDefault="000B1B5E" w:rsidP="00803676">
      <w:pPr>
        <w:pStyle w:val="ListParagraph"/>
        <w:numPr>
          <w:ilvl w:val="0"/>
          <w:numId w:val="38"/>
        </w:numPr>
        <w:spacing w:line="360" w:lineRule="auto"/>
        <w:jc w:val="both"/>
        <w:rPr>
          <w:rFonts w:asciiTheme="majorBidi" w:hAnsiTheme="majorBidi" w:cstheme="majorBidi"/>
          <w:b/>
          <w:bCs/>
          <w:sz w:val="28"/>
          <w:szCs w:val="28"/>
        </w:rPr>
      </w:pPr>
      <w:r w:rsidRPr="00803676">
        <w:rPr>
          <w:rFonts w:asciiTheme="majorBidi" w:hAnsiTheme="majorBidi" w:cstheme="majorBidi"/>
          <w:sz w:val="24"/>
          <w:szCs w:val="24"/>
        </w:rPr>
        <w:t>All the distal anastomoses were performed with either 7-0 or 8-0 p</w:t>
      </w:r>
      <w:r w:rsidR="00FB5CB5" w:rsidRPr="00803676">
        <w:rPr>
          <w:rFonts w:asciiTheme="majorBidi" w:hAnsiTheme="majorBidi" w:cstheme="majorBidi"/>
          <w:sz w:val="24"/>
          <w:szCs w:val="24"/>
        </w:rPr>
        <w:t>olypropy</w:t>
      </w:r>
      <w:r w:rsidRPr="00803676">
        <w:rPr>
          <w:rFonts w:asciiTheme="majorBidi" w:hAnsiTheme="majorBidi" w:cstheme="majorBidi"/>
          <w:sz w:val="24"/>
          <w:szCs w:val="24"/>
        </w:rPr>
        <w:t xml:space="preserve">lene suture. Proximal anastomoses were secured using 6-0 </w:t>
      </w:r>
      <w:r w:rsidR="00FB5CB5" w:rsidRPr="00803676">
        <w:rPr>
          <w:rFonts w:asciiTheme="majorBidi" w:hAnsiTheme="majorBidi" w:cstheme="majorBidi"/>
          <w:sz w:val="24"/>
          <w:szCs w:val="24"/>
        </w:rPr>
        <w:t>polypro</w:t>
      </w:r>
      <w:r w:rsidRPr="00803676">
        <w:rPr>
          <w:rFonts w:asciiTheme="majorBidi" w:hAnsiTheme="majorBidi" w:cstheme="majorBidi"/>
          <w:sz w:val="24"/>
          <w:szCs w:val="24"/>
        </w:rPr>
        <w:t>p</w:t>
      </w:r>
      <w:r w:rsidR="00FB5CB5" w:rsidRPr="00803676">
        <w:rPr>
          <w:rFonts w:asciiTheme="majorBidi" w:hAnsiTheme="majorBidi" w:cstheme="majorBidi"/>
          <w:sz w:val="24"/>
          <w:szCs w:val="24"/>
        </w:rPr>
        <w:t>y</w:t>
      </w:r>
      <w:r w:rsidRPr="00803676">
        <w:rPr>
          <w:rFonts w:asciiTheme="majorBidi" w:hAnsiTheme="majorBidi" w:cstheme="majorBidi"/>
          <w:sz w:val="24"/>
          <w:szCs w:val="24"/>
        </w:rPr>
        <w:t xml:space="preserve">lene sutures with the assistance of a side-biting clamp in the ascending aorta. </w:t>
      </w:r>
    </w:p>
    <w:p w14:paraId="4EEC1F3A" w14:textId="77777777" w:rsidR="00803676" w:rsidRPr="00803676" w:rsidRDefault="000B1B5E" w:rsidP="00803676">
      <w:pPr>
        <w:pStyle w:val="ListParagraph"/>
        <w:numPr>
          <w:ilvl w:val="0"/>
          <w:numId w:val="38"/>
        </w:numPr>
        <w:spacing w:line="360" w:lineRule="auto"/>
        <w:jc w:val="both"/>
        <w:rPr>
          <w:rFonts w:asciiTheme="majorBidi" w:hAnsiTheme="majorBidi" w:cstheme="majorBidi"/>
          <w:b/>
          <w:bCs/>
          <w:sz w:val="28"/>
          <w:szCs w:val="28"/>
        </w:rPr>
      </w:pPr>
      <w:r w:rsidRPr="00803676">
        <w:rPr>
          <w:rFonts w:asciiTheme="majorBidi" w:hAnsiTheme="majorBidi" w:cstheme="majorBidi"/>
          <w:sz w:val="24"/>
          <w:szCs w:val="24"/>
        </w:rPr>
        <w:t xml:space="preserve">After completion of the coronary anastomoses, heparin was reversed with protamine </w:t>
      </w:r>
      <w:r w:rsidR="00901451" w:rsidRPr="00803676">
        <w:rPr>
          <w:rFonts w:asciiTheme="majorBidi" w:hAnsiTheme="majorBidi" w:cstheme="majorBidi"/>
          <w:sz w:val="24"/>
          <w:szCs w:val="24"/>
        </w:rPr>
        <w:t xml:space="preserve">at </w:t>
      </w:r>
      <w:r w:rsidRPr="00803676">
        <w:rPr>
          <w:rFonts w:asciiTheme="majorBidi" w:hAnsiTheme="majorBidi" w:cstheme="majorBidi"/>
          <w:sz w:val="24"/>
          <w:szCs w:val="24"/>
        </w:rPr>
        <w:t xml:space="preserve">a </w:t>
      </w:r>
      <w:r w:rsidR="00901451" w:rsidRPr="00803676">
        <w:rPr>
          <w:rFonts w:asciiTheme="majorBidi" w:hAnsiTheme="majorBidi" w:cstheme="majorBidi"/>
          <w:sz w:val="24"/>
          <w:szCs w:val="24"/>
        </w:rPr>
        <w:t xml:space="preserve">dose </w:t>
      </w:r>
      <w:r w:rsidRPr="00803676">
        <w:rPr>
          <w:rFonts w:asciiTheme="majorBidi" w:hAnsiTheme="majorBidi" w:cstheme="majorBidi"/>
          <w:sz w:val="24"/>
          <w:szCs w:val="24"/>
        </w:rPr>
        <w:t xml:space="preserve">of 1 mg/100 IU of heparin. </w:t>
      </w:r>
    </w:p>
    <w:p w14:paraId="250933E0" w14:textId="5376C8F7" w:rsidR="00062C1B" w:rsidRPr="00803676" w:rsidRDefault="000B1B5E" w:rsidP="00803676">
      <w:pPr>
        <w:pStyle w:val="ListParagraph"/>
        <w:numPr>
          <w:ilvl w:val="0"/>
          <w:numId w:val="38"/>
        </w:numPr>
        <w:spacing w:line="360" w:lineRule="auto"/>
        <w:jc w:val="both"/>
        <w:rPr>
          <w:rFonts w:asciiTheme="majorBidi" w:hAnsiTheme="majorBidi" w:cstheme="majorBidi"/>
          <w:b/>
          <w:bCs/>
          <w:sz w:val="28"/>
          <w:szCs w:val="28"/>
        </w:rPr>
      </w:pPr>
      <w:r w:rsidRPr="00803676">
        <w:rPr>
          <w:rFonts w:asciiTheme="majorBidi" w:hAnsiTheme="majorBidi" w:cstheme="majorBidi"/>
          <w:sz w:val="24"/>
          <w:szCs w:val="24"/>
        </w:rPr>
        <w:t>All the patients were given tablet aspirin in a dose of 75 mg per day commenced from postoperative day one onward</w:t>
      </w:r>
      <w:r w:rsidR="00062C1B" w:rsidRPr="00803676">
        <w:rPr>
          <w:rFonts w:asciiTheme="majorBidi" w:hAnsiTheme="majorBidi" w:cstheme="majorBidi"/>
          <w:sz w:val="24"/>
          <w:szCs w:val="24"/>
        </w:rPr>
        <w:t>.</w:t>
      </w:r>
    </w:p>
    <w:p w14:paraId="1D6785BD" w14:textId="77777777" w:rsidR="00AB6943" w:rsidRDefault="00AB6943" w:rsidP="000B1B5E">
      <w:pPr>
        <w:spacing w:line="360" w:lineRule="auto"/>
        <w:jc w:val="both"/>
        <w:rPr>
          <w:rFonts w:asciiTheme="majorBidi" w:hAnsiTheme="majorBidi" w:cstheme="majorBidi"/>
          <w:sz w:val="24"/>
          <w:szCs w:val="24"/>
        </w:rPr>
      </w:pPr>
    </w:p>
    <w:p w14:paraId="49CB2421" w14:textId="3097CE9D" w:rsidR="00062C1B" w:rsidRPr="007F2D43" w:rsidRDefault="00BE4133" w:rsidP="00AE335E">
      <w:pPr>
        <w:spacing w:line="360" w:lineRule="auto"/>
        <w:rPr>
          <w:rFonts w:asciiTheme="majorBidi" w:hAnsiTheme="majorBidi" w:cstheme="majorBidi"/>
          <w:b/>
          <w:bCs/>
          <w:sz w:val="28"/>
          <w:szCs w:val="28"/>
        </w:rPr>
      </w:pPr>
      <w:r>
        <w:rPr>
          <w:rFonts w:asciiTheme="majorBidi" w:hAnsiTheme="majorBidi" w:cstheme="majorBidi"/>
          <w:b/>
          <w:bCs/>
          <w:sz w:val="28"/>
          <w:szCs w:val="28"/>
        </w:rPr>
        <w:t>3.1</w:t>
      </w:r>
      <w:r w:rsidR="00937893">
        <w:rPr>
          <w:rFonts w:asciiTheme="majorBidi" w:hAnsiTheme="majorBidi" w:cstheme="majorBidi"/>
          <w:b/>
          <w:bCs/>
          <w:sz w:val="28"/>
          <w:szCs w:val="28"/>
        </w:rPr>
        <w:t>3</w:t>
      </w:r>
      <w:r w:rsidR="006C35FF" w:rsidRPr="007F2D43">
        <w:rPr>
          <w:rFonts w:asciiTheme="majorBidi" w:hAnsiTheme="majorBidi" w:cstheme="majorBidi"/>
          <w:b/>
          <w:bCs/>
          <w:sz w:val="28"/>
          <w:szCs w:val="28"/>
        </w:rPr>
        <w:t>.</w:t>
      </w:r>
      <w:r w:rsidR="00937893">
        <w:rPr>
          <w:rFonts w:asciiTheme="majorBidi" w:hAnsiTheme="majorBidi" w:cstheme="majorBidi"/>
          <w:b/>
          <w:bCs/>
          <w:sz w:val="28"/>
          <w:szCs w:val="28"/>
        </w:rPr>
        <w:t>4</w:t>
      </w:r>
      <w:r w:rsidR="006C35FF" w:rsidRPr="007F2D43">
        <w:rPr>
          <w:rFonts w:asciiTheme="majorBidi" w:hAnsiTheme="majorBidi" w:cstheme="majorBidi"/>
          <w:b/>
          <w:bCs/>
          <w:sz w:val="28"/>
          <w:szCs w:val="28"/>
        </w:rPr>
        <w:t xml:space="preserve"> Postoperative evaluation</w:t>
      </w:r>
      <w:r w:rsidR="004A5AAE">
        <w:rPr>
          <w:rFonts w:asciiTheme="majorBidi" w:hAnsiTheme="majorBidi" w:cstheme="majorBidi"/>
          <w:b/>
          <w:bCs/>
          <w:sz w:val="28"/>
          <w:szCs w:val="28"/>
        </w:rPr>
        <w:t>:</w:t>
      </w:r>
    </w:p>
    <w:p w14:paraId="46C57639" w14:textId="77777777" w:rsidR="00803676" w:rsidRDefault="00D54CF7" w:rsidP="00803676">
      <w:pPr>
        <w:pStyle w:val="ListParagraph"/>
        <w:numPr>
          <w:ilvl w:val="0"/>
          <w:numId w:val="39"/>
        </w:numPr>
        <w:spacing w:after="0" w:line="360" w:lineRule="auto"/>
        <w:jc w:val="both"/>
        <w:rPr>
          <w:rFonts w:asciiTheme="majorBidi" w:hAnsiTheme="majorBidi" w:cstheme="majorBidi"/>
          <w:sz w:val="24"/>
          <w:szCs w:val="24"/>
        </w:rPr>
      </w:pPr>
      <w:r w:rsidRPr="00803676">
        <w:rPr>
          <w:rFonts w:asciiTheme="majorBidi" w:hAnsiTheme="majorBidi" w:cstheme="majorBidi"/>
          <w:sz w:val="24"/>
          <w:szCs w:val="24"/>
        </w:rPr>
        <w:t xml:space="preserve">At the end of the surgery, the patients were transferred to the </w:t>
      </w:r>
      <w:r w:rsidR="00FB5CB5" w:rsidRPr="00803676">
        <w:rPr>
          <w:rFonts w:asciiTheme="majorBidi" w:hAnsiTheme="majorBidi" w:cstheme="majorBidi"/>
          <w:sz w:val="24"/>
          <w:szCs w:val="24"/>
        </w:rPr>
        <w:t>i</w:t>
      </w:r>
      <w:r w:rsidRPr="00803676">
        <w:rPr>
          <w:rFonts w:asciiTheme="majorBidi" w:hAnsiTheme="majorBidi" w:cstheme="majorBidi"/>
          <w:sz w:val="24"/>
          <w:szCs w:val="24"/>
        </w:rPr>
        <w:t xml:space="preserve">ntensive </w:t>
      </w:r>
      <w:r w:rsidR="00FB5CB5" w:rsidRPr="00803676">
        <w:rPr>
          <w:rFonts w:asciiTheme="majorBidi" w:hAnsiTheme="majorBidi" w:cstheme="majorBidi"/>
          <w:sz w:val="24"/>
          <w:szCs w:val="24"/>
        </w:rPr>
        <w:t>c</w:t>
      </w:r>
      <w:r w:rsidRPr="00803676">
        <w:rPr>
          <w:rFonts w:asciiTheme="majorBidi" w:hAnsiTheme="majorBidi" w:cstheme="majorBidi"/>
          <w:sz w:val="24"/>
          <w:szCs w:val="24"/>
        </w:rPr>
        <w:t xml:space="preserve">are </w:t>
      </w:r>
      <w:r w:rsidR="00FB5CB5" w:rsidRPr="00803676">
        <w:rPr>
          <w:rFonts w:asciiTheme="majorBidi" w:hAnsiTheme="majorBidi" w:cstheme="majorBidi"/>
          <w:sz w:val="24"/>
          <w:szCs w:val="24"/>
        </w:rPr>
        <w:t>u</w:t>
      </w:r>
      <w:r w:rsidRPr="00803676">
        <w:rPr>
          <w:rFonts w:asciiTheme="majorBidi" w:hAnsiTheme="majorBidi" w:cstheme="majorBidi"/>
          <w:sz w:val="24"/>
          <w:szCs w:val="24"/>
        </w:rPr>
        <w:t>nit.</w:t>
      </w:r>
    </w:p>
    <w:p w14:paraId="441177DE" w14:textId="77777777" w:rsidR="00803676" w:rsidRDefault="00D54CF7" w:rsidP="00803676">
      <w:pPr>
        <w:pStyle w:val="ListParagraph"/>
        <w:numPr>
          <w:ilvl w:val="0"/>
          <w:numId w:val="39"/>
        </w:numPr>
        <w:spacing w:after="0" w:line="360" w:lineRule="auto"/>
        <w:jc w:val="both"/>
        <w:rPr>
          <w:rFonts w:asciiTheme="majorBidi" w:hAnsiTheme="majorBidi" w:cstheme="majorBidi"/>
          <w:sz w:val="24"/>
          <w:szCs w:val="24"/>
        </w:rPr>
      </w:pPr>
      <w:r w:rsidRPr="00803676">
        <w:rPr>
          <w:rFonts w:asciiTheme="majorBidi" w:hAnsiTheme="majorBidi" w:cstheme="majorBidi"/>
          <w:sz w:val="24"/>
          <w:szCs w:val="24"/>
        </w:rPr>
        <w:t xml:space="preserve">Initially, they were ventilated with controlled mandatory ventilation (CMV) followed by synchronized intermittent mandatory ventilation (SIMV). </w:t>
      </w:r>
    </w:p>
    <w:p w14:paraId="7275C71F" w14:textId="77777777" w:rsidR="00803676" w:rsidRDefault="00D54CF7" w:rsidP="00803676">
      <w:pPr>
        <w:pStyle w:val="ListParagraph"/>
        <w:numPr>
          <w:ilvl w:val="0"/>
          <w:numId w:val="39"/>
        </w:numPr>
        <w:spacing w:after="0" w:line="360" w:lineRule="auto"/>
        <w:jc w:val="both"/>
        <w:rPr>
          <w:rFonts w:asciiTheme="majorBidi" w:hAnsiTheme="majorBidi" w:cstheme="majorBidi"/>
          <w:sz w:val="24"/>
          <w:szCs w:val="24"/>
        </w:rPr>
      </w:pPr>
      <w:r w:rsidRPr="00803676">
        <w:rPr>
          <w:rFonts w:asciiTheme="majorBidi" w:hAnsiTheme="majorBidi" w:cstheme="majorBidi"/>
          <w:sz w:val="24"/>
          <w:szCs w:val="24"/>
        </w:rPr>
        <w:t xml:space="preserve">Patients were extubated when they became alert, hemodynamically stable, proper ventilation </w:t>
      </w:r>
      <w:r w:rsidR="00901451" w:rsidRPr="00803676">
        <w:rPr>
          <w:rFonts w:asciiTheme="majorBidi" w:hAnsiTheme="majorBidi" w:cstheme="majorBidi"/>
          <w:sz w:val="24"/>
          <w:szCs w:val="24"/>
        </w:rPr>
        <w:t xml:space="preserve">was </w:t>
      </w:r>
      <w:r w:rsidRPr="00803676">
        <w:rPr>
          <w:rFonts w:asciiTheme="majorBidi" w:hAnsiTheme="majorBidi" w:cstheme="majorBidi"/>
          <w:sz w:val="24"/>
          <w:szCs w:val="24"/>
        </w:rPr>
        <w:t xml:space="preserve">maintained and blood gas values were within safety levels. </w:t>
      </w:r>
    </w:p>
    <w:p w14:paraId="44016D6F" w14:textId="6D305690" w:rsidR="00D54CF7" w:rsidRPr="00803676" w:rsidRDefault="00D54CF7" w:rsidP="00803676">
      <w:pPr>
        <w:pStyle w:val="ListParagraph"/>
        <w:numPr>
          <w:ilvl w:val="0"/>
          <w:numId w:val="39"/>
        </w:numPr>
        <w:spacing w:after="0" w:line="360" w:lineRule="auto"/>
        <w:jc w:val="both"/>
        <w:rPr>
          <w:rFonts w:asciiTheme="majorBidi" w:hAnsiTheme="majorBidi" w:cstheme="majorBidi"/>
          <w:sz w:val="24"/>
          <w:szCs w:val="24"/>
        </w:rPr>
      </w:pPr>
      <w:r w:rsidRPr="00803676">
        <w:rPr>
          <w:rFonts w:asciiTheme="majorBidi" w:hAnsiTheme="majorBidi" w:cstheme="majorBidi"/>
          <w:sz w:val="24"/>
          <w:szCs w:val="24"/>
        </w:rPr>
        <w:t>Antibiotic and analgesics were used following the standard protocol of the institution.</w:t>
      </w:r>
    </w:p>
    <w:p w14:paraId="669CF780" w14:textId="4CFC5E91" w:rsidR="00476E94" w:rsidRDefault="00476E94" w:rsidP="00D54CF7">
      <w:pPr>
        <w:spacing w:after="0" w:line="360" w:lineRule="auto"/>
        <w:jc w:val="both"/>
        <w:rPr>
          <w:rFonts w:asciiTheme="majorBidi" w:hAnsiTheme="majorBidi" w:cstheme="majorBidi"/>
          <w:sz w:val="24"/>
          <w:szCs w:val="24"/>
        </w:rPr>
      </w:pPr>
    </w:p>
    <w:p w14:paraId="08C4CA2E" w14:textId="77777777" w:rsidR="00733F41" w:rsidRDefault="00733F41" w:rsidP="00D54CF7">
      <w:pPr>
        <w:spacing w:after="0" w:line="360" w:lineRule="auto"/>
        <w:jc w:val="both"/>
        <w:rPr>
          <w:rFonts w:asciiTheme="majorBidi" w:hAnsiTheme="majorBidi" w:cstheme="majorBidi"/>
          <w:sz w:val="24"/>
          <w:szCs w:val="24"/>
        </w:rPr>
      </w:pPr>
    </w:p>
    <w:p w14:paraId="2FC1E4DB" w14:textId="77777777" w:rsidR="00B15F3A" w:rsidRDefault="00264743" w:rsidP="00723853">
      <w:pPr>
        <w:spacing w:line="360" w:lineRule="auto"/>
        <w:rPr>
          <w:rFonts w:asciiTheme="majorBidi" w:hAnsiTheme="majorBidi" w:cstheme="majorBidi"/>
          <w:b/>
          <w:bCs/>
          <w:sz w:val="28"/>
          <w:szCs w:val="28"/>
        </w:rPr>
      </w:pPr>
      <w:r>
        <w:rPr>
          <w:rFonts w:asciiTheme="majorBidi" w:hAnsiTheme="majorBidi" w:cstheme="majorBidi"/>
          <w:b/>
          <w:bCs/>
          <w:sz w:val="28"/>
          <w:szCs w:val="28"/>
        </w:rPr>
        <w:t>3.1</w:t>
      </w:r>
      <w:r w:rsidR="00937893">
        <w:rPr>
          <w:rFonts w:asciiTheme="majorBidi" w:hAnsiTheme="majorBidi" w:cstheme="majorBidi"/>
          <w:b/>
          <w:bCs/>
          <w:sz w:val="28"/>
          <w:szCs w:val="28"/>
        </w:rPr>
        <w:t>3</w:t>
      </w:r>
      <w:r w:rsidR="00FB6083">
        <w:rPr>
          <w:rFonts w:asciiTheme="majorBidi" w:hAnsiTheme="majorBidi" w:cstheme="majorBidi"/>
          <w:b/>
          <w:bCs/>
          <w:sz w:val="28"/>
          <w:szCs w:val="28"/>
        </w:rPr>
        <w:t>.</w:t>
      </w:r>
      <w:r w:rsidR="00937893">
        <w:rPr>
          <w:rFonts w:asciiTheme="majorBidi" w:hAnsiTheme="majorBidi" w:cstheme="majorBidi"/>
          <w:b/>
          <w:bCs/>
          <w:sz w:val="28"/>
          <w:szCs w:val="28"/>
        </w:rPr>
        <w:t>5</w:t>
      </w:r>
      <w:r w:rsidR="00FB6083">
        <w:rPr>
          <w:rFonts w:asciiTheme="majorBidi" w:hAnsiTheme="majorBidi" w:cstheme="majorBidi"/>
          <w:b/>
          <w:bCs/>
          <w:sz w:val="28"/>
          <w:szCs w:val="28"/>
        </w:rPr>
        <w:t xml:space="preserve"> </w:t>
      </w:r>
      <w:r w:rsidR="00FE1094" w:rsidRPr="007F2D43">
        <w:rPr>
          <w:rFonts w:asciiTheme="majorBidi" w:hAnsiTheme="majorBidi" w:cstheme="majorBidi"/>
          <w:b/>
          <w:bCs/>
          <w:sz w:val="28"/>
          <w:szCs w:val="28"/>
        </w:rPr>
        <w:t>Follow up of patients</w:t>
      </w:r>
      <w:r w:rsidR="004A5AAE">
        <w:rPr>
          <w:rFonts w:asciiTheme="majorBidi" w:hAnsiTheme="majorBidi" w:cstheme="majorBidi"/>
          <w:b/>
          <w:bCs/>
          <w:sz w:val="28"/>
          <w:szCs w:val="28"/>
        </w:rPr>
        <w:t>:</w:t>
      </w:r>
    </w:p>
    <w:p w14:paraId="69BAE174" w14:textId="22209D0F" w:rsidR="00803676" w:rsidRDefault="004A5204" w:rsidP="00FA38E4">
      <w:pPr>
        <w:spacing w:line="360" w:lineRule="auto"/>
        <w:jc w:val="both"/>
        <w:rPr>
          <w:rFonts w:asciiTheme="majorBidi" w:hAnsiTheme="majorBidi" w:cstheme="majorBidi"/>
          <w:sz w:val="24"/>
          <w:szCs w:val="24"/>
        </w:rPr>
      </w:pPr>
      <w:r w:rsidRPr="004A5204">
        <w:rPr>
          <w:rFonts w:asciiTheme="majorBidi" w:hAnsiTheme="majorBidi" w:cstheme="majorBidi"/>
          <w:sz w:val="24"/>
          <w:szCs w:val="24"/>
        </w:rPr>
        <w:t>Postoperatively patient</w:t>
      </w:r>
      <w:r w:rsidR="00AB7A5A">
        <w:rPr>
          <w:rFonts w:asciiTheme="majorBidi" w:hAnsiTheme="majorBidi" w:cstheme="majorBidi"/>
          <w:sz w:val="24"/>
          <w:szCs w:val="24"/>
        </w:rPr>
        <w:t>s</w:t>
      </w:r>
      <w:r w:rsidRPr="004A5204">
        <w:rPr>
          <w:rFonts w:asciiTheme="majorBidi" w:hAnsiTheme="majorBidi" w:cstheme="majorBidi"/>
          <w:sz w:val="24"/>
          <w:szCs w:val="24"/>
        </w:rPr>
        <w:t xml:space="preserve"> w</w:t>
      </w:r>
      <w:r w:rsidR="00AB7A5A">
        <w:rPr>
          <w:rFonts w:asciiTheme="majorBidi" w:hAnsiTheme="majorBidi" w:cstheme="majorBidi"/>
          <w:sz w:val="24"/>
          <w:szCs w:val="24"/>
        </w:rPr>
        <w:t xml:space="preserve">ere </w:t>
      </w:r>
      <w:r w:rsidRPr="004A5204">
        <w:rPr>
          <w:rFonts w:asciiTheme="majorBidi" w:hAnsiTheme="majorBidi" w:cstheme="majorBidi"/>
          <w:sz w:val="24"/>
          <w:szCs w:val="24"/>
        </w:rPr>
        <w:t>evaluated in the ICU</w:t>
      </w:r>
      <w:r w:rsidR="00937893">
        <w:rPr>
          <w:rFonts w:asciiTheme="majorBidi" w:hAnsiTheme="majorBidi" w:cstheme="majorBidi"/>
          <w:sz w:val="24"/>
          <w:szCs w:val="24"/>
        </w:rPr>
        <w:t xml:space="preserve"> and postoperative ward</w:t>
      </w:r>
      <w:r w:rsidRPr="004A5204">
        <w:rPr>
          <w:rFonts w:asciiTheme="majorBidi" w:hAnsiTheme="majorBidi" w:cstheme="majorBidi"/>
          <w:sz w:val="24"/>
          <w:szCs w:val="24"/>
        </w:rPr>
        <w:t xml:space="preserve"> at </w:t>
      </w:r>
      <w:r w:rsidR="00937893">
        <w:rPr>
          <w:rFonts w:asciiTheme="majorBidi" w:hAnsiTheme="majorBidi" w:cstheme="majorBidi"/>
          <w:sz w:val="24"/>
          <w:szCs w:val="24"/>
        </w:rPr>
        <w:t>24 hours, 48 hours, 72 hours</w:t>
      </w:r>
      <w:r w:rsidR="004D3C31">
        <w:rPr>
          <w:rFonts w:asciiTheme="majorBidi" w:hAnsiTheme="majorBidi" w:cstheme="majorBidi"/>
          <w:sz w:val="24"/>
          <w:szCs w:val="24"/>
        </w:rPr>
        <w:t xml:space="preserve"> and 7</w:t>
      </w:r>
      <w:r w:rsidR="00937893">
        <w:rPr>
          <w:rFonts w:asciiTheme="majorBidi" w:hAnsiTheme="majorBidi" w:cstheme="majorBidi"/>
          <w:sz w:val="24"/>
          <w:szCs w:val="24"/>
          <w:vertAlign w:val="superscript"/>
        </w:rPr>
        <w:t xml:space="preserve"> </w:t>
      </w:r>
      <w:r w:rsidRPr="004A5204">
        <w:rPr>
          <w:rFonts w:asciiTheme="majorBidi" w:hAnsiTheme="majorBidi" w:cstheme="majorBidi"/>
          <w:sz w:val="24"/>
          <w:szCs w:val="24"/>
        </w:rPr>
        <w:t>day</w:t>
      </w:r>
      <w:r w:rsidR="00937893">
        <w:rPr>
          <w:rFonts w:asciiTheme="majorBidi" w:hAnsiTheme="majorBidi" w:cstheme="majorBidi"/>
          <w:sz w:val="24"/>
          <w:szCs w:val="24"/>
        </w:rPr>
        <w:t>s after surgery</w:t>
      </w:r>
      <w:r w:rsidR="00E3265C">
        <w:rPr>
          <w:rFonts w:asciiTheme="majorBidi" w:hAnsiTheme="majorBidi" w:cstheme="majorBidi"/>
          <w:sz w:val="24"/>
          <w:szCs w:val="24"/>
        </w:rPr>
        <w:t xml:space="preserve"> for development of AKI</w:t>
      </w:r>
      <w:r w:rsidR="00937893">
        <w:rPr>
          <w:rFonts w:asciiTheme="majorBidi" w:hAnsiTheme="majorBidi" w:cstheme="majorBidi"/>
          <w:sz w:val="24"/>
          <w:szCs w:val="24"/>
        </w:rPr>
        <w:t xml:space="preserve"> according to serum creatinine criteria of KDIGO 2012 guideline</w:t>
      </w:r>
      <w:r w:rsidR="00FA38E4">
        <w:rPr>
          <w:rFonts w:asciiTheme="majorBidi" w:hAnsiTheme="majorBidi" w:cstheme="majorBidi"/>
          <w:sz w:val="24"/>
          <w:szCs w:val="24"/>
        </w:rPr>
        <w:t>.</w:t>
      </w:r>
    </w:p>
    <w:p w14:paraId="3543FE1E" w14:textId="1C50FB06" w:rsidR="00040E41" w:rsidRPr="00803676" w:rsidRDefault="000D73F5" w:rsidP="00803676">
      <w:pPr>
        <w:spacing w:line="360" w:lineRule="auto"/>
        <w:rPr>
          <w:rFonts w:asciiTheme="majorBidi" w:hAnsiTheme="majorBidi" w:cstheme="majorBidi"/>
          <w:sz w:val="24"/>
          <w:szCs w:val="24"/>
        </w:rPr>
      </w:pPr>
      <w:r w:rsidRPr="004559EF">
        <w:rPr>
          <w:rFonts w:asciiTheme="majorBidi" w:hAnsiTheme="majorBidi" w:cstheme="majorBidi"/>
          <w:b/>
          <w:bCs/>
          <w:sz w:val="28"/>
          <w:szCs w:val="28"/>
        </w:rPr>
        <w:lastRenderedPageBreak/>
        <w:t>3.1</w:t>
      </w:r>
      <w:r w:rsidR="00937893">
        <w:rPr>
          <w:rFonts w:asciiTheme="majorBidi" w:hAnsiTheme="majorBidi" w:cstheme="majorBidi"/>
          <w:b/>
          <w:bCs/>
          <w:sz w:val="28"/>
          <w:szCs w:val="28"/>
        </w:rPr>
        <w:t>4</w:t>
      </w:r>
      <w:r w:rsidR="00040E41" w:rsidRPr="004559EF">
        <w:rPr>
          <w:rFonts w:asciiTheme="majorBidi" w:hAnsiTheme="majorBidi" w:cstheme="majorBidi"/>
          <w:b/>
          <w:bCs/>
          <w:sz w:val="28"/>
          <w:szCs w:val="28"/>
        </w:rPr>
        <w:t xml:space="preserve"> Data processing</w:t>
      </w:r>
      <w:r w:rsidR="004A5AAE">
        <w:rPr>
          <w:rFonts w:asciiTheme="majorBidi" w:hAnsiTheme="majorBidi" w:cstheme="majorBidi"/>
          <w:b/>
          <w:bCs/>
          <w:sz w:val="28"/>
          <w:szCs w:val="28"/>
        </w:rPr>
        <w:t>:</w:t>
      </w:r>
    </w:p>
    <w:p w14:paraId="66D4BBEA" w14:textId="0A39E8FC" w:rsidR="00F837A1" w:rsidRDefault="00040E41" w:rsidP="00F837A1">
      <w:pPr>
        <w:spacing w:after="0" w:line="360" w:lineRule="auto"/>
        <w:jc w:val="both"/>
        <w:rPr>
          <w:rFonts w:asciiTheme="majorBidi" w:hAnsiTheme="majorBidi" w:cstheme="majorBidi"/>
          <w:sz w:val="24"/>
          <w:szCs w:val="24"/>
        </w:rPr>
      </w:pPr>
      <w:r w:rsidRPr="00040E41">
        <w:rPr>
          <w:rFonts w:asciiTheme="majorBidi" w:hAnsiTheme="majorBidi" w:cstheme="majorBidi"/>
          <w:sz w:val="24"/>
          <w:szCs w:val="24"/>
        </w:rPr>
        <w:t>Data processing is the conversion of raw data to meaningful information through a process. It was done by the following steps:</w:t>
      </w:r>
    </w:p>
    <w:p w14:paraId="5577DBB0" w14:textId="3357B62B" w:rsidR="00F837A1" w:rsidRPr="00A256C1" w:rsidRDefault="00BA55F2" w:rsidP="00A256C1">
      <w:pPr>
        <w:pStyle w:val="ListParagraph"/>
        <w:numPr>
          <w:ilvl w:val="0"/>
          <w:numId w:val="18"/>
        </w:numPr>
        <w:spacing w:after="0" w:line="360" w:lineRule="auto"/>
        <w:jc w:val="both"/>
        <w:rPr>
          <w:rFonts w:asciiTheme="majorBidi" w:hAnsiTheme="majorBidi" w:cstheme="majorBidi"/>
          <w:sz w:val="24"/>
          <w:szCs w:val="24"/>
        </w:rPr>
      </w:pPr>
      <w:r w:rsidRPr="00A256C1">
        <w:rPr>
          <w:rFonts w:asciiTheme="majorBidi" w:hAnsiTheme="majorBidi" w:cstheme="majorBidi"/>
          <w:sz w:val="24"/>
          <w:szCs w:val="24"/>
        </w:rPr>
        <w:t>Data cleaning: I</w:t>
      </w:r>
      <w:r w:rsidR="00CE3488" w:rsidRPr="00A256C1">
        <w:rPr>
          <w:rFonts w:asciiTheme="majorBidi" w:hAnsiTheme="majorBidi" w:cstheme="majorBidi"/>
          <w:sz w:val="24"/>
          <w:szCs w:val="24"/>
        </w:rPr>
        <w:t>t was</w:t>
      </w:r>
      <w:r w:rsidR="00040E41" w:rsidRPr="00A256C1">
        <w:rPr>
          <w:rFonts w:asciiTheme="majorBidi" w:hAnsiTheme="majorBidi" w:cstheme="majorBidi"/>
          <w:sz w:val="24"/>
          <w:szCs w:val="24"/>
        </w:rPr>
        <w:t xml:space="preserve"> done by omission of incomplete and inconsistent data. </w:t>
      </w:r>
    </w:p>
    <w:p w14:paraId="1C2F5DA2" w14:textId="77777777" w:rsidR="00426231" w:rsidRDefault="00BA55F2" w:rsidP="00426231">
      <w:pPr>
        <w:pStyle w:val="ListParagraph"/>
        <w:numPr>
          <w:ilvl w:val="0"/>
          <w:numId w:val="18"/>
        </w:numPr>
        <w:spacing w:after="0" w:line="360" w:lineRule="auto"/>
        <w:jc w:val="both"/>
        <w:rPr>
          <w:rFonts w:asciiTheme="majorBidi" w:hAnsiTheme="majorBidi" w:cstheme="majorBidi"/>
          <w:sz w:val="24"/>
          <w:szCs w:val="24"/>
        </w:rPr>
      </w:pPr>
      <w:r w:rsidRPr="00F837A1">
        <w:rPr>
          <w:rFonts w:asciiTheme="majorBidi" w:hAnsiTheme="majorBidi" w:cstheme="majorBidi"/>
          <w:sz w:val="24"/>
          <w:szCs w:val="24"/>
        </w:rPr>
        <w:t xml:space="preserve">Data categorization: </w:t>
      </w:r>
      <w:r w:rsidR="00CE3488" w:rsidRPr="00F837A1">
        <w:rPr>
          <w:rFonts w:asciiTheme="majorBidi" w:hAnsiTheme="majorBidi" w:cstheme="majorBidi"/>
          <w:sz w:val="24"/>
          <w:szCs w:val="24"/>
        </w:rPr>
        <w:t xml:space="preserve">Organization of data into homogenous groups according to </w:t>
      </w:r>
      <w:r w:rsidR="00F837A1">
        <w:rPr>
          <w:rFonts w:asciiTheme="majorBidi" w:hAnsiTheme="majorBidi" w:cstheme="majorBidi"/>
          <w:sz w:val="24"/>
          <w:szCs w:val="24"/>
        </w:rPr>
        <w:t>their characteristics to</w:t>
      </w:r>
      <w:r w:rsidR="00CE3488" w:rsidRPr="00F837A1">
        <w:rPr>
          <w:rFonts w:asciiTheme="majorBidi" w:hAnsiTheme="majorBidi" w:cstheme="majorBidi"/>
          <w:sz w:val="24"/>
          <w:szCs w:val="24"/>
        </w:rPr>
        <w:t xml:space="preserve"> ma</w:t>
      </w:r>
      <w:r w:rsidR="00F837A1">
        <w:rPr>
          <w:rFonts w:asciiTheme="majorBidi" w:hAnsiTheme="majorBidi" w:cstheme="majorBidi"/>
          <w:sz w:val="24"/>
          <w:szCs w:val="24"/>
        </w:rPr>
        <w:t>k</w:t>
      </w:r>
      <w:r w:rsidR="00CE3488" w:rsidRPr="00F837A1">
        <w:rPr>
          <w:rFonts w:asciiTheme="majorBidi" w:hAnsiTheme="majorBidi" w:cstheme="majorBidi"/>
          <w:sz w:val="24"/>
          <w:szCs w:val="24"/>
        </w:rPr>
        <w:t>e analysis and interpretation easier.</w:t>
      </w:r>
    </w:p>
    <w:p w14:paraId="351CA9B0" w14:textId="2580E70F" w:rsidR="00922021" w:rsidRDefault="00040E41" w:rsidP="00894F81">
      <w:pPr>
        <w:pStyle w:val="ListParagraph"/>
        <w:numPr>
          <w:ilvl w:val="0"/>
          <w:numId w:val="18"/>
        </w:numPr>
        <w:spacing w:after="0" w:line="360" w:lineRule="auto"/>
        <w:jc w:val="both"/>
        <w:rPr>
          <w:rFonts w:asciiTheme="majorBidi" w:hAnsiTheme="majorBidi" w:cstheme="majorBidi"/>
          <w:sz w:val="24"/>
          <w:szCs w:val="24"/>
        </w:rPr>
      </w:pPr>
      <w:r w:rsidRPr="00426231">
        <w:rPr>
          <w:rFonts w:asciiTheme="majorBidi" w:hAnsiTheme="majorBidi" w:cstheme="majorBidi"/>
          <w:sz w:val="24"/>
          <w:szCs w:val="24"/>
        </w:rPr>
        <w:t>Data coding</w:t>
      </w:r>
      <w:r w:rsidR="00CE3488" w:rsidRPr="00426231">
        <w:rPr>
          <w:rFonts w:asciiTheme="majorBidi" w:hAnsiTheme="majorBidi" w:cstheme="majorBidi"/>
          <w:sz w:val="24"/>
          <w:szCs w:val="24"/>
        </w:rPr>
        <w:t xml:space="preserve">: </w:t>
      </w:r>
      <w:r w:rsidR="00FE4240" w:rsidRPr="00426231">
        <w:rPr>
          <w:rFonts w:asciiTheme="majorBidi" w:hAnsiTheme="majorBidi" w:cstheme="majorBidi"/>
          <w:sz w:val="24"/>
          <w:szCs w:val="24"/>
        </w:rPr>
        <w:t xml:space="preserve">This allowed to assign normally qualitative data with a number and turn them into quantitative or numerical </w:t>
      </w:r>
      <w:r w:rsidR="004559EF" w:rsidRPr="00426231">
        <w:rPr>
          <w:rFonts w:asciiTheme="majorBidi" w:hAnsiTheme="majorBidi" w:cstheme="majorBidi"/>
          <w:sz w:val="24"/>
          <w:szCs w:val="24"/>
        </w:rPr>
        <w:t>data (e.g.</w:t>
      </w:r>
      <w:r w:rsidR="00FE4240" w:rsidRPr="00426231">
        <w:rPr>
          <w:rFonts w:asciiTheme="majorBidi" w:hAnsiTheme="majorBidi" w:cstheme="majorBidi"/>
          <w:sz w:val="24"/>
          <w:szCs w:val="24"/>
        </w:rPr>
        <w:t>, male</w:t>
      </w:r>
      <w:r w:rsidR="00FB5CB5">
        <w:rPr>
          <w:rFonts w:asciiTheme="majorBidi" w:hAnsiTheme="majorBidi" w:cstheme="majorBidi"/>
          <w:sz w:val="24"/>
          <w:szCs w:val="24"/>
        </w:rPr>
        <w:t xml:space="preserve"> </w:t>
      </w:r>
      <w:r w:rsidR="00FE4240" w:rsidRPr="00426231">
        <w:rPr>
          <w:rFonts w:asciiTheme="majorBidi" w:hAnsiTheme="majorBidi" w:cstheme="majorBidi"/>
          <w:sz w:val="24"/>
          <w:szCs w:val="24"/>
        </w:rPr>
        <w:t>= 0 and female</w:t>
      </w:r>
      <w:r w:rsidR="00FB5CB5">
        <w:rPr>
          <w:rFonts w:asciiTheme="majorBidi" w:hAnsiTheme="majorBidi" w:cstheme="majorBidi"/>
          <w:sz w:val="24"/>
          <w:szCs w:val="24"/>
        </w:rPr>
        <w:t xml:space="preserve"> </w:t>
      </w:r>
      <w:r w:rsidR="00FE4240" w:rsidRPr="00426231">
        <w:rPr>
          <w:rFonts w:asciiTheme="majorBidi" w:hAnsiTheme="majorBidi" w:cstheme="majorBidi"/>
          <w:sz w:val="24"/>
          <w:szCs w:val="24"/>
        </w:rPr>
        <w:t>=</w:t>
      </w:r>
      <w:r w:rsidR="00FB5CB5">
        <w:rPr>
          <w:rFonts w:asciiTheme="majorBidi" w:hAnsiTheme="majorBidi" w:cstheme="majorBidi"/>
          <w:sz w:val="24"/>
          <w:szCs w:val="24"/>
        </w:rPr>
        <w:t xml:space="preserve"> </w:t>
      </w:r>
      <w:r w:rsidR="00FE4240" w:rsidRPr="00426231">
        <w:rPr>
          <w:rFonts w:asciiTheme="majorBidi" w:hAnsiTheme="majorBidi" w:cstheme="majorBidi"/>
          <w:sz w:val="24"/>
          <w:szCs w:val="24"/>
        </w:rPr>
        <w:t>1) to perform statistical analysis.</w:t>
      </w:r>
    </w:p>
    <w:p w14:paraId="2896848B" w14:textId="4FD57A8F" w:rsidR="00733F41" w:rsidRDefault="00733F41" w:rsidP="00733F41">
      <w:pPr>
        <w:pStyle w:val="ListParagraph"/>
        <w:spacing w:after="0" w:line="360" w:lineRule="auto"/>
        <w:ind w:left="360"/>
        <w:jc w:val="both"/>
        <w:rPr>
          <w:rFonts w:asciiTheme="majorBidi" w:hAnsiTheme="majorBidi" w:cstheme="majorBidi"/>
          <w:sz w:val="24"/>
          <w:szCs w:val="24"/>
        </w:rPr>
      </w:pPr>
    </w:p>
    <w:p w14:paraId="4BCB900C" w14:textId="77777777" w:rsidR="00733F41" w:rsidRDefault="00733F41" w:rsidP="00733F41">
      <w:pPr>
        <w:pStyle w:val="ListParagraph"/>
        <w:spacing w:after="0" w:line="360" w:lineRule="auto"/>
        <w:ind w:left="360"/>
        <w:jc w:val="both"/>
        <w:rPr>
          <w:rFonts w:asciiTheme="majorBidi" w:hAnsiTheme="majorBidi" w:cstheme="majorBidi"/>
          <w:sz w:val="24"/>
          <w:szCs w:val="24"/>
        </w:rPr>
      </w:pPr>
    </w:p>
    <w:p w14:paraId="3812DECD" w14:textId="6826D740" w:rsidR="0032400F" w:rsidRPr="00922021" w:rsidRDefault="009E6E52" w:rsidP="00922021">
      <w:pPr>
        <w:spacing w:after="0" w:line="360" w:lineRule="auto"/>
        <w:jc w:val="both"/>
        <w:rPr>
          <w:rFonts w:asciiTheme="majorBidi" w:hAnsiTheme="majorBidi" w:cstheme="majorBidi"/>
          <w:sz w:val="24"/>
          <w:szCs w:val="24"/>
        </w:rPr>
      </w:pPr>
      <w:r w:rsidRPr="00922021">
        <w:rPr>
          <w:rFonts w:ascii="Times New Roman" w:hAnsi="Times New Roman" w:cs="Times New Roman"/>
          <w:b/>
          <w:bCs/>
          <w:sz w:val="28"/>
          <w:szCs w:val="28"/>
        </w:rPr>
        <w:t>3.1</w:t>
      </w:r>
      <w:r w:rsidR="00937893" w:rsidRPr="00922021">
        <w:rPr>
          <w:rFonts w:ascii="Times New Roman" w:hAnsi="Times New Roman" w:cs="Times New Roman"/>
          <w:b/>
          <w:bCs/>
          <w:sz w:val="28"/>
          <w:szCs w:val="28"/>
        </w:rPr>
        <w:t>5</w:t>
      </w:r>
      <w:r w:rsidR="0032400F" w:rsidRPr="00922021">
        <w:rPr>
          <w:rFonts w:ascii="Times New Roman" w:hAnsi="Times New Roman" w:cs="Times New Roman"/>
          <w:b/>
          <w:bCs/>
          <w:sz w:val="28"/>
          <w:szCs w:val="28"/>
        </w:rPr>
        <w:t xml:space="preserve"> Statistical analysis</w:t>
      </w:r>
      <w:r w:rsidR="004A5AAE" w:rsidRPr="00922021">
        <w:rPr>
          <w:rFonts w:ascii="Times New Roman" w:hAnsi="Times New Roman" w:cs="Times New Roman"/>
          <w:b/>
          <w:bCs/>
          <w:sz w:val="28"/>
          <w:szCs w:val="28"/>
        </w:rPr>
        <w:t>:</w:t>
      </w:r>
    </w:p>
    <w:p w14:paraId="122BBB23" w14:textId="77777777" w:rsidR="00CE456F" w:rsidRPr="00CE456F" w:rsidRDefault="00A5324F" w:rsidP="00CE456F">
      <w:pPr>
        <w:pStyle w:val="ListParagraph"/>
        <w:numPr>
          <w:ilvl w:val="0"/>
          <w:numId w:val="34"/>
        </w:numPr>
        <w:spacing w:line="360" w:lineRule="auto"/>
        <w:jc w:val="both"/>
        <w:rPr>
          <w:rFonts w:ascii="Times New Roman" w:eastAsia="Times New Roman" w:hAnsi="Times New Roman" w:cs="Times New Roman"/>
          <w:sz w:val="24"/>
          <w:szCs w:val="24"/>
        </w:rPr>
      </w:pPr>
      <w:r w:rsidRPr="00CE456F">
        <w:rPr>
          <w:rFonts w:ascii="Times New Roman" w:hAnsi="Times New Roman" w:cs="Times New Roman"/>
          <w:sz w:val="24"/>
          <w:szCs w:val="24"/>
        </w:rPr>
        <w:t xml:space="preserve">Statistical analyses were performed using windows-based computer software devised with Statistical Packages for Social Sciences (SPSS-26) (SPSS Inc, Chicago, IL, USA). </w:t>
      </w:r>
    </w:p>
    <w:p w14:paraId="2C854B00" w14:textId="77777777" w:rsidR="00CE456F" w:rsidRPr="00CE456F" w:rsidRDefault="00A5324F" w:rsidP="00CE456F">
      <w:pPr>
        <w:pStyle w:val="ListParagraph"/>
        <w:numPr>
          <w:ilvl w:val="0"/>
          <w:numId w:val="34"/>
        </w:numPr>
        <w:spacing w:line="360" w:lineRule="auto"/>
        <w:jc w:val="both"/>
        <w:rPr>
          <w:rFonts w:ascii="Times New Roman" w:eastAsia="Times New Roman" w:hAnsi="Times New Roman" w:cs="Times New Roman"/>
          <w:sz w:val="24"/>
          <w:szCs w:val="24"/>
        </w:rPr>
      </w:pPr>
      <w:r w:rsidRPr="00CE456F">
        <w:rPr>
          <w:rFonts w:ascii="Times New Roman" w:hAnsi="Times New Roman" w:cs="Times New Roman"/>
          <w:sz w:val="24"/>
          <w:szCs w:val="24"/>
        </w:rPr>
        <w:t xml:space="preserve">Descriptive and inferential statistical methods were applied to analyze data. </w:t>
      </w:r>
    </w:p>
    <w:p w14:paraId="27A1F276" w14:textId="496F7812" w:rsidR="00CE456F" w:rsidRPr="00CE456F" w:rsidRDefault="00A5324F" w:rsidP="00CE456F">
      <w:pPr>
        <w:pStyle w:val="ListParagraph"/>
        <w:numPr>
          <w:ilvl w:val="0"/>
          <w:numId w:val="34"/>
        </w:numPr>
        <w:spacing w:line="360" w:lineRule="auto"/>
        <w:jc w:val="both"/>
        <w:rPr>
          <w:rFonts w:ascii="Times New Roman" w:eastAsia="Times New Roman" w:hAnsi="Times New Roman" w:cs="Times New Roman"/>
          <w:sz w:val="24"/>
          <w:szCs w:val="24"/>
        </w:rPr>
      </w:pPr>
      <w:r w:rsidRPr="00CE456F">
        <w:rPr>
          <w:rFonts w:ascii="Times New Roman" w:hAnsi="Times New Roman" w:cs="Times New Roman"/>
          <w:sz w:val="24"/>
          <w:szCs w:val="24"/>
        </w:rPr>
        <w:t>In descriptive statistics, continuous data w</w:t>
      </w:r>
      <w:r w:rsidR="00FB5CB5">
        <w:rPr>
          <w:rFonts w:ascii="Times New Roman" w:hAnsi="Times New Roman" w:cs="Times New Roman"/>
          <w:sz w:val="24"/>
          <w:szCs w:val="24"/>
        </w:rPr>
        <w:t>ere</w:t>
      </w:r>
      <w:r w:rsidRPr="00CE456F">
        <w:rPr>
          <w:rFonts w:ascii="Times New Roman" w:hAnsi="Times New Roman" w:cs="Times New Roman"/>
          <w:sz w:val="24"/>
          <w:szCs w:val="24"/>
        </w:rPr>
        <w:t xml:space="preserve"> summarized by mean ± SD and categorical data w</w:t>
      </w:r>
      <w:r w:rsidR="00FB5CB5">
        <w:rPr>
          <w:rFonts w:ascii="Times New Roman" w:hAnsi="Times New Roman" w:cs="Times New Roman"/>
          <w:sz w:val="24"/>
          <w:szCs w:val="24"/>
        </w:rPr>
        <w:t>ere</w:t>
      </w:r>
      <w:r w:rsidRPr="00CE456F">
        <w:rPr>
          <w:rFonts w:ascii="Times New Roman" w:hAnsi="Times New Roman" w:cs="Times New Roman"/>
          <w:sz w:val="24"/>
          <w:szCs w:val="24"/>
        </w:rPr>
        <w:t xml:space="preserve"> summarized </w:t>
      </w:r>
      <w:r w:rsidR="00FB5CB5">
        <w:rPr>
          <w:rFonts w:ascii="Times New Roman" w:hAnsi="Times New Roman" w:cs="Times New Roman"/>
          <w:sz w:val="24"/>
          <w:szCs w:val="24"/>
        </w:rPr>
        <w:t>as</w:t>
      </w:r>
      <w:r w:rsidRPr="00CE456F">
        <w:rPr>
          <w:rFonts w:ascii="Times New Roman" w:hAnsi="Times New Roman" w:cs="Times New Roman"/>
          <w:sz w:val="24"/>
          <w:szCs w:val="24"/>
        </w:rPr>
        <w:t xml:space="preserve"> frequency distribution and percentage. </w:t>
      </w:r>
    </w:p>
    <w:p w14:paraId="385D45A5" w14:textId="7BBEE70A" w:rsidR="00CE456F" w:rsidRPr="00CE456F" w:rsidRDefault="00FB5CB5" w:rsidP="00CE456F">
      <w:pPr>
        <w:pStyle w:val="ListParagraph"/>
        <w:numPr>
          <w:ilvl w:val="0"/>
          <w:numId w:val="34"/>
        </w:numPr>
        <w:spacing w:line="360" w:lineRule="auto"/>
        <w:jc w:val="both"/>
        <w:rPr>
          <w:rFonts w:ascii="Times New Roman" w:eastAsia="Times New Roman" w:hAnsi="Times New Roman" w:cs="Times New Roman"/>
          <w:sz w:val="24"/>
          <w:szCs w:val="24"/>
        </w:rPr>
      </w:pPr>
      <w:r>
        <w:rPr>
          <w:rFonts w:ascii="Times New Roman" w:hAnsi="Times New Roman" w:cs="Times New Roman"/>
          <w:sz w:val="24"/>
          <w:szCs w:val="24"/>
        </w:rPr>
        <w:t>T</w:t>
      </w:r>
      <w:r w:rsidR="00A5324F" w:rsidRPr="00CE456F">
        <w:rPr>
          <w:rFonts w:ascii="Times New Roman" w:hAnsi="Times New Roman" w:cs="Times New Roman"/>
          <w:sz w:val="24"/>
          <w:szCs w:val="24"/>
        </w:rPr>
        <w:t xml:space="preserve">o make comparison between groups and draw conclusions on data, several inferential statistics were used including </w:t>
      </w:r>
      <w:r w:rsidR="00901451" w:rsidRPr="00CE456F">
        <w:rPr>
          <w:rFonts w:ascii="Times New Roman" w:hAnsi="Times New Roman" w:cs="Times New Roman"/>
          <w:sz w:val="24"/>
          <w:szCs w:val="24"/>
        </w:rPr>
        <w:t>C</w:t>
      </w:r>
      <w:r w:rsidR="00A5324F" w:rsidRPr="00CE456F">
        <w:rPr>
          <w:rFonts w:ascii="Times New Roman" w:hAnsi="Times New Roman" w:cs="Times New Roman"/>
          <w:sz w:val="24"/>
          <w:szCs w:val="24"/>
        </w:rPr>
        <w:t xml:space="preserve">hi-square </w:t>
      </w:r>
      <w:r>
        <w:rPr>
          <w:rFonts w:ascii="Times New Roman" w:hAnsi="Times New Roman" w:cs="Times New Roman"/>
          <w:sz w:val="24"/>
          <w:szCs w:val="24"/>
        </w:rPr>
        <w:t>(χ</w:t>
      </w:r>
      <w:r>
        <w:rPr>
          <w:rFonts w:ascii="Times New Roman" w:hAnsi="Times New Roman" w:cs="Times New Roman"/>
          <w:sz w:val="24"/>
          <w:szCs w:val="24"/>
          <w:vertAlign w:val="superscript"/>
        </w:rPr>
        <w:t>2</w:t>
      </w:r>
      <w:r>
        <w:rPr>
          <w:rFonts w:ascii="Times New Roman" w:hAnsi="Times New Roman" w:cs="Times New Roman"/>
          <w:sz w:val="24"/>
          <w:szCs w:val="24"/>
        </w:rPr>
        <w:t xml:space="preserve">) test </w:t>
      </w:r>
      <w:r w:rsidR="00A5324F" w:rsidRPr="00CE456F">
        <w:rPr>
          <w:rFonts w:ascii="Times New Roman" w:hAnsi="Times New Roman" w:cs="Times New Roman"/>
          <w:sz w:val="24"/>
          <w:szCs w:val="24"/>
        </w:rPr>
        <w:t>or Fisher’s exact test for qualitative data</w:t>
      </w:r>
      <w:r w:rsidR="00407510" w:rsidRPr="00CE456F">
        <w:rPr>
          <w:rFonts w:ascii="Times New Roman" w:hAnsi="Times New Roman" w:cs="Times New Roman"/>
          <w:sz w:val="24"/>
          <w:szCs w:val="24"/>
        </w:rPr>
        <w:t xml:space="preserve"> and </w:t>
      </w:r>
      <w:r>
        <w:rPr>
          <w:rFonts w:ascii="Times New Roman" w:hAnsi="Times New Roman" w:cs="Times New Roman"/>
          <w:sz w:val="24"/>
          <w:szCs w:val="24"/>
        </w:rPr>
        <w:t>independent sample</w:t>
      </w:r>
      <w:r w:rsidR="00A5324F" w:rsidRPr="00CE456F">
        <w:rPr>
          <w:rFonts w:ascii="Times New Roman" w:hAnsi="Times New Roman" w:cs="Times New Roman"/>
          <w:sz w:val="24"/>
          <w:szCs w:val="24"/>
        </w:rPr>
        <w:t xml:space="preserve"> t-test for quantitative data.</w:t>
      </w:r>
    </w:p>
    <w:p w14:paraId="20CA211E" w14:textId="65B25B53" w:rsidR="00CE456F" w:rsidRPr="00CE456F" w:rsidRDefault="00A5324F" w:rsidP="00CE456F">
      <w:pPr>
        <w:pStyle w:val="ListParagraph"/>
        <w:numPr>
          <w:ilvl w:val="0"/>
          <w:numId w:val="34"/>
        </w:numPr>
        <w:spacing w:line="360" w:lineRule="auto"/>
        <w:jc w:val="both"/>
        <w:rPr>
          <w:rFonts w:ascii="Times New Roman" w:eastAsia="Times New Roman" w:hAnsi="Times New Roman" w:cs="Times New Roman"/>
          <w:sz w:val="24"/>
          <w:szCs w:val="24"/>
        </w:rPr>
      </w:pPr>
      <w:r w:rsidRPr="00CE456F">
        <w:rPr>
          <w:rFonts w:ascii="Times New Roman" w:hAnsi="Times New Roman" w:cs="Times New Roman"/>
          <w:sz w:val="24"/>
          <w:szCs w:val="24"/>
        </w:rPr>
        <w:t>All comparison were made here between preoperative NLR &lt; 2.65 and ≥ 2.65 group.</w:t>
      </w:r>
      <w:r w:rsidR="000420CB" w:rsidRPr="00CE456F">
        <w:rPr>
          <w:rFonts w:ascii="Times New Roman" w:hAnsi="Times New Roman" w:cs="Times New Roman"/>
          <w:sz w:val="24"/>
          <w:szCs w:val="24"/>
        </w:rPr>
        <w:t xml:space="preserve"> </w:t>
      </w:r>
    </w:p>
    <w:p w14:paraId="32A85B5F" w14:textId="77777777" w:rsidR="00CE456F" w:rsidRDefault="00A5324F" w:rsidP="00CE456F">
      <w:pPr>
        <w:pStyle w:val="ListParagraph"/>
        <w:numPr>
          <w:ilvl w:val="0"/>
          <w:numId w:val="34"/>
        </w:numPr>
        <w:spacing w:line="360" w:lineRule="auto"/>
        <w:jc w:val="both"/>
        <w:rPr>
          <w:rFonts w:ascii="Times New Roman" w:eastAsia="Times New Roman" w:hAnsi="Times New Roman" w:cs="Times New Roman"/>
          <w:sz w:val="24"/>
          <w:szCs w:val="24"/>
        </w:rPr>
      </w:pPr>
      <w:r w:rsidRPr="00CE456F">
        <w:rPr>
          <w:rFonts w:ascii="Times New Roman" w:hAnsi="Times New Roman" w:cs="Times New Roman"/>
          <w:sz w:val="24"/>
          <w:szCs w:val="24"/>
        </w:rPr>
        <w:t>To assess performance of preoperative NLR as a biomarker in early detection of postoperative AKI, receiver operating characteristic (ROC) curve was generated</w:t>
      </w:r>
      <w:r w:rsidR="00CE456F">
        <w:rPr>
          <w:rFonts w:ascii="Times New Roman" w:hAnsi="Times New Roman" w:cs="Times New Roman"/>
          <w:sz w:val="24"/>
          <w:szCs w:val="24"/>
        </w:rPr>
        <w:t>,</w:t>
      </w:r>
      <w:r w:rsidR="0093524C" w:rsidRPr="00CE456F">
        <w:rPr>
          <w:rFonts w:ascii="Times New Roman" w:eastAsia="Times New Roman" w:hAnsi="Times New Roman" w:cs="Times New Roman"/>
          <w:sz w:val="24"/>
          <w:szCs w:val="24"/>
        </w:rPr>
        <w:t xml:space="preserve"> area under the curve (AUC) was calculated, along with its 95% CI. </w:t>
      </w:r>
    </w:p>
    <w:p w14:paraId="6D941662" w14:textId="06666030" w:rsidR="00CE456F" w:rsidRDefault="0093524C" w:rsidP="00CE456F">
      <w:pPr>
        <w:pStyle w:val="ListParagraph"/>
        <w:numPr>
          <w:ilvl w:val="0"/>
          <w:numId w:val="34"/>
        </w:numPr>
        <w:spacing w:line="360" w:lineRule="auto"/>
        <w:jc w:val="both"/>
        <w:rPr>
          <w:rFonts w:ascii="Times New Roman" w:eastAsia="Times New Roman" w:hAnsi="Times New Roman" w:cs="Times New Roman"/>
          <w:sz w:val="24"/>
          <w:szCs w:val="24"/>
        </w:rPr>
      </w:pPr>
      <w:r w:rsidRPr="00CE456F">
        <w:rPr>
          <w:rFonts w:ascii="Times New Roman" w:eastAsia="Times New Roman" w:hAnsi="Times New Roman" w:cs="Times New Roman"/>
          <w:sz w:val="24"/>
          <w:szCs w:val="24"/>
        </w:rPr>
        <w:t xml:space="preserve">An AUC value of 1.0 signifies a perfect biomarker and a value of 0.5 signifies it is no better than what would be expected by chance. </w:t>
      </w:r>
      <w:r w:rsidR="00B01F06" w:rsidRPr="00CE456F">
        <w:rPr>
          <w:rFonts w:ascii="Times New Roman" w:eastAsia="Times New Roman" w:hAnsi="Times New Roman" w:cs="Times New Roman"/>
          <w:sz w:val="24"/>
          <w:szCs w:val="24"/>
        </w:rPr>
        <w:t xml:space="preserve">AUC value of 0.7 to 0.8 is considered acceptable, 0.8 to 0.9 is considered excellent, and more than 0.9 is considered outstanding. </w:t>
      </w:r>
    </w:p>
    <w:p w14:paraId="2084CD88" w14:textId="50826704" w:rsidR="00FB5CB5" w:rsidRDefault="00FB5CB5" w:rsidP="00CE456F">
      <w:pPr>
        <w:pStyle w:val="ListParagraph"/>
        <w:numPr>
          <w:ilvl w:val="0"/>
          <w:numId w:val="3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 determine independent predictor </w:t>
      </w:r>
      <w:r w:rsidR="00803676">
        <w:rPr>
          <w:rFonts w:ascii="Times New Roman" w:eastAsia="Times New Roman" w:hAnsi="Times New Roman" w:cs="Times New Roman"/>
          <w:sz w:val="24"/>
          <w:szCs w:val="24"/>
        </w:rPr>
        <w:t>of AKI, multivariate binary logistic regression analysis was performed among those variables which were found to be significantly different between the two groups on univariate analysis.</w:t>
      </w:r>
    </w:p>
    <w:p w14:paraId="5627C9F0" w14:textId="77777777" w:rsidR="00CE456F" w:rsidRDefault="0093524C" w:rsidP="00CE456F">
      <w:pPr>
        <w:pStyle w:val="ListParagraph"/>
        <w:numPr>
          <w:ilvl w:val="0"/>
          <w:numId w:val="34"/>
        </w:numPr>
        <w:spacing w:line="360" w:lineRule="auto"/>
        <w:jc w:val="both"/>
        <w:rPr>
          <w:rFonts w:ascii="Times New Roman" w:eastAsia="Times New Roman" w:hAnsi="Times New Roman" w:cs="Times New Roman"/>
          <w:sz w:val="24"/>
          <w:szCs w:val="24"/>
        </w:rPr>
      </w:pPr>
      <w:r w:rsidRPr="00CE456F">
        <w:rPr>
          <w:rFonts w:ascii="Times New Roman" w:eastAsia="Times New Roman" w:hAnsi="Times New Roman" w:cs="Times New Roman"/>
          <w:sz w:val="24"/>
          <w:szCs w:val="24"/>
        </w:rPr>
        <w:t xml:space="preserve">The optimal cut-off value </w:t>
      </w:r>
      <w:r w:rsidR="00CE456F">
        <w:rPr>
          <w:rFonts w:ascii="Times New Roman" w:eastAsia="Times New Roman" w:hAnsi="Times New Roman" w:cs="Times New Roman"/>
          <w:sz w:val="24"/>
          <w:szCs w:val="24"/>
        </w:rPr>
        <w:t>was</w:t>
      </w:r>
      <w:r w:rsidRPr="00CE456F">
        <w:rPr>
          <w:rFonts w:ascii="Times New Roman" w:eastAsia="Times New Roman" w:hAnsi="Times New Roman" w:cs="Times New Roman"/>
          <w:sz w:val="24"/>
          <w:szCs w:val="24"/>
        </w:rPr>
        <w:t xml:space="preserve"> </w:t>
      </w:r>
      <w:r w:rsidR="00CE456F">
        <w:rPr>
          <w:rFonts w:ascii="Times New Roman" w:eastAsia="Times New Roman" w:hAnsi="Times New Roman" w:cs="Times New Roman"/>
          <w:sz w:val="24"/>
          <w:szCs w:val="24"/>
        </w:rPr>
        <w:t xml:space="preserve">chosen as </w:t>
      </w:r>
      <w:r w:rsidRPr="00CE456F">
        <w:rPr>
          <w:rFonts w:ascii="Times New Roman" w:eastAsia="Times New Roman" w:hAnsi="Times New Roman" w:cs="Times New Roman"/>
          <w:sz w:val="24"/>
          <w:szCs w:val="24"/>
        </w:rPr>
        <w:t>the value that ha</w:t>
      </w:r>
      <w:r w:rsidR="00CE456F">
        <w:rPr>
          <w:rFonts w:ascii="Times New Roman" w:eastAsia="Times New Roman" w:hAnsi="Times New Roman" w:cs="Times New Roman"/>
          <w:sz w:val="24"/>
          <w:szCs w:val="24"/>
        </w:rPr>
        <w:t>d</w:t>
      </w:r>
      <w:r w:rsidRPr="00CE456F">
        <w:rPr>
          <w:rFonts w:ascii="Times New Roman" w:eastAsia="Times New Roman" w:hAnsi="Times New Roman" w:cs="Times New Roman"/>
          <w:sz w:val="24"/>
          <w:szCs w:val="24"/>
        </w:rPr>
        <w:t xml:space="preserve"> the highest and nearest negative and positive predictive value. </w:t>
      </w:r>
    </w:p>
    <w:p w14:paraId="3A850D45" w14:textId="77777777" w:rsidR="00CE456F" w:rsidRDefault="0093524C" w:rsidP="00CE456F">
      <w:pPr>
        <w:pStyle w:val="ListParagraph"/>
        <w:numPr>
          <w:ilvl w:val="0"/>
          <w:numId w:val="34"/>
        </w:numPr>
        <w:spacing w:line="360" w:lineRule="auto"/>
        <w:jc w:val="both"/>
        <w:rPr>
          <w:rFonts w:ascii="Times New Roman" w:eastAsia="Times New Roman" w:hAnsi="Times New Roman" w:cs="Times New Roman"/>
          <w:sz w:val="24"/>
          <w:szCs w:val="24"/>
        </w:rPr>
      </w:pPr>
      <w:r w:rsidRPr="00CE456F">
        <w:rPr>
          <w:rFonts w:ascii="Times New Roman" w:eastAsia="Times New Roman" w:hAnsi="Times New Roman" w:cs="Times New Roman"/>
          <w:sz w:val="24"/>
          <w:szCs w:val="24"/>
        </w:rPr>
        <w:t xml:space="preserve">For all analytic tests, the statistical significance threshold was set at 5% and a p value of ≤0.05 was considered statistically significant. </w:t>
      </w:r>
    </w:p>
    <w:p w14:paraId="450E248E" w14:textId="1D5AE9AF" w:rsidR="00937893" w:rsidRDefault="0093524C" w:rsidP="00CE456F">
      <w:pPr>
        <w:pStyle w:val="ListParagraph"/>
        <w:numPr>
          <w:ilvl w:val="0"/>
          <w:numId w:val="34"/>
        </w:numPr>
        <w:spacing w:line="360" w:lineRule="auto"/>
        <w:jc w:val="both"/>
        <w:rPr>
          <w:rFonts w:ascii="Times New Roman" w:eastAsia="Times New Roman" w:hAnsi="Times New Roman" w:cs="Times New Roman"/>
          <w:sz w:val="24"/>
          <w:szCs w:val="24"/>
        </w:rPr>
      </w:pPr>
      <w:r w:rsidRPr="00CE456F">
        <w:rPr>
          <w:rFonts w:ascii="Times New Roman" w:eastAsia="Times New Roman" w:hAnsi="Times New Roman" w:cs="Times New Roman"/>
          <w:sz w:val="24"/>
          <w:szCs w:val="24"/>
        </w:rPr>
        <w:t>The summarized data were interpreted accordingly and then presented in the form of tables and figures</w:t>
      </w:r>
      <w:r w:rsidR="00723853" w:rsidRPr="00CE456F">
        <w:rPr>
          <w:rFonts w:ascii="Times New Roman" w:eastAsia="Times New Roman" w:hAnsi="Times New Roman" w:cs="Times New Roman"/>
          <w:sz w:val="24"/>
          <w:szCs w:val="24"/>
        </w:rPr>
        <w:t>.</w:t>
      </w:r>
    </w:p>
    <w:p w14:paraId="43C39B57" w14:textId="008CF09A" w:rsidR="00CE456F" w:rsidRDefault="00CE456F" w:rsidP="00CE456F">
      <w:pPr>
        <w:pStyle w:val="ListParagraph"/>
        <w:spacing w:line="360" w:lineRule="auto"/>
        <w:ind w:left="360"/>
        <w:jc w:val="both"/>
        <w:rPr>
          <w:rFonts w:ascii="Times New Roman" w:eastAsia="Times New Roman" w:hAnsi="Times New Roman" w:cs="Times New Roman"/>
          <w:sz w:val="24"/>
          <w:szCs w:val="24"/>
        </w:rPr>
      </w:pPr>
    </w:p>
    <w:p w14:paraId="0C4E05D1" w14:textId="10F70868" w:rsidR="00937893" w:rsidRPr="00937893" w:rsidRDefault="00937893" w:rsidP="002A427E">
      <w:pPr>
        <w:spacing w:line="360" w:lineRule="auto"/>
        <w:jc w:val="both"/>
        <w:rPr>
          <w:rFonts w:ascii="Times New Roman" w:eastAsia="Times New Roman" w:hAnsi="Times New Roman" w:cs="Times New Roman"/>
          <w:b/>
          <w:bCs/>
          <w:sz w:val="28"/>
          <w:szCs w:val="28"/>
        </w:rPr>
      </w:pPr>
      <w:r w:rsidRPr="00937893">
        <w:rPr>
          <w:rFonts w:ascii="Times New Roman" w:eastAsia="Times New Roman" w:hAnsi="Times New Roman" w:cs="Times New Roman"/>
          <w:b/>
          <w:bCs/>
          <w:sz w:val="28"/>
          <w:szCs w:val="28"/>
        </w:rPr>
        <w:t>3.16 Ethical consideration</w:t>
      </w:r>
      <w:r w:rsidR="00A6270C">
        <w:rPr>
          <w:rFonts w:ascii="Times New Roman" w:eastAsia="Times New Roman" w:hAnsi="Times New Roman" w:cs="Times New Roman"/>
          <w:b/>
          <w:bCs/>
          <w:sz w:val="28"/>
          <w:szCs w:val="28"/>
        </w:rPr>
        <w:t>s</w:t>
      </w:r>
      <w:r w:rsidRPr="00937893">
        <w:rPr>
          <w:rFonts w:ascii="Times New Roman" w:eastAsia="Times New Roman" w:hAnsi="Times New Roman" w:cs="Times New Roman"/>
          <w:b/>
          <w:bCs/>
          <w:sz w:val="28"/>
          <w:szCs w:val="28"/>
        </w:rPr>
        <w:t>:</w:t>
      </w:r>
    </w:p>
    <w:p w14:paraId="6FA924A1" w14:textId="77777777" w:rsidR="00B15F3A" w:rsidRDefault="00937893" w:rsidP="00B15F3A">
      <w:pPr>
        <w:pStyle w:val="ListParagraph"/>
        <w:numPr>
          <w:ilvl w:val="0"/>
          <w:numId w:val="32"/>
        </w:numPr>
        <w:spacing w:after="0" w:line="360" w:lineRule="auto"/>
        <w:jc w:val="both"/>
        <w:rPr>
          <w:rFonts w:asciiTheme="majorBidi" w:eastAsiaTheme="minorEastAsia" w:hAnsiTheme="majorBidi" w:cstheme="majorBidi"/>
          <w:sz w:val="24"/>
          <w:szCs w:val="24"/>
        </w:rPr>
      </w:pPr>
      <w:r w:rsidRPr="00B15F3A">
        <w:rPr>
          <w:rFonts w:asciiTheme="majorBidi" w:eastAsiaTheme="minorEastAsia" w:hAnsiTheme="majorBidi" w:cstheme="majorBidi"/>
          <w:sz w:val="24"/>
          <w:szCs w:val="24"/>
        </w:rPr>
        <w:t>Approval for the study was obtained from the Ethical Review Committee of N</w:t>
      </w:r>
      <w:r w:rsidR="00B0220D" w:rsidRPr="00B15F3A">
        <w:rPr>
          <w:rFonts w:asciiTheme="majorBidi" w:eastAsiaTheme="minorEastAsia" w:hAnsiTheme="majorBidi" w:cstheme="majorBidi"/>
          <w:sz w:val="24"/>
          <w:szCs w:val="24"/>
        </w:rPr>
        <w:t>ational Institute of Cardiovascular Diseases</w:t>
      </w:r>
      <w:r w:rsidRPr="00B15F3A">
        <w:rPr>
          <w:rFonts w:asciiTheme="majorBidi" w:eastAsiaTheme="minorEastAsia" w:hAnsiTheme="majorBidi" w:cstheme="majorBidi"/>
          <w:sz w:val="24"/>
          <w:szCs w:val="24"/>
        </w:rPr>
        <w:t>, Sher-E-Bangla Nagar, Dhaka.</w:t>
      </w:r>
      <w:r w:rsidR="00B0220D" w:rsidRPr="00B15F3A">
        <w:rPr>
          <w:rFonts w:asciiTheme="majorBidi" w:eastAsiaTheme="minorEastAsia" w:hAnsiTheme="majorBidi" w:cstheme="majorBidi"/>
          <w:sz w:val="24"/>
          <w:szCs w:val="24"/>
        </w:rPr>
        <w:t xml:space="preserve"> </w:t>
      </w:r>
    </w:p>
    <w:p w14:paraId="5F107B4A" w14:textId="77777777" w:rsidR="00B15F3A" w:rsidRDefault="00937893" w:rsidP="00B15F3A">
      <w:pPr>
        <w:pStyle w:val="ListParagraph"/>
        <w:numPr>
          <w:ilvl w:val="0"/>
          <w:numId w:val="32"/>
        </w:numPr>
        <w:spacing w:after="0" w:line="360" w:lineRule="auto"/>
        <w:jc w:val="both"/>
        <w:rPr>
          <w:rFonts w:asciiTheme="majorBidi" w:eastAsiaTheme="minorEastAsia" w:hAnsiTheme="majorBidi" w:cstheme="majorBidi"/>
          <w:sz w:val="24"/>
          <w:szCs w:val="24"/>
        </w:rPr>
      </w:pPr>
      <w:r w:rsidRPr="00B15F3A">
        <w:rPr>
          <w:rFonts w:asciiTheme="majorBidi" w:eastAsiaTheme="minorEastAsia" w:hAnsiTheme="majorBidi" w:cstheme="majorBidi"/>
          <w:sz w:val="24"/>
          <w:szCs w:val="24"/>
        </w:rPr>
        <w:t xml:space="preserve">All patients (or their </w:t>
      </w:r>
      <w:r w:rsidR="00B0220D" w:rsidRPr="00B15F3A">
        <w:rPr>
          <w:rFonts w:asciiTheme="majorBidi" w:eastAsiaTheme="minorEastAsia" w:hAnsiTheme="majorBidi" w:cstheme="majorBidi"/>
          <w:sz w:val="24"/>
          <w:szCs w:val="24"/>
        </w:rPr>
        <w:t xml:space="preserve">legal </w:t>
      </w:r>
      <w:r w:rsidRPr="00B15F3A">
        <w:rPr>
          <w:rFonts w:asciiTheme="majorBidi" w:eastAsiaTheme="minorEastAsia" w:hAnsiTheme="majorBidi" w:cstheme="majorBidi"/>
          <w:sz w:val="24"/>
          <w:szCs w:val="24"/>
        </w:rPr>
        <w:t>guardians) were informed verbally about the study design, the purpose of the study, and the right of the participants/legal guardians to withdraw themselves or their patients from the study, at any time for any reason.</w:t>
      </w:r>
      <w:r w:rsidR="00B0220D" w:rsidRPr="00B15F3A">
        <w:rPr>
          <w:rFonts w:asciiTheme="majorBidi" w:eastAsiaTheme="minorEastAsia" w:hAnsiTheme="majorBidi" w:cstheme="majorBidi"/>
          <w:sz w:val="24"/>
          <w:szCs w:val="24"/>
        </w:rPr>
        <w:t xml:space="preserve"> </w:t>
      </w:r>
    </w:p>
    <w:p w14:paraId="785D741F" w14:textId="77777777" w:rsidR="00B15F3A" w:rsidRDefault="00B0220D" w:rsidP="00B15F3A">
      <w:pPr>
        <w:pStyle w:val="ListParagraph"/>
        <w:numPr>
          <w:ilvl w:val="0"/>
          <w:numId w:val="32"/>
        </w:numPr>
        <w:spacing w:after="0" w:line="360" w:lineRule="auto"/>
        <w:jc w:val="both"/>
        <w:rPr>
          <w:rFonts w:asciiTheme="majorBidi" w:eastAsiaTheme="minorEastAsia" w:hAnsiTheme="majorBidi" w:cstheme="majorBidi"/>
          <w:sz w:val="24"/>
          <w:szCs w:val="24"/>
        </w:rPr>
      </w:pPr>
      <w:r w:rsidRPr="00B15F3A">
        <w:rPr>
          <w:rFonts w:asciiTheme="majorBidi" w:eastAsiaTheme="minorEastAsia" w:hAnsiTheme="majorBidi" w:cstheme="majorBidi"/>
          <w:sz w:val="24"/>
          <w:szCs w:val="24"/>
        </w:rPr>
        <w:t>Informed w</w:t>
      </w:r>
      <w:r w:rsidR="00937893" w:rsidRPr="00B15F3A">
        <w:rPr>
          <w:rFonts w:asciiTheme="majorBidi" w:eastAsiaTheme="minorEastAsia" w:hAnsiTheme="majorBidi" w:cstheme="majorBidi"/>
          <w:sz w:val="24"/>
          <w:szCs w:val="24"/>
        </w:rPr>
        <w:t>ritten consent was obtained from all patients or their legal guardians.</w:t>
      </w:r>
      <w:r w:rsidRPr="00B15F3A">
        <w:rPr>
          <w:rFonts w:asciiTheme="majorBidi" w:eastAsiaTheme="minorEastAsia" w:hAnsiTheme="majorBidi" w:cstheme="majorBidi"/>
          <w:sz w:val="24"/>
          <w:szCs w:val="24"/>
        </w:rPr>
        <w:t xml:space="preserve"> </w:t>
      </w:r>
    </w:p>
    <w:p w14:paraId="17353EFF" w14:textId="4624444F" w:rsidR="00937893" w:rsidRPr="00B15F3A" w:rsidRDefault="00937893" w:rsidP="00B15F3A">
      <w:pPr>
        <w:pStyle w:val="ListParagraph"/>
        <w:numPr>
          <w:ilvl w:val="0"/>
          <w:numId w:val="32"/>
        </w:numPr>
        <w:spacing w:after="0" w:line="360" w:lineRule="auto"/>
        <w:jc w:val="both"/>
        <w:rPr>
          <w:rFonts w:asciiTheme="majorBidi" w:eastAsiaTheme="minorEastAsia" w:hAnsiTheme="majorBidi" w:cstheme="majorBidi"/>
          <w:sz w:val="24"/>
          <w:szCs w:val="24"/>
        </w:rPr>
      </w:pPr>
      <w:r w:rsidRPr="00B15F3A">
        <w:rPr>
          <w:rFonts w:asciiTheme="majorBidi" w:eastAsiaTheme="minorEastAsia" w:hAnsiTheme="majorBidi" w:cstheme="majorBidi"/>
          <w:sz w:val="24"/>
          <w:szCs w:val="24"/>
        </w:rPr>
        <w:t>Interest of the patients or their guardians were given the highest priority and confidentiality was maintained with safeguard of health and rights of the participants.</w:t>
      </w:r>
    </w:p>
    <w:p w14:paraId="4336D7DC" w14:textId="37912529" w:rsidR="00201083" w:rsidRDefault="00201083" w:rsidP="00CE1F51">
      <w:pPr>
        <w:spacing w:line="360" w:lineRule="auto"/>
        <w:jc w:val="both"/>
        <w:rPr>
          <w:rFonts w:ascii="Times New Roman" w:hAnsi="Times New Roman" w:cs="Times New Roman"/>
          <w:sz w:val="24"/>
          <w:szCs w:val="24"/>
        </w:rPr>
      </w:pPr>
    </w:p>
    <w:p w14:paraId="564B74AE" w14:textId="27C8086F" w:rsidR="001261CA" w:rsidRDefault="001261CA" w:rsidP="00CE1F51">
      <w:pPr>
        <w:spacing w:line="360" w:lineRule="auto"/>
        <w:jc w:val="both"/>
        <w:rPr>
          <w:rFonts w:ascii="Times New Roman" w:hAnsi="Times New Roman" w:cs="Times New Roman"/>
          <w:sz w:val="24"/>
          <w:szCs w:val="24"/>
        </w:rPr>
      </w:pPr>
    </w:p>
    <w:p w14:paraId="3FF86044" w14:textId="3691F7A8" w:rsidR="001261CA" w:rsidRDefault="001261CA" w:rsidP="00CE1F51">
      <w:pPr>
        <w:spacing w:line="360" w:lineRule="auto"/>
        <w:jc w:val="both"/>
        <w:rPr>
          <w:rFonts w:ascii="Times New Roman" w:hAnsi="Times New Roman" w:cs="Times New Roman"/>
          <w:sz w:val="24"/>
          <w:szCs w:val="24"/>
        </w:rPr>
      </w:pPr>
    </w:p>
    <w:p w14:paraId="18D6B18A" w14:textId="7F65B5E0" w:rsidR="001261CA" w:rsidRDefault="001261CA" w:rsidP="00CE1F51">
      <w:pPr>
        <w:spacing w:line="360" w:lineRule="auto"/>
        <w:jc w:val="both"/>
        <w:rPr>
          <w:rFonts w:ascii="Times New Roman" w:hAnsi="Times New Roman" w:cs="Times New Roman"/>
          <w:sz w:val="24"/>
          <w:szCs w:val="24"/>
        </w:rPr>
      </w:pPr>
    </w:p>
    <w:p w14:paraId="7BFF3BCC" w14:textId="09A5F0D5" w:rsidR="001261CA" w:rsidRDefault="001261CA" w:rsidP="00CE1F51">
      <w:pPr>
        <w:spacing w:line="360" w:lineRule="auto"/>
        <w:jc w:val="both"/>
        <w:rPr>
          <w:rFonts w:ascii="Times New Roman" w:hAnsi="Times New Roman" w:cs="Times New Roman"/>
          <w:sz w:val="24"/>
          <w:szCs w:val="24"/>
        </w:rPr>
      </w:pPr>
    </w:p>
    <w:p w14:paraId="3E14C843" w14:textId="3E53849D" w:rsidR="001261CA" w:rsidRDefault="001261CA" w:rsidP="00CE1F51">
      <w:pPr>
        <w:spacing w:line="360" w:lineRule="auto"/>
        <w:jc w:val="both"/>
        <w:rPr>
          <w:rFonts w:ascii="Times New Roman" w:hAnsi="Times New Roman" w:cs="Times New Roman"/>
          <w:sz w:val="24"/>
          <w:szCs w:val="24"/>
        </w:rPr>
      </w:pPr>
    </w:p>
    <w:p w14:paraId="25133F72" w14:textId="6E75CC08" w:rsidR="001261CA" w:rsidRDefault="001261CA" w:rsidP="00CE1F51">
      <w:pPr>
        <w:spacing w:line="360" w:lineRule="auto"/>
        <w:jc w:val="both"/>
        <w:rPr>
          <w:rFonts w:ascii="Times New Roman" w:hAnsi="Times New Roman" w:cs="Times New Roman"/>
          <w:sz w:val="24"/>
          <w:szCs w:val="24"/>
        </w:rPr>
      </w:pPr>
    </w:p>
    <w:p w14:paraId="38214405" w14:textId="6F3B4A0E" w:rsidR="001261CA" w:rsidRDefault="001261CA" w:rsidP="00CE1F51">
      <w:pPr>
        <w:spacing w:line="360" w:lineRule="auto"/>
        <w:jc w:val="both"/>
        <w:rPr>
          <w:rFonts w:ascii="Times New Roman" w:hAnsi="Times New Roman" w:cs="Times New Roman"/>
          <w:sz w:val="24"/>
          <w:szCs w:val="24"/>
        </w:rPr>
      </w:pPr>
    </w:p>
    <w:p w14:paraId="5094FDE9" w14:textId="7EDDB32D" w:rsidR="001261CA" w:rsidRDefault="001261CA" w:rsidP="00CE1F51">
      <w:pPr>
        <w:spacing w:line="360" w:lineRule="auto"/>
        <w:jc w:val="both"/>
        <w:rPr>
          <w:rFonts w:ascii="Times New Roman" w:hAnsi="Times New Roman" w:cs="Times New Roman"/>
          <w:sz w:val="24"/>
          <w:szCs w:val="24"/>
        </w:rPr>
      </w:pPr>
    </w:p>
    <w:p w14:paraId="1A2FB5E5" w14:textId="3361BF13" w:rsidR="001261CA" w:rsidRDefault="001261CA" w:rsidP="00CE1F51">
      <w:pPr>
        <w:spacing w:line="360" w:lineRule="auto"/>
        <w:jc w:val="both"/>
        <w:rPr>
          <w:rFonts w:ascii="Times New Roman" w:hAnsi="Times New Roman" w:cs="Times New Roman"/>
          <w:sz w:val="24"/>
          <w:szCs w:val="24"/>
        </w:rPr>
      </w:pPr>
    </w:p>
    <w:p w14:paraId="47EC0E2C" w14:textId="45E898C2" w:rsidR="001261CA" w:rsidRDefault="001261CA" w:rsidP="00CE1F51">
      <w:pPr>
        <w:spacing w:line="360" w:lineRule="auto"/>
        <w:jc w:val="both"/>
        <w:rPr>
          <w:rFonts w:ascii="Times New Roman" w:hAnsi="Times New Roman" w:cs="Times New Roman"/>
          <w:sz w:val="24"/>
          <w:szCs w:val="24"/>
        </w:rPr>
      </w:pPr>
    </w:p>
    <w:p w14:paraId="51FE378C" w14:textId="693ACFB7" w:rsidR="001261CA" w:rsidRDefault="001261CA" w:rsidP="00CE1F51">
      <w:pPr>
        <w:spacing w:line="360" w:lineRule="auto"/>
        <w:jc w:val="both"/>
        <w:rPr>
          <w:rFonts w:ascii="Times New Roman" w:hAnsi="Times New Roman" w:cs="Times New Roman"/>
          <w:sz w:val="24"/>
          <w:szCs w:val="24"/>
        </w:rPr>
      </w:pPr>
    </w:p>
    <w:p w14:paraId="103F816A" w14:textId="77777777" w:rsidR="00A6270C" w:rsidRDefault="00A6270C" w:rsidP="00CE1F51">
      <w:pPr>
        <w:spacing w:line="360" w:lineRule="auto"/>
        <w:jc w:val="both"/>
        <w:rPr>
          <w:rFonts w:ascii="Times New Roman" w:hAnsi="Times New Roman" w:cs="Times New Roman"/>
          <w:sz w:val="24"/>
          <w:szCs w:val="24"/>
        </w:rPr>
      </w:pPr>
    </w:p>
    <w:p w14:paraId="576337C1" w14:textId="145ED483" w:rsidR="001261CA" w:rsidRDefault="001261CA" w:rsidP="00CE1F51">
      <w:pPr>
        <w:spacing w:line="360" w:lineRule="auto"/>
        <w:jc w:val="both"/>
        <w:rPr>
          <w:rFonts w:ascii="Times New Roman" w:hAnsi="Times New Roman" w:cs="Times New Roman"/>
          <w:sz w:val="24"/>
          <w:szCs w:val="24"/>
        </w:rPr>
      </w:pPr>
    </w:p>
    <w:p w14:paraId="150B6090" w14:textId="77777777" w:rsidR="001261CA" w:rsidRDefault="001261CA" w:rsidP="00CE1F51">
      <w:pPr>
        <w:spacing w:line="360" w:lineRule="auto"/>
        <w:jc w:val="both"/>
        <w:rPr>
          <w:rFonts w:asciiTheme="majorBidi" w:hAnsiTheme="majorBidi" w:cstheme="majorBidi"/>
          <w:sz w:val="24"/>
          <w:szCs w:val="24"/>
        </w:rPr>
      </w:pPr>
    </w:p>
    <w:p w14:paraId="20370B89" w14:textId="7AC243FC" w:rsidR="00CA6F71" w:rsidRDefault="00CA6F71" w:rsidP="00CE1F51">
      <w:pPr>
        <w:spacing w:line="360" w:lineRule="auto"/>
        <w:jc w:val="both"/>
        <w:rPr>
          <w:rFonts w:asciiTheme="majorBidi" w:hAnsiTheme="majorBidi" w:cstheme="majorBidi"/>
          <w:sz w:val="24"/>
          <w:szCs w:val="24"/>
        </w:rPr>
      </w:pPr>
    </w:p>
    <w:p w14:paraId="7BCE36B6" w14:textId="3115DA21" w:rsidR="0031168B" w:rsidRDefault="0031168B" w:rsidP="00CE1F51">
      <w:pPr>
        <w:spacing w:line="360" w:lineRule="auto"/>
        <w:jc w:val="both"/>
        <w:rPr>
          <w:rFonts w:asciiTheme="majorBidi" w:hAnsiTheme="majorBidi" w:cstheme="majorBidi"/>
          <w:sz w:val="24"/>
          <w:szCs w:val="24"/>
        </w:rPr>
      </w:pPr>
    </w:p>
    <w:p w14:paraId="2E5E0120" w14:textId="675DF9FF" w:rsidR="0031168B" w:rsidRDefault="0031168B" w:rsidP="00CE1F51">
      <w:pPr>
        <w:spacing w:line="360" w:lineRule="auto"/>
        <w:jc w:val="both"/>
        <w:rPr>
          <w:rFonts w:asciiTheme="majorBidi" w:hAnsiTheme="majorBidi" w:cstheme="majorBidi"/>
          <w:sz w:val="24"/>
          <w:szCs w:val="24"/>
        </w:rPr>
      </w:pPr>
    </w:p>
    <w:p w14:paraId="1B4C8F85" w14:textId="632A99A9" w:rsidR="0031168B" w:rsidRDefault="0031168B" w:rsidP="00CE1F51">
      <w:pPr>
        <w:spacing w:line="360" w:lineRule="auto"/>
        <w:jc w:val="both"/>
        <w:rPr>
          <w:rFonts w:asciiTheme="majorBidi" w:hAnsiTheme="majorBidi" w:cstheme="majorBidi"/>
          <w:sz w:val="24"/>
          <w:szCs w:val="24"/>
        </w:rPr>
      </w:pPr>
    </w:p>
    <w:p w14:paraId="23E063E6" w14:textId="1B225DB6" w:rsidR="00AB55E3" w:rsidRPr="002E7764" w:rsidRDefault="002E7764" w:rsidP="00922021">
      <w:pPr>
        <w:spacing w:after="0" w:line="360" w:lineRule="auto"/>
        <w:ind w:left="5040" w:firstLine="720"/>
        <w:rPr>
          <w:rFonts w:ascii="Times New Roman" w:eastAsia="Times New Roman" w:hAnsi="Times New Roman" w:cs="Times New Roman"/>
          <w:b/>
          <w:color w:val="000000"/>
          <w:sz w:val="44"/>
          <w:szCs w:val="44"/>
        </w:rPr>
      </w:pPr>
      <w:r w:rsidRPr="002E7764">
        <w:rPr>
          <w:rFonts w:ascii="Times New Roman" w:eastAsia="Times New Roman" w:hAnsi="Times New Roman" w:cs="Times New Roman"/>
          <w:b/>
          <w:color w:val="000000"/>
          <w:sz w:val="44"/>
          <w:szCs w:val="44"/>
        </w:rPr>
        <w:t>CHAPTER</w:t>
      </w:r>
      <w:r w:rsidR="00AB55E3" w:rsidRPr="002E7764">
        <w:rPr>
          <w:rFonts w:ascii="Times New Roman" w:eastAsia="Times New Roman" w:hAnsi="Times New Roman" w:cs="Times New Roman"/>
          <w:b/>
          <w:color w:val="000000"/>
          <w:sz w:val="44"/>
          <w:szCs w:val="44"/>
        </w:rPr>
        <w:t xml:space="preserve"> IV</w:t>
      </w:r>
    </w:p>
    <w:p w14:paraId="72653728" w14:textId="343CB8E8" w:rsidR="00AB55E3" w:rsidRPr="001937EF" w:rsidRDefault="002E7764" w:rsidP="002E7764">
      <w:pPr>
        <w:spacing w:after="0" w:line="360" w:lineRule="auto"/>
        <w:ind w:left="5760" w:firstLine="720"/>
        <w:jc w:val="center"/>
        <w:rPr>
          <w:rFonts w:ascii="Times New Roman" w:eastAsia="Times New Roman" w:hAnsi="Times New Roman" w:cs="Times New Roman"/>
          <w:b/>
          <w:i/>
          <w:color w:val="000000"/>
          <w:sz w:val="48"/>
          <w:szCs w:val="48"/>
        </w:rPr>
      </w:pPr>
      <w:r>
        <w:rPr>
          <w:rFonts w:ascii="Times New Roman" w:eastAsia="Times New Roman" w:hAnsi="Times New Roman" w:cs="Times New Roman"/>
          <w:b/>
          <w:i/>
          <w:color w:val="000000"/>
          <w:sz w:val="48"/>
          <w:szCs w:val="48"/>
        </w:rPr>
        <w:t>R</w:t>
      </w:r>
      <w:r w:rsidRPr="001937EF">
        <w:rPr>
          <w:rFonts w:ascii="Times New Roman" w:eastAsia="Times New Roman" w:hAnsi="Times New Roman" w:cs="Times New Roman"/>
          <w:b/>
          <w:i/>
          <w:color w:val="000000"/>
          <w:sz w:val="48"/>
          <w:szCs w:val="48"/>
        </w:rPr>
        <w:t>ESULTS</w:t>
      </w:r>
    </w:p>
    <w:p w14:paraId="4C664D00" w14:textId="0BA4E892" w:rsidR="00CA6F71" w:rsidRDefault="00CA6F71" w:rsidP="00CE1F51">
      <w:pPr>
        <w:spacing w:line="360" w:lineRule="auto"/>
        <w:jc w:val="both"/>
        <w:rPr>
          <w:rFonts w:asciiTheme="majorBidi" w:hAnsiTheme="majorBidi" w:cstheme="majorBidi"/>
          <w:sz w:val="24"/>
          <w:szCs w:val="24"/>
        </w:rPr>
      </w:pPr>
    </w:p>
    <w:p w14:paraId="6CCFF26D" w14:textId="01B65F52" w:rsidR="001937EF" w:rsidRDefault="001937EF" w:rsidP="00AA1F3E">
      <w:pPr>
        <w:spacing w:line="360" w:lineRule="auto"/>
        <w:rPr>
          <w:b/>
          <w:bCs/>
          <w:sz w:val="32"/>
          <w:szCs w:val="32"/>
        </w:rPr>
      </w:pPr>
    </w:p>
    <w:p w14:paraId="25DC142D" w14:textId="2AA82A74" w:rsidR="00BF0146" w:rsidRDefault="00BF0146" w:rsidP="00AB55E3">
      <w:pPr>
        <w:rPr>
          <w:rFonts w:ascii="Times New Roman" w:eastAsia="Times New Roman" w:hAnsi="Times New Roman" w:cs="Times New Roman"/>
          <w:b/>
          <w:color w:val="000000"/>
          <w:sz w:val="48"/>
          <w:szCs w:val="48"/>
        </w:rPr>
      </w:pPr>
    </w:p>
    <w:p w14:paraId="10716A6D" w14:textId="77777777" w:rsidR="00476E94" w:rsidRDefault="00476E94" w:rsidP="00AB55E3">
      <w:pPr>
        <w:rPr>
          <w:rFonts w:ascii="Times New Roman" w:eastAsia="Times New Roman" w:hAnsi="Times New Roman" w:cs="Times New Roman"/>
          <w:b/>
          <w:color w:val="000000"/>
          <w:sz w:val="48"/>
          <w:szCs w:val="48"/>
        </w:rPr>
      </w:pPr>
    </w:p>
    <w:p w14:paraId="53A8CA31" w14:textId="5C6168DB" w:rsidR="00476E94" w:rsidRDefault="00476E94" w:rsidP="00AB55E3">
      <w:pPr>
        <w:rPr>
          <w:rFonts w:ascii="Times New Roman" w:eastAsia="Times New Roman" w:hAnsi="Times New Roman" w:cs="Times New Roman"/>
          <w:b/>
          <w:color w:val="000000"/>
          <w:sz w:val="48"/>
          <w:szCs w:val="48"/>
        </w:rPr>
      </w:pPr>
    </w:p>
    <w:p w14:paraId="11CCEE26" w14:textId="77777777" w:rsidR="00476E94" w:rsidRDefault="00476E94" w:rsidP="00476E94">
      <w:pPr>
        <w:jc w:val="both"/>
        <w:rPr>
          <w:rFonts w:asciiTheme="majorBidi" w:hAnsiTheme="majorBidi" w:cstheme="majorBidi"/>
          <w:b/>
          <w:bCs/>
          <w:sz w:val="32"/>
          <w:szCs w:val="32"/>
        </w:rPr>
      </w:pPr>
    </w:p>
    <w:p w14:paraId="72592590" w14:textId="77777777" w:rsidR="00FB4E7B" w:rsidRDefault="00FB4E7B" w:rsidP="00C0256D">
      <w:pPr>
        <w:spacing w:line="360" w:lineRule="auto"/>
        <w:rPr>
          <w:rFonts w:asciiTheme="majorBidi" w:hAnsiTheme="majorBidi" w:cstheme="majorBidi"/>
          <w:b/>
          <w:bCs/>
          <w:sz w:val="32"/>
          <w:szCs w:val="32"/>
        </w:rPr>
      </w:pPr>
    </w:p>
    <w:p w14:paraId="3F90F7FF" w14:textId="56DCDEB8" w:rsidR="0093524C" w:rsidRPr="00EF3852" w:rsidRDefault="0093524C" w:rsidP="00C0256D">
      <w:pPr>
        <w:spacing w:line="360" w:lineRule="auto"/>
        <w:rPr>
          <w:rFonts w:asciiTheme="majorBidi" w:hAnsiTheme="majorBidi" w:cstheme="majorBidi"/>
          <w:b/>
          <w:bCs/>
          <w:sz w:val="28"/>
          <w:szCs w:val="28"/>
        </w:rPr>
      </w:pPr>
      <w:r w:rsidRPr="00EF3852">
        <w:rPr>
          <w:rFonts w:asciiTheme="majorBidi" w:hAnsiTheme="majorBidi" w:cstheme="majorBidi"/>
          <w:b/>
          <w:bCs/>
          <w:sz w:val="28"/>
          <w:szCs w:val="28"/>
        </w:rPr>
        <w:lastRenderedPageBreak/>
        <w:t>4.1 Age distribution:</w:t>
      </w:r>
    </w:p>
    <w:p w14:paraId="3786C39C" w14:textId="47878B91" w:rsidR="0093524C" w:rsidRPr="0093524C" w:rsidRDefault="00EF3852" w:rsidP="00C0256D">
      <w:pPr>
        <w:spacing w:line="360" w:lineRule="auto"/>
        <w:jc w:val="both"/>
        <w:rPr>
          <w:rFonts w:asciiTheme="majorBidi" w:hAnsiTheme="majorBidi" w:cstheme="majorBidi"/>
          <w:sz w:val="24"/>
          <w:szCs w:val="24"/>
        </w:rPr>
      </w:pPr>
      <w:r>
        <w:rPr>
          <w:rFonts w:asciiTheme="majorBidi" w:hAnsiTheme="majorBidi" w:cstheme="majorBidi"/>
          <w:sz w:val="24"/>
          <w:szCs w:val="24"/>
        </w:rPr>
        <w:t>M</w:t>
      </w:r>
      <w:r w:rsidR="0093524C" w:rsidRPr="0093524C">
        <w:rPr>
          <w:rFonts w:asciiTheme="majorBidi" w:hAnsiTheme="majorBidi" w:cstheme="majorBidi"/>
          <w:sz w:val="24"/>
          <w:szCs w:val="24"/>
        </w:rPr>
        <w:t>a</w:t>
      </w:r>
      <w:r w:rsidR="00351881">
        <w:rPr>
          <w:rFonts w:asciiTheme="majorBidi" w:hAnsiTheme="majorBidi" w:cstheme="majorBidi"/>
          <w:sz w:val="24"/>
          <w:szCs w:val="24"/>
        </w:rPr>
        <w:t>jority of the</w:t>
      </w:r>
      <w:r w:rsidR="0093524C" w:rsidRPr="0093524C">
        <w:rPr>
          <w:rFonts w:asciiTheme="majorBidi" w:hAnsiTheme="majorBidi" w:cstheme="majorBidi"/>
          <w:sz w:val="24"/>
          <w:szCs w:val="24"/>
        </w:rPr>
        <w:t xml:space="preserve"> patients</w:t>
      </w:r>
      <w:r w:rsidR="00351881">
        <w:rPr>
          <w:rFonts w:asciiTheme="majorBidi" w:hAnsiTheme="majorBidi" w:cstheme="majorBidi"/>
          <w:sz w:val="24"/>
          <w:szCs w:val="24"/>
        </w:rPr>
        <w:t xml:space="preserve"> </w:t>
      </w:r>
      <w:r w:rsidR="00351881" w:rsidRPr="0093524C">
        <w:rPr>
          <w:rFonts w:asciiTheme="majorBidi" w:hAnsiTheme="majorBidi" w:cstheme="majorBidi"/>
          <w:sz w:val="24"/>
          <w:szCs w:val="24"/>
        </w:rPr>
        <w:t xml:space="preserve">in both </w:t>
      </w:r>
      <w:r w:rsidR="00351881">
        <w:rPr>
          <w:rFonts w:asciiTheme="majorBidi" w:hAnsiTheme="majorBidi" w:cstheme="majorBidi"/>
          <w:sz w:val="24"/>
          <w:szCs w:val="24"/>
        </w:rPr>
        <w:t>groups</w:t>
      </w:r>
      <w:r w:rsidR="0093524C" w:rsidRPr="0093524C">
        <w:rPr>
          <w:rFonts w:asciiTheme="majorBidi" w:hAnsiTheme="majorBidi" w:cstheme="majorBidi"/>
          <w:sz w:val="24"/>
          <w:szCs w:val="24"/>
        </w:rPr>
        <w:t xml:space="preserve"> </w:t>
      </w:r>
      <w:r w:rsidR="00351881">
        <w:rPr>
          <w:rFonts w:asciiTheme="majorBidi" w:hAnsiTheme="majorBidi" w:cstheme="majorBidi"/>
          <w:sz w:val="24"/>
          <w:szCs w:val="24"/>
        </w:rPr>
        <w:t>belonged to</w:t>
      </w:r>
      <w:r w:rsidR="0093524C" w:rsidRPr="0093524C">
        <w:rPr>
          <w:rFonts w:asciiTheme="majorBidi" w:hAnsiTheme="majorBidi" w:cstheme="majorBidi"/>
          <w:sz w:val="24"/>
          <w:szCs w:val="24"/>
        </w:rPr>
        <w:t xml:space="preserve"> 5</w:t>
      </w:r>
      <w:r w:rsidR="00C0205C">
        <w:rPr>
          <w:rFonts w:asciiTheme="majorBidi" w:hAnsiTheme="majorBidi" w:cstheme="majorBidi"/>
          <w:sz w:val="24"/>
          <w:szCs w:val="24"/>
        </w:rPr>
        <w:t>1</w:t>
      </w:r>
      <w:r w:rsidR="0093524C" w:rsidRPr="0093524C">
        <w:rPr>
          <w:rFonts w:asciiTheme="majorBidi" w:hAnsiTheme="majorBidi" w:cstheme="majorBidi"/>
          <w:sz w:val="24"/>
          <w:szCs w:val="24"/>
        </w:rPr>
        <w:t>-</w:t>
      </w:r>
      <w:r w:rsidR="00C0205C">
        <w:rPr>
          <w:rFonts w:asciiTheme="majorBidi" w:hAnsiTheme="majorBidi" w:cstheme="majorBidi"/>
          <w:sz w:val="24"/>
          <w:szCs w:val="24"/>
        </w:rPr>
        <w:t>60</w:t>
      </w:r>
      <w:r w:rsidR="0093524C" w:rsidRPr="0093524C">
        <w:rPr>
          <w:rFonts w:asciiTheme="majorBidi" w:hAnsiTheme="majorBidi" w:cstheme="majorBidi"/>
          <w:sz w:val="24"/>
          <w:szCs w:val="24"/>
        </w:rPr>
        <w:t xml:space="preserve"> years </w:t>
      </w:r>
      <w:r w:rsidR="00351881">
        <w:rPr>
          <w:rFonts w:asciiTheme="majorBidi" w:hAnsiTheme="majorBidi" w:cstheme="majorBidi"/>
          <w:sz w:val="24"/>
          <w:szCs w:val="24"/>
        </w:rPr>
        <w:t>age group</w:t>
      </w:r>
      <w:r w:rsidR="0093524C" w:rsidRPr="0093524C">
        <w:rPr>
          <w:rFonts w:asciiTheme="majorBidi" w:hAnsiTheme="majorBidi" w:cstheme="majorBidi"/>
          <w:sz w:val="24"/>
          <w:szCs w:val="24"/>
        </w:rPr>
        <w:t xml:space="preserve">. </w:t>
      </w:r>
      <w:r w:rsidR="003D3B97">
        <w:rPr>
          <w:rFonts w:asciiTheme="majorBidi" w:hAnsiTheme="majorBidi" w:cstheme="majorBidi"/>
          <w:sz w:val="24"/>
          <w:szCs w:val="24"/>
        </w:rPr>
        <w:t xml:space="preserve">Mean age was 53.10 ± 9.25 years </w:t>
      </w:r>
      <w:r w:rsidR="00096256">
        <w:rPr>
          <w:rFonts w:asciiTheme="majorBidi" w:hAnsiTheme="majorBidi" w:cstheme="majorBidi"/>
          <w:sz w:val="24"/>
          <w:szCs w:val="24"/>
        </w:rPr>
        <w:t>in group A and 53.</w:t>
      </w:r>
      <w:r w:rsidR="00096256" w:rsidRPr="00096256">
        <w:rPr>
          <w:rFonts w:asciiTheme="majorBidi" w:hAnsiTheme="majorBidi" w:cstheme="majorBidi"/>
          <w:sz w:val="24"/>
          <w:szCs w:val="24"/>
        </w:rPr>
        <w:t xml:space="preserve"> </w:t>
      </w:r>
      <w:r w:rsidR="00096256">
        <w:rPr>
          <w:rFonts w:asciiTheme="majorBidi" w:hAnsiTheme="majorBidi" w:cstheme="majorBidi"/>
          <w:sz w:val="24"/>
          <w:szCs w:val="24"/>
        </w:rPr>
        <w:t xml:space="preserve">70 </w:t>
      </w:r>
      <w:r w:rsidR="00096256" w:rsidRPr="0093524C">
        <w:rPr>
          <w:rFonts w:asciiTheme="majorBidi" w:hAnsiTheme="majorBidi" w:cstheme="majorBidi"/>
          <w:sz w:val="24"/>
          <w:szCs w:val="24"/>
        </w:rPr>
        <w:t>±</w:t>
      </w:r>
      <w:r w:rsidR="00096256">
        <w:rPr>
          <w:rFonts w:asciiTheme="majorBidi" w:hAnsiTheme="majorBidi" w:cstheme="majorBidi"/>
          <w:sz w:val="24"/>
          <w:szCs w:val="24"/>
        </w:rPr>
        <w:t xml:space="preserve"> </w:t>
      </w:r>
      <w:r w:rsidR="00096256" w:rsidRPr="0093524C">
        <w:rPr>
          <w:rFonts w:asciiTheme="majorBidi" w:hAnsiTheme="majorBidi" w:cstheme="majorBidi"/>
          <w:sz w:val="24"/>
          <w:szCs w:val="24"/>
        </w:rPr>
        <w:t>7.</w:t>
      </w:r>
      <w:r w:rsidR="00096256">
        <w:rPr>
          <w:rFonts w:asciiTheme="majorBidi" w:hAnsiTheme="majorBidi" w:cstheme="majorBidi"/>
          <w:sz w:val="24"/>
          <w:szCs w:val="24"/>
        </w:rPr>
        <w:t xml:space="preserve">48 years in group B. </w:t>
      </w:r>
      <w:r w:rsidR="00351881">
        <w:rPr>
          <w:rFonts w:asciiTheme="majorBidi" w:hAnsiTheme="majorBidi" w:cstheme="majorBidi"/>
          <w:sz w:val="24"/>
          <w:szCs w:val="24"/>
        </w:rPr>
        <w:t>T</w:t>
      </w:r>
      <w:r w:rsidR="0093524C" w:rsidRPr="0093524C">
        <w:rPr>
          <w:rFonts w:asciiTheme="majorBidi" w:hAnsiTheme="majorBidi" w:cstheme="majorBidi"/>
          <w:sz w:val="24"/>
          <w:szCs w:val="24"/>
        </w:rPr>
        <w:t>he</w:t>
      </w:r>
      <w:r w:rsidR="00351881">
        <w:rPr>
          <w:rFonts w:asciiTheme="majorBidi" w:hAnsiTheme="majorBidi" w:cstheme="majorBidi"/>
          <w:sz w:val="24"/>
          <w:szCs w:val="24"/>
        </w:rPr>
        <w:t xml:space="preserve"> </w:t>
      </w:r>
      <w:r w:rsidR="0093524C" w:rsidRPr="0093524C">
        <w:rPr>
          <w:rFonts w:asciiTheme="majorBidi" w:hAnsiTheme="majorBidi" w:cstheme="majorBidi"/>
          <w:sz w:val="24"/>
          <w:szCs w:val="24"/>
        </w:rPr>
        <w:t>difference</w:t>
      </w:r>
      <w:r w:rsidR="00351881">
        <w:rPr>
          <w:rFonts w:asciiTheme="majorBidi" w:hAnsiTheme="majorBidi" w:cstheme="majorBidi"/>
          <w:sz w:val="24"/>
          <w:szCs w:val="24"/>
        </w:rPr>
        <w:t xml:space="preserve"> of mean age</w:t>
      </w:r>
      <w:r w:rsidR="0093524C" w:rsidRPr="0093524C">
        <w:rPr>
          <w:rFonts w:asciiTheme="majorBidi" w:hAnsiTheme="majorBidi" w:cstheme="majorBidi"/>
          <w:sz w:val="24"/>
          <w:szCs w:val="24"/>
        </w:rPr>
        <w:t xml:space="preserve"> </w:t>
      </w:r>
      <w:r w:rsidR="00096256">
        <w:rPr>
          <w:rFonts w:asciiTheme="majorBidi" w:hAnsiTheme="majorBidi" w:cstheme="majorBidi"/>
          <w:sz w:val="24"/>
          <w:szCs w:val="24"/>
        </w:rPr>
        <w:t xml:space="preserve">(p = 0.618) and distribution of patients according to age (p = 0.783) </w:t>
      </w:r>
      <w:r w:rsidR="00096256" w:rsidRPr="0093524C">
        <w:rPr>
          <w:rFonts w:asciiTheme="majorBidi" w:hAnsiTheme="majorBidi" w:cstheme="majorBidi"/>
          <w:sz w:val="24"/>
          <w:szCs w:val="24"/>
        </w:rPr>
        <w:t>was not statistically significant</w:t>
      </w:r>
      <w:r w:rsidR="00096256">
        <w:rPr>
          <w:rFonts w:asciiTheme="majorBidi" w:hAnsiTheme="majorBidi" w:cstheme="majorBidi"/>
          <w:sz w:val="24"/>
          <w:szCs w:val="24"/>
        </w:rPr>
        <w:t xml:space="preserve"> </w:t>
      </w:r>
      <w:r w:rsidR="0093524C" w:rsidRPr="0093524C">
        <w:rPr>
          <w:rFonts w:asciiTheme="majorBidi" w:hAnsiTheme="majorBidi" w:cstheme="majorBidi"/>
          <w:sz w:val="24"/>
          <w:szCs w:val="24"/>
        </w:rPr>
        <w:t>between the two groups.</w:t>
      </w:r>
    </w:p>
    <w:p w14:paraId="480B0692" w14:textId="77777777" w:rsidR="0093524C" w:rsidRPr="0093524C" w:rsidRDefault="0093524C" w:rsidP="0093524C">
      <w:pPr>
        <w:rPr>
          <w:rFonts w:asciiTheme="majorBidi" w:hAnsiTheme="majorBidi" w:cstheme="majorBidi"/>
          <w:b/>
          <w:sz w:val="24"/>
          <w:szCs w:val="24"/>
        </w:rPr>
      </w:pPr>
    </w:p>
    <w:p w14:paraId="4E079FB1" w14:textId="7432F2EF" w:rsidR="0093524C" w:rsidRPr="00EF3852" w:rsidRDefault="0093524C" w:rsidP="0093524C">
      <w:pPr>
        <w:rPr>
          <w:rFonts w:asciiTheme="majorBidi" w:hAnsiTheme="majorBidi" w:cstheme="majorBidi"/>
          <w:b/>
          <w:bCs/>
          <w:sz w:val="24"/>
          <w:szCs w:val="24"/>
        </w:rPr>
      </w:pPr>
      <w:r w:rsidRPr="0032249F">
        <w:rPr>
          <w:rFonts w:asciiTheme="majorBidi" w:hAnsiTheme="majorBidi" w:cstheme="majorBidi"/>
          <w:b/>
          <w:bCs/>
          <w:sz w:val="24"/>
          <w:szCs w:val="24"/>
          <w:highlight w:val="yellow"/>
        </w:rPr>
        <w:t>Table 1: Comparison of age</w:t>
      </w:r>
      <w:r w:rsidR="007568BD" w:rsidRPr="0032249F">
        <w:rPr>
          <w:rFonts w:asciiTheme="majorBidi" w:hAnsiTheme="majorBidi" w:cstheme="majorBidi"/>
          <w:b/>
          <w:bCs/>
          <w:sz w:val="24"/>
          <w:szCs w:val="24"/>
          <w:highlight w:val="yellow"/>
        </w:rPr>
        <w:t xml:space="preserve"> between two groups</w:t>
      </w:r>
    </w:p>
    <w:tbl>
      <w:tblPr>
        <w:tblW w:w="8825" w:type="dxa"/>
        <w:tblInd w:w="-90" w:type="dxa"/>
        <w:tblBorders>
          <w:top w:val="single" w:sz="4" w:space="0" w:color="auto"/>
          <w:bottom w:val="single" w:sz="18" w:space="0" w:color="auto"/>
          <w:insideH w:val="single" w:sz="4" w:space="0" w:color="auto"/>
        </w:tblBorders>
        <w:tblLayout w:type="fixed"/>
        <w:tblCellMar>
          <w:left w:w="0" w:type="dxa"/>
          <w:right w:w="0" w:type="dxa"/>
        </w:tblCellMar>
        <w:tblLook w:val="01E0" w:firstRow="1" w:lastRow="1" w:firstColumn="1" w:lastColumn="1" w:noHBand="0" w:noVBand="0"/>
      </w:tblPr>
      <w:tblGrid>
        <w:gridCol w:w="2160"/>
        <w:gridCol w:w="1715"/>
        <w:gridCol w:w="1710"/>
        <w:gridCol w:w="1620"/>
        <w:gridCol w:w="1620"/>
      </w:tblGrid>
      <w:tr w:rsidR="005A4A57" w:rsidRPr="0093524C" w14:paraId="3B3D441C" w14:textId="77777777" w:rsidTr="005A4A57">
        <w:trPr>
          <w:trHeight w:val="221"/>
        </w:trPr>
        <w:tc>
          <w:tcPr>
            <w:tcW w:w="2160" w:type="dxa"/>
            <w:vMerge w:val="restart"/>
            <w:tcBorders>
              <w:top w:val="single" w:sz="18" w:space="0" w:color="auto"/>
              <w:bottom w:val="single" w:sz="18" w:space="0" w:color="auto"/>
            </w:tcBorders>
          </w:tcPr>
          <w:p w14:paraId="305E54B5" w14:textId="5437911A" w:rsidR="005A4A57" w:rsidRDefault="005A4A57" w:rsidP="00BC55C1">
            <w:pPr>
              <w:jc w:val="center"/>
              <w:rPr>
                <w:rFonts w:asciiTheme="majorBidi" w:hAnsiTheme="majorBidi" w:cstheme="majorBidi"/>
                <w:b/>
                <w:bCs/>
                <w:sz w:val="24"/>
                <w:szCs w:val="24"/>
              </w:rPr>
            </w:pPr>
            <w:r>
              <w:rPr>
                <w:rFonts w:asciiTheme="majorBidi" w:hAnsiTheme="majorBidi" w:cstheme="majorBidi"/>
                <w:b/>
                <w:bCs/>
                <w:sz w:val="24"/>
                <w:szCs w:val="24"/>
              </w:rPr>
              <w:t>Age (years)</w:t>
            </w:r>
          </w:p>
        </w:tc>
        <w:tc>
          <w:tcPr>
            <w:tcW w:w="1715" w:type="dxa"/>
            <w:tcBorders>
              <w:top w:val="single" w:sz="18" w:space="0" w:color="auto"/>
              <w:bottom w:val="single" w:sz="18" w:space="0" w:color="auto"/>
            </w:tcBorders>
          </w:tcPr>
          <w:p w14:paraId="4A84EF98" w14:textId="5EFA4536" w:rsidR="005A4A57" w:rsidRDefault="005A4A57" w:rsidP="00A6270C">
            <w:pPr>
              <w:jc w:val="center"/>
              <w:rPr>
                <w:rFonts w:asciiTheme="majorBidi" w:hAnsiTheme="majorBidi" w:cstheme="majorBidi"/>
                <w:b/>
                <w:sz w:val="24"/>
                <w:szCs w:val="24"/>
              </w:rPr>
            </w:pPr>
            <w:r>
              <w:rPr>
                <w:rFonts w:asciiTheme="majorBidi" w:hAnsiTheme="majorBidi" w:cstheme="majorBidi"/>
                <w:b/>
                <w:sz w:val="24"/>
                <w:szCs w:val="24"/>
              </w:rPr>
              <w:t>Group A</w:t>
            </w:r>
          </w:p>
        </w:tc>
        <w:tc>
          <w:tcPr>
            <w:tcW w:w="1710" w:type="dxa"/>
            <w:tcBorders>
              <w:top w:val="single" w:sz="18" w:space="0" w:color="auto"/>
              <w:bottom w:val="single" w:sz="18" w:space="0" w:color="auto"/>
            </w:tcBorders>
          </w:tcPr>
          <w:p w14:paraId="2DE48277" w14:textId="379CBDB3" w:rsidR="005A4A57" w:rsidRDefault="005A4A57" w:rsidP="00A6270C">
            <w:pPr>
              <w:jc w:val="center"/>
              <w:rPr>
                <w:rFonts w:asciiTheme="majorBidi" w:hAnsiTheme="majorBidi" w:cstheme="majorBidi"/>
                <w:b/>
                <w:sz w:val="24"/>
                <w:szCs w:val="24"/>
              </w:rPr>
            </w:pPr>
            <w:r>
              <w:rPr>
                <w:rFonts w:asciiTheme="majorBidi" w:hAnsiTheme="majorBidi" w:cstheme="majorBidi"/>
                <w:b/>
                <w:sz w:val="24"/>
                <w:szCs w:val="24"/>
              </w:rPr>
              <w:t>Group B</w:t>
            </w:r>
          </w:p>
        </w:tc>
        <w:tc>
          <w:tcPr>
            <w:tcW w:w="1620" w:type="dxa"/>
            <w:tcBorders>
              <w:top w:val="single" w:sz="18" w:space="0" w:color="auto"/>
              <w:bottom w:val="single" w:sz="18" w:space="0" w:color="auto"/>
            </w:tcBorders>
          </w:tcPr>
          <w:p w14:paraId="511585D1" w14:textId="5C4BFCF4" w:rsidR="005A4A57" w:rsidRDefault="005A4A57" w:rsidP="00A6270C">
            <w:pPr>
              <w:jc w:val="center"/>
              <w:rPr>
                <w:rFonts w:asciiTheme="majorBidi" w:hAnsiTheme="majorBidi" w:cstheme="majorBidi"/>
                <w:b/>
                <w:sz w:val="24"/>
                <w:szCs w:val="24"/>
              </w:rPr>
            </w:pPr>
            <w:r>
              <w:rPr>
                <w:rFonts w:asciiTheme="majorBidi" w:hAnsiTheme="majorBidi" w:cstheme="majorBidi"/>
                <w:b/>
                <w:sz w:val="24"/>
                <w:szCs w:val="24"/>
              </w:rPr>
              <w:t xml:space="preserve">Total </w:t>
            </w:r>
          </w:p>
        </w:tc>
        <w:tc>
          <w:tcPr>
            <w:tcW w:w="1620" w:type="dxa"/>
            <w:vMerge w:val="restart"/>
            <w:tcBorders>
              <w:top w:val="single" w:sz="18" w:space="0" w:color="auto"/>
              <w:bottom w:val="single" w:sz="18" w:space="0" w:color="auto"/>
            </w:tcBorders>
          </w:tcPr>
          <w:p w14:paraId="326DD97C" w14:textId="0A78A318" w:rsidR="005A4A57" w:rsidRPr="0093524C" w:rsidRDefault="005A4A57" w:rsidP="00EC4BDE">
            <w:pPr>
              <w:jc w:val="center"/>
              <w:rPr>
                <w:rFonts w:asciiTheme="majorBidi" w:hAnsiTheme="majorBidi" w:cstheme="majorBidi"/>
                <w:b/>
                <w:sz w:val="24"/>
                <w:szCs w:val="24"/>
              </w:rPr>
            </w:pPr>
            <w:r>
              <w:rPr>
                <w:rFonts w:asciiTheme="majorBidi" w:hAnsiTheme="majorBidi" w:cstheme="majorBidi"/>
                <w:b/>
                <w:sz w:val="24"/>
                <w:szCs w:val="24"/>
              </w:rPr>
              <w:t>p value</w:t>
            </w:r>
          </w:p>
        </w:tc>
      </w:tr>
      <w:tr w:rsidR="005A4A57" w:rsidRPr="0093524C" w14:paraId="6E48BE9E" w14:textId="77777777" w:rsidTr="005A4A57">
        <w:trPr>
          <w:trHeight w:val="220"/>
        </w:trPr>
        <w:tc>
          <w:tcPr>
            <w:tcW w:w="2160" w:type="dxa"/>
            <w:vMerge/>
            <w:tcBorders>
              <w:top w:val="single" w:sz="18" w:space="0" w:color="auto"/>
              <w:bottom w:val="single" w:sz="18" w:space="0" w:color="auto"/>
            </w:tcBorders>
          </w:tcPr>
          <w:p w14:paraId="0516EE1E" w14:textId="77777777" w:rsidR="005A4A57" w:rsidRDefault="005A4A57" w:rsidP="00BC55C1">
            <w:pPr>
              <w:jc w:val="center"/>
              <w:rPr>
                <w:rFonts w:asciiTheme="majorBidi" w:hAnsiTheme="majorBidi" w:cstheme="majorBidi"/>
                <w:b/>
                <w:bCs/>
                <w:sz w:val="24"/>
                <w:szCs w:val="24"/>
              </w:rPr>
            </w:pPr>
          </w:p>
        </w:tc>
        <w:tc>
          <w:tcPr>
            <w:tcW w:w="1715" w:type="dxa"/>
            <w:tcBorders>
              <w:top w:val="single" w:sz="18" w:space="0" w:color="auto"/>
              <w:bottom w:val="single" w:sz="18" w:space="0" w:color="auto"/>
            </w:tcBorders>
          </w:tcPr>
          <w:p w14:paraId="7ABFB097" w14:textId="07A5541B" w:rsidR="005A4A57" w:rsidRDefault="005A4A57" w:rsidP="008C424B">
            <w:pPr>
              <w:jc w:val="center"/>
              <w:rPr>
                <w:rFonts w:asciiTheme="majorBidi" w:hAnsiTheme="majorBidi" w:cstheme="majorBidi"/>
                <w:b/>
                <w:sz w:val="24"/>
                <w:szCs w:val="24"/>
              </w:rPr>
            </w:pPr>
            <w:r>
              <w:rPr>
                <w:rFonts w:asciiTheme="majorBidi" w:hAnsiTheme="majorBidi" w:cstheme="majorBidi"/>
                <w:b/>
                <w:sz w:val="24"/>
                <w:szCs w:val="24"/>
              </w:rPr>
              <w:t>f (%)</w:t>
            </w:r>
          </w:p>
        </w:tc>
        <w:tc>
          <w:tcPr>
            <w:tcW w:w="1710" w:type="dxa"/>
            <w:tcBorders>
              <w:top w:val="single" w:sz="18" w:space="0" w:color="auto"/>
              <w:bottom w:val="single" w:sz="18" w:space="0" w:color="auto"/>
            </w:tcBorders>
          </w:tcPr>
          <w:p w14:paraId="26E68333" w14:textId="0EA5A079" w:rsidR="005A4A57" w:rsidRDefault="005A4A57" w:rsidP="008C424B">
            <w:pPr>
              <w:jc w:val="center"/>
              <w:rPr>
                <w:rFonts w:asciiTheme="majorBidi" w:hAnsiTheme="majorBidi" w:cstheme="majorBidi"/>
                <w:b/>
                <w:sz w:val="24"/>
                <w:szCs w:val="24"/>
              </w:rPr>
            </w:pPr>
            <w:r>
              <w:rPr>
                <w:rFonts w:asciiTheme="majorBidi" w:hAnsiTheme="majorBidi" w:cstheme="majorBidi"/>
                <w:b/>
                <w:sz w:val="24"/>
                <w:szCs w:val="24"/>
              </w:rPr>
              <w:t>f (%)</w:t>
            </w:r>
          </w:p>
        </w:tc>
        <w:tc>
          <w:tcPr>
            <w:tcW w:w="1620" w:type="dxa"/>
            <w:tcBorders>
              <w:top w:val="single" w:sz="18" w:space="0" w:color="auto"/>
              <w:bottom w:val="single" w:sz="18" w:space="0" w:color="auto"/>
            </w:tcBorders>
          </w:tcPr>
          <w:p w14:paraId="11EAFA70" w14:textId="555EC962" w:rsidR="005A4A57" w:rsidRPr="0093524C" w:rsidRDefault="005A4A57" w:rsidP="005A4A57">
            <w:pPr>
              <w:jc w:val="center"/>
              <w:rPr>
                <w:rFonts w:asciiTheme="majorBidi" w:hAnsiTheme="majorBidi" w:cstheme="majorBidi"/>
                <w:b/>
                <w:sz w:val="24"/>
                <w:szCs w:val="24"/>
              </w:rPr>
            </w:pPr>
            <w:r>
              <w:rPr>
                <w:rFonts w:asciiTheme="majorBidi" w:hAnsiTheme="majorBidi" w:cstheme="majorBidi"/>
                <w:b/>
                <w:sz w:val="24"/>
                <w:szCs w:val="24"/>
              </w:rPr>
              <w:t>f (%)</w:t>
            </w:r>
          </w:p>
        </w:tc>
        <w:tc>
          <w:tcPr>
            <w:tcW w:w="1620" w:type="dxa"/>
            <w:vMerge/>
            <w:tcBorders>
              <w:top w:val="single" w:sz="18" w:space="0" w:color="auto"/>
              <w:bottom w:val="single" w:sz="18" w:space="0" w:color="auto"/>
            </w:tcBorders>
          </w:tcPr>
          <w:p w14:paraId="7443F631" w14:textId="27BCD2AD" w:rsidR="005A4A57" w:rsidRPr="0093524C" w:rsidRDefault="005A4A57" w:rsidP="0093524C">
            <w:pPr>
              <w:rPr>
                <w:rFonts w:asciiTheme="majorBidi" w:hAnsiTheme="majorBidi" w:cstheme="majorBidi"/>
                <w:b/>
                <w:sz w:val="24"/>
                <w:szCs w:val="24"/>
              </w:rPr>
            </w:pPr>
          </w:p>
        </w:tc>
      </w:tr>
      <w:tr w:rsidR="005A4A57" w:rsidRPr="0093524C" w14:paraId="06AE3D70" w14:textId="77777777" w:rsidTr="005A4A57">
        <w:trPr>
          <w:trHeight w:val="485"/>
        </w:trPr>
        <w:tc>
          <w:tcPr>
            <w:tcW w:w="2160" w:type="dxa"/>
            <w:tcBorders>
              <w:top w:val="single" w:sz="18" w:space="0" w:color="auto"/>
              <w:bottom w:val="nil"/>
            </w:tcBorders>
          </w:tcPr>
          <w:p w14:paraId="7710BA57" w14:textId="772B7D99" w:rsidR="005A4A57" w:rsidRPr="0093524C" w:rsidRDefault="005A4A57" w:rsidP="007B72C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3</w:t>
            </w:r>
            <w:r>
              <w:rPr>
                <w:rFonts w:asciiTheme="majorBidi" w:hAnsiTheme="majorBidi" w:cstheme="majorBidi"/>
                <w:sz w:val="24"/>
                <w:szCs w:val="24"/>
              </w:rPr>
              <w:t>1</w:t>
            </w:r>
            <w:r w:rsidRPr="0093524C">
              <w:rPr>
                <w:rFonts w:asciiTheme="majorBidi" w:hAnsiTheme="majorBidi" w:cstheme="majorBidi"/>
                <w:sz w:val="24"/>
                <w:szCs w:val="24"/>
              </w:rPr>
              <w:t>-</w:t>
            </w:r>
            <w:r>
              <w:rPr>
                <w:rFonts w:asciiTheme="majorBidi" w:hAnsiTheme="majorBidi" w:cstheme="majorBidi"/>
                <w:sz w:val="24"/>
                <w:szCs w:val="24"/>
              </w:rPr>
              <w:t>40</w:t>
            </w:r>
          </w:p>
        </w:tc>
        <w:tc>
          <w:tcPr>
            <w:tcW w:w="1715" w:type="dxa"/>
            <w:tcBorders>
              <w:top w:val="single" w:sz="18" w:space="0" w:color="auto"/>
              <w:bottom w:val="nil"/>
            </w:tcBorders>
          </w:tcPr>
          <w:p w14:paraId="57C99AD5" w14:textId="37CFBD2C" w:rsidR="005A4A57" w:rsidRPr="0093524C" w:rsidRDefault="005A4A57" w:rsidP="008C424B">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2</w:t>
            </w:r>
            <w:r>
              <w:rPr>
                <w:rFonts w:asciiTheme="majorBidi" w:hAnsiTheme="majorBidi" w:cstheme="majorBidi"/>
                <w:sz w:val="24"/>
                <w:szCs w:val="24"/>
              </w:rPr>
              <w:t xml:space="preserve"> (66.7%)</w:t>
            </w:r>
          </w:p>
        </w:tc>
        <w:tc>
          <w:tcPr>
            <w:tcW w:w="1710" w:type="dxa"/>
            <w:tcBorders>
              <w:top w:val="single" w:sz="18" w:space="0" w:color="auto"/>
              <w:bottom w:val="nil"/>
            </w:tcBorders>
            <w:vAlign w:val="center"/>
          </w:tcPr>
          <w:p w14:paraId="6C45C7B3" w14:textId="3799162E" w:rsidR="005A4A57" w:rsidRPr="0093524C" w:rsidRDefault="005A4A57" w:rsidP="008C424B">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1</w:t>
            </w:r>
            <w:r>
              <w:rPr>
                <w:rFonts w:asciiTheme="majorBidi" w:hAnsiTheme="majorBidi" w:cstheme="majorBidi"/>
                <w:sz w:val="24"/>
                <w:szCs w:val="24"/>
              </w:rPr>
              <w:t xml:space="preserve"> (33.3%)</w:t>
            </w:r>
          </w:p>
        </w:tc>
        <w:tc>
          <w:tcPr>
            <w:tcW w:w="1620" w:type="dxa"/>
            <w:tcBorders>
              <w:top w:val="single" w:sz="18" w:space="0" w:color="auto"/>
              <w:bottom w:val="nil"/>
            </w:tcBorders>
          </w:tcPr>
          <w:p w14:paraId="1259E1CC" w14:textId="1B13B266" w:rsidR="005A4A57" w:rsidRPr="005A4A57" w:rsidRDefault="005A4A57" w:rsidP="005A4A57">
            <w:pPr>
              <w:spacing w:line="360" w:lineRule="auto"/>
              <w:jc w:val="center"/>
              <w:rPr>
                <w:rFonts w:asciiTheme="majorBidi" w:hAnsiTheme="majorBidi" w:cstheme="majorBidi"/>
                <w:bCs/>
                <w:sz w:val="24"/>
                <w:szCs w:val="24"/>
              </w:rPr>
            </w:pPr>
            <w:r w:rsidRPr="005A4A57">
              <w:rPr>
                <w:rFonts w:asciiTheme="majorBidi" w:hAnsiTheme="majorBidi" w:cstheme="majorBidi"/>
                <w:bCs/>
                <w:sz w:val="24"/>
                <w:szCs w:val="24"/>
              </w:rPr>
              <w:t>3 (100%)</w:t>
            </w:r>
          </w:p>
        </w:tc>
        <w:tc>
          <w:tcPr>
            <w:tcW w:w="1620" w:type="dxa"/>
            <w:vMerge w:val="restart"/>
            <w:tcBorders>
              <w:top w:val="single" w:sz="18" w:space="0" w:color="auto"/>
              <w:bottom w:val="single" w:sz="18" w:space="0" w:color="auto"/>
            </w:tcBorders>
          </w:tcPr>
          <w:p w14:paraId="4C0B1490" w14:textId="025502D2" w:rsidR="005A4A57" w:rsidRPr="0093524C" w:rsidRDefault="005A4A57" w:rsidP="007B72C6">
            <w:pPr>
              <w:spacing w:line="360" w:lineRule="auto"/>
              <w:rPr>
                <w:rFonts w:asciiTheme="majorBidi" w:hAnsiTheme="majorBidi" w:cstheme="majorBidi"/>
                <w:b/>
                <w:sz w:val="24"/>
                <w:szCs w:val="24"/>
              </w:rPr>
            </w:pPr>
          </w:p>
          <w:p w14:paraId="6020BFF0" w14:textId="77777777" w:rsidR="005A4A57" w:rsidRPr="0093524C" w:rsidRDefault="005A4A57" w:rsidP="007B72C6">
            <w:pPr>
              <w:spacing w:line="360" w:lineRule="auto"/>
              <w:rPr>
                <w:rFonts w:asciiTheme="majorBidi" w:hAnsiTheme="majorBidi" w:cstheme="majorBidi"/>
                <w:sz w:val="24"/>
                <w:szCs w:val="24"/>
              </w:rPr>
            </w:pPr>
          </w:p>
          <w:p w14:paraId="4AFDD3AC" w14:textId="40556843" w:rsidR="005A4A57" w:rsidRPr="008C424B" w:rsidRDefault="005A4A57" w:rsidP="007B72C6">
            <w:pPr>
              <w:spacing w:line="360" w:lineRule="auto"/>
              <w:jc w:val="center"/>
              <w:rPr>
                <w:rFonts w:asciiTheme="majorBidi" w:hAnsiTheme="majorBidi" w:cstheme="majorBidi"/>
                <w:sz w:val="24"/>
                <w:szCs w:val="24"/>
                <w:vertAlign w:val="superscript"/>
              </w:rPr>
            </w:pPr>
            <w:r>
              <w:rPr>
                <w:rFonts w:asciiTheme="majorBidi" w:hAnsiTheme="majorBidi" w:cstheme="majorBidi"/>
                <w:sz w:val="24"/>
                <w:szCs w:val="24"/>
                <w:vertAlign w:val="superscript"/>
              </w:rPr>
              <w:t>a</w:t>
            </w:r>
            <w:r>
              <w:rPr>
                <w:rFonts w:asciiTheme="majorBidi" w:hAnsiTheme="majorBidi" w:cstheme="majorBidi"/>
                <w:sz w:val="24"/>
                <w:szCs w:val="24"/>
              </w:rPr>
              <w:t>0.618</w:t>
            </w:r>
            <w:r>
              <w:rPr>
                <w:rFonts w:asciiTheme="majorBidi" w:hAnsiTheme="majorBidi" w:cstheme="majorBidi"/>
                <w:sz w:val="24"/>
                <w:szCs w:val="24"/>
                <w:vertAlign w:val="superscript"/>
              </w:rPr>
              <w:t>ns</w:t>
            </w:r>
          </w:p>
        </w:tc>
      </w:tr>
      <w:tr w:rsidR="005A4A57" w:rsidRPr="0093524C" w14:paraId="41C47132" w14:textId="77777777" w:rsidTr="005A4A57">
        <w:trPr>
          <w:trHeight w:val="437"/>
        </w:trPr>
        <w:tc>
          <w:tcPr>
            <w:tcW w:w="2160" w:type="dxa"/>
            <w:tcBorders>
              <w:top w:val="nil"/>
              <w:bottom w:val="nil"/>
            </w:tcBorders>
          </w:tcPr>
          <w:p w14:paraId="65779DE5" w14:textId="06CC613C" w:rsidR="005A4A57" w:rsidRPr="0093524C" w:rsidRDefault="005A4A57" w:rsidP="007B72C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4</w:t>
            </w:r>
            <w:r>
              <w:rPr>
                <w:rFonts w:asciiTheme="majorBidi" w:hAnsiTheme="majorBidi" w:cstheme="majorBidi"/>
                <w:sz w:val="24"/>
                <w:szCs w:val="24"/>
              </w:rPr>
              <w:t>1-50</w:t>
            </w:r>
          </w:p>
        </w:tc>
        <w:tc>
          <w:tcPr>
            <w:tcW w:w="1715" w:type="dxa"/>
            <w:tcBorders>
              <w:top w:val="nil"/>
              <w:bottom w:val="nil"/>
            </w:tcBorders>
          </w:tcPr>
          <w:p w14:paraId="38F13A7A" w14:textId="3182963B" w:rsidR="005A4A57" w:rsidRPr="0093524C" w:rsidRDefault="005A4A57" w:rsidP="008C424B">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7</w:t>
            </w:r>
            <w:r>
              <w:rPr>
                <w:rFonts w:asciiTheme="majorBidi" w:hAnsiTheme="majorBidi" w:cstheme="majorBidi"/>
                <w:sz w:val="24"/>
                <w:szCs w:val="24"/>
              </w:rPr>
              <w:t xml:space="preserve"> (63.6%)</w:t>
            </w:r>
          </w:p>
        </w:tc>
        <w:tc>
          <w:tcPr>
            <w:tcW w:w="1710" w:type="dxa"/>
            <w:tcBorders>
              <w:top w:val="nil"/>
              <w:bottom w:val="nil"/>
            </w:tcBorders>
            <w:vAlign w:val="center"/>
          </w:tcPr>
          <w:p w14:paraId="195D1D75" w14:textId="0FA20BC6" w:rsidR="005A4A57" w:rsidRPr="0093524C" w:rsidRDefault="005A4A57" w:rsidP="008C424B">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4</w:t>
            </w:r>
            <w:r>
              <w:rPr>
                <w:rFonts w:asciiTheme="majorBidi" w:hAnsiTheme="majorBidi" w:cstheme="majorBidi"/>
                <w:sz w:val="24"/>
                <w:szCs w:val="24"/>
              </w:rPr>
              <w:t xml:space="preserve"> (36.4%)</w:t>
            </w:r>
          </w:p>
        </w:tc>
        <w:tc>
          <w:tcPr>
            <w:tcW w:w="1620" w:type="dxa"/>
            <w:tcBorders>
              <w:top w:val="nil"/>
              <w:bottom w:val="nil"/>
            </w:tcBorders>
          </w:tcPr>
          <w:p w14:paraId="20CF2598" w14:textId="4958892E" w:rsidR="005A4A57" w:rsidRPr="0093524C" w:rsidRDefault="005A4A57" w:rsidP="005A4A57">
            <w:pPr>
              <w:spacing w:line="360" w:lineRule="auto"/>
              <w:jc w:val="center"/>
              <w:rPr>
                <w:rFonts w:asciiTheme="majorBidi" w:hAnsiTheme="majorBidi" w:cstheme="majorBidi"/>
                <w:sz w:val="24"/>
                <w:szCs w:val="24"/>
              </w:rPr>
            </w:pPr>
            <w:r>
              <w:rPr>
                <w:rFonts w:asciiTheme="majorBidi" w:hAnsiTheme="majorBidi" w:cstheme="majorBidi"/>
                <w:sz w:val="24"/>
                <w:szCs w:val="24"/>
              </w:rPr>
              <w:t>11 (100%)</w:t>
            </w:r>
          </w:p>
        </w:tc>
        <w:tc>
          <w:tcPr>
            <w:tcW w:w="1620" w:type="dxa"/>
            <w:vMerge/>
            <w:tcBorders>
              <w:top w:val="nil"/>
              <w:bottom w:val="single" w:sz="18" w:space="0" w:color="auto"/>
            </w:tcBorders>
          </w:tcPr>
          <w:p w14:paraId="243FE1C1" w14:textId="52A1B5FA" w:rsidR="005A4A57" w:rsidRPr="0093524C" w:rsidRDefault="005A4A57" w:rsidP="007B72C6">
            <w:pPr>
              <w:spacing w:line="360" w:lineRule="auto"/>
              <w:rPr>
                <w:rFonts w:asciiTheme="majorBidi" w:hAnsiTheme="majorBidi" w:cstheme="majorBidi"/>
                <w:sz w:val="24"/>
                <w:szCs w:val="24"/>
              </w:rPr>
            </w:pPr>
          </w:p>
        </w:tc>
      </w:tr>
      <w:tr w:rsidR="005A4A57" w:rsidRPr="0093524C" w14:paraId="7FA35003" w14:textId="77777777" w:rsidTr="005A4A57">
        <w:trPr>
          <w:trHeight w:val="242"/>
        </w:trPr>
        <w:tc>
          <w:tcPr>
            <w:tcW w:w="2160" w:type="dxa"/>
            <w:tcBorders>
              <w:top w:val="nil"/>
              <w:bottom w:val="nil"/>
            </w:tcBorders>
          </w:tcPr>
          <w:p w14:paraId="28375AF7" w14:textId="7E34D684" w:rsidR="005A4A57" w:rsidRPr="0093524C" w:rsidRDefault="005A4A57" w:rsidP="007B72C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5</w:t>
            </w:r>
            <w:r>
              <w:rPr>
                <w:rFonts w:asciiTheme="majorBidi" w:hAnsiTheme="majorBidi" w:cstheme="majorBidi"/>
                <w:sz w:val="24"/>
                <w:szCs w:val="24"/>
              </w:rPr>
              <w:t>1-60</w:t>
            </w:r>
          </w:p>
        </w:tc>
        <w:tc>
          <w:tcPr>
            <w:tcW w:w="1715" w:type="dxa"/>
            <w:tcBorders>
              <w:top w:val="nil"/>
              <w:bottom w:val="nil"/>
            </w:tcBorders>
          </w:tcPr>
          <w:p w14:paraId="6EA97A5D" w14:textId="6486E13D" w:rsidR="005A4A57" w:rsidRPr="0093524C" w:rsidRDefault="005A4A57" w:rsidP="008C424B">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15</w:t>
            </w:r>
            <w:r>
              <w:rPr>
                <w:rFonts w:asciiTheme="majorBidi" w:hAnsiTheme="majorBidi" w:cstheme="majorBidi"/>
                <w:sz w:val="24"/>
                <w:szCs w:val="24"/>
              </w:rPr>
              <w:t xml:space="preserve"> (48.4%)</w:t>
            </w:r>
          </w:p>
        </w:tc>
        <w:tc>
          <w:tcPr>
            <w:tcW w:w="1710" w:type="dxa"/>
            <w:tcBorders>
              <w:top w:val="nil"/>
              <w:bottom w:val="nil"/>
            </w:tcBorders>
            <w:vAlign w:val="center"/>
          </w:tcPr>
          <w:p w14:paraId="76C82A4F" w14:textId="4DA1D303" w:rsidR="005A4A57" w:rsidRPr="0093524C" w:rsidRDefault="005A4A57" w:rsidP="008C424B">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16</w:t>
            </w:r>
            <w:r>
              <w:rPr>
                <w:rFonts w:asciiTheme="majorBidi" w:hAnsiTheme="majorBidi" w:cstheme="majorBidi"/>
                <w:sz w:val="24"/>
                <w:szCs w:val="24"/>
              </w:rPr>
              <w:t xml:space="preserve"> (51.6%)</w:t>
            </w:r>
          </w:p>
        </w:tc>
        <w:tc>
          <w:tcPr>
            <w:tcW w:w="1620" w:type="dxa"/>
            <w:tcBorders>
              <w:top w:val="nil"/>
              <w:bottom w:val="nil"/>
            </w:tcBorders>
          </w:tcPr>
          <w:p w14:paraId="7E3C80D2" w14:textId="0EA9F08D" w:rsidR="005A4A57" w:rsidRPr="0093524C" w:rsidRDefault="005A4A57" w:rsidP="005A4A57">
            <w:pPr>
              <w:spacing w:line="360" w:lineRule="auto"/>
              <w:jc w:val="center"/>
              <w:rPr>
                <w:rFonts w:asciiTheme="majorBidi" w:hAnsiTheme="majorBidi" w:cstheme="majorBidi"/>
                <w:sz w:val="24"/>
                <w:szCs w:val="24"/>
              </w:rPr>
            </w:pPr>
            <w:r>
              <w:rPr>
                <w:rFonts w:asciiTheme="majorBidi" w:hAnsiTheme="majorBidi" w:cstheme="majorBidi"/>
                <w:sz w:val="24"/>
                <w:szCs w:val="24"/>
              </w:rPr>
              <w:t>31 (100%)</w:t>
            </w:r>
          </w:p>
        </w:tc>
        <w:tc>
          <w:tcPr>
            <w:tcW w:w="1620" w:type="dxa"/>
            <w:vMerge/>
            <w:tcBorders>
              <w:bottom w:val="single" w:sz="18" w:space="0" w:color="auto"/>
            </w:tcBorders>
          </w:tcPr>
          <w:p w14:paraId="780C0185" w14:textId="279AF1D7" w:rsidR="005A4A57" w:rsidRPr="0093524C" w:rsidRDefault="005A4A57" w:rsidP="007B72C6">
            <w:pPr>
              <w:spacing w:line="360" w:lineRule="auto"/>
              <w:rPr>
                <w:rFonts w:asciiTheme="majorBidi" w:hAnsiTheme="majorBidi" w:cstheme="majorBidi"/>
                <w:sz w:val="24"/>
                <w:szCs w:val="24"/>
              </w:rPr>
            </w:pPr>
          </w:p>
        </w:tc>
      </w:tr>
      <w:tr w:rsidR="005A4A57" w:rsidRPr="0093524C" w14:paraId="0E496118" w14:textId="77777777" w:rsidTr="005A4A57">
        <w:trPr>
          <w:trHeight w:val="432"/>
        </w:trPr>
        <w:tc>
          <w:tcPr>
            <w:tcW w:w="2160" w:type="dxa"/>
            <w:tcBorders>
              <w:top w:val="nil"/>
              <w:bottom w:val="single" w:sz="18" w:space="0" w:color="auto"/>
            </w:tcBorders>
          </w:tcPr>
          <w:p w14:paraId="3741774E" w14:textId="7DBA20E2" w:rsidR="005A4A57" w:rsidRPr="0093524C" w:rsidRDefault="005A4A57" w:rsidP="007B72C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6</w:t>
            </w:r>
            <w:r>
              <w:rPr>
                <w:rFonts w:asciiTheme="majorBidi" w:hAnsiTheme="majorBidi" w:cstheme="majorBidi"/>
                <w:sz w:val="24"/>
                <w:szCs w:val="24"/>
              </w:rPr>
              <w:t>1-70</w:t>
            </w:r>
          </w:p>
        </w:tc>
        <w:tc>
          <w:tcPr>
            <w:tcW w:w="1715" w:type="dxa"/>
            <w:tcBorders>
              <w:top w:val="nil"/>
              <w:bottom w:val="single" w:sz="18" w:space="0" w:color="auto"/>
            </w:tcBorders>
          </w:tcPr>
          <w:p w14:paraId="658ABAAF" w14:textId="06F14868" w:rsidR="005A4A57" w:rsidRPr="0093524C" w:rsidRDefault="005A4A57" w:rsidP="008C424B">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6</w:t>
            </w:r>
            <w:r>
              <w:rPr>
                <w:rFonts w:asciiTheme="majorBidi" w:hAnsiTheme="majorBidi" w:cstheme="majorBidi"/>
                <w:sz w:val="24"/>
                <w:szCs w:val="24"/>
              </w:rPr>
              <w:t xml:space="preserve"> (40%)</w:t>
            </w:r>
          </w:p>
        </w:tc>
        <w:tc>
          <w:tcPr>
            <w:tcW w:w="1710" w:type="dxa"/>
            <w:tcBorders>
              <w:top w:val="nil"/>
              <w:bottom w:val="single" w:sz="18" w:space="0" w:color="auto"/>
            </w:tcBorders>
            <w:vAlign w:val="center"/>
          </w:tcPr>
          <w:p w14:paraId="1628B321" w14:textId="2C7E70C0" w:rsidR="005A4A57" w:rsidRPr="0093524C" w:rsidRDefault="005A4A57" w:rsidP="008C424B">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9</w:t>
            </w:r>
            <w:r>
              <w:rPr>
                <w:rFonts w:asciiTheme="majorBidi" w:hAnsiTheme="majorBidi" w:cstheme="majorBidi"/>
                <w:sz w:val="24"/>
                <w:szCs w:val="24"/>
              </w:rPr>
              <w:t xml:space="preserve"> (60%)</w:t>
            </w:r>
          </w:p>
        </w:tc>
        <w:tc>
          <w:tcPr>
            <w:tcW w:w="1620" w:type="dxa"/>
            <w:tcBorders>
              <w:top w:val="nil"/>
              <w:bottom w:val="single" w:sz="18" w:space="0" w:color="auto"/>
            </w:tcBorders>
          </w:tcPr>
          <w:p w14:paraId="32761DCE" w14:textId="090EC491" w:rsidR="005A4A57" w:rsidRPr="0093524C" w:rsidRDefault="005A4A57" w:rsidP="005A4A57">
            <w:pPr>
              <w:spacing w:line="360" w:lineRule="auto"/>
              <w:jc w:val="center"/>
              <w:rPr>
                <w:rFonts w:asciiTheme="majorBidi" w:hAnsiTheme="majorBidi" w:cstheme="majorBidi"/>
                <w:sz w:val="24"/>
                <w:szCs w:val="24"/>
              </w:rPr>
            </w:pPr>
            <w:r>
              <w:rPr>
                <w:rFonts w:asciiTheme="majorBidi" w:hAnsiTheme="majorBidi" w:cstheme="majorBidi"/>
                <w:sz w:val="24"/>
                <w:szCs w:val="24"/>
              </w:rPr>
              <w:t>15 (100%)</w:t>
            </w:r>
          </w:p>
        </w:tc>
        <w:tc>
          <w:tcPr>
            <w:tcW w:w="1620" w:type="dxa"/>
            <w:vMerge/>
            <w:tcBorders>
              <w:bottom w:val="single" w:sz="18" w:space="0" w:color="auto"/>
            </w:tcBorders>
          </w:tcPr>
          <w:p w14:paraId="326CAD84" w14:textId="552974E3" w:rsidR="005A4A57" w:rsidRPr="0093524C" w:rsidRDefault="005A4A57" w:rsidP="007B72C6">
            <w:pPr>
              <w:spacing w:line="360" w:lineRule="auto"/>
              <w:rPr>
                <w:rFonts w:asciiTheme="majorBidi" w:hAnsiTheme="majorBidi" w:cstheme="majorBidi"/>
                <w:sz w:val="24"/>
                <w:szCs w:val="24"/>
              </w:rPr>
            </w:pPr>
          </w:p>
        </w:tc>
      </w:tr>
      <w:tr w:rsidR="005A4A57" w:rsidRPr="0093524C" w14:paraId="665781E1" w14:textId="77777777" w:rsidTr="005A4A57">
        <w:trPr>
          <w:trHeight w:val="432"/>
        </w:trPr>
        <w:tc>
          <w:tcPr>
            <w:tcW w:w="2160" w:type="dxa"/>
            <w:tcBorders>
              <w:top w:val="single" w:sz="18" w:space="0" w:color="auto"/>
            </w:tcBorders>
          </w:tcPr>
          <w:p w14:paraId="6B6E8117" w14:textId="091D4CBD" w:rsidR="005A4A57" w:rsidRPr="0093524C" w:rsidRDefault="005A4A57" w:rsidP="007B72C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Mean</w:t>
            </w:r>
            <w:r>
              <w:rPr>
                <w:rFonts w:asciiTheme="majorBidi" w:hAnsiTheme="majorBidi" w:cstheme="majorBidi"/>
                <w:sz w:val="24"/>
                <w:szCs w:val="24"/>
              </w:rPr>
              <w:t xml:space="preserve"> </w:t>
            </w:r>
            <w:r w:rsidRPr="0093524C">
              <w:rPr>
                <w:rFonts w:asciiTheme="majorBidi" w:hAnsiTheme="majorBidi" w:cstheme="majorBidi"/>
                <w:sz w:val="24"/>
                <w:szCs w:val="24"/>
              </w:rPr>
              <w:t>±</w:t>
            </w:r>
            <w:r>
              <w:rPr>
                <w:rFonts w:asciiTheme="majorBidi" w:hAnsiTheme="majorBidi" w:cstheme="majorBidi"/>
                <w:sz w:val="24"/>
                <w:szCs w:val="24"/>
              </w:rPr>
              <w:t xml:space="preserve"> </w:t>
            </w:r>
            <w:r w:rsidRPr="0093524C">
              <w:rPr>
                <w:rFonts w:asciiTheme="majorBidi" w:hAnsiTheme="majorBidi" w:cstheme="majorBidi"/>
                <w:sz w:val="24"/>
                <w:szCs w:val="24"/>
              </w:rPr>
              <w:t>SD</w:t>
            </w:r>
          </w:p>
        </w:tc>
        <w:tc>
          <w:tcPr>
            <w:tcW w:w="1715" w:type="dxa"/>
            <w:tcBorders>
              <w:top w:val="single" w:sz="18" w:space="0" w:color="auto"/>
            </w:tcBorders>
          </w:tcPr>
          <w:p w14:paraId="095B3470" w14:textId="154AAB45" w:rsidR="005A4A57" w:rsidRPr="0093524C" w:rsidRDefault="005A4A57" w:rsidP="007B72C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5</w:t>
            </w:r>
            <w:r>
              <w:rPr>
                <w:rFonts w:asciiTheme="majorBidi" w:hAnsiTheme="majorBidi" w:cstheme="majorBidi"/>
                <w:sz w:val="24"/>
                <w:szCs w:val="24"/>
              </w:rPr>
              <w:t>3</w:t>
            </w:r>
            <w:r w:rsidRPr="0093524C">
              <w:rPr>
                <w:rFonts w:asciiTheme="majorBidi" w:hAnsiTheme="majorBidi" w:cstheme="majorBidi"/>
                <w:sz w:val="24"/>
                <w:szCs w:val="24"/>
              </w:rPr>
              <w:t>.</w:t>
            </w:r>
            <w:r>
              <w:rPr>
                <w:rFonts w:asciiTheme="majorBidi" w:hAnsiTheme="majorBidi" w:cstheme="majorBidi"/>
                <w:sz w:val="24"/>
                <w:szCs w:val="24"/>
              </w:rPr>
              <w:t xml:space="preserve">10 </w:t>
            </w:r>
            <w:r w:rsidRPr="0093524C">
              <w:rPr>
                <w:rFonts w:asciiTheme="majorBidi" w:hAnsiTheme="majorBidi" w:cstheme="majorBidi"/>
                <w:sz w:val="24"/>
                <w:szCs w:val="24"/>
              </w:rPr>
              <w:t>±</w:t>
            </w:r>
            <w:r>
              <w:rPr>
                <w:rFonts w:asciiTheme="majorBidi" w:hAnsiTheme="majorBidi" w:cstheme="majorBidi"/>
                <w:sz w:val="24"/>
                <w:szCs w:val="24"/>
              </w:rPr>
              <w:t xml:space="preserve"> 9.25</w:t>
            </w:r>
          </w:p>
        </w:tc>
        <w:tc>
          <w:tcPr>
            <w:tcW w:w="1710" w:type="dxa"/>
            <w:tcBorders>
              <w:top w:val="single" w:sz="18" w:space="0" w:color="auto"/>
            </w:tcBorders>
          </w:tcPr>
          <w:p w14:paraId="0AF76184" w14:textId="4CA4969B" w:rsidR="005A4A57" w:rsidRPr="0093524C" w:rsidRDefault="005A4A57" w:rsidP="007B72C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5</w:t>
            </w:r>
            <w:r>
              <w:rPr>
                <w:rFonts w:asciiTheme="majorBidi" w:hAnsiTheme="majorBidi" w:cstheme="majorBidi"/>
                <w:sz w:val="24"/>
                <w:szCs w:val="24"/>
              </w:rPr>
              <w:t>3</w:t>
            </w:r>
            <w:r w:rsidRPr="0093524C">
              <w:rPr>
                <w:rFonts w:asciiTheme="majorBidi" w:hAnsiTheme="majorBidi" w:cstheme="majorBidi"/>
                <w:sz w:val="24"/>
                <w:szCs w:val="24"/>
              </w:rPr>
              <w:t>.</w:t>
            </w:r>
            <w:r>
              <w:rPr>
                <w:rFonts w:asciiTheme="majorBidi" w:hAnsiTheme="majorBidi" w:cstheme="majorBidi"/>
                <w:sz w:val="24"/>
                <w:szCs w:val="24"/>
              </w:rPr>
              <w:t xml:space="preserve">70 </w:t>
            </w:r>
            <w:r w:rsidRPr="0093524C">
              <w:rPr>
                <w:rFonts w:asciiTheme="majorBidi" w:hAnsiTheme="majorBidi" w:cstheme="majorBidi"/>
                <w:sz w:val="24"/>
                <w:szCs w:val="24"/>
              </w:rPr>
              <w:t>±</w:t>
            </w:r>
            <w:r>
              <w:rPr>
                <w:rFonts w:asciiTheme="majorBidi" w:hAnsiTheme="majorBidi" w:cstheme="majorBidi"/>
                <w:sz w:val="24"/>
                <w:szCs w:val="24"/>
              </w:rPr>
              <w:t xml:space="preserve"> </w:t>
            </w:r>
            <w:r w:rsidRPr="0093524C">
              <w:rPr>
                <w:rFonts w:asciiTheme="majorBidi" w:hAnsiTheme="majorBidi" w:cstheme="majorBidi"/>
                <w:sz w:val="24"/>
                <w:szCs w:val="24"/>
              </w:rPr>
              <w:t>7.</w:t>
            </w:r>
            <w:r>
              <w:rPr>
                <w:rFonts w:asciiTheme="majorBidi" w:hAnsiTheme="majorBidi" w:cstheme="majorBidi"/>
                <w:sz w:val="24"/>
                <w:szCs w:val="24"/>
              </w:rPr>
              <w:t>48</w:t>
            </w:r>
          </w:p>
        </w:tc>
        <w:tc>
          <w:tcPr>
            <w:tcW w:w="1620" w:type="dxa"/>
            <w:tcBorders>
              <w:top w:val="single" w:sz="18" w:space="0" w:color="auto"/>
            </w:tcBorders>
          </w:tcPr>
          <w:p w14:paraId="0EEE52CD" w14:textId="71ABAF88" w:rsidR="005A4A57" w:rsidRPr="003D725C" w:rsidRDefault="003D725C" w:rsidP="008C424B">
            <w:pPr>
              <w:spacing w:line="360" w:lineRule="auto"/>
              <w:jc w:val="center"/>
              <w:rPr>
                <w:rFonts w:asciiTheme="majorBidi" w:hAnsiTheme="majorBidi" w:cstheme="majorBidi"/>
                <w:sz w:val="24"/>
                <w:szCs w:val="24"/>
              </w:rPr>
            </w:pPr>
            <w:r>
              <w:rPr>
                <w:rFonts w:asciiTheme="majorBidi" w:hAnsiTheme="majorBidi" w:cstheme="majorBidi"/>
                <w:sz w:val="24"/>
                <w:szCs w:val="24"/>
              </w:rPr>
              <w:t>53.40 ± 8.35</w:t>
            </w:r>
          </w:p>
        </w:tc>
        <w:tc>
          <w:tcPr>
            <w:tcW w:w="1620" w:type="dxa"/>
            <w:tcBorders>
              <w:top w:val="single" w:sz="18" w:space="0" w:color="auto"/>
            </w:tcBorders>
          </w:tcPr>
          <w:p w14:paraId="4F64BA9A" w14:textId="4CF9318A" w:rsidR="005A4A57" w:rsidRPr="00C23A45" w:rsidRDefault="005A4A57" w:rsidP="008C424B">
            <w:pPr>
              <w:spacing w:line="360" w:lineRule="auto"/>
              <w:jc w:val="center"/>
              <w:rPr>
                <w:rFonts w:asciiTheme="majorBidi" w:hAnsiTheme="majorBidi" w:cstheme="majorBidi"/>
                <w:sz w:val="24"/>
                <w:szCs w:val="24"/>
                <w:vertAlign w:val="superscript"/>
              </w:rPr>
            </w:pPr>
            <w:r>
              <w:rPr>
                <w:rFonts w:asciiTheme="majorBidi" w:hAnsiTheme="majorBidi" w:cstheme="majorBidi"/>
                <w:sz w:val="24"/>
                <w:szCs w:val="24"/>
                <w:vertAlign w:val="superscript"/>
              </w:rPr>
              <w:t>b</w:t>
            </w:r>
            <w:r>
              <w:rPr>
                <w:rFonts w:asciiTheme="majorBidi" w:hAnsiTheme="majorBidi" w:cstheme="majorBidi"/>
                <w:sz w:val="24"/>
                <w:szCs w:val="24"/>
              </w:rPr>
              <w:t>0.783</w:t>
            </w:r>
            <w:r>
              <w:rPr>
                <w:rFonts w:asciiTheme="majorBidi" w:hAnsiTheme="majorBidi" w:cstheme="majorBidi"/>
                <w:sz w:val="24"/>
                <w:szCs w:val="24"/>
                <w:vertAlign w:val="superscript"/>
              </w:rPr>
              <w:t>ns</w:t>
            </w:r>
          </w:p>
        </w:tc>
      </w:tr>
    </w:tbl>
    <w:p w14:paraId="461E9012" w14:textId="77777777" w:rsidR="0093524C" w:rsidRPr="0093524C" w:rsidRDefault="0093524C" w:rsidP="0093524C">
      <w:pPr>
        <w:rPr>
          <w:rFonts w:asciiTheme="majorBidi" w:hAnsiTheme="majorBidi" w:cstheme="majorBidi"/>
          <w:sz w:val="24"/>
          <w:szCs w:val="24"/>
        </w:rPr>
      </w:pPr>
    </w:p>
    <w:p w14:paraId="32B6CE8C" w14:textId="0DDFB838" w:rsidR="00BC55C1" w:rsidRDefault="0093524C" w:rsidP="007B72C6">
      <w:pPr>
        <w:spacing w:line="276" w:lineRule="auto"/>
        <w:rPr>
          <w:rFonts w:asciiTheme="majorBidi" w:hAnsiTheme="majorBidi" w:cstheme="majorBidi"/>
        </w:rPr>
      </w:pPr>
      <w:r w:rsidRPr="007B72C6">
        <w:rPr>
          <w:rFonts w:asciiTheme="majorBidi" w:hAnsiTheme="majorBidi" w:cstheme="majorBidi"/>
        </w:rPr>
        <w:t>Data were presented as frequency</w:t>
      </w:r>
      <w:r w:rsidR="00C0205C" w:rsidRPr="007B72C6">
        <w:rPr>
          <w:rFonts w:asciiTheme="majorBidi" w:hAnsiTheme="majorBidi" w:cstheme="majorBidi"/>
        </w:rPr>
        <w:t xml:space="preserve"> (f) and percentage (%)</w:t>
      </w:r>
      <w:r w:rsidR="00205394">
        <w:rPr>
          <w:rFonts w:asciiTheme="majorBidi" w:hAnsiTheme="majorBidi" w:cstheme="majorBidi"/>
        </w:rPr>
        <w:t>, mean ±SD.</w:t>
      </w:r>
    </w:p>
    <w:p w14:paraId="5AAAECE5" w14:textId="7D1EC7D3" w:rsidR="00CB2175" w:rsidRPr="007B72C6" w:rsidRDefault="00CB2175" w:rsidP="007B72C6">
      <w:pPr>
        <w:spacing w:line="276" w:lineRule="auto"/>
        <w:rPr>
          <w:rFonts w:asciiTheme="majorBidi" w:hAnsiTheme="majorBidi" w:cstheme="majorBidi"/>
        </w:rPr>
      </w:pPr>
      <w:r>
        <w:rPr>
          <w:rFonts w:asciiTheme="majorBidi" w:hAnsiTheme="majorBidi" w:cstheme="majorBidi"/>
        </w:rPr>
        <w:t>Figures in the parentheses denote corresponding percentage (%).</w:t>
      </w:r>
      <w:r w:rsidRPr="007B72C6">
        <w:rPr>
          <w:rFonts w:asciiTheme="majorBidi" w:hAnsiTheme="majorBidi" w:cstheme="majorBidi"/>
        </w:rPr>
        <w:t xml:space="preserve"> </w:t>
      </w:r>
    </w:p>
    <w:p w14:paraId="51650F20" w14:textId="6998A289" w:rsidR="0093524C" w:rsidRDefault="00351881" w:rsidP="007B72C6">
      <w:pPr>
        <w:spacing w:line="276" w:lineRule="auto"/>
        <w:rPr>
          <w:rFonts w:asciiTheme="majorBidi" w:hAnsiTheme="majorBidi" w:cstheme="majorBidi"/>
        </w:rPr>
      </w:pPr>
      <w:r>
        <w:rPr>
          <w:rFonts w:asciiTheme="majorBidi" w:hAnsiTheme="majorBidi" w:cstheme="majorBidi"/>
          <w:vertAlign w:val="superscript"/>
        </w:rPr>
        <w:t>a</w:t>
      </w:r>
      <w:r w:rsidR="003D725C">
        <w:rPr>
          <w:rFonts w:asciiTheme="majorBidi" w:hAnsiTheme="majorBidi" w:cstheme="majorBidi"/>
        </w:rPr>
        <w:t>Chi-square (χ</w:t>
      </w:r>
      <w:r w:rsidR="003D725C">
        <w:rPr>
          <w:rFonts w:asciiTheme="majorBidi" w:hAnsiTheme="majorBidi" w:cstheme="majorBidi"/>
          <w:vertAlign w:val="superscript"/>
        </w:rPr>
        <w:t>2</w:t>
      </w:r>
      <w:r w:rsidR="003D725C">
        <w:rPr>
          <w:rFonts w:asciiTheme="majorBidi" w:hAnsiTheme="majorBidi" w:cstheme="majorBidi"/>
        </w:rPr>
        <w:t>) test</w:t>
      </w:r>
      <w:r w:rsidR="0093524C" w:rsidRPr="007B72C6">
        <w:rPr>
          <w:rFonts w:asciiTheme="majorBidi" w:hAnsiTheme="majorBidi" w:cstheme="majorBidi"/>
        </w:rPr>
        <w:t xml:space="preserve"> </w:t>
      </w:r>
      <w:r w:rsidR="00C0256D" w:rsidRPr="007B72C6">
        <w:rPr>
          <w:rFonts w:asciiTheme="majorBidi" w:hAnsiTheme="majorBidi" w:cstheme="majorBidi"/>
        </w:rPr>
        <w:t xml:space="preserve">was done </w:t>
      </w:r>
      <w:r w:rsidR="0093524C" w:rsidRPr="007B72C6">
        <w:rPr>
          <w:rFonts w:asciiTheme="majorBidi" w:hAnsiTheme="majorBidi" w:cstheme="majorBidi"/>
        </w:rPr>
        <w:t xml:space="preserve">to compare </w:t>
      </w:r>
      <w:r w:rsidR="003D725C">
        <w:rPr>
          <w:rFonts w:asciiTheme="majorBidi" w:hAnsiTheme="majorBidi" w:cstheme="majorBidi"/>
        </w:rPr>
        <w:t>frequency and percentage</w:t>
      </w:r>
      <w:r w:rsidR="0093524C" w:rsidRPr="007B72C6">
        <w:rPr>
          <w:rFonts w:asciiTheme="majorBidi" w:hAnsiTheme="majorBidi" w:cstheme="majorBidi"/>
        </w:rPr>
        <w:t xml:space="preserve"> between two groups.</w:t>
      </w:r>
    </w:p>
    <w:p w14:paraId="1FA05CE1" w14:textId="297FE570" w:rsidR="003D725C" w:rsidRDefault="003D725C" w:rsidP="007B72C6">
      <w:pPr>
        <w:spacing w:line="276" w:lineRule="auto"/>
        <w:rPr>
          <w:rFonts w:asciiTheme="majorBidi" w:hAnsiTheme="majorBidi" w:cstheme="majorBidi"/>
        </w:rPr>
      </w:pPr>
      <w:r>
        <w:rPr>
          <w:rFonts w:asciiTheme="majorBidi" w:hAnsiTheme="majorBidi" w:cstheme="majorBidi"/>
          <w:vertAlign w:val="superscript"/>
        </w:rPr>
        <w:t>b</w:t>
      </w:r>
      <w:r>
        <w:rPr>
          <w:rFonts w:asciiTheme="majorBidi" w:hAnsiTheme="majorBidi" w:cstheme="majorBidi"/>
        </w:rPr>
        <w:t>Independent sample t-test was done to compare mean between two groups.</w:t>
      </w:r>
    </w:p>
    <w:p w14:paraId="2995FA6B" w14:textId="08F97E15" w:rsidR="00C0256D" w:rsidRPr="007B72C6" w:rsidRDefault="00C0256D" w:rsidP="007B72C6">
      <w:pPr>
        <w:spacing w:line="276" w:lineRule="auto"/>
        <w:rPr>
          <w:rFonts w:asciiTheme="majorBidi" w:hAnsiTheme="majorBidi" w:cstheme="majorBidi"/>
        </w:rPr>
      </w:pPr>
      <w:r w:rsidRPr="007B72C6">
        <w:rPr>
          <w:rFonts w:asciiTheme="majorBidi" w:hAnsiTheme="majorBidi" w:cstheme="majorBidi"/>
        </w:rPr>
        <w:t>p value ≤0.05 was considered as significant.</w:t>
      </w:r>
    </w:p>
    <w:p w14:paraId="2D022F78" w14:textId="1181C0B5" w:rsidR="0093524C" w:rsidRPr="007B72C6" w:rsidRDefault="00A34074" w:rsidP="007B72C6">
      <w:pPr>
        <w:spacing w:line="276" w:lineRule="auto"/>
        <w:rPr>
          <w:rFonts w:asciiTheme="majorBidi" w:hAnsiTheme="majorBidi" w:cstheme="majorBidi"/>
        </w:rPr>
      </w:pPr>
      <w:r w:rsidRPr="007B72C6">
        <w:rPr>
          <w:rFonts w:asciiTheme="majorBidi" w:hAnsiTheme="majorBidi" w:cstheme="majorBidi"/>
        </w:rPr>
        <w:t>n</w:t>
      </w:r>
      <w:r w:rsidR="00C11B89" w:rsidRPr="007B72C6">
        <w:rPr>
          <w:rFonts w:asciiTheme="majorBidi" w:hAnsiTheme="majorBidi" w:cstheme="majorBidi"/>
        </w:rPr>
        <w:t>s</w:t>
      </w:r>
      <w:r w:rsidRPr="007B72C6">
        <w:rPr>
          <w:rFonts w:asciiTheme="majorBidi" w:hAnsiTheme="majorBidi" w:cstheme="majorBidi"/>
        </w:rPr>
        <w:tab/>
      </w:r>
      <w:r w:rsidR="0093524C" w:rsidRPr="007B72C6">
        <w:rPr>
          <w:rFonts w:asciiTheme="majorBidi" w:hAnsiTheme="majorBidi" w:cstheme="majorBidi"/>
        </w:rPr>
        <w:t xml:space="preserve"> = </w:t>
      </w:r>
      <w:r w:rsidRPr="007B72C6">
        <w:rPr>
          <w:rFonts w:asciiTheme="majorBidi" w:hAnsiTheme="majorBidi" w:cstheme="majorBidi"/>
        </w:rPr>
        <w:tab/>
      </w:r>
      <w:r w:rsidR="0093524C" w:rsidRPr="007B72C6">
        <w:rPr>
          <w:rFonts w:asciiTheme="majorBidi" w:hAnsiTheme="majorBidi" w:cstheme="majorBidi"/>
        </w:rPr>
        <w:t>Not significant</w:t>
      </w:r>
    </w:p>
    <w:p w14:paraId="47E3D733" w14:textId="77777777" w:rsidR="0093524C" w:rsidRPr="0093524C" w:rsidRDefault="0093524C" w:rsidP="0093524C">
      <w:pPr>
        <w:rPr>
          <w:rFonts w:asciiTheme="majorBidi" w:hAnsiTheme="majorBidi" w:cstheme="majorBidi"/>
          <w:sz w:val="24"/>
          <w:szCs w:val="24"/>
        </w:rPr>
      </w:pPr>
    </w:p>
    <w:p w14:paraId="0AC399BF" w14:textId="667FB516" w:rsidR="0093524C" w:rsidRDefault="0093524C" w:rsidP="0093524C">
      <w:pPr>
        <w:rPr>
          <w:rFonts w:asciiTheme="majorBidi" w:hAnsiTheme="majorBidi" w:cstheme="majorBidi"/>
          <w:sz w:val="24"/>
          <w:szCs w:val="24"/>
        </w:rPr>
      </w:pPr>
    </w:p>
    <w:p w14:paraId="4C5300FB" w14:textId="77777777" w:rsidR="006A7194" w:rsidRPr="0093524C" w:rsidRDefault="006A7194" w:rsidP="0093524C">
      <w:pPr>
        <w:rPr>
          <w:rFonts w:asciiTheme="majorBidi" w:hAnsiTheme="majorBidi" w:cstheme="majorBidi"/>
          <w:sz w:val="24"/>
          <w:szCs w:val="24"/>
        </w:rPr>
      </w:pPr>
    </w:p>
    <w:p w14:paraId="01A48083" w14:textId="64F0EA70" w:rsidR="00096256" w:rsidRDefault="00096256" w:rsidP="0093524C">
      <w:pPr>
        <w:rPr>
          <w:rFonts w:asciiTheme="majorBidi" w:hAnsiTheme="majorBidi" w:cstheme="majorBidi"/>
          <w:sz w:val="24"/>
          <w:szCs w:val="24"/>
        </w:rPr>
      </w:pPr>
    </w:p>
    <w:p w14:paraId="095EB29E" w14:textId="77777777" w:rsidR="00A6270C" w:rsidRDefault="00A6270C" w:rsidP="0093524C">
      <w:pPr>
        <w:rPr>
          <w:rFonts w:asciiTheme="majorBidi" w:hAnsiTheme="majorBidi" w:cstheme="majorBidi"/>
          <w:sz w:val="24"/>
          <w:szCs w:val="24"/>
        </w:rPr>
      </w:pPr>
    </w:p>
    <w:p w14:paraId="7EF5478F" w14:textId="35C5D5B6" w:rsidR="0093524C" w:rsidRPr="00EF3852" w:rsidRDefault="0093524C" w:rsidP="0093524C">
      <w:pPr>
        <w:rPr>
          <w:rFonts w:asciiTheme="majorBidi" w:hAnsiTheme="majorBidi" w:cstheme="majorBidi"/>
          <w:b/>
          <w:bCs/>
          <w:sz w:val="28"/>
          <w:szCs w:val="28"/>
        </w:rPr>
      </w:pPr>
      <w:r w:rsidRPr="00EF3852">
        <w:rPr>
          <w:rFonts w:asciiTheme="majorBidi" w:hAnsiTheme="majorBidi" w:cstheme="majorBidi"/>
          <w:b/>
          <w:bCs/>
          <w:sz w:val="28"/>
          <w:szCs w:val="28"/>
        </w:rPr>
        <w:lastRenderedPageBreak/>
        <w:t>4.2 Gender distribution:</w:t>
      </w:r>
    </w:p>
    <w:p w14:paraId="4C9E24E2" w14:textId="7792835B" w:rsidR="0093524C" w:rsidRPr="0093524C" w:rsidRDefault="0093524C" w:rsidP="006E24E9">
      <w:pPr>
        <w:spacing w:line="360" w:lineRule="auto"/>
        <w:jc w:val="both"/>
        <w:rPr>
          <w:rFonts w:asciiTheme="majorBidi" w:hAnsiTheme="majorBidi" w:cstheme="majorBidi"/>
          <w:sz w:val="24"/>
          <w:szCs w:val="24"/>
        </w:rPr>
      </w:pPr>
      <w:r w:rsidRPr="0093524C">
        <w:rPr>
          <w:rFonts w:asciiTheme="majorBidi" w:hAnsiTheme="majorBidi" w:cstheme="majorBidi"/>
          <w:sz w:val="24"/>
          <w:szCs w:val="24"/>
        </w:rPr>
        <w:t>Male patients were predominant in both groups</w:t>
      </w:r>
      <w:r w:rsidR="000613B5">
        <w:rPr>
          <w:rFonts w:asciiTheme="majorBidi" w:hAnsiTheme="majorBidi" w:cstheme="majorBidi"/>
          <w:sz w:val="24"/>
          <w:szCs w:val="24"/>
        </w:rPr>
        <w:t xml:space="preserve">. Male female ratio was 5:1 in group A and 4:1 in group B. </w:t>
      </w:r>
      <w:r w:rsidRPr="0093524C">
        <w:rPr>
          <w:rFonts w:asciiTheme="majorBidi" w:hAnsiTheme="majorBidi" w:cstheme="majorBidi"/>
          <w:sz w:val="24"/>
          <w:szCs w:val="24"/>
        </w:rPr>
        <w:t xml:space="preserve">But there was no significant difference between the </w:t>
      </w:r>
      <w:r w:rsidR="00351881">
        <w:rPr>
          <w:rFonts w:asciiTheme="majorBidi" w:hAnsiTheme="majorBidi" w:cstheme="majorBidi"/>
          <w:sz w:val="24"/>
          <w:szCs w:val="24"/>
        </w:rPr>
        <w:t xml:space="preserve">two </w:t>
      </w:r>
      <w:r w:rsidRPr="0093524C">
        <w:rPr>
          <w:rFonts w:asciiTheme="majorBidi" w:hAnsiTheme="majorBidi" w:cstheme="majorBidi"/>
          <w:sz w:val="24"/>
          <w:szCs w:val="24"/>
        </w:rPr>
        <w:t xml:space="preserve">groups in respect </w:t>
      </w:r>
      <w:r w:rsidR="00351881">
        <w:rPr>
          <w:rFonts w:asciiTheme="majorBidi" w:hAnsiTheme="majorBidi" w:cstheme="majorBidi"/>
          <w:sz w:val="24"/>
          <w:szCs w:val="24"/>
        </w:rPr>
        <w:t>of</w:t>
      </w:r>
      <w:r w:rsidRPr="0093524C">
        <w:rPr>
          <w:rFonts w:asciiTheme="majorBidi" w:hAnsiTheme="majorBidi" w:cstheme="majorBidi"/>
          <w:sz w:val="24"/>
          <w:szCs w:val="24"/>
        </w:rPr>
        <w:t xml:space="preserve"> gender </w:t>
      </w:r>
      <w:r w:rsidR="00351881">
        <w:rPr>
          <w:rFonts w:asciiTheme="majorBidi" w:hAnsiTheme="majorBidi" w:cstheme="majorBidi"/>
          <w:sz w:val="24"/>
          <w:szCs w:val="24"/>
        </w:rPr>
        <w:t xml:space="preserve">distribution </w:t>
      </w:r>
      <w:r w:rsidRPr="0093524C">
        <w:rPr>
          <w:rFonts w:asciiTheme="majorBidi" w:hAnsiTheme="majorBidi" w:cstheme="majorBidi"/>
          <w:sz w:val="24"/>
          <w:szCs w:val="24"/>
        </w:rPr>
        <w:t xml:space="preserve">(p </w:t>
      </w:r>
      <w:r w:rsidR="001A29B3">
        <w:rPr>
          <w:rFonts w:asciiTheme="majorBidi" w:hAnsiTheme="majorBidi" w:cstheme="majorBidi"/>
          <w:sz w:val="24"/>
          <w:szCs w:val="24"/>
        </w:rPr>
        <w:t>= 0.</w:t>
      </w:r>
      <w:r w:rsidR="00746E9A">
        <w:rPr>
          <w:rFonts w:asciiTheme="majorBidi" w:hAnsiTheme="majorBidi" w:cstheme="majorBidi"/>
          <w:sz w:val="24"/>
          <w:szCs w:val="24"/>
        </w:rPr>
        <w:t>739</w:t>
      </w:r>
      <w:r w:rsidRPr="0093524C">
        <w:rPr>
          <w:rFonts w:asciiTheme="majorBidi" w:hAnsiTheme="majorBidi" w:cstheme="majorBidi"/>
          <w:sz w:val="24"/>
          <w:szCs w:val="24"/>
        </w:rPr>
        <w:t>).</w:t>
      </w:r>
    </w:p>
    <w:p w14:paraId="318B3FEE" w14:textId="77777777" w:rsidR="006F776F" w:rsidRPr="0093524C" w:rsidRDefault="006F776F" w:rsidP="0093524C">
      <w:pPr>
        <w:rPr>
          <w:rFonts w:asciiTheme="majorBidi" w:hAnsiTheme="majorBidi" w:cstheme="majorBidi"/>
          <w:sz w:val="24"/>
          <w:szCs w:val="24"/>
        </w:rPr>
      </w:pPr>
    </w:p>
    <w:p w14:paraId="2E11D9BC" w14:textId="73E236F6" w:rsidR="0093524C" w:rsidRPr="0093524C" w:rsidRDefault="0093524C" w:rsidP="0093524C">
      <w:pPr>
        <w:rPr>
          <w:rFonts w:asciiTheme="majorBidi" w:hAnsiTheme="majorBidi" w:cstheme="majorBidi"/>
          <w:b/>
          <w:bCs/>
          <w:sz w:val="24"/>
          <w:szCs w:val="24"/>
        </w:rPr>
      </w:pPr>
      <w:r w:rsidRPr="0032249F">
        <w:rPr>
          <w:rFonts w:asciiTheme="majorBidi" w:hAnsiTheme="majorBidi" w:cstheme="majorBidi"/>
          <w:b/>
          <w:bCs/>
          <w:sz w:val="24"/>
          <w:szCs w:val="24"/>
          <w:highlight w:val="yellow"/>
        </w:rPr>
        <w:t xml:space="preserve">Table 2: Comparison of patients by gender </w:t>
      </w:r>
      <w:r w:rsidR="007568BD" w:rsidRPr="0032249F">
        <w:rPr>
          <w:rFonts w:asciiTheme="majorBidi" w:hAnsiTheme="majorBidi" w:cstheme="majorBidi"/>
          <w:b/>
          <w:bCs/>
          <w:sz w:val="24"/>
          <w:szCs w:val="24"/>
          <w:highlight w:val="yellow"/>
        </w:rPr>
        <w:t>between two groups</w:t>
      </w:r>
    </w:p>
    <w:tbl>
      <w:tblPr>
        <w:tblW w:w="8663" w:type="dxa"/>
        <w:tblBorders>
          <w:top w:val="single" w:sz="18" w:space="0" w:color="auto"/>
          <w:bottom w:val="single" w:sz="18" w:space="0" w:color="auto"/>
          <w:insideH w:val="single" w:sz="18" w:space="0" w:color="auto"/>
        </w:tblBorders>
        <w:tblLayout w:type="fixed"/>
        <w:tblCellMar>
          <w:left w:w="0" w:type="dxa"/>
          <w:right w:w="0" w:type="dxa"/>
        </w:tblCellMar>
        <w:tblLook w:val="01E0" w:firstRow="1" w:lastRow="1" w:firstColumn="1" w:lastColumn="1" w:noHBand="0" w:noVBand="0"/>
      </w:tblPr>
      <w:tblGrid>
        <w:gridCol w:w="2070"/>
        <w:gridCol w:w="1553"/>
        <w:gridCol w:w="1710"/>
        <w:gridCol w:w="1710"/>
        <w:gridCol w:w="1620"/>
      </w:tblGrid>
      <w:tr w:rsidR="00096256" w:rsidRPr="0093524C" w14:paraId="7C8B1C01" w14:textId="77777777" w:rsidTr="000613B5">
        <w:trPr>
          <w:trHeight w:val="383"/>
        </w:trPr>
        <w:tc>
          <w:tcPr>
            <w:tcW w:w="2070" w:type="dxa"/>
            <w:vMerge w:val="restart"/>
            <w:vAlign w:val="center"/>
          </w:tcPr>
          <w:p w14:paraId="5BA3A180" w14:textId="11218B57" w:rsidR="00096256" w:rsidRPr="0093524C" w:rsidRDefault="00096256" w:rsidP="000613B5">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Gender</w:t>
            </w:r>
          </w:p>
        </w:tc>
        <w:tc>
          <w:tcPr>
            <w:tcW w:w="1553" w:type="dxa"/>
            <w:vAlign w:val="center"/>
          </w:tcPr>
          <w:p w14:paraId="3B790164" w14:textId="7F6C5C90" w:rsidR="00096256" w:rsidRPr="0093524C" w:rsidRDefault="00096256" w:rsidP="006F776F">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 xml:space="preserve">Group A </w:t>
            </w:r>
          </w:p>
        </w:tc>
        <w:tc>
          <w:tcPr>
            <w:tcW w:w="1710" w:type="dxa"/>
          </w:tcPr>
          <w:p w14:paraId="2F779ED1" w14:textId="04C74584" w:rsidR="00096256" w:rsidRPr="0093524C" w:rsidRDefault="00096256" w:rsidP="006F776F">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 xml:space="preserve">Group B </w:t>
            </w:r>
          </w:p>
        </w:tc>
        <w:tc>
          <w:tcPr>
            <w:tcW w:w="1710" w:type="dxa"/>
          </w:tcPr>
          <w:p w14:paraId="2A0DFB25" w14:textId="42849680" w:rsidR="00096256" w:rsidRDefault="00096256" w:rsidP="007B72C6">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Total</w:t>
            </w:r>
          </w:p>
        </w:tc>
        <w:tc>
          <w:tcPr>
            <w:tcW w:w="1620" w:type="dxa"/>
            <w:vMerge w:val="restart"/>
            <w:vAlign w:val="center"/>
          </w:tcPr>
          <w:p w14:paraId="1B14804F" w14:textId="19749F3F" w:rsidR="00096256" w:rsidRDefault="00096256" w:rsidP="007B72C6">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p value</w:t>
            </w:r>
          </w:p>
        </w:tc>
      </w:tr>
      <w:tr w:rsidR="00096256" w:rsidRPr="0093524C" w14:paraId="3F14237F" w14:textId="77777777" w:rsidTr="000613B5">
        <w:trPr>
          <w:trHeight w:val="540"/>
        </w:trPr>
        <w:tc>
          <w:tcPr>
            <w:tcW w:w="2070" w:type="dxa"/>
            <w:vMerge/>
            <w:tcBorders>
              <w:bottom w:val="single" w:sz="18" w:space="0" w:color="auto"/>
            </w:tcBorders>
            <w:vAlign w:val="center"/>
          </w:tcPr>
          <w:p w14:paraId="214EFD34" w14:textId="77777777" w:rsidR="00096256" w:rsidRPr="0093524C" w:rsidRDefault="00096256" w:rsidP="000613B5">
            <w:pPr>
              <w:spacing w:line="360" w:lineRule="auto"/>
              <w:jc w:val="center"/>
              <w:rPr>
                <w:rFonts w:asciiTheme="majorBidi" w:hAnsiTheme="majorBidi" w:cstheme="majorBidi"/>
                <w:b/>
                <w:bCs/>
                <w:sz w:val="24"/>
                <w:szCs w:val="24"/>
              </w:rPr>
            </w:pPr>
          </w:p>
        </w:tc>
        <w:tc>
          <w:tcPr>
            <w:tcW w:w="1553" w:type="dxa"/>
            <w:tcBorders>
              <w:bottom w:val="single" w:sz="18" w:space="0" w:color="auto"/>
            </w:tcBorders>
            <w:vAlign w:val="center"/>
          </w:tcPr>
          <w:p w14:paraId="6E546E68" w14:textId="65357356" w:rsidR="00096256" w:rsidRPr="0093524C" w:rsidRDefault="00096256" w:rsidP="00096256">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f (%)</w:t>
            </w:r>
          </w:p>
        </w:tc>
        <w:tc>
          <w:tcPr>
            <w:tcW w:w="1710" w:type="dxa"/>
            <w:tcBorders>
              <w:bottom w:val="single" w:sz="18" w:space="0" w:color="auto"/>
            </w:tcBorders>
            <w:vAlign w:val="center"/>
          </w:tcPr>
          <w:p w14:paraId="381C86AA" w14:textId="1ECB6EEA" w:rsidR="00096256" w:rsidRPr="0093524C" w:rsidRDefault="00096256" w:rsidP="00096256">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f (%)</w:t>
            </w:r>
          </w:p>
        </w:tc>
        <w:tc>
          <w:tcPr>
            <w:tcW w:w="1710" w:type="dxa"/>
            <w:tcBorders>
              <w:bottom w:val="single" w:sz="18" w:space="0" w:color="auto"/>
            </w:tcBorders>
          </w:tcPr>
          <w:p w14:paraId="35C595E9" w14:textId="0CE6A31F" w:rsidR="00096256" w:rsidRDefault="00096256" w:rsidP="007B72C6">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f (%)</w:t>
            </w:r>
          </w:p>
        </w:tc>
        <w:tc>
          <w:tcPr>
            <w:tcW w:w="1620" w:type="dxa"/>
            <w:vMerge/>
            <w:vAlign w:val="center"/>
          </w:tcPr>
          <w:p w14:paraId="3966FD67" w14:textId="798D1E05" w:rsidR="00096256" w:rsidRDefault="00096256" w:rsidP="007B72C6">
            <w:pPr>
              <w:spacing w:line="360" w:lineRule="auto"/>
              <w:jc w:val="center"/>
              <w:rPr>
                <w:rFonts w:asciiTheme="majorBidi" w:hAnsiTheme="majorBidi" w:cstheme="majorBidi"/>
                <w:b/>
                <w:bCs/>
                <w:sz w:val="24"/>
                <w:szCs w:val="24"/>
              </w:rPr>
            </w:pPr>
          </w:p>
        </w:tc>
      </w:tr>
      <w:tr w:rsidR="00096256" w:rsidRPr="0093524C" w14:paraId="42F235FC" w14:textId="77777777" w:rsidTr="000613B5">
        <w:trPr>
          <w:trHeight w:val="602"/>
        </w:trPr>
        <w:tc>
          <w:tcPr>
            <w:tcW w:w="2070" w:type="dxa"/>
            <w:tcBorders>
              <w:bottom w:val="nil"/>
            </w:tcBorders>
            <w:vAlign w:val="center"/>
          </w:tcPr>
          <w:p w14:paraId="139907B0" w14:textId="77777777" w:rsidR="00096256" w:rsidRPr="0093524C" w:rsidRDefault="00096256" w:rsidP="000613B5">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Male</w:t>
            </w:r>
          </w:p>
        </w:tc>
        <w:tc>
          <w:tcPr>
            <w:tcW w:w="1553" w:type="dxa"/>
            <w:tcBorders>
              <w:bottom w:val="nil"/>
            </w:tcBorders>
            <w:vAlign w:val="center"/>
          </w:tcPr>
          <w:p w14:paraId="70C8AE38" w14:textId="6EB154A4" w:rsidR="00096256" w:rsidRPr="0093524C" w:rsidRDefault="00096256" w:rsidP="0009625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2</w:t>
            </w:r>
            <w:r>
              <w:rPr>
                <w:rFonts w:asciiTheme="majorBidi" w:hAnsiTheme="majorBidi" w:cstheme="majorBidi"/>
                <w:sz w:val="24"/>
                <w:szCs w:val="24"/>
              </w:rPr>
              <w:t>5 (51%)</w:t>
            </w:r>
          </w:p>
        </w:tc>
        <w:tc>
          <w:tcPr>
            <w:tcW w:w="1710" w:type="dxa"/>
            <w:tcBorders>
              <w:bottom w:val="nil"/>
            </w:tcBorders>
            <w:vAlign w:val="center"/>
          </w:tcPr>
          <w:p w14:paraId="5DD09EE4" w14:textId="0B0D6EFA" w:rsidR="00096256" w:rsidRPr="0093524C" w:rsidRDefault="00096256" w:rsidP="0009625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2</w:t>
            </w:r>
            <w:r>
              <w:rPr>
                <w:rFonts w:asciiTheme="majorBidi" w:hAnsiTheme="majorBidi" w:cstheme="majorBidi"/>
                <w:sz w:val="24"/>
                <w:szCs w:val="24"/>
              </w:rPr>
              <w:t>4 (</w:t>
            </w:r>
            <w:r w:rsidR="000613B5">
              <w:rPr>
                <w:rFonts w:asciiTheme="majorBidi" w:hAnsiTheme="majorBidi" w:cstheme="majorBidi"/>
                <w:sz w:val="24"/>
                <w:szCs w:val="24"/>
              </w:rPr>
              <w:t>49</w:t>
            </w:r>
            <w:r>
              <w:rPr>
                <w:rFonts w:asciiTheme="majorBidi" w:hAnsiTheme="majorBidi" w:cstheme="majorBidi"/>
                <w:sz w:val="24"/>
                <w:szCs w:val="24"/>
              </w:rPr>
              <w:t>%)</w:t>
            </w:r>
          </w:p>
        </w:tc>
        <w:tc>
          <w:tcPr>
            <w:tcW w:w="1710" w:type="dxa"/>
            <w:tcBorders>
              <w:bottom w:val="nil"/>
            </w:tcBorders>
          </w:tcPr>
          <w:p w14:paraId="368DBB30" w14:textId="18FE2D65" w:rsidR="00096256" w:rsidRPr="0093524C" w:rsidRDefault="000613B5" w:rsidP="007B72C6">
            <w:pPr>
              <w:spacing w:line="360" w:lineRule="auto"/>
              <w:jc w:val="center"/>
              <w:rPr>
                <w:rFonts w:asciiTheme="majorBidi" w:hAnsiTheme="majorBidi" w:cstheme="majorBidi"/>
                <w:sz w:val="24"/>
                <w:szCs w:val="24"/>
              </w:rPr>
            </w:pPr>
            <w:r>
              <w:rPr>
                <w:rFonts w:asciiTheme="majorBidi" w:hAnsiTheme="majorBidi" w:cstheme="majorBidi"/>
                <w:sz w:val="24"/>
                <w:szCs w:val="24"/>
              </w:rPr>
              <w:t>49 (100%)</w:t>
            </w:r>
          </w:p>
        </w:tc>
        <w:tc>
          <w:tcPr>
            <w:tcW w:w="1620" w:type="dxa"/>
            <w:vMerge w:val="restart"/>
            <w:vAlign w:val="center"/>
          </w:tcPr>
          <w:p w14:paraId="276C771B" w14:textId="19C50641" w:rsidR="00096256" w:rsidRPr="0093524C" w:rsidRDefault="00096256" w:rsidP="007B72C6">
            <w:pPr>
              <w:spacing w:line="360" w:lineRule="auto"/>
              <w:jc w:val="center"/>
              <w:rPr>
                <w:rFonts w:asciiTheme="majorBidi" w:hAnsiTheme="majorBidi" w:cstheme="majorBidi"/>
                <w:sz w:val="24"/>
                <w:szCs w:val="24"/>
              </w:rPr>
            </w:pPr>
          </w:p>
          <w:p w14:paraId="07221E54" w14:textId="6B6B3466" w:rsidR="00096256" w:rsidRPr="0093524C" w:rsidRDefault="00096256" w:rsidP="007B72C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0.</w:t>
            </w:r>
            <w:r>
              <w:rPr>
                <w:rFonts w:asciiTheme="majorBidi" w:hAnsiTheme="majorBidi" w:cstheme="majorBidi"/>
                <w:sz w:val="24"/>
                <w:szCs w:val="24"/>
              </w:rPr>
              <w:t>739</w:t>
            </w:r>
            <w:r>
              <w:rPr>
                <w:rFonts w:asciiTheme="majorBidi" w:hAnsiTheme="majorBidi" w:cstheme="majorBidi"/>
                <w:sz w:val="24"/>
                <w:szCs w:val="24"/>
                <w:vertAlign w:val="superscript"/>
              </w:rPr>
              <w:t>ns</w:t>
            </w:r>
          </w:p>
        </w:tc>
      </w:tr>
      <w:tr w:rsidR="00096256" w:rsidRPr="0093524C" w14:paraId="6F69D3AA" w14:textId="77777777" w:rsidTr="000613B5">
        <w:trPr>
          <w:trHeight w:val="630"/>
        </w:trPr>
        <w:tc>
          <w:tcPr>
            <w:tcW w:w="2070" w:type="dxa"/>
            <w:tcBorders>
              <w:top w:val="nil"/>
            </w:tcBorders>
            <w:vAlign w:val="center"/>
          </w:tcPr>
          <w:p w14:paraId="610DEA99" w14:textId="77777777" w:rsidR="00096256" w:rsidRPr="0093524C" w:rsidRDefault="00096256" w:rsidP="000613B5">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Female</w:t>
            </w:r>
          </w:p>
        </w:tc>
        <w:tc>
          <w:tcPr>
            <w:tcW w:w="1553" w:type="dxa"/>
            <w:tcBorders>
              <w:top w:val="nil"/>
            </w:tcBorders>
            <w:vAlign w:val="center"/>
          </w:tcPr>
          <w:p w14:paraId="6DEDD88E" w14:textId="00976745" w:rsidR="00096256" w:rsidRPr="0093524C" w:rsidRDefault="00096256" w:rsidP="00096256">
            <w:pPr>
              <w:spacing w:line="360" w:lineRule="auto"/>
              <w:jc w:val="center"/>
              <w:rPr>
                <w:rFonts w:asciiTheme="majorBidi" w:hAnsiTheme="majorBidi" w:cstheme="majorBidi"/>
                <w:sz w:val="24"/>
                <w:szCs w:val="24"/>
              </w:rPr>
            </w:pPr>
            <w:r>
              <w:rPr>
                <w:rFonts w:asciiTheme="majorBidi" w:hAnsiTheme="majorBidi" w:cstheme="majorBidi"/>
                <w:sz w:val="24"/>
                <w:szCs w:val="24"/>
              </w:rPr>
              <w:t>5 (45.5%)</w:t>
            </w:r>
          </w:p>
        </w:tc>
        <w:tc>
          <w:tcPr>
            <w:tcW w:w="1710" w:type="dxa"/>
            <w:tcBorders>
              <w:top w:val="nil"/>
            </w:tcBorders>
            <w:vAlign w:val="center"/>
          </w:tcPr>
          <w:p w14:paraId="5899ABC8" w14:textId="55609FC8" w:rsidR="00096256" w:rsidRPr="0093524C" w:rsidRDefault="00096256" w:rsidP="00096256">
            <w:pPr>
              <w:spacing w:line="360" w:lineRule="auto"/>
              <w:jc w:val="center"/>
              <w:rPr>
                <w:rFonts w:asciiTheme="majorBidi" w:hAnsiTheme="majorBidi" w:cstheme="majorBidi"/>
                <w:sz w:val="24"/>
                <w:szCs w:val="24"/>
              </w:rPr>
            </w:pPr>
            <w:r>
              <w:rPr>
                <w:rFonts w:asciiTheme="majorBidi" w:hAnsiTheme="majorBidi" w:cstheme="majorBidi"/>
                <w:sz w:val="24"/>
                <w:szCs w:val="24"/>
              </w:rPr>
              <w:t>6 (54.5%)</w:t>
            </w:r>
          </w:p>
        </w:tc>
        <w:tc>
          <w:tcPr>
            <w:tcW w:w="1710" w:type="dxa"/>
            <w:tcBorders>
              <w:top w:val="nil"/>
            </w:tcBorders>
          </w:tcPr>
          <w:p w14:paraId="70F0ECD9" w14:textId="723F5973" w:rsidR="00096256" w:rsidRPr="0093524C" w:rsidRDefault="00096256" w:rsidP="000613B5">
            <w:pPr>
              <w:spacing w:line="360" w:lineRule="auto"/>
              <w:jc w:val="center"/>
              <w:rPr>
                <w:rFonts w:asciiTheme="majorBidi" w:hAnsiTheme="majorBidi" w:cstheme="majorBidi"/>
                <w:sz w:val="24"/>
                <w:szCs w:val="24"/>
              </w:rPr>
            </w:pPr>
            <w:r>
              <w:rPr>
                <w:rFonts w:asciiTheme="majorBidi" w:hAnsiTheme="majorBidi" w:cstheme="majorBidi"/>
                <w:sz w:val="24"/>
                <w:szCs w:val="24"/>
              </w:rPr>
              <w:t>11 (100%)</w:t>
            </w:r>
          </w:p>
        </w:tc>
        <w:tc>
          <w:tcPr>
            <w:tcW w:w="1620" w:type="dxa"/>
            <w:vMerge/>
          </w:tcPr>
          <w:p w14:paraId="1A5FFC96" w14:textId="13F9CB17" w:rsidR="00096256" w:rsidRPr="0093524C" w:rsidRDefault="00096256" w:rsidP="007B72C6">
            <w:pPr>
              <w:spacing w:line="360" w:lineRule="auto"/>
              <w:rPr>
                <w:rFonts w:asciiTheme="majorBidi" w:hAnsiTheme="majorBidi" w:cstheme="majorBidi"/>
                <w:sz w:val="24"/>
                <w:szCs w:val="24"/>
              </w:rPr>
            </w:pPr>
          </w:p>
        </w:tc>
      </w:tr>
      <w:tr w:rsidR="00096256" w:rsidRPr="0093524C" w14:paraId="20BE7F9A" w14:textId="77777777" w:rsidTr="000613B5">
        <w:trPr>
          <w:trHeight w:val="432"/>
        </w:trPr>
        <w:tc>
          <w:tcPr>
            <w:tcW w:w="2070" w:type="dxa"/>
            <w:vAlign w:val="center"/>
          </w:tcPr>
          <w:p w14:paraId="0DD7960C" w14:textId="142CF233" w:rsidR="00096256" w:rsidRPr="0093524C" w:rsidRDefault="00096256" w:rsidP="000613B5">
            <w:pPr>
              <w:spacing w:line="360" w:lineRule="auto"/>
              <w:jc w:val="center"/>
              <w:rPr>
                <w:rFonts w:asciiTheme="majorBidi" w:hAnsiTheme="majorBidi" w:cstheme="majorBidi"/>
                <w:sz w:val="24"/>
                <w:szCs w:val="24"/>
              </w:rPr>
            </w:pPr>
            <w:r>
              <w:rPr>
                <w:rFonts w:asciiTheme="majorBidi" w:hAnsiTheme="majorBidi" w:cstheme="majorBidi"/>
                <w:sz w:val="24"/>
                <w:szCs w:val="24"/>
              </w:rPr>
              <w:t>Male: Female</w:t>
            </w:r>
          </w:p>
        </w:tc>
        <w:tc>
          <w:tcPr>
            <w:tcW w:w="1553" w:type="dxa"/>
            <w:vAlign w:val="center"/>
          </w:tcPr>
          <w:p w14:paraId="06372479" w14:textId="0F5D610F" w:rsidR="00096256" w:rsidRDefault="00096256" w:rsidP="007B72C6">
            <w:pPr>
              <w:spacing w:line="360" w:lineRule="auto"/>
              <w:jc w:val="center"/>
              <w:rPr>
                <w:rFonts w:asciiTheme="majorBidi" w:hAnsiTheme="majorBidi" w:cstheme="majorBidi"/>
                <w:sz w:val="24"/>
                <w:szCs w:val="24"/>
              </w:rPr>
            </w:pPr>
            <w:r>
              <w:rPr>
                <w:rFonts w:asciiTheme="majorBidi" w:hAnsiTheme="majorBidi" w:cstheme="majorBidi"/>
                <w:sz w:val="24"/>
                <w:szCs w:val="24"/>
              </w:rPr>
              <w:t>5:1</w:t>
            </w:r>
          </w:p>
        </w:tc>
        <w:tc>
          <w:tcPr>
            <w:tcW w:w="1710" w:type="dxa"/>
            <w:vAlign w:val="center"/>
          </w:tcPr>
          <w:p w14:paraId="7BA01B10" w14:textId="576377D9" w:rsidR="00096256" w:rsidRDefault="00096256" w:rsidP="007B72C6">
            <w:pPr>
              <w:spacing w:line="360" w:lineRule="auto"/>
              <w:jc w:val="center"/>
              <w:rPr>
                <w:rFonts w:asciiTheme="majorBidi" w:hAnsiTheme="majorBidi" w:cstheme="majorBidi"/>
                <w:sz w:val="24"/>
                <w:szCs w:val="24"/>
              </w:rPr>
            </w:pPr>
            <w:r>
              <w:rPr>
                <w:rFonts w:asciiTheme="majorBidi" w:hAnsiTheme="majorBidi" w:cstheme="majorBidi"/>
                <w:sz w:val="24"/>
                <w:szCs w:val="24"/>
              </w:rPr>
              <w:t>4:1</w:t>
            </w:r>
          </w:p>
        </w:tc>
        <w:tc>
          <w:tcPr>
            <w:tcW w:w="1710" w:type="dxa"/>
          </w:tcPr>
          <w:p w14:paraId="71B141F6" w14:textId="413B1936" w:rsidR="00096256" w:rsidRPr="0093524C" w:rsidRDefault="000613B5" w:rsidP="000613B5">
            <w:pPr>
              <w:spacing w:line="360" w:lineRule="auto"/>
              <w:jc w:val="center"/>
              <w:rPr>
                <w:rFonts w:asciiTheme="majorBidi" w:hAnsiTheme="majorBidi" w:cstheme="majorBidi"/>
                <w:sz w:val="24"/>
                <w:szCs w:val="24"/>
              </w:rPr>
            </w:pPr>
            <w:r>
              <w:rPr>
                <w:rFonts w:asciiTheme="majorBidi" w:hAnsiTheme="majorBidi" w:cstheme="majorBidi"/>
                <w:sz w:val="24"/>
                <w:szCs w:val="24"/>
              </w:rPr>
              <w:t>4.45: 1</w:t>
            </w:r>
          </w:p>
        </w:tc>
        <w:tc>
          <w:tcPr>
            <w:tcW w:w="1620" w:type="dxa"/>
          </w:tcPr>
          <w:p w14:paraId="483B29C7" w14:textId="361F8154" w:rsidR="00096256" w:rsidRPr="0093524C" w:rsidRDefault="00096256" w:rsidP="007B72C6">
            <w:pPr>
              <w:spacing w:line="360" w:lineRule="auto"/>
              <w:rPr>
                <w:rFonts w:asciiTheme="majorBidi" w:hAnsiTheme="majorBidi" w:cstheme="majorBidi"/>
                <w:sz w:val="24"/>
                <w:szCs w:val="24"/>
              </w:rPr>
            </w:pPr>
          </w:p>
        </w:tc>
      </w:tr>
    </w:tbl>
    <w:p w14:paraId="2188DDAF" w14:textId="77777777" w:rsidR="0093524C" w:rsidRPr="0093524C" w:rsidRDefault="0093524C" w:rsidP="0093524C">
      <w:pPr>
        <w:rPr>
          <w:rFonts w:asciiTheme="majorBidi" w:hAnsiTheme="majorBidi" w:cstheme="majorBidi"/>
          <w:b/>
          <w:bCs/>
          <w:sz w:val="24"/>
          <w:szCs w:val="24"/>
        </w:rPr>
      </w:pPr>
    </w:p>
    <w:p w14:paraId="3048DE70" w14:textId="77777777" w:rsidR="000613B5" w:rsidRDefault="0093524C" w:rsidP="007B72C6">
      <w:pPr>
        <w:spacing w:line="276" w:lineRule="auto"/>
        <w:rPr>
          <w:rFonts w:asciiTheme="majorBidi" w:hAnsiTheme="majorBidi" w:cstheme="majorBidi"/>
        </w:rPr>
      </w:pPr>
      <w:r w:rsidRPr="007B72C6">
        <w:rPr>
          <w:rFonts w:asciiTheme="majorBidi" w:hAnsiTheme="majorBidi" w:cstheme="majorBidi"/>
        </w:rPr>
        <w:t xml:space="preserve">Data were presented as frequency </w:t>
      </w:r>
      <w:r w:rsidR="00C0256D" w:rsidRPr="007B72C6">
        <w:rPr>
          <w:rFonts w:asciiTheme="majorBidi" w:hAnsiTheme="majorBidi" w:cstheme="majorBidi"/>
        </w:rPr>
        <w:t xml:space="preserve">(f) </w:t>
      </w:r>
      <w:r w:rsidRPr="007B72C6">
        <w:rPr>
          <w:rFonts w:asciiTheme="majorBidi" w:hAnsiTheme="majorBidi" w:cstheme="majorBidi"/>
        </w:rPr>
        <w:t>and percentage</w:t>
      </w:r>
      <w:r w:rsidR="00C0256D" w:rsidRPr="007B72C6">
        <w:rPr>
          <w:rFonts w:asciiTheme="majorBidi" w:hAnsiTheme="majorBidi" w:cstheme="majorBidi"/>
        </w:rPr>
        <w:t xml:space="preserve"> (%)</w:t>
      </w:r>
      <w:r w:rsidRPr="007B72C6">
        <w:rPr>
          <w:rFonts w:asciiTheme="majorBidi" w:hAnsiTheme="majorBidi" w:cstheme="majorBidi"/>
        </w:rPr>
        <w:t>.</w:t>
      </w:r>
    </w:p>
    <w:p w14:paraId="0682EE69" w14:textId="6F527721" w:rsidR="0093524C" w:rsidRPr="007B72C6" w:rsidRDefault="000613B5" w:rsidP="007B72C6">
      <w:pPr>
        <w:spacing w:line="276" w:lineRule="auto"/>
        <w:rPr>
          <w:rFonts w:asciiTheme="majorBidi" w:hAnsiTheme="majorBidi" w:cstheme="majorBidi"/>
        </w:rPr>
      </w:pPr>
      <w:r>
        <w:rPr>
          <w:rFonts w:asciiTheme="majorBidi" w:hAnsiTheme="majorBidi" w:cstheme="majorBidi"/>
        </w:rPr>
        <w:t>Figures in the parentheses denote corresponding percentage (%).</w:t>
      </w:r>
      <w:r w:rsidR="0093524C" w:rsidRPr="007B72C6">
        <w:rPr>
          <w:rFonts w:asciiTheme="majorBidi" w:hAnsiTheme="majorBidi" w:cstheme="majorBidi"/>
        </w:rPr>
        <w:t xml:space="preserve"> </w:t>
      </w:r>
    </w:p>
    <w:p w14:paraId="6800DE20" w14:textId="0AC61535" w:rsidR="0093524C" w:rsidRPr="007B72C6" w:rsidRDefault="004F743F" w:rsidP="007B72C6">
      <w:pPr>
        <w:spacing w:line="276" w:lineRule="auto"/>
        <w:rPr>
          <w:rFonts w:asciiTheme="majorBidi" w:hAnsiTheme="majorBidi" w:cstheme="majorBidi"/>
        </w:rPr>
      </w:pPr>
      <w:r w:rsidRPr="007B72C6">
        <w:rPr>
          <w:rFonts w:asciiTheme="majorBidi" w:hAnsiTheme="majorBidi" w:cstheme="majorBidi"/>
        </w:rPr>
        <w:t xml:space="preserve">Statistical analysis was done by </w:t>
      </w:r>
      <w:r w:rsidR="0093524C" w:rsidRPr="007B72C6">
        <w:rPr>
          <w:rFonts w:asciiTheme="majorBidi" w:hAnsiTheme="majorBidi" w:cstheme="majorBidi"/>
        </w:rPr>
        <w:t>Chi-square (ꭓ2) test.</w:t>
      </w:r>
    </w:p>
    <w:p w14:paraId="5FC3F9DE" w14:textId="4543E6BD" w:rsidR="00C0256D" w:rsidRPr="007B72C6" w:rsidRDefault="00C0256D" w:rsidP="007B72C6">
      <w:pPr>
        <w:spacing w:line="276" w:lineRule="auto"/>
        <w:rPr>
          <w:rFonts w:asciiTheme="majorBidi" w:hAnsiTheme="majorBidi" w:cstheme="majorBidi"/>
        </w:rPr>
      </w:pPr>
      <w:r w:rsidRPr="007B72C6">
        <w:rPr>
          <w:rFonts w:asciiTheme="majorBidi" w:hAnsiTheme="majorBidi" w:cstheme="majorBidi"/>
        </w:rPr>
        <w:t>p value ≤0.05 was considered as significant.</w:t>
      </w:r>
    </w:p>
    <w:p w14:paraId="0456635F" w14:textId="1F537B8F" w:rsidR="0093524C" w:rsidRPr="007B72C6" w:rsidRDefault="00C11B89" w:rsidP="007B72C6">
      <w:pPr>
        <w:spacing w:line="276" w:lineRule="auto"/>
        <w:rPr>
          <w:rFonts w:asciiTheme="majorBidi" w:hAnsiTheme="majorBidi" w:cstheme="majorBidi"/>
        </w:rPr>
      </w:pPr>
      <w:r w:rsidRPr="007B72C6">
        <w:rPr>
          <w:rFonts w:asciiTheme="majorBidi" w:hAnsiTheme="majorBidi" w:cstheme="majorBidi"/>
        </w:rPr>
        <w:t>ns</w:t>
      </w:r>
      <w:r w:rsidR="0093524C" w:rsidRPr="007B72C6">
        <w:rPr>
          <w:rFonts w:asciiTheme="majorBidi" w:hAnsiTheme="majorBidi" w:cstheme="majorBidi"/>
        </w:rPr>
        <w:t xml:space="preserve"> </w:t>
      </w:r>
      <w:r w:rsidR="00A34074" w:rsidRPr="007B72C6">
        <w:rPr>
          <w:rFonts w:asciiTheme="majorBidi" w:hAnsiTheme="majorBidi" w:cstheme="majorBidi"/>
        </w:rPr>
        <w:tab/>
      </w:r>
      <w:r w:rsidR="0093524C" w:rsidRPr="007B72C6">
        <w:rPr>
          <w:rFonts w:asciiTheme="majorBidi" w:hAnsiTheme="majorBidi" w:cstheme="majorBidi"/>
        </w:rPr>
        <w:t>=</w:t>
      </w:r>
      <w:r w:rsidR="00A34074" w:rsidRPr="007B72C6">
        <w:rPr>
          <w:rFonts w:asciiTheme="majorBidi" w:hAnsiTheme="majorBidi" w:cstheme="majorBidi"/>
        </w:rPr>
        <w:tab/>
      </w:r>
      <w:r w:rsidR="0093524C" w:rsidRPr="007B72C6">
        <w:rPr>
          <w:rFonts w:asciiTheme="majorBidi" w:hAnsiTheme="majorBidi" w:cstheme="majorBidi"/>
        </w:rPr>
        <w:t xml:space="preserve"> Not significant</w:t>
      </w:r>
    </w:p>
    <w:p w14:paraId="012EDCA7" w14:textId="77777777" w:rsidR="0093524C" w:rsidRPr="0093524C" w:rsidRDefault="0093524C" w:rsidP="0093524C">
      <w:pPr>
        <w:rPr>
          <w:rFonts w:asciiTheme="majorBidi" w:hAnsiTheme="majorBidi" w:cstheme="majorBidi"/>
          <w:sz w:val="24"/>
          <w:szCs w:val="24"/>
        </w:rPr>
      </w:pPr>
    </w:p>
    <w:p w14:paraId="7DD39B6D" w14:textId="6BC29C89" w:rsidR="0093524C" w:rsidRDefault="0093524C" w:rsidP="0093524C">
      <w:pPr>
        <w:rPr>
          <w:rFonts w:asciiTheme="majorBidi" w:hAnsiTheme="majorBidi" w:cstheme="majorBidi"/>
          <w:sz w:val="24"/>
          <w:szCs w:val="24"/>
        </w:rPr>
      </w:pPr>
    </w:p>
    <w:p w14:paraId="23FC2DD4" w14:textId="1C76F3D0" w:rsidR="006F776F" w:rsidRDefault="006F776F" w:rsidP="0093524C">
      <w:pPr>
        <w:rPr>
          <w:rFonts w:asciiTheme="majorBidi" w:hAnsiTheme="majorBidi" w:cstheme="majorBidi"/>
          <w:sz w:val="24"/>
          <w:szCs w:val="24"/>
        </w:rPr>
      </w:pPr>
    </w:p>
    <w:p w14:paraId="1A742537" w14:textId="77777777" w:rsidR="006F776F" w:rsidRPr="0093524C" w:rsidRDefault="006F776F" w:rsidP="0093524C">
      <w:pPr>
        <w:rPr>
          <w:rFonts w:asciiTheme="majorBidi" w:hAnsiTheme="majorBidi" w:cstheme="majorBidi"/>
          <w:sz w:val="24"/>
          <w:szCs w:val="24"/>
        </w:rPr>
      </w:pPr>
    </w:p>
    <w:p w14:paraId="39FE9D9C" w14:textId="77777777" w:rsidR="0093524C" w:rsidRPr="0093524C" w:rsidRDefault="0093524C" w:rsidP="0093524C">
      <w:pPr>
        <w:rPr>
          <w:rFonts w:asciiTheme="majorBidi" w:hAnsiTheme="majorBidi" w:cstheme="majorBidi"/>
          <w:sz w:val="24"/>
          <w:szCs w:val="24"/>
        </w:rPr>
      </w:pPr>
    </w:p>
    <w:p w14:paraId="77F1362C" w14:textId="77777777" w:rsidR="0093524C" w:rsidRPr="0093524C" w:rsidRDefault="0093524C" w:rsidP="0093524C">
      <w:pPr>
        <w:rPr>
          <w:rFonts w:asciiTheme="majorBidi" w:hAnsiTheme="majorBidi" w:cstheme="majorBidi"/>
          <w:sz w:val="24"/>
          <w:szCs w:val="24"/>
        </w:rPr>
      </w:pPr>
    </w:p>
    <w:p w14:paraId="7BB82147" w14:textId="77777777" w:rsidR="0093524C" w:rsidRPr="0093524C" w:rsidRDefault="0093524C" w:rsidP="0093524C">
      <w:pPr>
        <w:rPr>
          <w:rFonts w:asciiTheme="majorBidi" w:hAnsiTheme="majorBidi" w:cstheme="majorBidi"/>
          <w:sz w:val="24"/>
          <w:szCs w:val="24"/>
        </w:rPr>
      </w:pPr>
    </w:p>
    <w:p w14:paraId="61E1A531" w14:textId="77777777" w:rsidR="0093524C" w:rsidRPr="0093524C" w:rsidRDefault="0093524C" w:rsidP="0093524C">
      <w:pPr>
        <w:rPr>
          <w:rFonts w:asciiTheme="majorBidi" w:hAnsiTheme="majorBidi" w:cstheme="majorBidi"/>
          <w:sz w:val="24"/>
          <w:szCs w:val="24"/>
        </w:rPr>
      </w:pPr>
    </w:p>
    <w:p w14:paraId="520A42F8" w14:textId="77777777" w:rsidR="00746E9A" w:rsidRDefault="00746E9A" w:rsidP="0093524C">
      <w:pPr>
        <w:rPr>
          <w:rFonts w:asciiTheme="majorBidi" w:hAnsiTheme="majorBidi" w:cstheme="majorBidi"/>
          <w:sz w:val="24"/>
          <w:szCs w:val="24"/>
        </w:rPr>
      </w:pPr>
    </w:p>
    <w:p w14:paraId="52818DD3" w14:textId="72F8E8DC" w:rsidR="0093524C" w:rsidRPr="00EF3852" w:rsidRDefault="0093524C" w:rsidP="0093524C">
      <w:pPr>
        <w:rPr>
          <w:rFonts w:asciiTheme="majorBidi" w:hAnsiTheme="majorBidi" w:cstheme="majorBidi"/>
          <w:b/>
          <w:bCs/>
          <w:sz w:val="28"/>
          <w:szCs w:val="28"/>
        </w:rPr>
      </w:pPr>
      <w:r w:rsidRPr="00EF3852">
        <w:rPr>
          <w:rFonts w:asciiTheme="majorBidi" w:hAnsiTheme="majorBidi" w:cstheme="majorBidi"/>
          <w:b/>
          <w:bCs/>
          <w:sz w:val="28"/>
          <w:szCs w:val="28"/>
        </w:rPr>
        <w:lastRenderedPageBreak/>
        <w:t>4.3 Comparison of BMI:</w:t>
      </w:r>
    </w:p>
    <w:p w14:paraId="4F2AC4D2" w14:textId="58AAE782" w:rsidR="0093524C" w:rsidRPr="0093524C" w:rsidRDefault="00530091" w:rsidP="0093524C">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Mean BMI was </w:t>
      </w:r>
      <w:r w:rsidRPr="0093524C">
        <w:rPr>
          <w:rFonts w:asciiTheme="majorBidi" w:hAnsiTheme="majorBidi" w:cstheme="majorBidi"/>
          <w:sz w:val="24"/>
          <w:szCs w:val="24"/>
        </w:rPr>
        <w:t>25.</w:t>
      </w:r>
      <w:r>
        <w:rPr>
          <w:rFonts w:asciiTheme="majorBidi" w:hAnsiTheme="majorBidi" w:cstheme="majorBidi"/>
          <w:sz w:val="24"/>
          <w:szCs w:val="24"/>
        </w:rPr>
        <w:t xml:space="preserve">57 </w:t>
      </w:r>
      <w:r w:rsidRPr="0093524C">
        <w:rPr>
          <w:rFonts w:asciiTheme="majorBidi" w:hAnsiTheme="majorBidi" w:cstheme="majorBidi"/>
          <w:sz w:val="24"/>
          <w:szCs w:val="24"/>
        </w:rPr>
        <w:t>±</w:t>
      </w:r>
      <w:r>
        <w:rPr>
          <w:rFonts w:asciiTheme="majorBidi" w:hAnsiTheme="majorBidi" w:cstheme="majorBidi"/>
          <w:sz w:val="24"/>
          <w:szCs w:val="24"/>
        </w:rPr>
        <w:t xml:space="preserve"> </w:t>
      </w:r>
      <w:r w:rsidRPr="0093524C">
        <w:rPr>
          <w:rFonts w:asciiTheme="majorBidi" w:hAnsiTheme="majorBidi" w:cstheme="majorBidi"/>
          <w:sz w:val="24"/>
          <w:szCs w:val="24"/>
        </w:rPr>
        <w:t>3.64</w:t>
      </w:r>
      <w:r>
        <w:rPr>
          <w:rFonts w:asciiTheme="majorBidi" w:hAnsiTheme="majorBidi" w:cstheme="majorBidi"/>
          <w:sz w:val="24"/>
          <w:szCs w:val="24"/>
        </w:rPr>
        <w:t xml:space="preserve"> kg/m</w:t>
      </w:r>
      <w:r>
        <w:rPr>
          <w:rFonts w:asciiTheme="majorBidi" w:hAnsiTheme="majorBidi" w:cstheme="majorBidi"/>
          <w:sz w:val="24"/>
          <w:szCs w:val="24"/>
          <w:vertAlign w:val="superscript"/>
        </w:rPr>
        <w:t>2</w:t>
      </w:r>
      <w:r>
        <w:rPr>
          <w:rFonts w:asciiTheme="majorBidi" w:hAnsiTheme="majorBidi" w:cstheme="majorBidi"/>
          <w:sz w:val="24"/>
          <w:szCs w:val="24"/>
        </w:rPr>
        <w:t xml:space="preserve"> in group A patients and</w:t>
      </w:r>
      <w:r w:rsidRPr="0093524C">
        <w:rPr>
          <w:rFonts w:asciiTheme="majorBidi" w:hAnsiTheme="majorBidi" w:cstheme="majorBidi"/>
          <w:sz w:val="24"/>
          <w:szCs w:val="24"/>
        </w:rPr>
        <w:t xml:space="preserve"> 23.9</w:t>
      </w:r>
      <w:r>
        <w:rPr>
          <w:rFonts w:asciiTheme="majorBidi" w:hAnsiTheme="majorBidi" w:cstheme="majorBidi"/>
          <w:sz w:val="24"/>
          <w:szCs w:val="24"/>
        </w:rPr>
        <w:t xml:space="preserve">5 </w:t>
      </w:r>
      <w:r w:rsidRPr="0093524C">
        <w:rPr>
          <w:rFonts w:asciiTheme="majorBidi" w:hAnsiTheme="majorBidi" w:cstheme="majorBidi"/>
          <w:sz w:val="24"/>
          <w:szCs w:val="24"/>
        </w:rPr>
        <w:t>±</w:t>
      </w:r>
      <w:r>
        <w:rPr>
          <w:rFonts w:asciiTheme="majorBidi" w:hAnsiTheme="majorBidi" w:cstheme="majorBidi"/>
          <w:sz w:val="24"/>
          <w:szCs w:val="24"/>
        </w:rPr>
        <w:t xml:space="preserve"> </w:t>
      </w:r>
      <w:r w:rsidRPr="0093524C">
        <w:rPr>
          <w:rFonts w:asciiTheme="majorBidi" w:hAnsiTheme="majorBidi" w:cstheme="majorBidi"/>
          <w:sz w:val="24"/>
          <w:szCs w:val="24"/>
        </w:rPr>
        <w:t>3.</w:t>
      </w:r>
      <w:r>
        <w:rPr>
          <w:rFonts w:asciiTheme="majorBidi" w:hAnsiTheme="majorBidi" w:cstheme="majorBidi"/>
          <w:sz w:val="24"/>
          <w:szCs w:val="24"/>
        </w:rPr>
        <w:t>09 kg/m</w:t>
      </w:r>
      <w:r>
        <w:rPr>
          <w:rFonts w:asciiTheme="majorBidi" w:hAnsiTheme="majorBidi" w:cstheme="majorBidi"/>
          <w:sz w:val="24"/>
          <w:szCs w:val="24"/>
          <w:vertAlign w:val="superscript"/>
        </w:rPr>
        <w:t xml:space="preserve">2 </w:t>
      </w:r>
      <w:r w:rsidRPr="0069257F">
        <w:rPr>
          <w:rFonts w:asciiTheme="majorBidi" w:hAnsiTheme="majorBidi" w:cstheme="majorBidi"/>
          <w:sz w:val="24"/>
          <w:szCs w:val="24"/>
        </w:rPr>
        <w:t>in group B patients</w:t>
      </w:r>
      <w:r>
        <w:rPr>
          <w:rFonts w:asciiTheme="majorBidi" w:hAnsiTheme="majorBidi" w:cstheme="majorBidi"/>
          <w:sz w:val="24"/>
          <w:szCs w:val="24"/>
        </w:rPr>
        <w:t xml:space="preserve">. </w:t>
      </w:r>
      <w:r w:rsidR="0093524C" w:rsidRPr="0093524C">
        <w:rPr>
          <w:rFonts w:asciiTheme="majorBidi" w:hAnsiTheme="majorBidi" w:cstheme="majorBidi"/>
          <w:sz w:val="24"/>
          <w:szCs w:val="24"/>
        </w:rPr>
        <w:t>Ma</w:t>
      </w:r>
      <w:r w:rsidR="00351881">
        <w:rPr>
          <w:rFonts w:asciiTheme="majorBidi" w:hAnsiTheme="majorBidi" w:cstheme="majorBidi"/>
          <w:sz w:val="24"/>
          <w:szCs w:val="24"/>
        </w:rPr>
        <w:t>jority of</w:t>
      </w:r>
      <w:r w:rsidR="0093524C" w:rsidRPr="0093524C">
        <w:rPr>
          <w:rFonts w:asciiTheme="majorBidi" w:hAnsiTheme="majorBidi" w:cstheme="majorBidi"/>
          <w:sz w:val="24"/>
          <w:szCs w:val="24"/>
        </w:rPr>
        <w:t xml:space="preserve"> patients </w:t>
      </w:r>
      <w:r w:rsidR="00351881">
        <w:rPr>
          <w:rFonts w:asciiTheme="majorBidi" w:hAnsiTheme="majorBidi" w:cstheme="majorBidi"/>
          <w:sz w:val="24"/>
          <w:szCs w:val="24"/>
        </w:rPr>
        <w:t xml:space="preserve">in both groups </w:t>
      </w:r>
      <w:r>
        <w:rPr>
          <w:rFonts w:asciiTheme="majorBidi" w:hAnsiTheme="majorBidi" w:cstheme="majorBidi"/>
          <w:sz w:val="24"/>
          <w:szCs w:val="24"/>
        </w:rPr>
        <w:t xml:space="preserve">(14 in group A and 18 in group B) </w:t>
      </w:r>
      <w:r w:rsidR="0093524C" w:rsidRPr="0093524C">
        <w:rPr>
          <w:rFonts w:asciiTheme="majorBidi" w:hAnsiTheme="majorBidi" w:cstheme="majorBidi"/>
          <w:sz w:val="24"/>
          <w:szCs w:val="24"/>
        </w:rPr>
        <w:t>had normal BMI.</w:t>
      </w:r>
      <w:r w:rsidR="005E72A3">
        <w:rPr>
          <w:rFonts w:asciiTheme="majorBidi" w:hAnsiTheme="majorBidi" w:cstheme="majorBidi"/>
          <w:sz w:val="24"/>
          <w:szCs w:val="24"/>
        </w:rPr>
        <w:t xml:space="preserve"> Second highest number of patients </w:t>
      </w:r>
      <w:r>
        <w:rPr>
          <w:rFonts w:asciiTheme="majorBidi" w:hAnsiTheme="majorBidi" w:cstheme="majorBidi"/>
          <w:sz w:val="24"/>
          <w:szCs w:val="24"/>
        </w:rPr>
        <w:t>had BMI in overweight range (14 in group A and 12 in group B)</w:t>
      </w:r>
      <w:r w:rsidR="005E72A3">
        <w:rPr>
          <w:rFonts w:asciiTheme="majorBidi" w:hAnsiTheme="majorBidi" w:cstheme="majorBidi"/>
          <w:sz w:val="24"/>
          <w:szCs w:val="24"/>
        </w:rPr>
        <w:t>.</w:t>
      </w:r>
      <w:r w:rsidR="0093524C" w:rsidRPr="0093524C">
        <w:rPr>
          <w:rFonts w:asciiTheme="majorBidi" w:hAnsiTheme="majorBidi" w:cstheme="majorBidi"/>
          <w:sz w:val="24"/>
          <w:szCs w:val="24"/>
        </w:rPr>
        <w:t xml:space="preserve"> Only </w:t>
      </w:r>
      <w:r w:rsidR="00A6270C">
        <w:rPr>
          <w:rFonts w:asciiTheme="majorBidi" w:hAnsiTheme="majorBidi" w:cstheme="majorBidi"/>
          <w:sz w:val="24"/>
          <w:szCs w:val="24"/>
        </w:rPr>
        <w:t>3</w:t>
      </w:r>
      <w:r w:rsidR="005E72A3">
        <w:rPr>
          <w:rFonts w:asciiTheme="majorBidi" w:hAnsiTheme="majorBidi" w:cstheme="majorBidi"/>
          <w:sz w:val="24"/>
          <w:szCs w:val="24"/>
        </w:rPr>
        <w:t xml:space="preserve"> patients</w:t>
      </w:r>
      <w:r w:rsidR="0093524C" w:rsidRPr="0093524C">
        <w:rPr>
          <w:rFonts w:asciiTheme="majorBidi" w:hAnsiTheme="majorBidi" w:cstheme="majorBidi"/>
          <w:sz w:val="24"/>
          <w:szCs w:val="24"/>
        </w:rPr>
        <w:t xml:space="preserve"> </w:t>
      </w:r>
      <w:r w:rsidR="00A6270C">
        <w:rPr>
          <w:rFonts w:asciiTheme="majorBidi" w:hAnsiTheme="majorBidi" w:cstheme="majorBidi"/>
          <w:sz w:val="24"/>
          <w:szCs w:val="24"/>
        </w:rPr>
        <w:t>in</w:t>
      </w:r>
      <w:r w:rsidR="0093524C" w:rsidRPr="0093524C">
        <w:rPr>
          <w:rFonts w:asciiTheme="majorBidi" w:hAnsiTheme="majorBidi" w:cstheme="majorBidi"/>
          <w:sz w:val="24"/>
          <w:szCs w:val="24"/>
        </w:rPr>
        <w:t xml:space="preserve"> Group A</w:t>
      </w:r>
      <w:r w:rsidR="005E72A3">
        <w:rPr>
          <w:rFonts w:asciiTheme="majorBidi" w:hAnsiTheme="majorBidi" w:cstheme="majorBidi"/>
          <w:sz w:val="24"/>
          <w:szCs w:val="24"/>
        </w:rPr>
        <w:t xml:space="preserve"> were obese while</w:t>
      </w:r>
      <w:r w:rsidR="0093524C" w:rsidRPr="0093524C">
        <w:rPr>
          <w:rFonts w:asciiTheme="majorBidi" w:hAnsiTheme="majorBidi" w:cstheme="majorBidi"/>
          <w:sz w:val="24"/>
          <w:szCs w:val="24"/>
        </w:rPr>
        <w:t xml:space="preserve"> </w:t>
      </w:r>
      <w:r w:rsidR="005E72A3">
        <w:rPr>
          <w:rFonts w:asciiTheme="majorBidi" w:hAnsiTheme="majorBidi" w:cstheme="majorBidi"/>
          <w:sz w:val="24"/>
          <w:szCs w:val="24"/>
        </w:rPr>
        <w:t>there was no obese patient</w:t>
      </w:r>
      <w:r w:rsidR="0093524C" w:rsidRPr="0093524C">
        <w:rPr>
          <w:rFonts w:asciiTheme="majorBidi" w:hAnsiTheme="majorBidi" w:cstheme="majorBidi"/>
          <w:sz w:val="24"/>
          <w:szCs w:val="24"/>
        </w:rPr>
        <w:t xml:space="preserve"> in Group B. </w:t>
      </w:r>
      <w:r w:rsidR="0069257F">
        <w:rPr>
          <w:rFonts w:asciiTheme="majorBidi" w:hAnsiTheme="majorBidi" w:cstheme="majorBidi"/>
          <w:sz w:val="24"/>
          <w:szCs w:val="24"/>
        </w:rPr>
        <w:t xml:space="preserve">The </w:t>
      </w:r>
      <w:r w:rsidR="0093524C" w:rsidRPr="0093524C">
        <w:rPr>
          <w:rFonts w:asciiTheme="majorBidi" w:hAnsiTheme="majorBidi" w:cstheme="majorBidi"/>
          <w:sz w:val="24"/>
          <w:szCs w:val="24"/>
        </w:rPr>
        <w:t xml:space="preserve">difference of </w:t>
      </w:r>
      <w:r w:rsidR="0069257F">
        <w:rPr>
          <w:rFonts w:asciiTheme="majorBidi" w:hAnsiTheme="majorBidi" w:cstheme="majorBidi"/>
          <w:sz w:val="24"/>
          <w:szCs w:val="24"/>
        </w:rPr>
        <w:t xml:space="preserve">distribution of patients according to their </w:t>
      </w:r>
      <w:r w:rsidR="0093524C" w:rsidRPr="0093524C">
        <w:rPr>
          <w:rFonts w:asciiTheme="majorBidi" w:hAnsiTheme="majorBidi" w:cstheme="majorBidi"/>
          <w:sz w:val="24"/>
          <w:szCs w:val="24"/>
        </w:rPr>
        <w:t xml:space="preserve">BMI </w:t>
      </w:r>
      <w:r w:rsidR="0069257F">
        <w:rPr>
          <w:rFonts w:asciiTheme="majorBidi" w:hAnsiTheme="majorBidi" w:cstheme="majorBidi"/>
          <w:sz w:val="24"/>
          <w:szCs w:val="24"/>
        </w:rPr>
        <w:t xml:space="preserve">(p = 0.17) and mean BMI (p = 0.068) </w:t>
      </w:r>
      <w:r w:rsidR="0093524C" w:rsidRPr="0093524C">
        <w:rPr>
          <w:rFonts w:asciiTheme="majorBidi" w:hAnsiTheme="majorBidi" w:cstheme="majorBidi"/>
          <w:sz w:val="24"/>
          <w:szCs w:val="24"/>
        </w:rPr>
        <w:t>between the two groups was not statistically significant.</w:t>
      </w:r>
    </w:p>
    <w:p w14:paraId="36CD9F15" w14:textId="77777777" w:rsidR="0093524C" w:rsidRPr="0093524C" w:rsidRDefault="0093524C" w:rsidP="0093524C">
      <w:pPr>
        <w:rPr>
          <w:rFonts w:asciiTheme="majorBidi" w:hAnsiTheme="majorBidi" w:cstheme="majorBidi"/>
          <w:sz w:val="24"/>
          <w:szCs w:val="24"/>
        </w:rPr>
      </w:pPr>
    </w:p>
    <w:p w14:paraId="095CA699" w14:textId="77777777" w:rsidR="0093524C" w:rsidRPr="0093524C" w:rsidRDefault="0093524C" w:rsidP="0093524C">
      <w:pPr>
        <w:rPr>
          <w:rFonts w:asciiTheme="majorBidi" w:hAnsiTheme="majorBidi" w:cstheme="majorBidi"/>
          <w:b/>
          <w:bCs/>
          <w:sz w:val="24"/>
          <w:szCs w:val="24"/>
        </w:rPr>
      </w:pPr>
      <w:r w:rsidRPr="0032249F">
        <w:rPr>
          <w:rFonts w:asciiTheme="majorBidi" w:hAnsiTheme="majorBidi" w:cstheme="majorBidi"/>
          <w:b/>
          <w:bCs/>
          <w:sz w:val="24"/>
          <w:szCs w:val="24"/>
          <w:highlight w:val="yellow"/>
        </w:rPr>
        <w:t>Table 3: Comparison of BMI between two groups</w:t>
      </w:r>
      <w:r w:rsidRPr="0093524C">
        <w:rPr>
          <w:rFonts w:asciiTheme="majorBidi" w:hAnsiTheme="majorBidi" w:cstheme="majorBidi"/>
          <w:b/>
          <w:bCs/>
          <w:sz w:val="24"/>
          <w:szCs w:val="24"/>
        </w:rPr>
        <w:t xml:space="preserve"> </w:t>
      </w:r>
    </w:p>
    <w:tbl>
      <w:tblPr>
        <w:tblW w:w="8843" w:type="dxa"/>
        <w:tblBorders>
          <w:top w:val="single" w:sz="18" w:space="0" w:color="auto"/>
          <w:bottom w:val="single" w:sz="18" w:space="0" w:color="auto"/>
          <w:insideH w:val="single" w:sz="18" w:space="0" w:color="auto"/>
        </w:tblBorders>
        <w:tblLayout w:type="fixed"/>
        <w:tblCellMar>
          <w:left w:w="0" w:type="dxa"/>
          <w:right w:w="0" w:type="dxa"/>
        </w:tblCellMar>
        <w:tblLook w:val="01E0" w:firstRow="1" w:lastRow="1" w:firstColumn="1" w:lastColumn="1" w:noHBand="0" w:noVBand="0"/>
      </w:tblPr>
      <w:tblGrid>
        <w:gridCol w:w="2520"/>
        <w:gridCol w:w="1643"/>
        <w:gridCol w:w="1620"/>
        <w:gridCol w:w="1530"/>
        <w:gridCol w:w="1530"/>
      </w:tblGrid>
      <w:tr w:rsidR="0085798F" w:rsidRPr="0093524C" w14:paraId="0107F862" w14:textId="77777777" w:rsidTr="00CB2175">
        <w:trPr>
          <w:trHeight w:val="662"/>
        </w:trPr>
        <w:tc>
          <w:tcPr>
            <w:tcW w:w="2520" w:type="dxa"/>
            <w:vMerge w:val="restart"/>
          </w:tcPr>
          <w:p w14:paraId="17649421" w14:textId="524F13C5" w:rsidR="0085798F" w:rsidRPr="00EC4BDE" w:rsidRDefault="0085798F" w:rsidP="00CB2175">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BMI (kg/m</w:t>
            </w:r>
            <w:r>
              <w:rPr>
                <w:rFonts w:asciiTheme="majorBidi" w:hAnsiTheme="majorBidi" w:cstheme="majorBidi"/>
                <w:b/>
                <w:bCs/>
                <w:sz w:val="24"/>
                <w:szCs w:val="24"/>
                <w:vertAlign w:val="superscript"/>
              </w:rPr>
              <w:t>2</w:t>
            </w:r>
            <w:r>
              <w:rPr>
                <w:rFonts w:asciiTheme="majorBidi" w:hAnsiTheme="majorBidi" w:cstheme="majorBidi"/>
                <w:b/>
                <w:bCs/>
                <w:sz w:val="24"/>
                <w:szCs w:val="24"/>
              </w:rPr>
              <w:t>)</w:t>
            </w:r>
          </w:p>
        </w:tc>
        <w:tc>
          <w:tcPr>
            <w:tcW w:w="1643" w:type="dxa"/>
          </w:tcPr>
          <w:p w14:paraId="08936592" w14:textId="73FE62B5" w:rsidR="0085798F" w:rsidRPr="0093524C" w:rsidRDefault="0085798F" w:rsidP="00A6270C">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Group A</w:t>
            </w:r>
          </w:p>
        </w:tc>
        <w:tc>
          <w:tcPr>
            <w:tcW w:w="1620" w:type="dxa"/>
          </w:tcPr>
          <w:p w14:paraId="19AC52A1" w14:textId="46564194" w:rsidR="0085798F" w:rsidRPr="0093524C" w:rsidRDefault="0085798F" w:rsidP="00A6270C">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Group B</w:t>
            </w:r>
          </w:p>
        </w:tc>
        <w:tc>
          <w:tcPr>
            <w:tcW w:w="1530" w:type="dxa"/>
          </w:tcPr>
          <w:p w14:paraId="142492A9" w14:textId="32F866A3" w:rsidR="0085798F" w:rsidRDefault="0085798F" w:rsidP="00A6270C">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Total</w:t>
            </w:r>
          </w:p>
        </w:tc>
        <w:tc>
          <w:tcPr>
            <w:tcW w:w="1530" w:type="dxa"/>
            <w:vMerge w:val="restart"/>
          </w:tcPr>
          <w:p w14:paraId="02EAB3FF" w14:textId="14D395C0" w:rsidR="0085798F" w:rsidRDefault="0085798F" w:rsidP="007B72C6">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p value</w:t>
            </w:r>
          </w:p>
        </w:tc>
      </w:tr>
      <w:tr w:rsidR="0085798F" w:rsidRPr="0093524C" w14:paraId="161DA47B" w14:textId="77777777" w:rsidTr="00CB2175">
        <w:trPr>
          <w:trHeight w:val="522"/>
        </w:trPr>
        <w:tc>
          <w:tcPr>
            <w:tcW w:w="2520" w:type="dxa"/>
            <w:vMerge/>
            <w:tcBorders>
              <w:bottom w:val="single" w:sz="18" w:space="0" w:color="auto"/>
            </w:tcBorders>
          </w:tcPr>
          <w:p w14:paraId="05FD7521" w14:textId="77777777" w:rsidR="0085798F" w:rsidRPr="0093524C" w:rsidRDefault="0085798F" w:rsidP="00CB2175">
            <w:pPr>
              <w:spacing w:line="360" w:lineRule="auto"/>
              <w:jc w:val="center"/>
              <w:rPr>
                <w:rFonts w:asciiTheme="majorBidi" w:hAnsiTheme="majorBidi" w:cstheme="majorBidi"/>
                <w:b/>
                <w:bCs/>
                <w:sz w:val="24"/>
                <w:szCs w:val="24"/>
              </w:rPr>
            </w:pPr>
          </w:p>
        </w:tc>
        <w:tc>
          <w:tcPr>
            <w:tcW w:w="1643" w:type="dxa"/>
            <w:tcBorders>
              <w:bottom w:val="single" w:sz="18" w:space="0" w:color="auto"/>
            </w:tcBorders>
          </w:tcPr>
          <w:p w14:paraId="678314EE" w14:textId="28B44E88" w:rsidR="0085798F" w:rsidRPr="0093524C" w:rsidRDefault="0085798F" w:rsidP="00C74964">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f (%)</w:t>
            </w:r>
          </w:p>
        </w:tc>
        <w:tc>
          <w:tcPr>
            <w:tcW w:w="1620" w:type="dxa"/>
            <w:tcBorders>
              <w:bottom w:val="single" w:sz="18" w:space="0" w:color="auto"/>
            </w:tcBorders>
          </w:tcPr>
          <w:p w14:paraId="2AC6D32B" w14:textId="2165843B" w:rsidR="0085798F" w:rsidRPr="0093524C" w:rsidRDefault="0085798F" w:rsidP="00C74964">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f (%)</w:t>
            </w:r>
          </w:p>
        </w:tc>
        <w:tc>
          <w:tcPr>
            <w:tcW w:w="1530" w:type="dxa"/>
            <w:tcBorders>
              <w:bottom w:val="single" w:sz="18" w:space="0" w:color="auto"/>
            </w:tcBorders>
          </w:tcPr>
          <w:p w14:paraId="030E95C9" w14:textId="2B8F3D52" w:rsidR="0085798F" w:rsidRDefault="0085798F" w:rsidP="007B72C6">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f (%)</w:t>
            </w:r>
          </w:p>
        </w:tc>
        <w:tc>
          <w:tcPr>
            <w:tcW w:w="1530" w:type="dxa"/>
            <w:vMerge/>
          </w:tcPr>
          <w:p w14:paraId="289FD0E5" w14:textId="5C13EA41" w:rsidR="0085798F" w:rsidRDefault="0085798F" w:rsidP="007B72C6">
            <w:pPr>
              <w:spacing w:line="360" w:lineRule="auto"/>
              <w:jc w:val="center"/>
              <w:rPr>
                <w:rFonts w:asciiTheme="majorBidi" w:hAnsiTheme="majorBidi" w:cstheme="majorBidi"/>
                <w:b/>
                <w:bCs/>
                <w:sz w:val="24"/>
                <w:szCs w:val="24"/>
              </w:rPr>
            </w:pPr>
          </w:p>
        </w:tc>
      </w:tr>
      <w:tr w:rsidR="0085798F" w:rsidRPr="0093524C" w14:paraId="6C10FD77" w14:textId="77777777" w:rsidTr="00CB2175">
        <w:trPr>
          <w:trHeight w:val="602"/>
        </w:trPr>
        <w:tc>
          <w:tcPr>
            <w:tcW w:w="2520" w:type="dxa"/>
            <w:tcBorders>
              <w:bottom w:val="nil"/>
            </w:tcBorders>
            <w:vAlign w:val="center"/>
          </w:tcPr>
          <w:p w14:paraId="08E99FC6" w14:textId="77777777" w:rsidR="0085798F" w:rsidRPr="0093524C" w:rsidRDefault="0085798F" w:rsidP="00CB2175">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Normal (18.5-24.9)</w:t>
            </w:r>
          </w:p>
        </w:tc>
        <w:tc>
          <w:tcPr>
            <w:tcW w:w="1643" w:type="dxa"/>
            <w:tcBorders>
              <w:bottom w:val="nil"/>
            </w:tcBorders>
          </w:tcPr>
          <w:p w14:paraId="05A32CAD" w14:textId="59A26A87" w:rsidR="0085798F" w:rsidRPr="0093524C" w:rsidRDefault="0085798F" w:rsidP="00C74964">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14</w:t>
            </w:r>
            <w:r>
              <w:rPr>
                <w:rFonts w:asciiTheme="majorBidi" w:hAnsiTheme="majorBidi" w:cstheme="majorBidi"/>
                <w:sz w:val="24"/>
                <w:szCs w:val="24"/>
              </w:rPr>
              <w:t xml:space="preserve"> (43.</w:t>
            </w:r>
            <w:r w:rsidR="00CB2175">
              <w:rPr>
                <w:rFonts w:asciiTheme="majorBidi" w:hAnsiTheme="majorBidi" w:cstheme="majorBidi"/>
                <w:sz w:val="24"/>
                <w:szCs w:val="24"/>
              </w:rPr>
              <w:t>7</w:t>
            </w:r>
            <w:r>
              <w:rPr>
                <w:rFonts w:asciiTheme="majorBidi" w:hAnsiTheme="majorBidi" w:cstheme="majorBidi"/>
                <w:sz w:val="24"/>
                <w:szCs w:val="24"/>
              </w:rPr>
              <w:t>%)</w:t>
            </w:r>
          </w:p>
        </w:tc>
        <w:tc>
          <w:tcPr>
            <w:tcW w:w="1620" w:type="dxa"/>
            <w:tcBorders>
              <w:bottom w:val="nil"/>
            </w:tcBorders>
          </w:tcPr>
          <w:p w14:paraId="5FF58FBC" w14:textId="55AF293B" w:rsidR="0085798F" w:rsidRPr="0093524C" w:rsidRDefault="0085798F" w:rsidP="0085798F">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18</w:t>
            </w:r>
            <w:r>
              <w:rPr>
                <w:rFonts w:asciiTheme="majorBidi" w:hAnsiTheme="majorBidi" w:cstheme="majorBidi"/>
                <w:sz w:val="24"/>
                <w:szCs w:val="24"/>
              </w:rPr>
              <w:t xml:space="preserve"> (56.3%)</w:t>
            </w:r>
          </w:p>
        </w:tc>
        <w:tc>
          <w:tcPr>
            <w:tcW w:w="1530" w:type="dxa"/>
            <w:tcBorders>
              <w:bottom w:val="nil"/>
            </w:tcBorders>
          </w:tcPr>
          <w:p w14:paraId="0626819F" w14:textId="4F17E1E7" w:rsidR="0085798F" w:rsidRPr="0093524C" w:rsidRDefault="0085798F" w:rsidP="0085798F">
            <w:pPr>
              <w:spacing w:line="480" w:lineRule="auto"/>
              <w:jc w:val="center"/>
              <w:rPr>
                <w:rFonts w:asciiTheme="majorBidi" w:hAnsiTheme="majorBidi" w:cstheme="majorBidi"/>
                <w:sz w:val="24"/>
                <w:szCs w:val="24"/>
              </w:rPr>
            </w:pPr>
            <w:r>
              <w:rPr>
                <w:rFonts w:asciiTheme="majorBidi" w:hAnsiTheme="majorBidi" w:cstheme="majorBidi"/>
                <w:sz w:val="24"/>
                <w:szCs w:val="24"/>
              </w:rPr>
              <w:t xml:space="preserve">32 (100%) </w:t>
            </w:r>
          </w:p>
        </w:tc>
        <w:tc>
          <w:tcPr>
            <w:tcW w:w="1530" w:type="dxa"/>
            <w:vMerge w:val="restart"/>
          </w:tcPr>
          <w:p w14:paraId="6A98038C" w14:textId="165997F0" w:rsidR="0085798F" w:rsidRPr="0093524C" w:rsidRDefault="0085798F" w:rsidP="0085798F">
            <w:pPr>
              <w:spacing w:line="360" w:lineRule="auto"/>
              <w:jc w:val="center"/>
              <w:rPr>
                <w:rFonts w:asciiTheme="majorBidi" w:hAnsiTheme="majorBidi" w:cstheme="majorBidi"/>
                <w:sz w:val="24"/>
                <w:szCs w:val="24"/>
              </w:rPr>
            </w:pPr>
          </w:p>
          <w:p w14:paraId="2A6E7F28" w14:textId="7DEDD54C" w:rsidR="0085798F" w:rsidRPr="0085798F" w:rsidRDefault="0085798F" w:rsidP="0085798F">
            <w:pPr>
              <w:spacing w:line="360" w:lineRule="auto"/>
              <w:jc w:val="center"/>
              <w:rPr>
                <w:rFonts w:asciiTheme="majorBidi" w:hAnsiTheme="majorBidi" w:cstheme="majorBidi"/>
                <w:sz w:val="24"/>
                <w:szCs w:val="24"/>
                <w:vertAlign w:val="superscript"/>
              </w:rPr>
            </w:pPr>
            <w:r>
              <w:rPr>
                <w:rFonts w:asciiTheme="majorBidi" w:hAnsiTheme="majorBidi" w:cstheme="majorBidi"/>
                <w:sz w:val="24"/>
                <w:szCs w:val="24"/>
                <w:vertAlign w:val="superscript"/>
              </w:rPr>
              <w:t>a</w:t>
            </w:r>
            <w:r>
              <w:rPr>
                <w:rFonts w:asciiTheme="majorBidi" w:hAnsiTheme="majorBidi" w:cstheme="majorBidi"/>
                <w:sz w:val="24"/>
                <w:szCs w:val="24"/>
              </w:rPr>
              <w:t>0.17</w:t>
            </w:r>
            <w:r>
              <w:rPr>
                <w:rFonts w:asciiTheme="majorBidi" w:hAnsiTheme="majorBidi" w:cstheme="majorBidi"/>
                <w:sz w:val="24"/>
                <w:szCs w:val="24"/>
                <w:vertAlign w:val="superscript"/>
              </w:rPr>
              <w:t>ns</w:t>
            </w:r>
          </w:p>
        </w:tc>
      </w:tr>
      <w:tr w:rsidR="0085798F" w:rsidRPr="0093524C" w14:paraId="4D0861BD" w14:textId="77777777" w:rsidTr="00CB2175">
        <w:trPr>
          <w:trHeight w:val="437"/>
        </w:trPr>
        <w:tc>
          <w:tcPr>
            <w:tcW w:w="2520" w:type="dxa"/>
            <w:tcBorders>
              <w:top w:val="nil"/>
              <w:bottom w:val="nil"/>
            </w:tcBorders>
            <w:vAlign w:val="center"/>
          </w:tcPr>
          <w:p w14:paraId="62D8B990" w14:textId="77777777" w:rsidR="0085798F" w:rsidRPr="0093524C" w:rsidRDefault="0085798F" w:rsidP="00CB2175">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Overweight (25.0-29.9)</w:t>
            </w:r>
          </w:p>
        </w:tc>
        <w:tc>
          <w:tcPr>
            <w:tcW w:w="1643" w:type="dxa"/>
            <w:tcBorders>
              <w:top w:val="nil"/>
              <w:bottom w:val="nil"/>
            </w:tcBorders>
          </w:tcPr>
          <w:p w14:paraId="2F53A28E" w14:textId="2151E7D6" w:rsidR="0085798F" w:rsidRPr="0093524C" w:rsidRDefault="0085798F" w:rsidP="0085798F">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13</w:t>
            </w:r>
            <w:r>
              <w:rPr>
                <w:rFonts w:asciiTheme="majorBidi" w:hAnsiTheme="majorBidi" w:cstheme="majorBidi"/>
                <w:sz w:val="24"/>
                <w:szCs w:val="24"/>
              </w:rPr>
              <w:t xml:space="preserve"> (52%)</w:t>
            </w:r>
          </w:p>
        </w:tc>
        <w:tc>
          <w:tcPr>
            <w:tcW w:w="1620" w:type="dxa"/>
            <w:tcBorders>
              <w:top w:val="nil"/>
              <w:bottom w:val="nil"/>
            </w:tcBorders>
          </w:tcPr>
          <w:p w14:paraId="368FE1E0" w14:textId="1EBF6CDF" w:rsidR="0085798F" w:rsidRPr="0093524C" w:rsidRDefault="0085798F" w:rsidP="0085798F">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12</w:t>
            </w:r>
            <w:r>
              <w:rPr>
                <w:rFonts w:asciiTheme="majorBidi" w:hAnsiTheme="majorBidi" w:cstheme="majorBidi"/>
                <w:sz w:val="24"/>
                <w:szCs w:val="24"/>
              </w:rPr>
              <w:t xml:space="preserve"> (48%)</w:t>
            </w:r>
          </w:p>
        </w:tc>
        <w:tc>
          <w:tcPr>
            <w:tcW w:w="1530" w:type="dxa"/>
            <w:tcBorders>
              <w:top w:val="nil"/>
              <w:bottom w:val="nil"/>
            </w:tcBorders>
          </w:tcPr>
          <w:p w14:paraId="39E16690" w14:textId="3845C93F" w:rsidR="0085798F" w:rsidRPr="0093524C" w:rsidRDefault="0085798F" w:rsidP="007B72C6">
            <w:pPr>
              <w:spacing w:line="360" w:lineRule="auto"/>
              <w:jc w:val="center"/>
              <w:rPr>
                <w:rFonts w:asciiTheme="majorBidi" w:hAnsiTheme="majorBidi" w:cstheme="majorBidi"/>
                <w:sz w:val="24"/>
                <w:szCs w:val="24"/>
              </w:rPr>
            </w:pPr>
            <w:r>
              <w:rPr>
                <w:rFonts w:asciiTheme="majorBidi" w:hAnsiTheme="majorBidi" w:cstheme="majorBidi"/>
                <w:sz w:val="24"/>
                <w:szCs w:val="24"/>
              </w:rPr>
              <w:t>25 (100%)</w:t>
            </w:r>
          </w:p>
        </w:tc>
        <w:tc>
          <w:tcPr>
            <w:tcW w:w="1530" w:type="dxa"/>
            <w:vMerge/>
          </w:tcPr>
          <w:p w14:paraId="48D9225F" w14:textId="7E5FBCF8" w:rsidR="0085798F" w:rsidRPr="0093524C" w:rsidRDefault="0085798F" w:rsidP="007B72C6">
            <w:pPr>
              <w:spacing w:line="360" w:lineRule="auto"/>
              <w:jc w:val="center"/>
              <w:rPr>
                <w:rFonts w:asciiTheme="majorBidi" w:hAnsiTheme="majorBidi" w:cstheme="majorBidi"/>
                <w:sz w:val="24"/>
                <w:szCs w:val="24"/>
              </w:rPr>
            </w:pPr>
          </w:p>
        </w:tc>
      </w:tr>
      <w:tr w:rsidR="0085798F" w:rsidRPr="0093524C" w14:paraId="71F51991" w14:textId="77777777" w:rsidTr="00CB2175">
        <w:trPr>
          <w:trHeight w:val="432"/>
        </w:trPr>
        <w:tc>
          <w:tcPr>
            <w:tcW w:w="2520" w:type="dxa"/>
            <w:tcBorders>
              <w:top w:val="nil"/>
              <w:bottom w:val="single" w:sz="18" w:space="0" w:color="auto"/>
            </w:tcBorders>
            <w:vAlign w:val="center"/>
          </w:tcPr>
          <w:p w14:paraId="559A7796" w14:textId="77777777" w:rsidR="0085798F" w:rsidRPr="0093524C" w:rsidRDefault="0085798F" w:rsidP="00CB2175">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Obese (&gt;30.0)</w:t>
            </w:r>
          </w:p>
        </w:tc>
        <w:tc>
          <w:tcPr>
            <w:tcW w:w="1643" w:type="dxa"/>
            <w:tcBorders>
              <w:top w:val="nil"/>
              <w:bottom w:val="single" w:sz="18" w:space="0" w:color="auto"/>
            </w:tcBorders>
          </w:tcPr>
          <w:p w14:paraId="21EA8CDC" w14:textId="51929CA8" w:rsidR="0085798F" w:rsidRPr="0093524C" w:rsidRDefault="0085798F" w:rsidP="0085798F">
            <w:pPr>
              <w:spacing w:line="360" w:lineRule="auto"/>
              <w:jc w:val="center"/>
              <w:rPr>
                <w:rFonts w:asciiTheme="majorBidi" w:hAnsiTheme="majorBidi" w:cstheme="majorBidi"/>
                <w:sz w:val="24"/>
                <w:szCs w:val="24"/>
              </w:rPr>
            </w:pPr>
            <w:r>
              <w:rPr>
                <w:rFonts w:asciiTheme="majorBidi" w:hAnsiTheme="majorBidi" w:cstheme="majorBidi"/>
                <w:sz w:val="24"/>
                <w:szCs w:val="24"/>
              </w:rPr>
              <w:t>3 (10%)</w:t>
            </w:r>
          </w:p>
        </w:tc>
        <w:tc>
          <w:tcPr>
            <w:tcW w:w="1620" w:type="dxa"/>
            <w:tcBorders>
              <w:top w:val="nil"/>
              <w:bottom w:val="single" w:sz="18" w:space="0" w:color="auto"/>
            </w:tcBorders>
          </w:tcPr>
          <w:p w14:paraId="3E2AA5D2" w14:textId="3BBAE894" w:rsidR="0085798F" w:rsidRPr="0093524C" w:rsidRDefault="0085798F" w:rsidP="0085798F">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0</w:t>
            </w:r>
            <w:r>
              <w:rPr>
                <w:rFonts w:asciiTheme="majorBidi" w:hAnsiTheme="majorBidi" w:cstheme="majorBidi"/>
                <w:sz w:val="24"/>
                <w:szCs w:val="24"/>
              </w:rPr>
              <w:t xml:space="preserve"> (0%)</w:t>
            </w:r>
          </w:p>
        </w:tc>
        <w:tc>
          <w:tcPr>
            <w:tcW w:w="1530" w:type="dxa"/>
            <w:tcBorders>
              <w:top w:val="nil"/>
              <w:bottom w:val="single" w:sz="18" w:space="0" w:color="auto"/>
            </w:tcBorders>
          </w:tcPr>
          <w:p w14:paraId="3ADA1B76" w14:textId="053D61B2" w:rsidR="0085798F" w:rsidRPr="0093524C" w:rsidRDefault="0085798F" w:rsidP="007B72C6">
            <w:pPr>
              <w:spacing w:line="360" w:lineRule="auto"/>
              <w:jc w:val="center"/>
              <w:rPr>
                <w:rFonts w:asciiTheme="majorBidi" w:hAnsiTheme="majorBidi" w:cstheme="majorBidi"/>
                <w:sz w:val="24"/>
                <w:szCs w:val="24"/>
              </w:rPr>
            </w:pPr>
            <w:r>
              <w:rPr>
                <w:rFonts w:asciiTheme="majorBidi" w:hAnsiTheme="majorBidi" w:cstheme="majorBidi"/>
                <w:sz w:val="24"/>
                <w:szCs w:val="24"/>
              </w:rPr>
              <w:t>3 (100%)</w:t>
            </w:r>
          </w:p>
        </w:tc>
        <w:tc>
          <w:tcPr>
            <w:tcW w:w="1530" w:type="dxa"/>
            <w:vMerge/>
            <w:tcBorders>
              <w:bottom w:val="single" w:sz="18" w:space="0" w:color="auto"/>
            </w:tcBorders>
          </w:tcPr>
          <w:p w14:paraId="05283139" w14:textId="66508A64" w:rsidR="0085798F" w:rsidRPr="0093524C" w:rsidRDefault="0085798F" w:rsidP="007B72C6">
            <w:pPr>
              <w:spacing w:line="360" w:lineRule="auto"/>
              <w:jc w:val="center"/>
              <w:rPr>
                <w:rFonts w:asciiTheme="majorBidi" w:hAnsiTheme="majorBidi" w:cstheme="majorBidi"/>
                <w:sz w:val="24"/>
                <w:szCs w:val="24"/>
              </w:rPr>
            </w:pPr>
          </w:p>
        </w:tc>
      </w:tr>
      <w:tr w:rsidR="0085798F" w:rsidRPr="0093524C" w14:paraId="07E70AE4" w14:textId="77777777" w:rsidTr="00CB2175">
        <w:trPr>
          <w:trHeight w:val="432"/>
        </w:trPr>
        <w:tc>
          <w:tcPr>
            <w:tcW w:w="2520" w:type="dxa"/>
            <w:tcBorders>
              <w:bottom w:val="single" w:sz="18" w:space="0" w:color="auto"/>
            </w:tcBorders>
            <w:vAlign w:val="center"/>
          </w:tcPr>
          <w:p w14:paraId="06141C3C" w14:textId="73DC641D" w:rsidR="0085798F" w:rsidRPr="0093524C" w:rsidRDefault="0085798F" w:rsidP="00CB2175">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Mean ± SD</w:t>
            </w:r>
          </w:p>
        </w:tc>
        <w:tc>
          <w:tcPr>
            <w:tcW w:w="1643" w:type="dxa"/>
            <w:tcBorders>
              <w:bottom w:val="single" w:sz="18" w:space="0" w:color="auto"/>
            </w:tcBorders>
          </w:tcPr>
          <w:p w14:paraId="4C8BD04F" w14:textId="0A4716B2" w:rsidR="0085798F" w:rsidRPr="0093524C" w:rsidRDefault="0085798F" w:rsidP="007B72C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25.</w:t>
            </w:r>
            <w:r>
              <w:rPr>
                <w:rFonts w:asciiTheme="majorBidi" w:hAnsiTheme="majorBidi" w:cstheme="majorBidi"/>
                <w:sz w:val="24"/>
                <w:szCs w:val="24"/>
              </w:rPr>
              <w:t xml:space="preserve">57 </w:t>
            </w:r>
            <w:r w:rsidRPr="0093524C">
              <w:rPr>
                <w:rFonts w:asciiTheme="majorBidi" w:hAnsiTheme="majorBidi" w:cstheme="majorBidi"/>
                <w:sz w:val="24"/>
                <w:szCs w:val="24"/>
              </w:rPr>
              <w:t>±</w:t>
            </w:r>
            <w:r>
              <w:rPr>
                <w:rFonts w:asciiTheme="majorBidi" w:hAnsiTheme="majorBidi" w:cstheme="majorBidi"/>
                <w:sz w:val="24"/>
                <w:szCs w:val="24"/>
              </w:rPr>
              <w:t xml:space="preserve"> </w:t>
            </w:r>
            <w:r w:rsidRPr="0093524C">
              <w:rPr>
                <w:rFonts w:asciiTheme="majorBidi" w:hAnsiTheme="majorBidi" w:cstheme="majorBidi"/>
                <w:sz w:val="24"/>
                <w:szCs w:val="24"/>
              </w:rPr>
              <w:t>3.64</w:t>
            </w:r>
          </w:p>
        </w:tc>
        <w:tc>
          <w:tcPr>
            <w:tcW w:w="1620" w:type="dxa"/>
            <w:tcBorders>
              <w:bottom w:val="single" w:sz="18" w:space="0" w:color="auto"/>
            </w:tcBorders>
          </w:tcPr>
          <w:p w14:paraId="2AC34E7A" w14:textId="4A1860F2" w:rsidR="0085798F" w:rsidRPr="0093524C" w:rsidRDefault="0085798F" w:rsidP="007B72C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23.9</w:t>
            </w:r>
            <w:r>
              <w:rPr>
                <w:rFonts w:asciiTheme="majorBidi" w:hAnsiTheme="majorBidi" w:cstheme="majorBidi"/>
                <w:sz w:val="24"/>
                <w:szCs w:val="24"/>
              </w:rPr>
              <w:t xml:space="preserve">5 </w:t>
            </w:r>
            <w:r w:rsidRPr="0093524C">
              <w:rPr>
                <w:rFonts w:asciiTheme="majorBidi" w:hAnsiTheme="majorBidi" w:cstheme="majorBidi"/>
                <w:sz w:val="24"/>
                <w:szCs w:val="24"/>
              </w:rPr>
              <w:t>±</w:t>
            </w:r>
            <w:r>
              <w:rPr>
                <w:rFonts w:asciiTheme="majorBidi" w:hAnsiTheme="majorBidi" w:cstheme="majorBidi"/>
                <w:sz w:val="24"/>
                <w:szCs w:val="24"/>
              </w:rPr>
              <w:t xml:space="preserve"> </w:t>
            </w:r>
            <w:r w:rsidRPr="0093524C">
              <w:rPr>
                <w:rFonts w:asciiTheme="majorBidi" w:hAnsiTheme="majorBidi" w:cstheme="majorBidi"/>
                <w:sz w:val="24"/>
                <w:szCs w:val="24"/>
              </w:rPr>
              <w:t>3.</w:t>
            </w:r>
            <w:r>
              <w:rPr>
                <w:rFonts w:asciiTheme="majorBidi" w:hAnsiTheme="majorBidi" w:cstheme="majorBidi"/>
                <w:sz w:val="24"/>
                <w:szCs w:val="24"/>
              </w:rPr>
              <w:t>09</w:t>
            </w:r>
          </w:p>
        </w:tc>
        <w:tc>
          <w:tcPr>
            <w:tcW w:w="1530" w:type="dxa"/>
            <w:tcBorders>
              <w:bottom w:val="single" w:sz="18" w:space="0" w:color="auto"/>
            </w:tcBorders>
          </w:tcPr>
          <w:p w14:paraId="33ED759A" w14:textId="0C5AC120" w:rsidR="0085798F" w:rsidRDefault="0085798F" w:rsidP="007B72C6">
            <w:pPr>
              <w:spacing w:line="360" w:lineRule="auto"/>
              <w:jc w:val="center"/>
              <w:rPr>
                <w:rFonts w:asciiTheme="majorBidi" w:hAnsiTheme="majorBidi" w:cstheme="majorBidi"/>
                <w:sz w:val="24"/>
                <w:szCs w:val="24"/>
              </w:rPr>
            </w:pPr>
            <w:r>
              <w:rPr>
                <w:rFonts w:asciiTheme="majorBidi" w:hAnsiTheme="majorBidi" w:cstheme="majorBidi"/>
                <w:sz w:val="24"/>
                <w:szCs w:val="24"/>
              </w:rPr>
              <w:t>24.76 ± 3.45</w:t>
            </w:r>
          </w:p>
        </w:tc>
        <w:tc>
          <w:tcPr>
            <w:tcW w:w="1530" w:type="dxa"/>
            <w:tcBorders>
              <w:bottom w:val="single" w:sz="18" w:space="0" w:color="auto"/>
            </w:tcBorders>
          </w:tcPr>
          <w:p w14:paraId="21A667C1" w14:textId="281CCC75" w:rsidR="0085798F" w:rsidRPr="00623D39" w:rsidRDefault="0085798F" w:rsidP="007B72C6">
            <w:pPr>
              <w:spacing w:line="360" w:lineRule="auto"/>
              <w:jc w:val="center"/>
              <w:rPr>
                <w:rFonts w:asciiTheme="majorBidi" w:hAnsiTheme="majorBidi" w:cstheme="majorBidi"/>
                <w:sz w:val="24"/>
                <w:szCs w:val="24"/>
                <w:vertAlign w:val="superscript"/>
              </w:rPr>
            </w:pPr>
            <w:r>
              <w:rPr>
                <w:rFonts w:asciiTheme="majorBidi" w:hAnsiTheme="majorBidi" w:cstheme="majorBidi"/>
                <w:sz w:val="24"/>
                <w:szCs w:val="24"/>
                <w:vertAlign w:val="superscript"/>
              </w:rPr>
              <w:t>b</w:t>
            </w:r>
            <w:r>
              <w:rPr>
                <w:rFonts w:asciiTheme="majorBidi" w:hAnsiTheme="majorBidi" w:cstheme="majorBidi"/>
                <w:sz w:val="24"/>
                <w:szCs w:val="24"/>
              </w:rPr>
              <w:t>0.068</w:t>
            </w:r>
            <w:r>
              <w:rPr>
                <w:rFonts w:asciiTheme="majorBidi" w:hAnsiTheme="majorBidi" w:cstheme="majorBidi"/>
                <w:sz w:val="24"/>
                <w:szCs w:val="24"/>
                <w:vertAlign w:val="superscript"/>
              </w:rPr>
              <w:t>ns</w:t>
            </w:r>
          </w:p>
        </w:tc>
      </w:tr>
    </w:tbl>
    <w:p w14:paraId="45999403" w14:textId="77777777" w:rsidR="0093524C" w:rsidRPr="0093524C" w:rsidRDefault="0093524C" w:rsidP="0093524C">
      <w:pPr>
        <w:rPr>
          <w:rFonts w:asciiTheme="majorBidi" w:hAnsiTheme="majorBidi" w:cstheme="majorBidi"/>
          <w:sz w:val="24"/>
          <w:szCs w:val="24"/>
        </w:rPr>
      </w:pPr>
    </w:p>
    <w:p w14:paraId="599CA95C" w14:textId="74F1DC59" w:rsidR="0093524C" w:rsidRPr="007B72C6" w:rsidRDefault="0093524C" w:rsidP="007B72C6">
      <w:pPr>
        <w:spacing w:line="276" w:lineRule="auto"/>
        <w:rPr>
          <w:rFonts w:asciiTheme="majorBidi" w:hAnsiTheme="majorBidi" w:cstheme="majorBidi"/>
        </w:rPr>
      </w:pPr>
      <w:r w:rsidRPr="007B72C6">
        <w:rPr>
          <w:rFonts w:asciiTheme="majorBidi" w:hAnsiTheme="majorBidi" w:cstheme="majorBidi"/>
        </w:rPr>
        <w:t>Data were presented as frequency</w:t>
      </w:r>
      <w:r w:rsidR="00623D39" w:rsidRPr="007B72C6">
        <w:rPr>
          <w:rFonts w:asciiTheme="majorBidi" w:hAnsiTheme="majorBidi" w:cstheme="majorBidi"/>
        </w:rPr>
        <w:t xml:space="preserve"> (f) </w:t>
      </w:r>
      <w:r w:rsidRPr="007B72C6">
        <w:rPr>
          <w:rFonts w:asciiTheme="majorBidi" w:hAnsiTheme="majorBidi" w:cstheme="majorBidi"/>
        </w:rPr>
        <w:t>and percentage</w:t>
      </w:r>
      <w:r w:rsidR="00623D39" w:rsidRPr="007B72C6">
        <w:rPr>
          <w:rFonts w:asciiTheme="majorBidi" w:hAnsiTheme="majorBidi" w:cstheme="majorBidi"/>
        </w:rPr>
        <w:t xml:space="preserve"> (%)</w:t>
      </w:r>
      <w:r w:rsidR="007B72C6">
        <w:rPr>
          <w:rFonts w:asciiTheme="majorBidi" w:hAnsiTheme="majorBidi" w:cstheme="majorBidi"/>
        </w:rPr>
        <w:t xml:space="preserve">, mean </w:t>
      </w:r>
      <w:r w:rsidR="00205394">
        <w:rPr>
          <w:rFonts w:asciiTheme="majorBidi" w:hAnsiTheme="majorBidi" w:cstheme="majorBidi"/>
        </w:rPr>
        <w:t>± SD</w:t>
      </w:r>
      <w:r w:rsidR="00D21174">
        <w:rPr>
          <w:rFonts w:asciiTheme="majorBidi" w:hAnsiTheme="majorBidi" w:cstheme="majorBidi"/>
        </w:rPr>
        <w:t>.</w:t>
      </w:r>
    </w:p>
    <w:p w14:paraId="081AB524" w14:textId="69E1297A" w:rsidR="00CB2175" w:rsidRDefault="00CB2175" w:rsidP="007B72C6">
      <w:pPr>
        <w:spacing w:line="276" w:lineRule="auto"/>
        <w:rPr>
          <w:rFonts w:asciiTheme="majorBidi" w:hAnsiTheme="majorBidi" w:cstheme="majorBidi"/>
        </w:rPr>
      </w:pPr>
      <w:r>
        <w:rPr>
          <w:rFonts w:asciiTheme="majorBidi" w:hAnsiTheme="majorBidi" w:cstheme="majorBidi"/>
        </w:rPr>
        <w:t>Figures in the parentheses denote corresponding percentage (%).</w:t>
      </w:r>
      <w:r w:rsidRPr="007B72C6">
        <w:rPr>
          <w:rFonts w:asciiTheme="majorBidi" w:hAnsiTheme="majorBidi" w:cstheme="majorBidi"/>
        </w:rPr>
        <w:t xml:space="preserve"> </w:t>
      </w:r>
    </w:p>
    <w:p w14:paraId="0B53C0DA" w14:textId="77777777" w:rsidR="00CB2175" w:rsidRDefault="00CB2175" w:rsidP="00CB2175">
      <w:pPr>
        <w:spacing w:line="276" w:lineRule="auto"/>
        <w:rPr>
          <w:rFonts w:asciiTheme="majorBidi" w:hAnsiTheme="majorBidi" w:cstheme="majorBidi"/>
        </w:rPr>
      </w:pPr>
      <w:r>
        <w:rPr>
          <w:rFonts w:asciiTheme="majorBidi" w:hAnsiTheme="majorBidi" w:cstheme="majorBidi"/>
          <w:vertAlign w:val="superscript"/>
        </w:rPr>
        <w:t>a</w:t>
      </w:r>
      <w:r>
        <w:rPr>
          <w:rFonts w:asciiTheme="majorBidi" w:hAnsiTheme="majorBidi" w:cstheme="majorBidi"/>
        </w:rPr>
        <w:t>Chi-square (χ</w:t>
      </w:r>
      <w:r>
        <w:rPr>
          <w:rFonts w:asciiTheme="majorBidi" w:hAnsiTheme="majorBidi" w:cstheme="majorBidi"/>
          <w:vertAlign w:val="superscript"/>
        </w:rPr>
        <w:t>2</w:t>
      </w:r>
      <w:r>
        <w:rPr>
          <w:rFonts w:asciiTheme="majorBidi" w:hAnsiTheme="majorBidi" w:cstheme="majorBidi"/>
        </w:rPr>
        <w:t>) test</w:t>
      </w:r>
      <w:r w:rsidRPr="007B72C6">
        <w:rPr>
          <w:rFonts w:asciiTheme="majorBidi" w:hAnsiTheme="majorBidi" w:cstheme="majorBidi"/>
        </w:rPr>
        <w:t xml:space="preserve"> was done to compare </w:t>
      </w:r>
      <w:r>
        <w:rPr>
          <w:rFonts w:asciiTheme="majorBidi" w:hAnsiTheme="majorBidi" w:cstheme="majorBidi"/>
        </w:rPr>
        <w:t>frequency and percentage</w:t>
      </w:r>
      <w:r w:rsidRPr="007B72C6">
        <w:rPr>
          <w:rFonts w:asciiTheme="majorBidi" w:hAnsiTheme="majorBidi" w:cstheme="majorBidi"/>
        </w:rPr>
        <w:t xml:space="preserve"> between two groups.</w:t>
      </w:r>
    </w:p>
    <w:p w14:paraId="7E011A1D" w14:textId="28E09FD6" w:rsidR="00CB2175" w:rsidRPr="007B72C6" w:rsidRDefault="00CB2175" w:rsidP="007B72C6">
      <w:pPr>
        <w:spacing w:line="276" w:lineRule="auto"/>
        <w:rPr>
          <w:rFonts w:asciiTheme="majorBidi" w:hAnsiTheme="majorBidi" w:cstheme="majorBidi"/>
        </w:rPr>
      </w:pPr>
      <w:r>
        <w:rPr>
          <w:rFonts w:asciiTheme="majorBidi" w:hAnsiTheme="majorBidi" w:cstheme="majorBidi"/>
          <w:vertAlign w:val="superscript"/>
        </w:rPr>
        <w:t>b</w:t>
      </w:r>
      <w:r>
        <w:rPr>
          <w:rFonts w:asciiTheme="majorBidi" w:hAnsiTheme="majorBidi" w:cstheme="majorBidi"/>
        </w:rPr>
        <w:t>Independent sample t-test was done to compare mean between two groups.</w:t>
      </w:r>
    </w:p>
    <w:p w14:paraId="468114C0" w14:textId="30AAFA07" w:rsidR="00BC55C1" w:rsidRPr="007B72C6" w:rsidRDefault="00BC55C1" w:rsidP="007B72C6">
      <w:pPr>
        <w:spacing w:line="276" w:lineRule="auto"/>
        <w:rPr>
          <w:rFonts w:asciiTheme="majorBidi" w:hAnsiTheme="majorBidi" w:cstheme="majorBidi"/>
        </w:rPr>
      </w:pPr>
      <w:r w:rsidRPr="007B72C6">
        <w:rPr>
          <w:rFonts w:asciiTheme="majorBidi" w:hAnsiTheme="majorBidi" w:cstheme="majorBidi"/>
        </w:rPr>
        <w:t>p value ≤0.05 was considered as significant.</w:t>
      </w:r>
    </w:p>
    <w:p w14:paraId="0542B26D" w14:textId="57ACABD9" w:rsidR="0093524C" w:rsidRPr="007B72C6" w:rsidRDefault="00C11B89" w:rsidP="007B72C6">
      <w:pPr>
        <w:spacing w:line="276" w:lineRule="auto"/>
        <w:rPr>
          <w:rFonts w:asciiTheme="majorBidi" w:hAnsiTheme="majorBidi" w:cstheme="majorBidi"/>
        </w:rPr>
      </w:pPr>
      <w:r w:rsidRPr="007B72C6">
        <w:rPr>
          <w:rFonts w:asciiTheme="majorBidi" w:hAnsiTheme="majorBidi" w:cstheme="majorBidi"/>
        </w:rPr>
        <w:t>ns</w:t>
      </w:r>
      <w:r w:rsidR="0093524C" w:rsidRPr="007B72C6">
        <w:rPr>
          <w:rFonts w:asciiTheme="majorBidi" w:hAnsiTheme="majorBidi" w:cstheme="majorBidi"/>
        </w:rPr>
        <w:tab/>
        <w:t>=</w:t>
      </w:r>
      <w:r w:rsidR="0093524C" w:rsidRPr="007B72C6">
        <w:rPr>
          <w:rFonts w:asciiTheme="majorBidi" w:hAnsiTheme="majorBidi" w:cstheme="majorBidi"/>
        </w:rPr>
        <w:tab/>
        <w:t xml:space="preserve">Not significant </w:t>
      </w:r>
    </w:p>
    <w:p w14:paraId="6AC3C19B" w14:textId="75334712" w:rsidR="0093524C" w:rsidRDefault="0093524C" w:rsidP="0093524C">
      <w:pPr>
        <w:rPr>
          <w:rFonts w:asciiTheme="majorBidi" w:hAnsiTheme="majorBidi" w:cstheme="majorBidi"/>
          <w:sz w:val="24"/>
          <w:szCs w:val="24"/>
        </w:rPr>
      </w:pPr>
    </w:p>
    <w:p w14:paraId="5F285842" w14:textId="761EAE58" w:rsidR="00530091" w:rsidRDefault="00530091" w:rsidP="0093524C">
      <w:pPr>
        <w:rPr>
          <w:rFonts w:asciiTheme="majorBidi" w:hAnsiTheme="majorBidi" w:cstheme="majorBidi"/>
          <w:sz w:val="24"/>
          <w:szCs w:val="24"/>
        </w:rPr>
      </w:pPr>
    </w:p>
    <w:p w14:paraId="12134F2C" w14:textId="77777777" w:rsidR="00A6270C" w:rsidRDefault="00A6270C" w:rsidP="0093524C">
      <w:pPr>
        <w:rPr>
          <w:rFonts w:asciiTheme="majorBidi" w:hAnsiTheme="majorBidi" w:cstheme="majorBidi"/>
          <w:sz w:val="24"/>
          <w:szCs w:val="24"/>
        </w:rPr>
      </w:pPr>
    </w:p>
    <w:p w14:paraId="7F9DD30E" w14:textId="5A78963C" w:rsidR="0093524C" w:rsidRPr="00EF3852" w:rsidRDefault="0093524C" w:rsidP="0093524C">
      <w:pPr>
        <w:rPr>
          <w:rFonts w:asciiTheme="majorBidi" w:hAnsiTheme="majorBidi" w:cstheme="majorBidi"/>
          <w:b/>
          <w:bCs/>
          <w:sz w:val="28"/>
          <w:szCs w:val="28"/>
        </w:rPr>
      </w:pPr>
      <w:r w:rsidRPr="00EF3852">
        <w:rPr>
          <w:rFonts w:asciiTheme="majorBidi" w:hAnsiTheme="majorBidi" w:cstheme="majorBidi"/>
          <w:b/>
          <w:bCs/>
          <w:sz w:val="28"/>
          <w:szCs w:val="28"/>
        </w:rPr>
        <w:lastRenderedPageBreak/>
        <w:t xml:space="preserve">4.4 Comparison of associated </w:t>
      </w:r>
      <w:r w:rsidR="00CB2175">
        <w:rPr>
          <w:rFonts w:asciiTheme="majorBidi" w:hAnsiTheme="majorBidi" w:cstheme="majorBidi"/>
          <w:b/>
          <w:bCs/>
          <w:sz w:val="28"/>
          <w:szCs w:val="28"/>
        </w:rPr>
        <w:t>comorbiditie</w:t>
      </w:r>
      <w:r w:rsidRPr="00EF3852">
        <w:rPr>
          <w:rFonts w:asciiTheme="majorBidi" w:hAnsiTheme="majorBidi" w:cstheme="majorBidi"/>
          <w:b/>
          <w:bCs/>
          <w:sz w:val="28"/>
          <w:szCs w:val="28"/>
        </w:rPr>
        <w:t>s:</w:t>
      </w:r>
    </w:p>
    <w:p w14:paraId="64B6C17C" w14:textId="45077022" w:rsidR="0093524C" w:rsidRDefault="00F0471E" w:rsidP="006E24E9">
      <w:pPr>
        <w:spacing w:line="360" w:lineRule="auto"/>
        <w:jc w:val="both"/>
        <w:rPr>
          <w:rFonts w:asciiTheme="majorBidi" w:hAnsiTheme="majorBidi" w:cstheme="majorBidi"/>
          <w:sz w:val="24"/>
          <w:szCs w:val="24"/>
        </w:rPr>
      </w:pPr>
      <w:r>
        <w:rPr>
          <w:rFonts w:asciiTheme="majorBidi" w:hAnsiTheme="majorBidi" w:cstheme="majorBidi"/>
          <w:sz w:val="24"/>
          <w:szCs w:val="24"/>
        </w:rPr>
        <w:t>Out of 60 patients, 28 patients had diabetes mellitus (42.9% in group A</w:t>
      </w:r>
      <w:r w:rsidR="0093524C" w:rsidRPr="0093524C">
        <w:rPr>
          <w:rFonts w:asciiTheme="majorBidi" w:hAnsiTheme="majorBidi" w:cstheme="majorBidi"/>
          <w:sz w:val="24"/>
          <w:szCs w:val="24"/>
        </w:rPr>
        <w:t xml:space="preserve"> </w:t>
      </w:r>
      <w:r>
        <w:rPr>
          <w:rFonts w:asciiTheme="majorBidi" w:hAnsiTheme="majorBidi" w:cstheme="majorBidi"/>
          <w:sz w:val="24"/>
          <w:szCs w:val="24"/>
        </w:rPr>
        <w:t xml:space="preserve">vs. 57.1% in group B), 35 patients had hypertension (45.7% in group A vs. 54.3% in group B), 31 patients had dyslipidemia (48.4% in group A </w:t>
      </w:r>
      <w:r w:rsidR="00A66303">
        <w:rPr>
          <w:rFonts w:asciiTheme="majorBidi" w:hAnsiTheme="majorBidi" w:cstheme="majorBidi"/>
          <w:sz w:val="24"/>
          <w:szCs w:val="24"/>
        </w:rPr>
        <w:t xml:space="preserve">vs. 51.6% in group B) and 33 patients were smokers (42.4% in group A vs. 57.6% in group B). But these </w:t>
      </w:r>
      <w:r w:rsidR="0093524C" w:rsidRPr="0093524C">
        <w:rPr>
          <w:rFonts w:asciiTheme="majorBidi" w:hAnsiTheme="majorBidi" w:cstheme="majorBidi"/>
          <w:sz w:val="24"/>
          <w:szCs w:val="24"/>
        </w:rPr>
        <w:t>differences in findings were statistically not significant</w:t>
      </w:r>
      <w:r w:rsidR="00A66303">
        <w:rPr>
          <w:rFonts w:asciiTheme="majorBidi" w:hAnsiTheme="majorBidi" w:cstheme="majorBidi"/>
          <w:sz w:val="24"/>
          <w:szCs w:val="24"/>
        </w:rPr>
        <w:t xml:space="preserve"> between the two groups</w:t>
      </w:r>
      <w:r w:rsidR="009B74E1">
        <w:rPr>
          <w:rFonts w:asciiTheme="majorBidi" w:hAnsiTheme="majorBidi" w:cstheme="majorBidi"/>
          <w:sz w:val="24"/>
          <w:szCs w:val="24"/>
        </w:rPr>
        <w:t xml:space="preserve"> (p &gt; 0.05)</w:t>
      </w:r>
      <w:r w:rsidR="005E72A3">
        <w:rPr>
          <w:rFonts w:asciiTheme="majorBidi" w:hAnsiTheme="majorBidi" w:cstheme="majorBidi"/>
          <w:sz w:val="24"/>
          <w:szCs w:val="24"/>
        </w:rPr>
        <w:t>.</w:t>
      </w:r>
    </w:p>
    <w:p w14:paraId="59EBD562" w14:textId="77777777" w:rsidR="005E72A3" w:rsidRPr="0093524C" w:rsidRDefault="005E72A3" w:rsidP="006E24E9">
      <w:pPr>
        <w:spacing w:line="360" w:lineRule="auto"/>
        <w:jc w:val="both"/>
        <w:rPr>
          <w:rFonts w:asciiTheme="majorBidi" w:hAnsiTheme="majorBidi" w:cstheme="majorBidi"/>
          <w:sz w:val="24"/>
          <w:szCs w:val="24"/>
        </w:rPr>
      </w:pPr>
    </w:p>
    <w:p w14:paraId="5229A68F" w14:textId="3CED3D84" w:rsidR="0093524C" w:rsidRPr="0093524C" w:rsidRDefault="0093524C" w:rsidP="0093524C">
      <w:pPr>
        <w:rPr>
          <w:rFonts w:asciiTheme="majorBidi" w:hAnsiTheme="majorBidi" w:cstheme="majorBidi"/>
          <w:b/>
          <w:bCs/>
          <w:sz w:val="24"/>
          <w:szCs w:val="24"/>
        </w:rPr>
      </w:pPr>
      <w:r w:rsidRPr="0032249F">
        <w:rPr>
          <w:rFonts w:asciiTheme="majorBidi" w:hAnsiTheme="majorBidi" w:cstheme="majorBidi"/>
          <w:b/>
          <w:bCs/>
          <w:sz w:val="24"/>
          <w:szCs w:val="24"/>
          <w:highlight w:val="yellow"/>
        </w:rPr>
        <w:t xml:space="preserve">Table 4: Comparison of associated </w:t>
      </w:r>
      <w:r w:rsidR="00CB2175" w:rsidRPr="0032249F">
        <w:rPr>
          <w:rFonts w:asciiTheme="majorBidi" w:hAnsiTheme="majorBidi" w:cstheme="majorBidi"/>
          <w:b/>
          <w:bCs/>
          <w:sz w:val="24"/>
          <w:szCs w:val="24"/>
          <w:highlight w:val="yellow"/>
        </w:rPr>
        <w:t>comorbiditie</w:t>
      </w:r>
      <w:r w:rsidRPr="0032249F">
        <w:rPr>
          <w:rFonts w:asciiTheme="majorBidi" w:hAnsiTheme="majorBidi" w:cstheme="majorBidi"/>
          <w:b/>
          <w:bCs/>
          <w:sz w:val="24"/>
          <w:szCs w:val="24"/>
          <w:highlight w:val="yellow"/>
        </w:rPr>
        <w:t>s between two groups</w:t>
      </w:r>
    </w:p>
    <w:tbl>
      <w:tblPr>
        <w:tblW w:w="8730" w:type="dxa"/>
        <w:tblBorders>
          <w:top w:val="single" w:sz="18" w:space="0" w:color="auto"/>
          <w:bottom w:val="single" w:sz="18" w:space="0" w:color="auto"/>
          <w:insideH w:val="single" w:sz="18" w:space="0" w:color="auto"/>
        </w:tblBorders>
        <w:tblLayout w:type="fixed"/>
        <w:tblCellMar>
          <w:left w:w="0" w:type="dxa"/>
          <w:right w:w="0" w:type="dxa"/>
        </w:tblCellMar>
        <w:tblLook w:val="01E0" w:firstRow="1" w:lastRow="1" w:firstColumn="1" w:lastColumn="1" w:noHBand="0" w:noVBand="0"/>
      </w:tblPr>
      <w:tblGrid>
        <w:gridCol w:w="1791"/>
        <w:gridCol w:w="2149"/>
        <w:gridCol w:w="1730"/>
        <w:gridCol w:w="1710"/>
        <w:gridCol w:w="1350"/>
      </w:tblGrid>
      <w:tr w:rsidR="00BA0F37" w:rsidRPr="0093524C" w14:paraId="32DBA1E7" w14:textId="77777777" w:rsidTr="00D21174">
        <w:trPr>
          <w:trHeight w:val="437"/>
        </w:trPr>
        <w:tc>
          <w:tcPr>
            <w:tcW w:w="1791" w:type="dxa"/>
            <w:vMerge w:val="restart"/>
          </w:tcPr>
          <w:p w14:paraId="77128202" w14:textId="4839D4DC" w:rsidR="00BA0F37" w:rsidRPr="0093524C" w:rsidRDefault="00BA0F37" w:rsidP="00205394">
            <w:pPr>
              <w:spacing w:line="480" w:lineRule="auto"/>
              <w:rPr>
                <w:rFonts w:asciiTheme="majorBidi" w:hAnsiTheme="majorBidi" w:cstheme="majorBidi"/>
                <w:b/>
                <w:sz w:val="24"/>
                <w:szCs w:val="24"/>
              </w:rPr>
            </w:pPr>
            <w:r>
              <w:rPr>
                <w:rFonts w:asciiTheme="majorBidi" w:hAnsiTheme="majorBidi" w:cstheme="majorBidi"/>
                <w:b/>
                <w:sz w:val="24"/>
                <w:szCs w:val="24"/>
              </w:rPr>
              <w:t>Risk factors</w:t>
            </w:r>
          </w:p>
        </w:tc>
        <w:tc>
          <w:tcPr>
            <w:tcW w:w="2149" w:type="dxa"/>
          </w:tcPr>
          <w:p w14:paraId="1C127A1F" w14:textId="5C66481C" w:rsidR="00BA0F37" w:rsidRPr="0093524C" w:rsidRDefault="00BA0F37" w:rsidP="00205394">
            <w:pPr>
              <w:spacing w:line="480" w:lineRule="auto"/>
              <w:jc w:val="center"/>
              <w:rPr>
                <w:rFonts w:asciiTheme="majorBidi" w:hAnsiTheme="majorBidi" w:cstheme="majorBidi"/>
                <w:b/>
                <w:sz w:val="24"/>
                <w:szCs w:val="24"/>
              </w:rPr>
            </w:pPr>
            <w:r>
              <w:rPr>
                <w:rFonts w:asciiTheme="majorBidi" w:hAnsiTheme="majorBidi" w:cstheme="majorBidi"/>
                <w:b/>
                <w:sz w:val="24"/>
                <w:szCs w:val="24"/>
              </w:rPr>
              <w:t>Group A</w:t>
            </w:r>
          </w:p>
        </w:tc>
        <w:tc>
          <w:tcPr>
            <w:tcW w:w="1730" w:type="dxa"/>
          </w:tcPr>
          <w:p w14:paraId="3A55D6B2" w14:textId="735DB3A8" w:rsidR="00BA0F37" w:rsidRPr="0093524C" w:rsidRDefault="00BA0F37" w:rsidP="00205394">
            <w:pPr>
              <w:spacing w:line="480" w:lineRule="auto"/>
              <w:jc w:val="center"/>
              <w:rPr>
                <w:rFonts w:asciiTheme="majorBidi" w:hAnsiTheme="majorBidi" w:cstheme="majorBidi"/>
                <w:b/>
                <w:sz w:val="24"/>
                <w:szCs w:val="24"/>
              </w:rPr>
            </w:pPr>
            <w:r>
              <w:rPr>
                <w:rFonts w:asciiTheme="majorBidi" w:hAnsiTheme="majorBidi" w:cstheme="majorBidi"/>
                <w:b/>
                <w:sz w:val="24"/>
                <w:szCs w:val="24"/>
              </w:rPr>
              <w:t>Group B</w:t>
            </w:r>
          </w:p>
        </w:tc>
        <w:tc>
          <w:tcPr>
            <w:tcW w:w="1710" w:type="dxa"/>
          </w:tcPr>
          <w:p w14:paraId="0BE3B754" w14:textId="3F27F053" w:rsidR="00BA0F37" w:rsidRPr="0093524C" w:rsidRDefault="00BA0F37" w:rsidP="00205394">
            <w:pPr>
              <w:spacing w:line="480" w:lineRule="auto"/>
              <w:jc w:val="center"/>
              <w:rPr>
                <w:rFonts w:asciiTheme="majorBidi" w:hAnsiTheme="majorBidi" w:cstheme="majorBidi"/>
                <w:b/>
                <w:sz w:val="24"/>
                <w:szCs w:val="24"/>
              </w:rPr>
            </w:pPr>
            <w:r>
              <w:rPr>
                <w:rFonts w:asciiTheme="majorBidi" w:hAnsiTheme="majorBidi" w:cstheme="majorBidi"/>
                <w:b/>
                <w:sz w:val="24"/>
                <w:szCs w:val="24"/>
              </w:rPr>
              <w:t>Total</w:t>
            </w:r>
          </w:p>
        </w:tc>
        <w:tc>
          <w:tcPr>
            <w:tcW w:w="1350" w:type="dxa"/>
            <w:vMerge w:val="restart"/>
          </w:tcPr>
          <w:p w14:paraId="39FCD09B" w14:textId="6401C59F" w:rsidR="00BA0F37" w:rsidRDefault="00BA0F37" w:rsidP="00205394">
            <w:pPr>
              <w:spacing w:line="480" w:lineRule="auto"/>
              <w:jc w:val="center"/>
              <w:rPr>
                <w:rFonts w:asciiTheme="majorBidi" w:hAnsiTheme="majorBidi" w:cstheme="majorBidi"/>
                <w:b/>
                <w:iCs/>
                <w:sz w:val="24"/>
                <w:szCs w:val="24"/>
              </w:rPr>
            </w:pPr>
            <w:r>
              <w:rPr>
                <w:rFonts w:asciiTheme="majorBidi" w:hAnsiTheme="majorBidi" w:cstheme="majorBidi"/>
                <w:b/>
                <w:iCs/>
                <w:sz w:val="24"/>
                <w:szCs w:val="24"/>
              </w:rPr>
              <w:t>p value</w:t>
            </w:r>
          </w:p>
        </w:tc>
      </w:tr>
      <w:tr w:rsidR="00D21174" w:rsidRPr="0093524C" w14:paraId="7B16FCFD" w14:textId="77777777" w:rsidTr="00D21174">
        <w:trPr>
          <w:trHeight w:val="437"/>
        </w:trPr>
        <w:tc>
          <w:tcPr>
            <w:tcW w:w="1791" w:type="dxa"/>
            <w:vMerge/>
            <w:tcBorders>
              <w:bottom w:val="single" w:sz="18" w:space="0" w:color="auto"/>
            </w:tcBorders>
          </w:tcPr>
          <w:p w14:paraId="2EDEDB5C" w14:textId="77777777" w:rsidR="00D21174" w:rsidRPr="0093524C" w:rsidRDefault="00D21174" w:rsidP="00205394">
            <w:pPr>
              <w:spacing w:line="480" w:lineRule="auto"/>
              <w:rPr>
                <w:rFonts w:asciiTheme="majorBidi" w:hAnsiTheme="majorBidi" w:cstheme="majorBidi"/>
                <w:b/>
                <w:sz w:val="24"/>
                <w:szCs w:val="24"/>
              </w:rPr>
            </w:pPr>
          </w:p>
        </w:tc>
        <w:tc>
          <w:tcPr>
            <w:tcW w:w="2149" w:type="dxa"/>
            <w:tcBorders>
              <w:bottom w:val="single" w:sz="18" w:space="0" w:color="auto"/>
            </w:tcBorders>
          </w:tcPr>
          <w:p w14:paraId="369213FE" w14:textId="38856A0E" w:rsidR="00D21174" w:rsidRPr="0093524C" w:rsidRDefault="00D21174" w:rsidP="00D21174">
            <w:pPr>
              <w:spacing w:line="480" w:lineRule="auto"/>
              <w:jc w:val="center"/>
              <w:rPr>
                <w:rFonts w:asciiTheme="majorBidi" w:hAnsiTheme="majorBidi" w:cstheme="majorBidi"/>
                <w:b/>
                <w:sz w:val="24"/>
                <w:szCs w:val="24"/>
              </w:rPr>
            </w:pPr>
            <w:r>
              <w:rPr>
                <w:rFonts w:asciiTheme="majorBidi" w:hAnsiTheme="majorBidi" w:cstheme="majorBidi"/>
                <w:b/>
                <w:sz w:val="24"/>
                <w:szCs w:val="24"/>
              </w:rPr>
              <w:t>f (%)</w:t>
            </w:r>
          </w:p>
        </w:tc>
        <w:tc>
          <w:tcPr>
            <w:tcW w:w="1730" w:type="dxa"/>
            <w:tcBorders>
              <w:bottom w:val="single" w:sz="18" w:space="0" w:color="auto"/>
            </w:tcBorders>
          </w:tcPr>
          <w:p w14:paraId="103DA37D" w14:textId="7BA184B6" w:rsidR="00D21174" w:rsidRPr="0093524C" w:rsidRDefault="00D21174" w:rsidP="00D21174">
            <w:pPr>
              <w:spacing w:line="480" w:lineRule="auto"/>
              <w:jc w:val="center"/>
              <w:rPr>
                <w:rFonts w:asciiTheme="majorBidi" w:hAnsiTheme="majorBidi" w:cstheme="majorBidi"/>
                <w:b/>
                <w:sz w:val="24"/>
                <w:szCs w:val="24"/>
              </w:rPr>
            </w:pPr>
            <w:r>
              <w:rPr>
                <w:rFonts w:asciiTheme="majorBidi" w:hAnsiTheme="majorBidi" w:cstheme="majorBidi"/>
                <w:b/>
                <w:sz w:val="24"/>
                <w:szCs w:val="24"/>
              </w:rPr>
              <w:t>f (%)</w:t>
            </w:r>
          </w:p>
        </w:tc>
        <w:tc>
          <w:tcPr>
            <w:tcW w:w="1710" w:type="dxa"/>
            <w:tcBorders>
              <w:bottom w:val="single" w:sz="18" w:space="0" w:color="auto"/>
            </w:tcBorders>
          </w:tcPr>
          <w:p w14:paraId="1D15BA43" w14:textId="555E8200" w:rsidR="00D21174" w:rsidRPr="0093524C" w:rsidRDefault="00D21174" w:rsidP="00D21174">
            <w:pPr>
              <w:spacing w:line="480" w:lineRule="auto"/>
              <w:jc w:val="center"/>
              <w:rPr>
                <w:rFonts w:asciiTheme="majorBidi" w:hAnsiTheme="majorBidi" w:cstheme="majorBidi"/>
                <w:b/>
                <w:sz w:val="24"/>
                <w:szCs w:val="24"/>
              </w:rPr>
            </w:pPr>
            <w:r>
              <w:rPr>
                <w:rFonts w:asciiTheme="majorBidi" w:hAnsiTheme="majorBidi" w:cstheme="majorBidi"/>
                <w:b/>
                <w:sz w:val="24"/>
                <w:szCs w:val="24"/>
              </w:rPr>
              <w:t>f (%)</w:t>
            </w:r>
          </w:p>
        </w:tc>
        <w:tc>
          <w:tcPr>
            <w:tcW w:w="1350" w:type="dxa"/>
            <w:vMerge/>
            <w:tcBorders>
              <w:bottom w:val="single" w:sz="18" w:space="0" w:color="auto"/>
            </w:tcBorders>
          </w:tcPr>
          <w:p w14:paraId="65975EA6" w14:textId="77777777" w:rsidR="00D21174" w:rsidRDefault="00D21174" w:rsidP="00205394">
            <w:pPr>
              <w:spacing w:line="480" w:lineRule="auto"/>
              <w:jc w:val="center"/>
              <w:rPr>
                <w:rFonts w:asciiTheme="majorBidi" w:hAnsiTheme="majorBidi" w:cstheme="majorBidi"/>
                <w:b/>
                <w:iCs/>
                <w:sz w:val="24"/>
                <w:szCs w:val="24"/>
              </w:rPr>
            </w:pPr>
          </w:p>
        </w:tc>
      </w:tr>
      <w:tr w:rsidR="00D21174" w:rsidRPr="0093524C" w14:paraId="472DF084" w14:textId="77777777" w:rsidTr="00D21174">
        <w:trPr>
          <w:trHeight w:val="598"/>
        </w:trPr>
        <w:tc>
          <w:tcPr>
            <w:tcW w:w="1791" w:type="dxa"/>
            <w:tcBorders>
              <w:bottom w:val="nil"/>
            </w:tcBorders>
          </w:tcPr>
          <w:p w14:paraId="1F0C2D0A" w14:textId="77777777" w:rsidR="00D21174" w:rsidRPr="0093524C" w:rsidRDefault="00D21174" w:rsidP="00205394">
            <w:pPr>
              <w:spacing w:line="480" w:lineRule="auto"/>
              <w:rPr>
                <w:rFonts w:asciiTheme="majorBidi" w:hAnsiTheme="majorBidi" w:cstheme="majorBidi"/>
                <w:sz w:val="24"/>
                <w:szCs w:val="24"/>
              </w:rPr>
            </w:pPr>
            <w:r w:rsidRPr="0093524C">
              <w:rPr>
                <w:rFonts w:asciiTheme="majorBidi" w:hAnsiTheme="majorBidi" w:cstheme="majorBidi"/>
                <w:sz w:val="24"/>
                <w:szCs w:val="24"/>
              </w:rPr>
              <w:t>Diabetes mellitus</w:t>
            </w:r>
          </w:p>
        </w:tc>
        <w:tc>
          <w:tcPr>
            <w:tcW w:w="2149" w:type="dxa"/>
            <w:tcBorders>
              <w:bottom w:val="nil"/>
            </w:tcBorders>
          </w:tcPr>
          <w:p w14:paraId="31288943" w14:textId="42179B85" w:rsidR="00D21174" w:rsidRPr="0093524C" w:rsidRDefault="00D21174" w:rsidP="00D21174">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12</w:t>
            </w:r>
            <w:r>
              <w:rPr>
                <w:rFonts w:asciiTheme="majorBidi" w:hAnsiTheme="majorBidi" w:cstheme="majorBidi"/>
                <w:sz w:val="24"/>
                <w:szCs w:val="24"/>
              </w:rPr>
              <w:t xml:space="preserve"> (42.9%)</w:t>
            </w:r>
          </w:p>
        </w:tc>
        <w:tc>
          <w:tcPr>
            <w:tcW w:w="1730" w:type="dxa"/>
            <w:tcBorders>
              <w:bottom w:val="nil"/>
            </w:tcBorders>
          </w:tcPr>
          <w:p w14:paraId="343533D5" w14:textId="57280A7D" w:rsidR="00D21174" w:rsidRPr="0093524C" w:rsidRDefault="00D21174" w:rsidP="00D21174">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16</w:t>
            </w:r>
            <w:r>
              <w:rPr>
                <w:rFonts w:asciiTheme="majorBidi" w:hAnsiTheme="majorBidi" w:cstheme="majorBidi"/>
                <w:sz w:val="24"/>
                <w:szCs w:val="24"/>
              </w:rPr>
              <w:t xml:space="preserve"> (57.1%)</w:t>
            </w:r>
          </w:p>
        </w:tc>
        <w:tc>
          <w:tcPr>
            <w:tcW w:w="1710" w:type="dxa"/>
            <w:tcBorders>
              <w:bottom w:val="nil"/>
            </w:tcBorders>
          </w:tcPr>
          <w:p w14:paraId="7B26A4C1" w14:textId="35472A6D" w:rsidR="00D21174" w:rsidRPr="0093524C" w:rsidRDefault="00D21174" w:rsidP="00D21174">
            <w:pPr>
              <w:spacing w:line="480" w:lineRule="auto"/>
              <w:jc w:val="center"/>
              <w:rPr>
                <w:rFonts w:asciiTheme="majorBidi" w:hAnsiTheme="majorBidi" w:cstheme="majorBidi"/>
                <w:sz w:val="24"/>
                <w:szCs w:val="24"/>
              </w:rPr>
            </w:pPr>
            <w:r>
              <w:rPr>
                <w:rFonts w:asciiTheme="majorBidi" w:hAnsiTheme="majorBidi" w:cstheme="majorBidi"/>
                <w:sz w:val="24"/>
                <w:szCs w:val="24"/>
              </w:rPr>
              <w:t>28 (100%)</w:t>
            </w:r>
          </w:p>
        </w:tc>
        <w:tc>
          <w:tcPr>
            <w:tcW w:w="1350" w:type="dxa"/>
            <w:tcBorders>
              <w:bottom w:val="nil"/>
            </w:tcBorders>
          </w:tcPr>
          <w:p w14:paraId="148B8304" w14:textId="084F75EA" w:rsidR="00D21174" w:rsidRPr="0093524C" w:rsidRDefault="00D21174" w:rsidP="00205394">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0.301</w:t>
            </w:r>
            <w:r>
              <w:rPr>
                <w:rFonts w:asciiTheme="majorBidi" w:hAnsiTheme="majorBidi" w:cstheme="majorBidi"/>
                <w:sz w:val="24"/>
                <w:szCs w:val="24"/>
                <w:vertAlign w:val="superscript"/>
              </w:rPr>
              <w:t>ns</w:t>
            </w:r>
          </w:p>
        </w:tc>
      </w:tr>
      <w:tr w:rsidR="00D21174" w:rsidRPr="0093524C" w14:paraId="531AA89F" w14:textId="77777777" w:rsidTr="00D21174">
        <w:trPr>
          <w:trHeight w:val="672"/>
        </w:trPr>
        <w:tc>
          <w:tcPr>
            <w:tcW w:w="1791" w:type="dxa"/>
            <w:tcBorders>
              <w:top w:val="nil"/>
              <w:bottom w:val="nil"/>
            </w:tcBorders>
          </w:tcPr>
          <w:p w14:paraId="4870DD68" w14:textId="77777777" w:rsidR="00D21174" w:rsidRPr="0093524C" w:rsidRDefault="00D21174" w:rsidP="00205394">
            <w:pPr>
              <w:spacing w:line="480" w:lineRule="auto"/>
              <w:rPr>
                <w:rFonts w:asciiTheme="majorBidi" w:hAnsiTheme="majorBidi" w:cstheme="majorBidi"/>
                <w:sz w:val="24"/>
                <w:szCs w:val="24"/>
              </w:rPr>
            </w:pPr>
            <w:r w:rsidRPr="0093524C">
              <w:rPr>
                <w:rFonts w:asciiTheme="majorBidi" w:hAnsiTheme="majorBidi" w:cstheme="majorBidi"/>
                <w:sz w:val="24"/>
                <w:szCs w:val="24"/>
              </w:rPr>
              <w:t>Hypertension</w:t>
            </w:r>
          </w:p>
        </w:tc>
        <w:tc>
          <w:tcPr>
            <w:tcW w:w="2149" w:type="dxa"/>
            <w:tcBorders>
              <w:top w:val="nil"/>
              <w:bottom w:val="nil"/>
            </w:tcBorders>
          </w:tcPr>
          <w:p w14:paraId="2CEAB660" w14:textId="5ED9CC63" w:rsidR="00D21174" w:rsidRPr="0093524C" w:rsidRDefault="00D21174" w:rsidP="00D21174">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16</w:t>
            </w:r>
            <w:r>
              <w:rPr>
                <w:rFonts w:asciiTheme="majorBidi" w:hAnsiTheme="majorBidi" w:cstheme="majorBidi"/>
                <w:sz w:val="24"/>
                <w:szCs w:val="24"/>
              </w:rPr>
              <w:t xml:space="preserve"> (45.7%)</w:t>
            </w:r>
          </w:p>
        </w:tc>
        <w:tc>
          <w:tcPr>
            <w:tcW w:w="1730" w:type="dxa"/>
            <w:tcBorders>
              <w:top w:val="nil"/>
              <w:bottom w:val="nil"/>
            </w:tcBorders>
          </w:tcPr>
          <w:p w14:paraId="06323029" w14:textId="518BCF52" w:rsidR="00D21174" w:rsidRPr="0093524C" w:rsidRDefault="00D21174" w:rsidP="00D21174">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19</w:t>
            </w:r>
            <w:r>
              <w:rPr>
                <w:rFonts w:asciiTheme="majorBidi" w:hAnsiTheme="majorBidi" w:cstheme="majorBidi"/>
                <w:sz w:val="24"/>
                <w:szCs w:val="24"/>
              </w:rPr>
              <w:t xml:space="preserve"> (54.3%)</w:t>
            </w:r>
          </w:p>
        </w:tc>
        <w:tc>
          <w:tcPr>
            <w:tcW w:w="1710" w:type="dxa"/>
            <w:tcBorders>
              <w:top w:val="nil"/>
              <w:bottom w:val="nil"/>
            </w:tcBorders>
          </w:tcPr>
          <w:p w14:paraId="43634150" w14:textId="0B59AF5B" w:rsidR="00D21174" w:rsidRPr="0093524C" w:rsidRDefault="00D21174" w:rsidP="00D21174">
            <w:pPr>
              <w:spacing w:line="480" w:lineRule="auto"/>
              <w:jc w:val="center"/>
              <w:rPr>
                <w:rFonts w:asciiTheme="majorBidi" w:hAnsiTheme="majorBidi" w:cstheme="majorBidi"/>
                <w:sz w:val="24"/>
                <w:szCs w:val="24"/>
              </w:rPr>
            </w:pPr>
            <w:r>
              <w:rPr>
                <w:rFonts w:asciiTheme="majorBidi" w:hAnsiTheme="majorBidi" w:cstheme="majorBidi"/>
                <w:sz w:val="24"/>
                <w:szCs w:val="24"/>
              </w:rPr>
              <w:t>35 (100%)</w:t>
            </w:r>
          </w:p>
        </w:tc>
        <w:tc>
          <w:tcPr>
            <w:tcW w:w="1350" w:type="dxa"/>
            <w:tcBorders>
              <w:top w:val="nil"/>
              <w:bottom w:val="nil"/>
            </w:tcBorders>
          </w:tcPr>
          <w:p w14:paraId="51CD7BFE" w14:textId="3ACDE824" w:rsidR="00D21174" w:rsidRPr="0093524C" w:rsidRDefault="00D21174" w:rsidP="00205394">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0.432</w:t>
            </w:r>
            <w:r>
              <w:rPr>
                <w:rFonts w:asciiTheme="majorBidi" w:hAnsiTheme="majorBidi" w:cstheme="majorBidi"/>
                <w:sz w:val="24"/>
                <w:szCs w:val="24"/>
                <w:vertAlign w:val="superscript"/>
              </w:rPr>
              <w:t>ns</w:t>
            </w:r>
          </w:p>
        </w:tc>
      </w:tr>
      <w:tr w:rsidR="00D21174" w:rsidRPr="0093524C" w14:paraId="4ED31AA3" w14:textId="77777777" w:rsidTr="00D21174">
        <w:trPr>
          <w:trHeight w:val="672"/>
        </w:trPr>
        <w:tc>
          <w:tcPr>
            <w:tcW w:w="1791" w:type="dxa"/>
            <w:tcBorders>
              <w:top w:val="nil"/>
              <w:bottom w:val="nil"/>
            </w:tcBorders>
          </w:tcPr>
          <w:p w14:paraId="40C3C470" w14:textId="77777777" w:rsidR="00D21174" w:rsidRPr="0093524C" w:rsidRDefault="00D21174" w:rsidP="00205394">
            <w:pPr>
              <w:spacing w:line="480" w:lineRule="auto"/>
              <w:rPr>
                <w:rFonts w:asciiTheme="majorBidi" w:hAnsiTheme="majorBidi" w:cstheme="majorBidi"/>
                <w:sz w:val="24"/>
                <w:szCs w:val="24"/>
              </w:rPr>
            </w:pPr>
            <w:r w:rsidRPr="0093524C">
              <w:rPr>
                <w:rFonts w:asciiTheme="majorBidi" w:hAnsiTheme="majorBidi" w:cstheme="majorBidi"/>
                <w:sz w:val="24"/>
                <w:szCs w:val="24"/>
              </w:rPr>
              <w:t>Dyslipidemia</w:t>
            </w:r>
          </w:p>
        </w:tc>
        <w:tc>
          <w:tcPr>
            <w:tcW w:w="2149" w:type="dxa"/>
            <w:tcBorders>
              <w:top w:val="nil"/>
              <w:bottom w:val="nil"/>
            </w:tcBorders>
          </w:tcPr>
          <w:p w14:paraId="3153CD03" w14:textId="0B864BAB" w:rsidR="00D21174" w:rsidRPr="0093524C" w:rsidRDefault="00D21174" w:rsidP="00D21174">
            <w:pPr>
              <w:spacing w:line="480" w:lineRule="auto"/>
              <w:jc w:val="center"/>
              <w:rPr>
                <w:rFonts w:asciiTheme="majorBidi" w:hAnsiTheme="majorBidi" w:cstheme="majorBidi"/>
                <w:sz w:val="24"/>
                <w:szCs w:val="24"/>
              </w:rPr>
            </w:pPr>
            <w:r>
              <w:rPr>
                <w:rFonts w:asciiTheme="majorBidi" w:hAnsiTheme="majorBidi" w:cstheme="majorBidi"/>
                <w:sz w:val="24"/>
                <w:szCs w:val="24"/>
              </w:rPr>
              <w:t>15 (48.4%)</w:t>
            </w:r>
          </w:p>
        </w:tc>
        <w:tc>
          <w:tcPr>
            <w:tcW w:w="1730" w:type="dxa"/>
            <w:tcBorders>
              <w:top w:val="nil"/>
              <w:bottom w:val="nil"/>
            </w:tcBorders>
          </w:tcPr>
          <w:p w14:paraId="230E81BC" w14:textId="0DBE17E5" w:rsidR="00D21174" w:rsidRPr="0093524C" w:rsidRDefault="00D21174" w:rsidP="00D21174">
            <w:pPr>
              <w:spacing w:line="480" w:lineRule="auto"/>
              <w:jc w:val="center"/>
              <w:rPr>
                <w:rFonts w:asciiTheme="majorBidi" w:hAnsiTheme="majorBidi" w:cstheme="majorBidi"/>
                <w:sz w:val="24"/>
                <w:szCs w:val="24"/>
              </w:rPr>
            </w:pPr>
            <w:r>
              <w:rPr>
                <w:rFonts w:asciiTheme="majorBidi" w:hAnsiTheme="majorBidi" w:cstheme="majorBidi"/>
                <w:sz w:val="24"/>
                <w:szCs w:val="24"/>
              </w:rPr>
              <w:t>16 (51.6%)</w:t>
            </w:r>
          </w:p>
        </w:tc>
        <w:tc>
          <w:tcPr>
            <w:tcW w:w="1710" w:type="dxa"/>
            <w:tcBorders>
              <w:top w:val="nil"/>
              <w:bottom w:val="nil"/>
            </w:tcBorders>
          </w:tcPr>
          <w:p w14:paraId="76ECBB23" w14:textId="17A489C4" w:rsidR="00D21174" w:rsidRPr="0093524C" w:rsidRDefault="00D21174" w:rsidP="00D21174">
            <w:pPr>
              <w:spacing w:line="480" w:lineRule="auto"/>
              <w:jc w:val="center"/>
              <w:rPr>
                <w:rFonts w:asciiTheme="majorBidi" w:hAnsiTheme="majorBidi" w:cstheme="majorBidi"/>
                <w:sz w:val="24"/>
                <w:szCs w:val="24"/>
              </w:rPr>
            </w:pPr>
            <w:r>
              <w:rPr>
                <w:rFonts w:asciiTheme="majorBidi" w:hAnsiTheme="majorBidi" w:cstheme="majorBidi"/>
                <w:sz w:val="24"/>
                <w:szCs w:val="24"/>
              </w:rPr>
              <w:t>31 (100%)</w:t>
            </w:r>
          </w:p>
        </w:tc>
        <w:tc>
          <w:tcPr>
            <w:tcW w:w="1350" w:type="dxa"/>
            <w:tcBorders>
              <w:top w:val="nil"/>
              <w:bottom w:val="nil"/>
            </w:tcBorders>
          </w:tcPr>
          <w:p w14:paraId="72D41FC1" w14:textId="60731A89" w:rsidR="00D21174" w:rsidRPr="0093524C" w:rsidRDefault="00D21174" w:rsidP="00205394">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0.</w:t>
            </w:r>
            <w:r>
              <w:rPr>
                <w:rFonts w:asciiTheme="majorBidi" w:hAnsiTheme="majorBidi" w:cstheme="majorBidi"/>
                <w:sz w:val="24"/>
                <w:szCs w:val="24"/>
              </w:rPr>
              <w:t>796</w:t>
            </w:r>
            <w:r>
              <w:rPr>
                <w:rFonts w:asciiTheme="majorBidi" w:hAnsiTheme="majorBidi" w:cstheme="majorBidi"/>
                <w:sz w:val="24"/>
                <w:szCs w:val="24"/>
                <w:vertAlign w:val="superscript"/>
              </w:rPr>
              <w:t>ns</w:t>
            </w:r>
          </w:p>
        </w:tc>
      </w:tr>
      <w:tr w:rsidR="00D21174" w:rsidRPr="0093524C" w14:paraId="200CF430" w14:textId="77777777" w:rsidTr="00D21174">
        <w:trPr>
          <w:trHeight w:val="403"/>
        </w:trPr>
        <w:tc>
          <w:tcPr>
            <w:tcW w:w="1791" w:type="dxa"/>
            <w:tcBorders>
              <w:top w:val="nil"/>
            </w:tcBorders>
          </w:tcPr>
          <w:p w14:paraId="13B1ABDF" w14:textId="77777777" w:rsidR="00D21174" w:rsidRPr="0093524C" w:rsidRDefault="00D21174" w:rsidP="00205394">
            <w:pPr>
              <w:spacing w:line="480" w:lineRule="auto"/>
              <w:rPr>
                <w:rFonts w:asciiTheme="majorBidi" w:hAnsiTheme="majorBidi" w:cstheme="majorBidi"/>
                <w:sz w:val="24"/>
                <w:szCs w:val="24"/>
              </w:rPr>
            </w:pPr>
            <w:r w:rsidRPr="0093524C">
              <w:rPr>
                <w:rFonts w:asciiTheme="majorBidi" w:hAnsiTheme="majorBidi" w:cstheme="majorBidi"/>
                <w:sz w:val="24"/>
                <w:szCs w:val="24"/>
              </w:rPr>
              <w:t>Smoking</w:t>
            </w:r>
          </w:p>
        </w:tc>
        <w:tc>
          <w:tcPr>
            <w:tcW w:w="2149" w:type="dxa"/>
            <w:tcBorders>
              <w:top w:val="nil"/>
            </w:tcBorders>
          </w:tcPr>
          <w:p w14:paraId="221B3685" w14:textId="00A06C42" w:rsidR="00D21174" w:rsidRPr="0093524C" w:rsidRDefault="00D21174" w:rsidP="00D21174">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14</w:t>
            </w:r>
            <w:r>
              <w:rPr>
                <w:rFonts w:asciiTheme="majorBidi" w:hAnsiTheme="majorBidi" w:cstheme="majorBidi"/>
                <w:sz w:val="24"/>
                <w:szCs w:val="24"/>
              </w:rPr>
              <w:t xml:space="preserve"> (42.4%)</w:t>
            </w:r>
          </w:p>
        </w:tc>
        <w:tc>
          <w:tcPr>
            <w:tcW w:w="1730" w:type="dxa"/>
            <w:tcBorders>
              <w:top w:val="nil"/>
            </w:tcBorders>
          </w:tcPr>
          <w:p w14:paraId="29BD932F" w14:textId="0262680B" w:rsidR="00D21174" w:rsidRPr="0093524C" w:rsidRDefault="00D21174" w:rsidP="00D21174">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19</w:t>
            </w:r>
            <w:r>
              <w:rPr>
                <w:rFonts w:asciiTheme="majorBidi" w:hAnsiTheme="majorBidi" w:cstheme="majorBidi"/>
                <w:sz w:val="24"/>
                <w:szCs w:val="24"/>
              </w:rPr>
              <w:t xml:space="preserve"> (57.6%)</w:t>
            </w:r>
          </w:p>
        </w:tc>
        <w:tc>
          <w:tcPr>
            <w:tcW w:w="1710" w:type="dxa"/>
            <w:tcBorders>
              <w:top w:val="nil"/>
            </w:tcBorders>
          </w:tcPr>
          <w:p w14:paraId="0907621D" w14:textId="049AFCC2" w:rsidR="00D21174" w:rsidRPr="0093524C" w:rsidRDefault="00D21174" w:rsidP="00D21174">
            <w:pPr>
              <w:spacing w:line="480" w:lineRule="auto"/>
              <w:jc w:val="center"/>
              <w:rPr>
                <w:rFonts w:asciiTheme="majorBidi" w:hAnsiTheme="majorBidi" w:cstheme="majorBidi"/>
                <w:sz w:val="24"/>
                <w:szCs w:val="24"/>
              </w:rPr>
            </w:pPr>
            <w:r>
              <w:rPr>
                <w:rFonts w:asciiTheme="majorBidi" w:hAnsiTheme="majorBidi" w:cstheme="majorBidi"/>
                <w:sz w:val="24"/>
                <w:szCs w:val="24"/>
              </w:rPr>
              <w:t>33 (100%)</w:t>
            </w:r>
          </w:p>
        </w:tc>
        <w:tc>
          <w:tcPr>
            <w:tcW w:w="1350" w:type="dxa"/>
            <w:tcBorders>
              <w:top w:val="nil"/>
            </w:tcBorders>
          </w:tcPr>
          <w:p w14:paraId="7B4BA52F" w14:textId="5EE709E2" w:rsidR="00D21174" w:rsidRPr="0093524C" w:rsidRDefault="00D21174" w:rsidP="00205394">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0.194</w:t>
            </w:r>
            <w:r>
              <w:rPr>
                <w:rFonts w:asciiTheme="majorBidi" w:hAnsiTheme="majorBidi" w:cstheme="majorBidi"/>
                <w:sz w:val="24"/>
                <w:szCs w:val="24"/>
                <w:vertAlign w:val="superscript"/>
              </w:rPr>
              <w:t>ns</w:t>
            </w:r>
          </w:p>
        </w:tc>
      </w:tr>
    </w:tbl>
    <w:p w14:paraId="2C008F82" w14:textId="77777777" w:rsidR="0093524C" w:rsidRPr="00205394" w:rsidRDefault="0093524C" w:rsidP="00205394">
      <w:pPr>
        <w:spacing w:line="276" w:lineRule="auto"/>
        <w:rPr>
          <w:rFonts w:asciiTheme="majorBidi" w:hAnsiTheme="majorBidi" w:cstheme="majorBidi"/>
          <w:b/>
          <w:bCs/>
        </w:rPr>
      </w:pPr>
    </w:p>
    <w:p w14:paraId="681F34FA" w14:textId="5A2D65C6" w:rsidR="0093524C" w:rsidRDefault="0093524C" w:rsidP="00205394">
      <w:pPr>
        <w:spacing w:line="276" w:lineRule="auto"/>
        <w:rPr>
          <w:rFonts w:asciiTheme="majorBidi" w:hAnsiTheme="majorBidi" w:cstheme="majorBidi"/>
        </w:rPr>
      </w:pPr>
      <w:r w:rsidRPr="00205394">
        <w:rPr>
          <w:rFonts w:asciiTheme="majorBidi" w:hAnsiTheme="majorBidi" w:cstheme="majorBidi"/>
        </w:rPr>
        <w:t xml:space="preserve">Data were expressed as frequency </w:t>
      </w:r>
      <w:r w:rsidR="00A2022A">
        <w:rPr>
          <w:rFonts w:asciiTheme="majorBidi" w:hAnsiTheme="majorBidi" w:cstheme="majorBidi"/>
        </w:rPr>
        <w:t xml:space="preserve">(f) </w:t>
      </w:r>
      <w:r w:rsidRPr="00205394">
        <w:rPr>
          <w:rFonts w:asciiTheme="majorBidi" w:hAnsiTheme="majorBidi" w:cstheme="majorBidi"/>
        </w:rPr>
        <w:t>and percentage</w:t>
      </w:r>
      <w:r w:rsidR="00A2022A">
        <w:rPr>
          <w:rFonts w:asciiTheme="majorBidi" w:hAnsiTheme="majorBidi" w:cstheme="majorBidi"/>
        </w:rPr>
        <w:t xml:space="preserve"> (%)</w:t>
      </w:r>
      <w:r w:rsidRPr="00205394">
        <w:rPr>
          <w:rFonts w:asciiTheme="majorBidi" w:hAnsiTheme="majorBidi" w:cstheme="majorBidi"/>
        </w:rPr>
        <w:t xml:space="preserve">. </w:t>
      </w:r>
    </w:p>
    <w:p w14:paraId="1AA632A6" w14:textId="08A7C30E" w:rsidR="00D21174" w:rsidRPr="00205394" w:rsidRDefault="00D21174" w:rsidP="00205394">
      <w:pPr>
        <w:spacing w:line="276" w:lineRule="auto"/>
        <w:rPr>
          <w:rFonts w:asciiTheme="majorBidi" w:hAnsiTheme="majorBidi" w:cstheme="majorBidi"/>
        </w:rPr>
      </w:pPr>
      <w:r>
        <w:rPr>
          <w:rFonts w:asciiTheme="majorBidi" w:hAnsiTheme="majorBidi" w:cstheme="majorBidi"/>
        </w:rPr>
        <w:t>Figures in the parentheses denote corresponding percentage (%).</w:t>
      </w:r>
    </w:p>
    <w:p w14:paraId="10404A04" w14:textId="5086D004" w:rsidR="0093524C" w:rsidRPr="00205394" w:rsidRDefault="0093524C" w:rsidP="00205394">
      <w:pPr>
        <w:spacing w:line="276" w:lineRule="auto"/>
        <w:rPr>
          <w:rFonts w:asciiTheme="majorBidi" w:hAnsiTheme="majorBidi" w:cstheme="majorBidi"/>
        </w:rPr>
      </w:pPr>
      <w:r w:rsidRPr="00205394">
        <w:rPr>
          <w:rFonts w:asciiTheme="majorBidi" w:hAnsiTheme="majorBidi" w:cstheme="majorBidi"/>
        </w:rPr>
        <w:t>Statistical analysis was done by Chi-square (ꭓ2) test to compare between two groups.</w:t>
      </w:r>
    </w:p>
    <w:p w14:paraId="2021FD70" w14:textId="6EABE1C3" w:rsidR="00DB5FB1" w:rsidRPr="00205394" w:rsidRDefault="00DB5FB1" w:rsidP="00205394">
      <w:pPr>
        <w:spacing w:line="276" w:lineRule="auto"/>
        <w:rPr>
          <w:rFonts w:asciiTheme="majorBidi" w:hAnsiTheme="majorBidi" w:cstheme="majorBidi"/>
        </w:rPr>
      </w:pPr>
      <w:r w:rsidRPr="00205394">
        <w:rPr>
          <w:rFonts w:asciiTheme="majorBidi" w:hAnsiTheme="majorBidi" w:cstheme="majorBidi"/>
        </w:rPr>
        <w:t>p value ≤0.05 was considered as significant.</w:t>
      </w:r>
    </w:p>
    <w:p w14:paraId="0D644436" w14:textId="469F9880" w:rsidR="0093524C" w:rsidRPr="00205394" w:rsidRDefault="00946089" w:rsidP="00205394">
      <w:pPr>
        <w:spacing w:line="276" w:lineRule="auto"/>
        <w:rPr>
          <w:rFonts w:asciiTheme="majorBidi" w:hAnsiTheme="majorBidi" w:cstheme="majorBidi"/>
        </w:rPr>
      </w:pPr>
      <w:r w:rsidRPr="00205394">
        <w:rPr>
          <w:rFonts w:asciiTheme="majorBidi" w:hAnsiTheme="majorBidi" w:cstheme="majorBidi"/>
        </w:rPr>
        <w:t>ns</w:t>
      </w:r>
      <w:r w:rsidR="0093524C" w:rsidRPr="00205394">
        <w:rPr>
          <w:rFonts w:asciiTheme="majorBidi" w:hAnsiTheme="majorBidi" w:cstheme="majorBidi"/>
        </w:rPr>
        <w:tab/>
        <w:t>=</w:t>
      </w:r>
      <w:r w:rsidR="0093524C" w:rsidRPr="00205394">
        <w:rPr>
          <w:rFonts w:asciiTheme="majorBidi" w:hAnsiTheme="majorBidi" w:cstheme="majorBidi"/>
        </w:rPr>
        <w:tab/>
        <w:t xml:space="preserve">Not significant </w:t>
      </w:r>
    </w:p>
    <w:p w14:paraId="5A998D67" w14:textId="77777777" w:rsidR="0093524C" w:rsidRPr="0093524C" w:rsidRDefault="0093524C" w:rsidP="0093524C">
      <w:pPr>
        <w:rPr>
          <w:rFonts w:asciiTheme="majorBidi" w:hAnsiTheme="majorBidi" w:cstheme="majorBidi"/>
          <w:sz w:val="24"/>
          <w:szCs w:val="24"/>
        </w:rPr>
      </w:pPr>
    </w:p>
    <w:p w14:paraId="4FD294B0" w14:textId="77777777" w:rsidR="0093524C" w:rsidRPr="0093524C" w:rsidRDefault="0093524C" w:rsidP="0093524C">
      <w:pPr>
        <w:rPr>
          <w:rFonts w:asciiTheme="majorBidi" w:hAnsiTheme="majorBidi" w:cstheme="majorBidi"/>
          <w:sz w:val="24"/>
          <w:szCs w:val="24"/>
        </w:rPr>
      </w:pPr>
    </w:p>
    <w:p w14:paraId="675B6E2C" w14:textId="77777777" w:rsidR="00530091" w:rsidRDefault="00530091" w:rsidP="0093524C">
      <w:pPr>
        <w:rPr>
          <w:rFonts w:asciiTheme="majorBidi" w:hAnsiTheme="majorBidi" w:cstheme="majorBidi"/>
          <w:sz w:val="24"/>
          <w:szCs w:val="24"/>
        </w:rPr>
      </w:pPr>
    </w:p>
    <w:p w14:paraId="7AF69B06" w14:textId="77777777" w:rsidR="00530091" w:rsidRDefault="00530091" w:rsidP="0093524C">
      <w:pPr>
        <w:rPr>
          <w:rFonts w:asciiTheme="majorBidi" w:hAnsiTheme="majorBidi" w:cstheme="majorBidi"/>
          <w:b/>
          <w:bCs/>
          <w:sz w:val="28"/>
          <w:szCs w:val="28"/>
        </w:rPr>
      </w:pPr>
    </w:p>
    <w:p w14:paraId="7568295A" w14:textId="29CEBB5D" w:rsidR="0093524C" w:rsidRPr="00EF3852" w:rsidRDefault="0093524C" w:rsidP="0093524C">
      <w:pPr>
        <w:rPr>
          <w:rFonts w:asciiTheme="majorBidi" w:hAnsiTheme="majorBidi" w:cstheme="majorBidi"/>
          <w:b/>
          <w:bCs/>
          <w:sz w:val="28"/>
          <w:szCs w:val="28"/>
        </w:rPr>
      </w:pPr>
      <w:r w:rsidRPr="00EF3852">
        <w:rPr>
          <w:rFonts w:asciiTheme="majorBidi" w:hAnsiTheme="majorBidi" w:cstheme="majorBidi"/>
          <w:b/>
          <w:bCs/>
          <w:sz w:val="28"/>
          <w:szCs w:val="28"/>
        </w:rPr>
        <w:lastRenderedPageBreak/>
        <w:t xml:space="preserve">4.5 </w:t>
      </w:r>
      <w:r w:rsidR="00EF3852">
        <w:rPr>
          <w:rFonts w:asciiTheme="majorBidi" w:hAnsiTheme="majorBidi" w:cstheme="majorBidi"/>
          <w:b/>
          <w:bCs/>
          <w:sz w:val="28"/>
          <w:szCs w:val="28"/>
        </w:rPr>
        <w:t>Comparison of p</w:t>
      </w:r>
      <w:r w:rsidRPr="00EF3852">
        <w:rPr>
          <w:rFonts w:asciiTheme="majorBidi" w:hAnsiTheme="majorBidi" w:cstheme="majorBidi"/>
          <w:b/>
          <w:bCs/>
          <w:sz w:val="28"/>
          <w:szCs w:val="28"/>
        </w:rPr>
        <w:t>reoperative</w:t>
      </w:r>
      <w:r w:rsidR="00F14608">
        <w:rPr>
          <w:rFonts w:asciiTheme="majorBidi" w:hAnsiTheme="majorBidi" w:cstheme="majorBidi"/>
          <w:b/>
          <w:bCs/>
          <w:sz w:val="28"/>
          <w:szCs w:val="28"/>
        </w:rPr>
        <w:t xml:space="preserve"> coronary</w:t>
      </w:r>
      <w:r w:rsidRPr="00EF3852">
        <w:rPr>
          <w:rFonts w:asciiTheme="majorBidi" w:hAnsiTheme="majorBidi" w:cstheme="majorBidi"/>
          <w:b/>
          <w:bCs/>
          <w:sz w:val="28"/>
          <w:szCs w:val="28"/>
        </w:rPr>
        <w:t xml:space="preserve"> </w:t>
      </w:r>
      <w:r w:rsidR="003D2AEB">
        <w:rPr>
          <w:rFonts w:asciiTheme="majorBidi" w:hAnsiTheme="majorBidi" w:cstheme="majorBidi"/>
          <w:b/>
          <w:bCs/>
          <w:sz w:val="28"/>
          <w:szCs w:val="28"/>
        </w:rPr>
        <w:t>angiogra</w:t>
      </w:r>
      <w:r w:rsidR="00F14608">
        <w:rPr>
          <w:rFonts w:asciiTheme="majorBidi" w:hAnsiTheme="majorBidi" w:cstheme="majorBidi"/>
          <w:b/>
          <w:bCs/>
          <w:sz w:val="28"/>
          <w:szCs w:val="28"/>
        </w:rPr>
        <w:t>m</w:t>
      </w:r>
      <w:r w:rsidR="003D2AEB">
        <w:rPr>
          <w:rFonts w:asciiTheme="majorBidi" w:hAnsiTheme="majorBidi" w:cstheme="majorBidi"/>
          <w:b/>
          <w:bCs/>
          <w:sz w:val="28"/>
          <w:szCs w:val="28"/>
        </w:rPr>
        <w:t xml:space="preserve"> finding</w:t>
      </w:r>
      <w:r w:rsidR="00B0220D">
        <w:rPr>
          <w:rFonts w:asciiTheme="majorBidi" w:hAnsiTheme="majorBidi" w:cstheme="majorBidi"/>
          <w:b/>
          <w:bCs/>
          <w:sz w:val="28"/>
          <w:szCs w:val="28"/>
        </w:rPr>
        <w:t>s</w:t>
      </w:r>
      <w:r w:rsidRPr="00EF3852">
        <w:rPr>
          <w:rFonts w:asciiTheme="majorBidi" w:hAnsiTheme="majorBidi" w:cstheme="majorBidi"/>
          <w:b/>
          <w:bCs/>
          <w:sz w:val="28"/>
          <w:szCs w:val="28"/>
        </w:rPr>
        <w:t>:</w:t>
      </w:r>
    </w:p>
    <w:p w14:paraId="1D3AFBF3" w14:textId="55AC5C69" w:rsidR="005E72A3" w:rsidRPr="0093524C" w:rsidRDefault="0062690E" w:rsidP="006E24E9">
      <w:pPr>
        <w:spacing w:line="360" w:lineRule="auto"/>
        <w:jc w:val="both"/>
        <w:rPr>
          <w:rFonts w:asciiTheme="majorBidi" w:hAnsiTheme="majorBidi" w:cstheme="majorBidi"/>
          <w:sz w:val="24"/>
          <w:szCs w:val="24"/>
        </w:rPr>
      </w:pPr>
      <w:bookmarkStart w:id="6" w:name="_Hlk111798551"/>
      <w:r>
        <w:rPr>
          <w:rFonts w:asciiTheme="majorBidi" w:hAnsiTheme="majorBidi" w:cstheme="majorBidi"/>
          <w:sz w:val="24"/>
          <w:szCs w:val="24"/>
        </w:rPr>
        <w:t>O</w:t>
      </w:r>
      <w:r w:rsidR="0093524C" w:rsidRPr="0093524C">
        <w:rPr>
          <w:rFonts w:asciiTheme="majorBidi" w:hAnsiTheme="majorBidi" w:cstheme="majorBidi"/>
          <w:sz w:val="24"/>
          <w:szCs w:val="24"/>
        </w:rPr>
        <w:t>n coronary angiogram</w:t>
      </w:r>
      <w:r>
        <w:rPr>
          <w:rFonts w:asciiTheme="majorBidi" w:hAnsiTheme="majorBidi" w:cstheme="majorBidi"/>
          <w:sz w:val="24"/>
          <w:szCs w:val="24"/>
        </w:rPr>
        <w:t>, total 45 patients had triple vessel disease (</w:t>
      </w:r>
      <w:r w:rsidR="00530091">
        <w:rPr>
          <w:rFonts w:asciiTheme="majorBidi" w:hAnsiTheme="majorBidi" w:cstheme="majorBidi"/>
          <w:sz w:val="24"/>
          <w:szCs w:val="24"/>
        </w:rPr>
        <w:t>51.1%</w:t>
      </w:r>
      <w:r>
        <w:rPr>
          <w:rFonts w:asciiTheme="majorBidi" w:hAnsiTheme="majorBidi" w:cstheme="majorBidi"/>
          <w:sz w:val="24"/>
          <w:szCs w:val="24"/>
        </w:rPr>
        <w:t xml:space="preserve"> in group A vs. </w:t>
      </w:r>
      <w:r w:rsidR="00530091">
        <w:rPr>
          <w:rFonts w:asciiTheme="majorBidi" w:hAnsiTheme="majorBidi" w:cstheme="majorBidi"/>
          <w:sz w:val="24"/>
          <w:szCs w:val="24"/>
        </w:rPr>
        <w:t>49.9%</w:t>
      </w:r>
      <w:r>
        <w:rPr>
          <w:rFonts w:asciiTheme="majorBidi" w:hAnsiTheme="majorBidi" w:cstheme="majorBidi"/>
          <w:sz w:val="24"/>
          <w:szCs w:val="24"/>
        </w:rPr>
        <w:t xml:space="preserve"> in group B) and 14 patients had double vessel disease (42.9% in group A vs. 57.1% in group B). Only one patient in group A had single vessel disease. Total 14 patients had had left main disease (35.7% in group A vs. 64.3% in group B). </w:t>
      </w:r>
      <w:r w:rsidR="0093524C" w:rsidRPr="0093524C">
        <w:rPr>
          <w:rFonts w:asciiTheme="majorBidi" w:hAnsiTheme="majorBidi" w:cstheme="majorBidi"/>
          <w:sz w:val="24"/>
          <w:szCs w:val="24"/>
        </w:rPr>
        <w:t xml:space="preserve">There was no statistically significant difference between the two groups in regards </w:t>
      </w:r>
      <w:r w:rsidR="00EA66D1">
        <w:rPr>
          <w:rFonts w:asciiTheme="majorBidi" w:hAnsiTheme="majorBidi" w:cstheme="majorBidi"/>
          <w:sz w:val="24"/>
          <w:szCs w:val="24"/>
        </w:rPr>
        <w:t xml:space="preserve">of </w:t>
      </w:r>
      <w:r w:rsidR="004F2FC9">
        <w:rPr>
          <w:rFonts w:asciiTheme="majorBidi" w:hAnsiTheme="majorBidi" w:cstheme="majorBidi"/>
          <w:sz w:val="24"/>
          <w:szCs w:val="24"/>
        </w:rPr>
        <w:t>number of diseased coronary vessels (p = 0.52) or presence of left main disease (p = 0.222).</w:t>
      </w:r>
    </w:p>
    <w:bookmarkEnd w:id="6"/>
    <w:p w14:paraId="0B74E6A3" w14:textId="391C6EA9" w:rsidR="0093524C" w:rsidRPr="0093524C" w:rsidRDefault="0093524C" w:rsidP="0093524C">
      <w:pPr>
        <w:rPr>
          <w:rFonts w:asciiTheme="majorBidi" w:hAnsiTheme="majorBidi" w:cstheme="majorBidi"/>
          <w:b/>
          <w:bCs/>
          <w:sz w:val="24"/>
          <w:szCs w:val="24"/>
        </w:rPr>
      </w:pPr>
      <w:r w:rsidRPr="0093524C">
        <w:rPr>
          <w:rFonts w:asciiTheme="majorBidi" w:hAnsiTheme="majorBidi" w:cstheme="majorBidi"/>
          <w:b/>
          <w:bCs/>
          <w:sz w:val="24"/>
          <w:szCs w:val="24"/>
        </w:rPr>
        <w:t xml:space="preserve">Table 5: Comparison of preoperative </w:t>
      </w:r>
      <w:r w:rsidR="00B0220D">
        <w:rPr>
          <w:rFonts w:asciiTheme="majorBidi" w:hAnsiTheme="majorBidi" w:cstheme="majorBidi"/>
          <w:b/>
          <w:bCs/>
          <w:sz w:val="24"/>
          <w:szCs w:val="24"/>
        </w:rPr>
        <w:t xml:space="preserve">coronary </w:t>
      </w:r>
      <w:r w:rsidR="00EA66D1">
        <w:rPr>
          <w:rFonts w:asciiTheme="majorBidi" w:hAnsiTheme="majorBidi" w:cstheme="majorBidi"/>
          <w:b/>
          <w:bCs/>
          <w:sz w:val="24"/>
          <w:szCs w:val="24"/>
        </w:rPr>
        <w:t>angiogra</w:t>
      </w:r>
      <w:r w:rsidR="00B0220D">
        <w:rPr>
          <w:rFonts w:asciiTheme="majorBidi" w:hAnsiTheme="majorBidi" w:cstheme="majorBidi"/>
          <w:b/>
          <w:bCs/>
          <w:sz w:val="24"/>
          <w:szCs w:val="24"/>
        </w:rPr>
        <w:t>m</w:t>
      </w:r>
      <w:r w:rsidR="00EA66D1">
        <w:rPr>
          <w:rFonts w:asciiTheme="majorBidi" w:hAnsiTheme="majorBidi" w:cstheme="majorBidi"/>
          <w:b/>
          <w:bCs/>
          <w:sz w:val="24"/>
          <w:szCs w:val="24"/>
        </w:rPr>
        <w:t xml:space="preserve"> finding</w:t>
      </w:r>
      <w:r w:rsidR="00B0220D">
        <w:rPr>
          <w:rFonts w:asciiTheme="majorBidi" w:hAnsiTheme="majorBidi" w:cstheme="majorBidi"/>
          <w:b/>
          <w:bCs/>
          <w:sz w:val="24"/>
          <w:szCs w:val="24"/>
        </w:rPr>
        <w:t>s</w:t>
      </w:r>
    </w:p>
    <w:tbl>
      <w:tblPr>
        <w:tblW w:w="8753" w:type="dxa"/>
        <w:tblBorders>
          <w:top w:val="single" w:sz="18" w:space="0" w:color="auto"/>
          <w:bottom w:val="single" w:sz="18" w:space="0" w:color="auto"/>
          <w:insideH w:val="single" w:sz="18" w:space="0" w:color="auto"/>
        </w:tblBorders>
        <w:tblLayout w:type="fixed"/>
        <w:tblCellMar>
          <w:left w:w="0" w:type="dxa"/>
          <w:right w:w="0" w:type="dxa"/>
        </w:tblCellMar>
        <w:tblLook w:val="01E0" w:firstRow="1" w:lastRow="1" w:firstColumn="1" w:lastColumn="1" w:noHBand="0" w:noVBand="0"/>
      </w:tblPr>
      <w:tblGrid>
        <w:gridCol w:w="2160"/>
        <w:gridCol w:w="1733"/>
        <w:gridCol w:w="1710"/>
        <w:gridCol w:w="1710"/>
        <w:gridCol w:w="1440"/>
      </w:tblGrid>
      <w:tr w:rsidR="00A66303" w:rsidRPr="0093524C" w14:paraId="3FDEA51D" w14:textId="77777777" w:rsidTr="0062690E">
        <w:trPr>
          <w:trHeight w:val="177"/>
        </w:trPr>
        <w:tc>
          <w:tcPr>
            <w:tcW w:w="2160" w:type="dxa"/>
            <w:vMerge w:val="restart"/>
          </w:tcPr>
          <w:p w14:paraId="1EC0AFAB" w14:textId="7DAF3535" w:rsidR="00A66303" w:rsidRPr="0093524C" w:rsidRDefault="00A66303" w:rsidP="0062690E">
            <w:pPr>
              <w:spacing w:line="360" w:lineRule="auto"/>
              <w:jc w:val="center"/>
              <w:rPr>
                <w:rFonts w:asciiTheme="majorBidi" w:hAnsiTheme="majorBidi" w:cstheme="majorBidi"/>
                <w:b/>
                <w:sz w:val="24"/>
                <w:szCs w:val="24"/>
              </w:rPr>
            </w:pPr>
            <w:r>
              <w:rPr>
                <w:rFonts w:asciiTheme="majorBidi" w:hAnsiTheme="majorBidi" w:cstheme="majorBidi"/>
                <w:b/>
                <w:sz w:val="24"/>
                <w:szCs w:val="24"/>
              </w:rPr>
              <w:t>Coronary angiogram</w:t>
            </w:r>
          </w:p>
        </w:tc>
        <w:tc>
          <w:tcPr>
            <w:tcW w:w="1733" w:type="dxa"/>
          </w:tcPr>
          <w:p w14:paraId="6B2DFFB1" w14:textId="5F7112BC" w:rsidR="00A66303" w:rsidRPr="0093524C" w:rsidRDefault="00A66303" w:rsidP="0062690E">
            <w:pPr>
              <w:spacing w:line="360" w:lineRule="auto"/>
              <w:jc w:val="center"/>
              <w:rPr>
                <w:rFonts w:asciiTheme="majorBidi" w:hAnsiTheme="majorBidi" w:cstheme="majorBidi"/>
                <w:b/>
                <w:sz w:val="24"/>
                <w:szCs w:val="24"/>
              </w:rPr>
            </w:pPr>
            <w:r w:rsidRPr="0093524C">
              <w:rPr>
                <w:rFonts w:asciiTheme="majorBidi" w:hAnsiTheme="majorBidi" w:cstheme="majorBidi"/>
                <w:b/>
                <w:sz w:val="24"/>
                <w:szCs w:val="24"/>
              </w:rPr>
              <w:t>Group A</w:t>
            </w:r>
          </w:p>
        </w:tc>
        <w:tc>
          <w:tcPr>
            <w:tcW w:w="1710" w:type="dxa"/>
          </w:tcPr>
          <w:p w14:paraId="4896A98A" w14:textId="09C45CC3" w:rsidR="00A66303" w:rsidRPr="0093524C" w:rsidRDefault="00A66303" w:rsidP="0062690E">
            <w:pPr>
              <w:spacing w:line="360" w:lineRule="auto"/>
              <w:jc w:val="center"/>
              <w:rPr>
                <w:rFonts w:asciiTheme="majorBidi" w:hAnsiTheme="majorBidi" w:cstheme="majorBidi"/>
                <w:b/>
                <w:sz w:val="24"/>
                <w:szCs w:val="24"/>
              </w:rPr>
            </w:pPr>
            <w:r w:rsidRPr="0093524C">
              <w:rPr>
                <w:rFonts w:asciiTheme="majorBidi" w:hAnsiTheme="majorBidi" w:cstheme="majorBidi"/>
                <w:b/>
                <w:sz w:val="24"/>
                <w:szCs w:val="24"/>
              </w:rPr>
              <w:t xml:space="preserve">Group </w:t>
            </w:r>
            <w:r>
              <w:rPr>
                <w:rFonts w:asciiTheme="majorBidi" w:hAnsiTheme="majorBidi" w:cstheme="majorBidi"/>
                <w:b/>
                <w:sz w:val="24"/>
                <w:szCs w:val="24"/>
              </w:rPr>
              <w:t>B</w:t>
            </w:r>
          </w:p>
        </w:tc>
        <w:tc>
          <w:tcPr>
            <w:tcW w:w="1710" w:type="dxa"/>
          </w:tcPr>
          <w:p w14:paraId="105FE371" w14:textId="3E56E547" w:rsidR="00A66303" w:rsidRDefault="00A66303" w:rsidP="0062690E">
            <w:pPr>
              <w:spacing w:line="360" w:lineRule="auto"/>
              <w:jc w:val="center"/>
              <w:rPr>
                <w:rFonts w:asciiTheme="majorBidi" w:hAnsiTheme="majorBidi" w:cstheme="majorBidi"/>
                <w:b/>
                <w:iCs/>
                <w:sz w:val="24"/>
                <w:szCs w:val="24"/>
              </w:rPr>
            </w:pPr>
            <w:r>
              <w:rPr>
                <w:rFonts w:asciiTheme="majorBidi" w:hAnsiTheme="majorBidi" w:cstheme="majorBidi"/>
                <w:b/>
                <w:iCs/>
                <w:sz w:val="24"/>
                <w:szCs w:val="24"/>
              </w:rPr>
              <w:t>Total</w:t>
            </w:r>
          </w:p>
        </w:tc>
        <w:tc>
          <w:tcPr>
            <w:tcW w:w="1440" w:type="dxa"/>
            <w:vMerge w:val="restart"/>
          </w:tcPr>
          <w:p w14:paraId="56F2E8ED" w14:textId="3E9C61C7" w:rsidR="00A66303" w:rsidRPr="0093524C" w:rsidRDefault="00A66303" w:rsidP="0062690E">
            <w:pPr>
              <w:spacing w:line="360" w:lineRule="auto"/>
              <w:jc w:val="center"/>
              <w:rPr>
                <w:rFonts w:asciiTheme="majorBidi" w:hAnsiTheme="majorBidi" w:cstheme="majorBidi"/>
                <w:b/>
                <w:sz w:val="24"/>
                <w:szCs w:val="24"/>
              </w:rPr>
            </w:pPr>
            <w:r>
              <w:rPr>
                <w:rFonts w:asciiTheme="majorBidi" w:hAnsiTheme="majorBidi" w:cstheme="majorBidi"/>
                <w:b/>
                <w:iCs/>
                <w:sz w:val="24"/>
                <w:szCs w:val="24"/>
              </w:rPr>
              <w:t>p</w:t>
            </w:r>
            <w:r w:rsidRPr="0093524C">
              <w:rPr>
                <w:rFonts w:asciiTheme="majorBidi" w:hAnsiTheme="majorBidi" w:cstheme="majorBidi"/>
                <w:b/>
                <w:i/>
                <w:sz w:val="24"/>
                <w:szCs w:val="24"/>
              </w:rPr>
              <w:t xml:space="preserve"> </w:t>
            </w:r>
            <w:r w:rsidRPr="0093524C">
              <w:rPr>
                <w:rFonts w:asciiTheme="majorBidi" w:hAnsiTheme="majorBidi" w:cstheme="majorBidi"/>
                <w:b/>
                <w:sz w:val="24"/>
                <w:szCs w:val="24"/>
              </w:rPr>
              <w:t>value</w:t>
            </w:r>
          </w:p>
        </w:tc>
      </w:tr>
      <w:tr w:rsidR="00A66303" w:rsidRPr="0093524C" w14:paraId="7DCA9C5E" w14:textId="77777777" w:rsidTr="0062690E">
        <w:trPr>
          <w:trHeight w:val="176"/>
        </w:trPr>
        <w:tc>
          <w:tcPr>
            <w:tcW w:w="2160" w:type="dxa"/>
            <w:vMerge/>
            <w:tcBorders>
              <w:bottom w:val="single" w:sz="18" w:space="0" w:color="auto"/>
            </w:tcBorders>
          </w:tcPr>
          <w:p w14:paraId="437910F3" w14:textId="77777777" w:rsidR="00A66303" w:rsidRPr="0093524C" w:rsidRDefault="00A66303" w:rsidP="0062690E">
            <w:pPr>
              <w:spacing w:line="360" w:lineRule="auto"/>
              <w:jc w:val="center"/>
              <w:rPr>
                <w:rFonts w:asciiTheme="majorBidi" w:hAnsiTheme="majorBidi" w:cstheme="majorBidi"/>
                <w:b/>
                <w:sz w:val="24"/>
                <w:szCs w:val="24"/>
              </w:rPr>
            </w:pPr>
          </w:p>
        </w:tc>
        <w:tc>
          <w:tcPr>
            <w:tcW w:w="1733" w:type="dxa"/>
            <w:tcBorders>
              <w:bottom w:val="single" w:sz="18" w:space="0" w:color="auto"/>
            </w:tcBorders>
          </w:tcPr>
          <w:p w14:paraId="168C1E89" w14:textId="4AE60BC6" w:rsidR="00A66303" w:rsidRPr="0093524C" w:rsidRDefault="00A66303" w:rsidP="0062690E">
            <w:pPr>
              <w:spacing w:line="360" w:lineRule="auto"/>
              <w:jc w:val="center"/>
              <w:rPr>
                <w:rFonts w:asciiTheme="majorBidi" w:hAnsiTheme="majorBidi" w:cstheme="majorBidi"/>
                <w:b/>
                <w:sz w:val="24"/>
                <w:szCs w:val="24"/>
              </w:rPr>
            </w:pPr>
            <w:r>
              <w:rPr>
                <w:rFonts w:asciiTheme="majorBidi" w:hAnsiTheme="majorBidi" w:cstheme="majorBidi"/>
                <w:b/>
                <w:sz w:val="24"/>
                <w:szCs w:val="24"/>
              </w:rPr>
              <w:t>f (%)</w:t>
            </w:r>
          </w:p>
        </w:tc>
        <w:tc>
          <w:tcPr>
            <w:tcW w:w="1710" w:type="dxa"/>
            <w:tcBorders>
              <w:bottom w:val="single" w:sz="18" w:space="0" w:color="auto"/>
            </w:tcBorders>
          </w:tcPr>
          <w:p w14:paraId="187C2299" w14:textId="5C8EFF55" w:rsidR="00A66303" w:rsidRPr="0093524C" w:rsidRDefault="00A66303" w:rsidP="0062690E">
            <w:pPr>
              <w:spacing w:line="360" w:lineRule="auto"/>
              <w:jc w:val="center"/>
              <w:rPr>
                <w:rFonts w:asciiTheme="majorBidi" w:hAnsiTheme="majorBidi" w:cstheme="majorBidi"/>
                <w:b/>
                <w:sz w:val="24"/>
                <w:szCs w:val="24"/>
              </w:rPr>
            </w:pPr>
            <w:r>
              <w:rPr>
                <w:rFonts w:asciiTheme="majorBidi" w:hAnsiTheme="majorBidi" w:cstheme="majorBidi"/>
                <w:b/>
                <w:sz w:val="24"/>
                <w:szCs w:val="24"/>
              </w:rPr>
              <w:t>f (%)</w:t>
            </w:r>
          </w:p>
        </w:tc>
        <w:tc>
          <w:tcPr>
            <w:tcW w:w="1710" w:type="dxa"/>
            <w:tcBorders>
              <w:bottom w:val="single" w:sz="18" w:space="0" w:color="auto"/>
            </w:tcBorders>
          </w:tcPr>
          <w:p w14:paraId="02EE616A" w14:textId="3C3D644D" w:rsidR="00A66303" w:rsidRDefault="00A66303" w:rsidP="0062690E">
            <w:pPr>
              <w:spacing w:line="360" w:lineRule="auto"/>
              <w:jc w:val="center"/>
              <w:rPr>
                <w:rFonts w:asciiTheme="majorBidi" w:hAnsiTheme="majorBidi" w:cstheme="majorBidi"/>
                <w:b/>
                <w:iCs/>
                <w:sz w:val="24"/>
                <w:szCs w:val="24"/>
              </w:rPr>
            </w:pPr>
            <w:r>
              <w:rPr>
                <w:rFonts w:asciiTheme="majorBidi" w:hAnsiTheme="majorBidi" w:cstheme="majorBidi"/>
                <w:b/>
                <w:iCs/>
                <w:sz w:val="24"/>
                <w:szCs w:val="24"/>
              </w:rPr>
              <w:t>f (%)</w:t>
            </w:r>
          </w:p>
        </w:tc>
        <w:tc>
          <w:tcPr>
            <w:tcW w:w="1440" w:type="dxa"/>
            <w:vMerge/>
          </w:tcPr>
          <w:p w14:paraId="6D47FD3A" w14:textId="5A8D89DA" w:rsidR="00A66303" w:rsidRDefault="00A66303" w:rsidP="0062690E">
            <w:pPr>
              <w:spacing w:line="360" w:lineRule="auto"/>
              <w:jc w:val="center"/>
              <w:rPr>
                <w:rFonts w:asciiTheme="majorBidi" w:hAnsiTheme="majorBidi" w:cstheme="majorBidi"/>
                <w:b/>
                <w:iCs/>
                <w:sz w:val="24"/>
                <w:szCs w:val="24"/>
              </w:rPr>
            </w:pPr>
          </w:p>
        </w:tc>
      </w:tr>
      <w:tr w:rsidR="00A66303" w:rsidRPr="0093524C" w14:paraId="3F72E988" w14:textId="77777777" w:rsidTr="0062690E">
        <w:trPr>
          <w:trHeight w:val="449"/>
        </w:trPr>
        <w:tc>
          <w:tcPr>
            <w:tcW w:w="2160" w:type="dxa"/>
            <w:tcBorders>
              <w:bottom w:val="nil"/>
            </w:tcBorders>
          </w:tcPr>
          <w:p w14:paraId="2985C0AA" w14:textId="77777777" w:rsidR="00A66303" w:rsidRPr="0093524C" w:rsidRDefault="00A66303" w:rsidP="0062690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SVD</w:t>
            </w:r>
          </w:p>
        </w:tc>
        <w:tc>
          <w:tcPr>
            <w:tcW w:w="1733" w:type="dxa"/>
            <w:tcBorders>
              <w:bottom w:val="nil"/>
            </w:tcBorders>
          </w:tcPr>
          <w:p w14:paraId="0B3CF195" w14:textId="40943FC3" w:rsidR="00A66303" w:rsidRPr="0093524C" w:rsidRDefault="00A66303" w:rsidP="0062690E">
            <w:pPr>
              <w:spacing w:line="360" w:lineRule="auto"/>
              <w:jc w:val="center"/>
              <w:rPr>
                <w:rFonts w:asciiTheme="majorBidi" w:hAnsiTheme="majorBidi" w:cstheme="majorBidi"/>
                <w:sz w:val="24"/>
                <w:szCs w:val="24"/>
              </w:rPr>
            </w:pPr>
            <w:r>
              <w:rPr>
                <w:rFonts w:asciiTheme="majorBidi" w:hAnsiTheme="majorBidi" w:cstheme="majorBidi"/>
                <w:sz w:val="24"/>
                <w:szCs w:val="24"/>
              </w:rPr>
              <w:t xml:space="preserve"> </w:t>
            </w:r>
            <w:r w:rsidR="00530091">
              <w:rPr>
                <w:rFonts w:asciiTheme="majorBidi" w:hAnsiTheme="majorBidi" w:cstheme="majorBidi"/>
                <w:sz w:val="24"/>
                <w:szCs w:val="24"/>
              </w:rPr>
              <w:t xml:space="preserve">1 </w:t>
            </w:r>
            <w:r>
              <w:rPr>
                <w:rFonts w:asciiTheme="majorBidi" w:hAnsiTheme="majorBidi" w:cstheme="majorBidi"/>
                <w:sz w:val="24"/>
                <w:szCs w:val="24"/>
              </w:rPr>
              <w:t>(100%)</w:t>
            </w:r>
          </w:p>
        </w:tc>
        <w:tc>
          <w:tcPr>
            <w:tcW w:w="1710" w:type="dxa"/>
            <w:tcBorders>
              <w:bottom w:val="nil"/>
            </w:tcBorders>
          </w:tcPr>
          <w:p w14:paraId="3C0CA0F8" w14:textId="738C3DE2" w:rsidR="00A66303" w:rsidRPr="0093524C" w:rsidRDefault="00A66303" w:rsidP="0062690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0</w:t>
            </w:r>
            <w:r>
              <w:rPr>
                <w:rFonts w:asciiTheme="majorBidi" w:hAnsiTheme="majorBidi" w:cstheme="majorBidi"/>
                <w:sz w:val="24"/>
                <w:szCs w:val="24"/>
              </w:rPr>
              <w:t xml:space="preserve"> (0%)</w:t>
            </w:r>
          </w:p>
        </w:tc>
        <w:tc>
          <w:tcPr>
            <w:tcW w:w="1710" w:type="dxa"/>
            <w:tcBorders>
              <w:bottom w:val="nil"/>
            </w:tcBorders>
          </w:tcPr>
          <w:p w14:paraId="19C15279" w14:textId="432C43EE" w:rsidR="00A66303" w:rsidRDefault="00A66303" w:rsidP="0062690E">
            <w:pPr>
              <w:spacing w:line="360" w:lineRule="auto"/>
              <w:jc w:val="center"/>
              <w:rPr>
                <w:rFonts w:asciiTheme="majorBidi" w:hAnsiTheme="majorBidi" w:cstheme="majorBidi"/>
                <w:sz w:val="24"/>
                <w:szCs w:val="24"/>
              </w:rPr>
            </w:pPr>
            <w:r>
              <w:rPr>
                <w:rFonts w:asciiTheme="majorBidi" w:hAnsiTheme="majorBidi" w:cstheme="majorBidi"/>
                <w:sz w:val="24"/>
                <w:szCs w:val="24"/>
              </w:rPr>
              <w:t>1 (100%)</w:t>
            </w:r>
          </w:p>
        </w:tc>
        <w:tc>
          <w:tcPr>
            <w:tcW w:w="1440" w:type="dxa"/>
            <w:vMerge w:val="restart"/>
          </w:tcPr>
          <w:p w14:paraId="6A22381F" w14:textId="05188C0C" w:rsidR="00A66303" w:rsidRDefault="00A66303" w:rsidP="0062690E">
            <w:pPr>
              <w:spacing w:line="360" w:lineRule="auto"/>
              <w:jc w:val="center"/>
              <w:rPr>
                <w:rFonts w:asciiTheme="majorBidi" w:hAnsiTheme="majorBidi" w:cstheme="majorBidi"/>
                <w:sz w:val="24"/>
                <w:szCs w:val="24"/>
              </w:rPr>
            </w:pPr>
          </w:p>
          <w:p w14:paraId="4B881AA4" w14:textId="484E333F" w:rsidR="00A66303" w:rsidRPr="0093524C" w:rsidRDefault="00A66303" w:rsidP="0062690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0.5</w:t>
            </w:r>
            <w:r>
              <w:rPr>
                <w:rFonts w:asciiTheme="majorBidi" w:hAnsiTheme="majorBidi" w:cstheme="majorBidi"/>
                <w:sz w:val="24"/>
                <w:szCs w:val="24"/>
              </w:rPr>
              <w:t>20</w:t>
            </w:r>
            <w:r>
              <w:rPr>
                <w:rFonts w:asciiTheme="majorBidi" w:hAnsiTheme="majorBidi" w:cstheme="majorBidi"/>
                <w:sz w:val="24"/>
                <w:szCs w:val="24"/>
                <w:vertAlign w:val="superscript"/>
              </w:rPr>
              <w:t>ns</w:t>
            </w:r>
          </w:p>
        </w:tc>
      </w:tr>
      <w:tr w:rsidR="00A66303" w:rsidRPr="0093524C" w14:paraId="2A6EA76F" w14:textId="77777777" w:rsidTr="0062690E">
        <w:trPr>
          <w:trHeight w:val="403"/>
        </w:trPr>
        <w:tc>
          <w:tcPr>
            <w:tcW w:w="2160" w:type="dxa"/>
            <w:tcBorders>
              <w:top w:val="nil"/>
              <w:bottom w:val="nil"/>
            </w:tcBorders>
          </w:tcPr>
          <w:p w14:paraId="3675EC16" w14:textId="77777777" w:rsidR="00A66303" w:rsidRPr="0093524C" w:rsidRDefault="00A66303" w:rsidP="0062690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DVD</w:t>
            </w:r>
          </w:p>
        </w:tc>
        <w:tc>
          <w:tcPr>
            <w:tcW w:w="1733" w:type="dxa"/>
            <w:tcBorders>
              <w:top w:val="nil"/>
              <w:bottom w:val="nil"/>
            </w:tcBorders>
          </w:tcPr>
          <w:p w14:paraId="64EECE20" w14:textId="6E601BB1" w:rsidR="00A66303" w:rsidRPr="0093524C" w:rsidRDefault="00A66303" w:rsidP="0062690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6</w:t>
            </w:r>
            <w:r>
              <w:rPr>
                <w:rFonts w:asciiTheme="majorBidi" w:hAnsiTheme="majorBidi" w:cstheme="majorBidi"/>
                <w:sz w:val="24"/>
                <w:szCs w:val="24"/>
              </w:rPr>
              <w:t xml:space="preserve"> (42.9%)</w:t>
            </w:r>
          </w:p>
        </w:tc>
        <w:tc>
          <w:tcPr>
            <w:tcW w:w="1710" w:type="dxa"/>
            <w:tcBorders>
              <w:top w:val="nil"/>
              <w:bottom w:val="nil"/>
            </w:tcBorders>
          </w:tcPr>
          <w:p w14:paraId="38667C10" w14:textId="659DB36D" w:rsidR="00A66303" w:rsidRPr="0093524C" w:rsidRDefault="00A66303" w:rsidP="0062690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8</w:t>
            </w:r>
            <w:r>
              <w:rPr>
                <w:rFonts w:asciiTheme="majorBidi" w:hAnsiTheme="majorBidi" w:cstheme="majorBidi"/>
                <w:sz w:val="24"/>
                <w:szCs w:val="24"/>
              </w:rPr>
              <w:t xml:space="preserve"> (57.1%)</w:t>
            </w:r>
          </w:p>
        </w:tc>
        <w:tc>
          <w:tcPr>
            <w:tcW w:w="1710" w:type="dxa"/>
            <w:tcBorders>
              <w:top w:val="nil"/>
              <w:bottom w:val="nil"/>
            </w:tcBorders>
          </w:tcPr>
          <w:p w14:paraId="2C5A3949" w14:textId="0DC0DFFD" w:rsidR="00A66303" w:rsidRPr="0093524C" w:rsidRDefault="00A66303" w:rsidP="0062690E">
            <w:pPr>
              <w:spacing w:line="360" w:lineRule="auto"/>
              <w:jc w:val="center"/>
              <w:rPr>
                <w:rFonts w:asciiTheme="majorBidi" w:hAnsiTheme="majorBidi" w:cstheme="majorBidi"/>
                <w:sz w:val="24"/>
                <w:szCs w:val="24"/>
              </w:rPr>
            </w:pPr>
            <w:r>
              <w:rPr>
                <w:rFonts w:asciiTheme="majorBidi" w:hAnsiTheme="majorBidi" w:cstheme="majorBidi"/>
                <w:sz w:val="24"/>
                <w:szCs w:val="24"/>
              </w:rPr>
              <w:t>14 (100%)</w:t>
            </w:r>
          </w:p>
        </w:tc>
        <w:tc>
          <w:tcPr>
            <w:tcW w:w="1440" w:type="dxa"/>
            <w:vMerge/>
          </w:tcPr>
          <w:p w14:paraId="4EB254DE" w14:textId="03D20D70" w:rsidR="00A66303" w:rsidRPr="0093524C" w:rsidRDefault="00A66303" w:rsidP="0062690E">
            <w:pPr>
              <w:spacing w:line="360" w:lineRule="auto"/>
              <w:jc w:val="center"/>
              <w:rPr>
                <w:rFonts w:asciiTheme="majorBidi" w:hAnsiTheme="majorBidi" w:cstheme="majorBidi"/>
                <w:sz w:val="24"/>
                <w:szCs w:val="24"/>
              </w:rPr>
            </w:pPr>
          </w:p>
        </w:tc>
      </w:tr>
      <w:tr w:rsidR="00A66303" w:rsidRPr="0093524C" w14:paraId="2BB8B851" w14:textId="77777777" w:rsidTr="0062690E">
        <w:trPr>
          <w:trHeight w:val="369"/>
        </w:trPr>
        <w:tc>
          <w:tcPr>
            <w:tcW w:w="2160" w:type="dxa"/>
            <w:tcBorders>
              <w:top w:val="nil"/>
            </w:tcBorders>
          </w:tcPr>
          <w:p w14:paraId="721A1E8B" w14:textId="77777777" w:rsidR="00A66303" w:rsidRPr="0093524C" w:rsidRDefault="00A66303" w:rsidP="0062690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TVD</w:t>
            </w:r>
          </w:p>
        </w:tc>
        <w:tc>
          <w:tcPr>
            <w:tcW w:w="1733" w:type="dxa"/>
            <w:tcBorders>
              <w:top w:val="nil"/>
            </w:tcBorders>
          </w:tcPr>
          <w:p w14:paraId="6F12B6CD" w14:textId="7796350A" w:rsidR="00A66303" w:rsidRPr="0093524C" w:rsidRDefault="00A66303" w:rsidP="0062690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23</w:t>
            </w:r>
            <w:r>
              <w:rPr>
                <w:rFonts w:asciiTheme="majorBidi" w:hAnsiTheme="majorBidi" w:cstheme="majorBidi"/>
                <w:sz w:val="24"/>
                <w:szCs w:val="24"/>
              </w:rPr>
              <w:t xml:space="preserve"> (51.1%)</w:t>
            </w:r>
          </w:p>
        </w:tc>
        <w:tc>
          <w:tcPr>
            <w:tcW w:w="1710" w:type="dxa"/>
            <w:tcBorders>
              <w:top w:val="nil"/>
            </w:tcBorders>
          </w:tcPr>
          <w:p w14:paraId="3BFBBD80" w14:textId="1191B693" w:rsidR="00A66303" w:rsidRPr="0093524C" w:rsidRDefault="00A66303" w:rsidP="0062690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2</w:t>
            </w:r>
            <w:r>
              <w:rPr>
                <w:rFonts w:asciiTheme="majorBidi" w:hAnsiTheme="majorBidi" w:cstheme="majorBidi"/>
                <w:sz w:val="24"/>
                <w:szCs w:val="24"/>
              </w:rPr>
              <w:t>2 (49.9%)</w:t>
            </w:r>
          </w:p>
        </w:tc>
        <w:tc>
          <w:tcPr>
            <w:tcW w:w="1710" w:type="dxa"/>
            <w:tcBorders>
              <w:top w:val="nil"/>
            </w:tcBorders>
          </w:tcPr>
          <w:p w14:paraId="382BE15B" w14:textId="6B8ED6B4" w:rsidR="00A66303" w:rsidRPr="0093524C" w:rsidRDefault="00A66303" w:rsidP="0062690E">
            <w:pPr>
              <w:spacing w:line="360" w:lineRule="auto"/>
              <w:jc w:val="center"/>
              <w:rPr>
                <w:rFonts w:asciiTheme="majorBidi" w:hAnsiTheme="majorBidi" w:cstheme="majorBidi"/>
                <w:sz w:val="24"/>
                <w:szCs w:val="24"/>
              </w:rPr>
            </w:pPr>
            <w:r>
              <w:rPr>
                <w:rFonts w:asciiTheme="majorBidi" w:hAnsiTheme="majorBidi" w:cstheme="majorBidi"/>
                <w:sz w:val="24"/>
                <w:szCs w:val="24"/>
              </w:rPr>
              <w:t>45 (100%)</w:t>
            </w:r>
          </w:p>
        </w:tc>
        <w:tc>
          <w:tcPr>
            <w:tcW w:w="1440" w:type="dxa"/>
            <w:vMerge/>
          </w:tcPr>
          <w:p w14:paraId="43A1A80C" w14:textId="2C7C5093" w:rsidR="00A66303" w:rsidRPr="0093524C" w:rsidRDefault="00A66303" w:rsidP="0062690E">
            <w:pPr>
              <w:spacing w:line="360" w:lineRule="auto"/>
              <w:jc w:val="center"/>
              <w:rPr>
                <w:rFonts w:asciiTheme="majorBidi" w:hAnsiTheme="majorBidi" w:cstheme="majorBidi"/>
                <w:sz w:val="24"/>
                <w:szCs w:val="24"/>
              </w:rPr>
            </w:pPr>
          </w:p>
        </w:tc>
      </w:tr>
      <w:tr w:rsidR="00A66303" w:rsidRPr="0093524C" w14:paraId="7ED9F696" w14:textId="77777777" w:rsidTr="0062690E">
        <w:trPr>
          <w:trHeight w:val="403"/>
        </w:trPr>
        <w:tc>
          <w:tcPr>
            <w:tcW w:w="2160" w:type="dxa"/>
          </w:tcPr>
          <w:p w14:paraId="6883BABD" w14:textId="6A849498" w:rsidR="00A66303" w:rsidRPr="0093524C" w:rsidRDefault="00A66303" w:rsidP="0062690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 xml:space="preserve">Left main </w:t>
            </w:r>
            <w:r>
              <w:rPr>
                <w:rFonts w:asciiTheme="majorBidi" w:hAnsiTheme="majorBidi" w:cstheme="majorBidi"/>
                <w:sz w:val="24"/>
                <w:szCs w:val="24"/>
              </w:rPr>
              <w:t>disease</w:t>
            </w:r>
          </w:p>
        </w:tc>
        <w:tc>
          <w:tcPr>
            <w:tcW w:w="1733" w:type="dxa"/>
          </w:tcPr>
          <w:p w14:paraId="209FD129" w14:textId="3C5363CE" w:rsidR="00A66303" w:rsidRPr="0093524C" w:rsidRDefault="00A66303" w:rsidP="0062690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5</w:t>
            </w:r>
            <w:r>
              <w:rPr>
                <w:rFonts w:asciiTheme="majorBidi" w:hAnsiTheme="majorBidi" w:cstheme="majorBidi"/>
                <w:sz w:val="24"/>
                <w:szCs w:val="24"/>
              </w:rPr>
              <w:t xml:space="preserve"> (35.7%)</w:t>
            </w:r>
          </w:p>
        </w:tc>
        <w:tc>
          <w:tcPr>
            <w:tcW w:w="1710" w:type="dxa"/>
          </w:tcPr>
          <w:p w14:paraId="2E27C5F9" w14:textId="459926FE" w:rsidR="00A66303" w:rsidRPr="0093524C" w:rsidRDefault="00A66303" w:rsidP="0062690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9</w:t>
            </w:r>
            <w:r>
              <w:rPr>
                <w:rFonts w:asciiTheme="majorBidi" w:hAnsiTheme="majorBidi" w:cstheme="majorBidi"/>
                <w:sz w:val="24"/>
                <w:szCs w:val="24"/>
              </w:rPr>
              <w:t xml:space="preserve"> (64.3%)</w:t>
            </w:r>
          </w:p>
        </w:tc>
        <w:tc>
          <w:tcPr>
            <w:tcW w:w="1710" w:type="dxa"/>
          </w:tcPr>
          <w:p w14:paraId="43D1DA17" w14:textId="364933BC" w:rsidR="00A66303" w:rsidRPr="0093524C" w:rsidRDefault="00A66303" w:rsidP="0062690E">
            <w:pPr>
              <w:spacing w:line="360" w:lineRule="auto"/>
              <w:jc w:val="center"/>
              <w:rPr>
                <w:rFonts w:asciiTheme="majorBidi" w:hAnsiTheme="majorBidi" w:cstheme="majorBidi"/>
                <w:sz w:val="24"/>
                <w:szCs w:val="24"/>
              </w:rPr>
            </w:pPr>
            <w:r>
              <w:rPr>
                <w:rFonts w:asciiTheme="majorBidi" w:hAnsiTheme="majorBidi" w:cstheme="majorBidi"/>
                <w:sz w:val="24"/>
                <w:szCs w:val="24"/>
              </w:rPr>
              <w:t>14 (100%)</w:t>
            </w:r>
          </w:p>
        </w:tc>
        <w:tc>
          <w:tcPr>
            <w:tcW w:w="1440" w:type="dxa"/>
          </w:tcPr>
          <w:p w14:paraId="46E29E26" w14:textId="7B10D9F7" w:rsidR="00A66303" w:rsidRPr="0093524C" w:rsidRDefault="00A66303" w:rsidP="0062690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0.222</w:t>
            </w:r>
            <w:r>
              <w:rPr>
                <w:rFonts w:asciiTheme="majorBidi" w:hAnsiTheme="majorBidi" w:cstheme="majorBidi"/>
                <w:sz w:val="24"/>
                <w:szCs w:val="24"/>
                <w:vertAlign w:val="superscript"/>
              </w:rPr>
              <w:t>ns</w:t>
            </w:r>
          </w:p>
        </w:tc>
      </w:tr>
    </w:tbl>
    <w:p w14:paraId="0AD5D015" w14:textId="77777777" w:rsidR="0093524C" w:rsidRPr="0093524C" w:rsidRDefault="0093524C" w:rsidP="0093524C">
      <w:pPr>
        <w:rPr>
          <w:rFonts w:asciiTheme="majorBidi" w:hAnsiTheme="majorBidi" w:cstheme="majorBidi"/>
          <w:sz w:val="24"/>
          <w:szCs w:val="24"/>
        </w:rPr>
      </w:pPr>
    </w:p>
    <w:p w14:paraId="15137FC3" w14:textId="4AFADB15" w:rsidR="0093524C" w:rsidRDefault="007174FC" w:rsidP="00205394">
      <w:pPr>
        <w:spacing w:line="276" w:lineRule="auto"/>
        <w:jc w:val="both"/>
        <w:rPr>
          <w:rFonts w:asciiTheme="majorBidi" w:hAnsiTheme="majorBidi" w:cstheme="majorBidi"/>
        </w:rPr>
      </w:pPr>
      <w:r w:rsidRPr="00205394">
        <w:rPr>
          <w:rFonts w:asciiTheme="majorBidi" w:hAnsiTheme="majorBidi" w:cstheme="majorBidi"/>
        </w:rPr>
        <w:t>D</w:t>
      </w:r>
      <w:r w:rsidR="0091272F" w:rsidRPr="00205394">
        <w:rPr>
          <w:rFonts w:asciiTheme="majorBidi" w:hAnsiTheme="majorBidi" w:cstheme="majorBidi"/>
        </w:rPr>
        <w:t xml:space="preserve">ata were expressed as </w:t>
      </w:r>
      <w:r w:rsidR="0093524C" w:rsidRPr="00205394">
        <w:rPr>
          <w:rFonts w:asciiTheme="majorBidi" w:hAnsiTheme="majorBidi" w:cstheme="majorBidi"/>
        </w:rPr>
        <w:t xml:space="preserve">frequency </w:t>
      </w:r>
      <w:r w:rsidRPr="00205394">
        <w:rPr>
          <w:rFonts w:asciiTheme="majorBidi" w:hAnsiTheme="majorBidi" w:cstheme="majorBidi"/>
        </w:rPr>
        <w:t xml:space="preserve">(f) </w:t>
      </w:r>
      <w:r w:rsidR="0093524C" w:rsidRPr="00205394">
        <w:rPr>
          <w:rFonts w:asciiTheme="majorBidi" w:hAnsiTheme="majorBidi" w:cstheme="majorBidi"/>
        </w:rPr>
        <w:t>and percentage</w:t>
      </w:r>
      <w:r w:rsidRPr="00205394">
        <w:rPr>
          <w:rFonts w:asciiTheme="majorBidi" w:hAnsiTheme="majorBidi" w:cstheme="majorBidi"/>
        </w:rPr>
        <w:t xml:space="preserve"> (%)</w:t>
      </w:r>
      <w:r w:rsidR="0093524C" w:rsidRPr="00205394">
        <w:rPr>
          <w:rFonts w:asciiTheme="majorBidi" w:hAnsiTheme="majorBidi" w:cstheme="majorBidi"/>
        </w:rPr>
        <w:t xml:space="preserve">.  </w:t>
      </w:r>
    </w:p>
    <w:p w14:paraId="14B39C55" w14:textId="49812B57" w:rsidR="0062690E" w:rsidRPr="00205394" w:rsidRDefault="0062690E" w:rsidP="00205394">
      <w:pPr>
        <w:spacing w:line="276" w:lineRule="auto"/>
        <w:jc w:val="both"/>
        <w:rPr>
          <w:rFonts w:asciiTheme="majorBidi" w:hAnsiTheme="majorBidi" w:cstheme="majorBidi"/>
        </w:rPr>
      </w:pPr>
      <w:r>
        <w:rPr>
          <w:rFonts w:asciiTheme="majorBidi" w:hAnsiTheme="majorBidi" w:cstheme="majorBidi"/>
        </w:rPr>
        <w:t>Figures in the parentheses denote corresponding percentage (%).</w:t>
      </w:r>
    </w:p>
    <w:p w14:paraId="28191696" w14:textId="77D88409" w:rsidR="0093524C" w:rsidRPr="00205394" w:rsidRDefault="007174FC" w:rsidP="00205394">
      <w:pPr>
        <w:spacing w:line="276" w:lineRule="auto"/>
        <w:jc w:val="both"/>
        <w:rPr>
          <w:rFonts w:asciiTheme="majorBidi" w:hAnsiTheme="majorBidi" w:cstheme="majorBidi"/>
        </w:rPr>
      </w:pPr>
      <w:r w:rsidRPr="00205394">
        <w:rPr>
          <w:rFonts w:asciiTheme="majorBidi" w:hAnsiTheme="majorBidi" w:cstheme="majorBidi"/>
        </w:rPr>
        <w:t xml:space="preserve">Statistical analysis was done by </w:t>
      </w:r>
      <w:r w:rsidR="0062690E" w:rsidRPr="00205394">
        <w:rPr>
          <w:rFonts w:asciiTheme="majorBidi" w:hAnsiTheme="majorBidi" w:cstheme="majorBidi"/>
        </w:rPr>
        <w:t xml:space="preserve">Chi-square (ꭓ2) </w:t>
      </w:r>
      <w:r w:rsidR="0093524C" w:rsidRPr="00205394">
        <w:rPr>
          <w:rFonts w:asciiTheme="majorBidi" w:hAnsiTheme="majorBidi" w:cstheme="majorBidi"/>
        </w:rPr>
        <w:t xml:space="preserve">test to </w:t>
      </w:r>
      <w:r w:rsidR="00221D56" w:rsidRPr="00205394">
        <w:rPr>
          <w:rFonts w:asciiTheme="majorBidi" w:hAnsiTheme="majorBidi" w:cstheme="majorBidi"/>
        </w:rPr>
        <w:t>compare between two groups</w:t>
      </w:r>
      <w:r w:rsidR="0093524C" w:rsidRPr="00205394">
        <w:rPr>
          <w:rFonts w:asciiTheme="majorBidi" w:hAnsiTheme="majorBidi" w:cstheme="majorBidi"/>
        </w:rPr>
        <w:t xml:space="preserve">. </w:t>
      </w:r>
    </w:p>
    <w:p w14:paraId="38A2913F" w14:textId="37C18643" w:rsidR="00221D56" w:rsidRDefault="00221D56" w:rsidP="00205394">
      <w:pPr>
        <w:spacing w:line="276" w:lineRule="auto"/>
        <w:rPr>
          <w:rFonts w:asciiTheme="majorBidi" w:hAnsiTheme="majorBidi" w:cstheme="majorBidi"/>
        </w:rPr>
      </w:pPr>
      <w:r w:rsidRPr="00205394">
        <w:rPr>
          <w:rFonts w:asciiTheme="majorBidi" w:hAnsiTheme="majorBidi" w:cstheme="majorBidi"/>
        </w:rPr>
        <w:t>p value ≤0.05 was considered as significant.</w:t>
      </w:r>
    </w:p>
    <w:p w14:paraId="16488D9C" w14:textId="560CD44C" w:rsidR="002F7882" w:rsidRDefault="002F7882" w:rsidP="00205394">
      <w:pPr>
        <w:spacing w:line="276" w:lineRule="auto"/>
        <w:rPr>
          <w:rFonts w:asciiTheme="majorBidi" w:hAnsiTheme="majorBidi" w:cstheme="majorBidi"/>
        </w:rPr>
      </w:pPr>
      <w:r>
        <w:rPr>
          <w:rFonts w:asciiTheme="majorBidi" w:hAnsiTheme="majorBidi" w:cstheme="majorBidi"/>
        </w:rPr>
        <w:t xml:space="preserve">SVD </w:t>
      </w:r>
      <w:r>
        <w:rPr>
          <w:rFonts w:asciiTheme="majorBidi" w:hAnsiTheme="majorBidi" w:cstheme="majorBidi"/>
        </w:rPr>
        <w:tab/>
        <w:t xml:space="preserve">= </w:t>
      </w:r>
      <w:r>
        <w:rPr>
          <w:rFonts w:asciiTheme="majorBidi" w:hAnsiTheme="majorBidi" w:cstheme="majorBidi"/>
        </w:rPr>
        <w:tab/>
        <w:t>Single vessel disease</w:t>
      </w:r>
    </w:p>
    <w:p w14:paraId="4539583A" w14:textId="762F8F70" w:rsidR="002F7882" w:rsidRDefault="002F7882" w:rsidP="00205394">
      <w:pPr>
        <w:spacing w:line="276" w:lineRule="auto"/>
        <w:rPr>
          <w:rFonts w:asciiTheme="majorBidi" w:hAnsiTheme="majorBidi" w:cstheme="majorBidi"/>
        </w:rPr>
      </w:pPr>
      <w:r>
        <w:rPr>
          <w:rFonts w:asciiTheme="majorBidi" w:hAnsiTheme="majorBidi" w:cstheme="majorBidi"/>
        </w:rPr>
        <w:t>DVD</w:t>
      </w:r>
      <w:r>
        <w:rPr>
          <w:rFonts w:asciiTheme="majorBidi" w:hAnsiTheme="majorBidi" w:cstheme="majorBidi"/>
        </w:rPr>
        <w:tab/>
        <w:t>=</w:t>
      </w:r>
      <w:r>
        <w:rPr>
          <w:rFonts w:asciiTheme="majorBidi" w:hAnsiTheme="majorBidi" w:cstheme="majorBidi"/>
        </w:rPr>
        <w:tab/>
        <w:t>Double vessel disease</w:t>
      </w:r>
    </w:p>
    <w:p w14:paraId="199EC316" w14:textId="5586F7C0" w:rsidR="002F7882" w:rsidRPr="00205394" w:rsidRDefault="002F7882" w:rsidP="00205394">
      <w:pPr>
        <w:spacing w:line="276" w:lineRule="auto"/>
        <w:rPr>
          <w:rFonts w:asciiTheme="majorBidi" w:hAnsiTheme="majorBidi" w:cstheme="majorBidi"/>
        </w:rPr>
      </w:pPr>
      <w:r>
        <w:rPr>
          <w:rFonts w:asciiTheme="majorBidi" w:hAnsiTheme="majorBidi" w:cstheme="majorBidi"/>
        </w:rPr>
        <w:t>TVD</w:t>
      </w:r>
      <w:r>
        <w:rPr>
          <w:rFonts w:asciiTheme="majorBidi" w:hAnsiTheme="majorBidi" w:cstheme="majorBidi"/>
        </w:rPr>
        <w:tab/>
        <w:t>=</w:t>
      </w:r>
      <w:r>
        <w:rPr>
          <w:rFonts w:asciiTheme="majorBidi" w:hAnsiTheme="majorBidi" w:cstheme="majorBidi"/>
        </w:rPr>
        <w:tab/>
        <w:t>Triple vessel disease</w:t>
      </w:r>
    </w:p>
    <w:p w14:paraId="65843B8D" w14:textId="429E026D" w:rsidR="0093524C" w:rsidRPr="00205394" w:rsidRDefault="00946089" w:rsidP="00205394">
      <w:pPr>
        <w:spacing w:line="276" w:lineRule="auto"/>
        <w:jc w:val="both"/>
        <w:rPr>
          <w:rFonts w:asciiTheme="majorBidi" w:hAnsiTheme="majorBidi" w:cstheme="majorBidi"/>
        </w:rPr>
      </w:pPr>
      <w:r w:rsidRPr="00205394">
        <w:rPr>
          <w:rFonts w:asciiTheme="majorBidi" w:hAnsiTheme="majorBidi" w:cstheme="majorBidi"/>
        </w:rPr>
        <w:t>ns</w:t>
      </w:r>
      <w:r w:rsidR="0093524C" w:rsidRPr="00205394">
        <w:rPr>
          <w:rFonts w:asciiTheme="majorBidi" w:hAnsiTheme="majorBidi" w:cstheme="majorBidi"/>
        </w:rPr>
        <w:tab/>
        <w:t>=</w:t>
      </w:r>
      <w:r w:rsidR="0093524C" w:rsidRPr="00205394">
        <w:rPr>
          <w:rFonts w:asciiTheme="majorBidi" w:hAnsiTheme="majorBidi" w:cstheme="majorBidi"/>
        </w:rPr>
        <w:tab/>
        <w:t>Not significant (p &gt; 0.05).</w:t>
      </w:r>
    </w:p>
    <w:p w14:paraId="1CED7FDE" w14:textId="77777777" w:rsidR="0093524C" w:rsidRPr="0093524C" w:rsidRDefault="0093524C" w:rsidP="00221D56">
      <w:pPr>
        <w:spacing w:line="360" w:lineRule="auto"/>
        <w:jc w:val="both"/>
        <w:rPr>
          <w:rFonts w:asciiTheme="majorBidi" w:hAnsiTheme="majorBidi" w:cstheme="majorBidi"/>
          <w:sz w:val="24"/>
          <w:szCs w:val="24"/>
        </w:rPr>
      </w:pPr>
    </w:p>
    <w:p w14:paraId="5E4F33D9" w14:textId="77777777" w:rsidR="0093524C" w:rsidRPr="0093524C" w:rsidRDefault="0093524C" w:rsidP="0093524C">
      <w:pPr>
        <w:rPr>
          <w:rFonts w:asciiTheme="majorBidi" w:hAnsiTheme="majorBidi" w:cstheme="majorBidi"/>
          <w:sz w:val="24"/>
          <w:szCs w:val="24"/>
        </w:rPr>
      </w:pPr>
    </w:p>
    <w:p w14:paraId="39AA7DA7" w14:textId="77777777" w:rsidR="004F2FC9" w:rsidRDefault="004F2FC9" w:rsidP="0093524C">
      <w:pPr>
        <w:rPr>
          <w:rFonts w:asciiTheme="majorBidi" w:hAnsiTheme="majorBidi" w:cstheme="majorBidi"/>
          <w:b/>
          <w:bCs/>
          <w:sz w:val="28"/>
          <w:szCs w:val="28"/>
        </w:rPr>
      </w:pPr>
    </w:p>
    <w:p w14:paraId="4C9BF8EB" w14:textId="2221AA18" w:rsidR="0093524C" w:rsidRPr="00EF3852" w:rsidRDefault="0093524C" w:rsidP="0093524C">
      <w:pPr>
        <w:rPr>
          <w:rFonts w:asciiTheme="majorBidi" w:hAnsiTheme="majorBidi" w:cstheme="majorBidi"/>
          <w:b/>
          <w:bCs/>
          <w:sz w:val="28"/>
          <w:szCs w:val="28"/>
        </w:rPr>
      </w:pPr>
      <w:r w:rsidRPr="00EF3852">
        <w:rPr>
          <w:rFonts w:asciiTheme="majorBidi" w:hAnsiTheme="majorBidi" w:cstheme="majorBidi"/>
          <w:b/>
          <w:bCs/>
          <w:sz w:val="28"/>
          <w:szCs w:val="28"/>
        </w:rPr>
        <w:lastRenderedPageBreak/>
        <w:t xml:space="preserve">4.6 </w:t>
      </w:r>
      <w:r w:rsidR="00EF3852">
        <w:rPr>
          <w:rFonts w:asciiTheme="majorBidi" w:hAnsiTheme="majorBidi" w:cstheme="majorBidi"/>
          <w:b/>
          <w:bCs/>
          <w:sz w:val="28"/>
          <w:szCs w:val="28"/>
        </w:rPr>
        <w:t>Comparison of p</w:t>
      </w:r>
      <w:r w:rsidRPr="00EF3852">
        <w:rPr>
          <w:rFonts w:asciiTheme="majorBidi" w:hAnsiTheme="majorBidi" w:cstheme="majorBidi"/>
          <w:b/>
          <w:bCs/>
          <w:sz w:val="28"/>
          <w:szCs w:val="28"/>
        </w:rPr>
        <w:t xml:space="preserve">reoperative </w:t>
      </w:r>
      <w:r w:rsidR="00FA3247">
        <w:rPr>
          <w:rFonts w:asciiTheme="majorBidi" w:hAnsiTheme="majorBidi" w:cstheme="majorBidi"/>
          <w:b/>
          <w:bCs/>
          <w:sz w:val="28"/>
          <w:szCs w:val="28"/>
        </w:rPr>
        <w:t xml:space="preserve">clinical and </w:t>
      </w:r>
      <w:r w:rsidRPr="00EF3852">
        <w:rPr>
          <w:rFonts w:asciiTheme="majorBidi" w:hAnsiTheme="majorBidi" w:cstheme="majorBidi"/>
          <w:b/>
          <w:bCs/>
          <w:sz w:val="28"/>
          <w:szCs w:val="28"/>
        </w:rPr>
        <w:t>biochemical</w:t>
      </w:r>
      <w:r w:rsidR="00B0220D">
        <w:rPr>
          <w:rFonts w:asciiTheme="majorBidi" w:hAnsiTheme="majorBidi" w:cstheme="majorBidi"/>
          <w:b/>
          <w:bCs/>
          <w:sz w:val="28"/>
          <w:szCs w:val="28"/>
        </w:rPr>
        <w:t xml:space="preserve"> </w:t>
      </w:r>
      <w:r w:rsidR="005C62D6">
        <w:rPr>
          <w:rFonts w:asciiTheme="majorBidi" w:hAnsiTheme="majorBidi" w:cstheme="majorBidi"/>
          <w:b/>
          <w:bCs/>
          <w:sz w:val="28"/>
          <w:szCs w:val="28"/>
        </w:rPr>
        <w:t>finding</w:t>
      </w:r>
      <w:r w:rsidR="00B0220D">
        <w:rPr>
          <w:rFonts w:asciiTheme="majorBidi" w:hAnsiTheme="majorBidi" w:cstheme="majorBidi"/>
          <w:b/>
          <w:bCs/>
          <w:sz w:val="28"/>
          <w:szCs w:val="28"/>
        </w:rPr>
        <w:t>s</w:t>
      </w:r>
      <w:r w:rsidRPr="00EF3852">
        <w:rPr>
          <w:rFonts w:asciiTheme="majorBidi" w:hAnsiTheme="majorBidi" w:cstheme="majorBidi"/>
          <w:b/>
          <w:bCs/>
          <w:sz w:val="28"/>
          <w:szCs w:val="28"/>
        </w:rPr>
        <w:t>:</w:t>
      </w:r>
    </w:p>
    <w:p w14:paraId="7228F397" w14:textId="2A91FF73" w:rsidR="0093524C" w:rsidRDefault="00FA3247" w:rsidP="004F2FC9">
      <w:pPr>
        <w:spacing w:before="240" w:line="360" w:lineRule="auto"/>
        <w:jc w:val="both"/>
        <w:rPr>
          <w:rFonts w:asciiTheme="majorBidi" w:hAnsiTheme="majorBidi" w:cstheme="majorBidi"/>
          <w:sz w:val="24"/>
          <w:szCs w:val="24"/>
        </w:rPr>
      </w:pPr>
      <w:r>
        <w:rPr>
          <w:rFonts w:asciiTheme="majorBidi" w:hAnsiTheme="majorBidi" w:cstheme="majorBidi"/>
          <w:sz w:val="24"/>
          <w:szCs w:val="24"/>
        </w:rPr>
        <w:t xml:space="preserve">There was no significant difference between the two groups in regards of </w:t>
      </w:r>
      <w:r w:rsidR="004F2FC9">
        <w:rPr>
          <w:rFonts w:asciiTheme="majorBidi" w:hAnsiTheme="majorBidi" w:cstheme="majorBidi"/>
          <w:sz w:val="24"/>
          <w:szCs w:val="24"/>
        </w:rPr>
        <w:t xml:space="preserve">mean </w:t>
      </w:r>
      <w:r>
        <w:rPr>
          <w:rFonts w:asciiTheme="majorBidi" w:hAnsiTheme="majorBidi" w:cstheme="majorBidi"/>
          <w:sz w:val="24"/>
          <w:szCs w:val="24"/>
        </w:rPr>
        <w:t>left ventricular ejection fraction (</w:t>
      </w:r>
      <w:r w:rsidR="004F2FC9" w:rsidRPr="0093524C">
        <w:rPr>
          <w:rFonts w:asciiTheme="majorBidi" w:hAnsiTheme="majorBidi" w:cstheme="majorBidi"/>
          <w:sz w:val="24"/>
          <w:szCs w:val="24"/>
        </w:rPr>
        <w:t>48.43</w:t>
      </w:r>
      <w:r w:rsidR="004F2FC9">
        <w:rPr>
          <w:rFonts w:asciiTheme="majorBidi" w:hAnsiTheme="majorBidi" w:cstheme="majorBidi"/>
          <w:sz w:val="24"/>
          <w:szCs w:val="24"/>
        </w:rPr>
        <w:t xml:space="preserve"> </w:t>
      </w:r>
      <w:r w:rsidR="004F2FC9" w:rsidRPr="0093524C">
        <w:rPr>
          <w:rFonts w:asciiTheme="majorBidi" w:hAnsiTheme="majorBidi" w:cstheme="majorBidi"/>
          <w:sz w:val="24"/>
          <w:szCs w:val="24"/>
        </w:rPr>
        <w:t>±</w:t>
      </w:r>
      <w:r w:rsidR="004F2FC9">
        <w:rPr>
          <w:rFonts w:asciiTheme="majorBidi" w:hAnsiTheme="majorBidi" w:cstheme="majorBidi"/>
          <w:sz w:val="24"/>
          <w:szCs w:val="24"/>
        </w:rPr>
        <w:t xml:space="preserve"> </w:t>
      </w:r>
      <w:r w:rsidR="004F2FC9" w:rsidRPr="0093524C">
        <w:rPr>
          <w:rFonts w:asciiTheme="majorBidi" w:hAnsiTheme="majorBidi" w:cstheme="majorBidi"/>
          <w:sz w:val="24"/>
          <w:szCs w:val="24"/>
        </w:rPr>
        <w:t>8.15</w:t>
      </w:r>
      <w:r w:rsidR="004F2FC9">
        <w:rPr>
          <w:rFonts w:asciiTheme="majorBidi" w:hAnsiTheme="majorBidi" w:cstheme="majorBidi"/>
          <w:sz w:val="24"/>
          <w:szCs w:val="24"/>
        </w:rPr>
        <w:t xml:space="preserve">% in group A vs. </w:t>
      </w:r>
      <w:r w:rsidR="004F2FC9" w:rsidRPr="0093524C">
        <w:rPr>
          <w:rFonts w:asciiTheme="majorBidi" w:hAnsiTheme="majorBidi" w:cstheme="majorBidi"/>
          <w:sz w:val="24"/>
          <w:szCs w:val="24"/>
        </w:rPr>
        <w:t>50.00</w:t>
      </w:r>
      <w:r w:rsidR="004F2FC9">
        <w:rPr>
          <w:rFonts w:asciiTheme="majorBidi" w:hAnsiTheme="majorBidi" w:cstheme="majorBidi"/>
          <w:sz w:val="24"/>
          <w:szCs w:val="24"/>
        </w:rPr>
        <w:t xml:space="preserve"> </w:t>
      </w:r>
      <w:r w:rsidR="004F2FC9" w:rsidRPr="0093524C">
        <w:rPr>
          <w:rFonts w:asciiTheme="majorBidi" w:hAnsiTheme="majorBidi" w:cstheme="majorBidi"/>
          <w:sz w:val="24"/>
          <w:szCs w:val="24"/>
        </w:rPr>
        <w:t>±</w:t>
      </w:r>
      <w:r w:rsidR="004F2FC9">
        <w:rPr>
          <w:rFonts w:asciiTheme="majorBidi" w:hAnsiTheme="majorBidi" w:cstheme="majorBidi"/>
          <w:sz w:val="24"/>
          <w:szCs w:val="24"/>
        </w:rPr>
        <w:t xml:space="preserve"> </w:t>
      </w:r>
      <w:r w:rsidR="004F2FC9" w:rsidRPr="0093524C">
        <w:rPr>
          <w:rFonts w:asciiTheme="majorBidi" w:hAnsiTheme="majorBidi" w:cstheme="majorBidi"/>
          <w:sz w:val="24"/>
          <w:szCs w:val="24"/>
        </w:rPr>
        <w:t>7.28</w:t>
      </w:r>
      <w:r w:rsidR="004F2FC9">
        <w:rPr>
          <w:rFonts w:asciiTheme="majorBidi" w:hAnsiTheme="majorBidi" w:cstheme="majorBidi"/>
          <w:sz w:val="24"/>
          <w:szCs w:val="24"/>
        </w:rPr>
        <w:t xml:space="preserve">% in group B; </w:t>
      </w:r>
      <w:r>
        <w:rPr>
          <w:rFonts w:asciiTheme="majorBidi" w:hAnsiTheme="majorBidi" w:cstheme="majorBidi"/>
          <w:sz w:val="24"/>
          <w:szCs w:val="24"/>
        </w:rPr>
        <w:t xml:space="preserve">p </w:t>
      </w:r>
      <w:r w:rsidR="004F2FC9">
        <w:rPr>
          <w:rFonts w:asciiTheme="majorBidi" w:hAnsiTheme="majorBidi" w:cstheme="majorBidi"/>
          <w:sz w:val="24"/>
          <w:szCs w:val="24"/>
        </w:rPr>
        <w:t>= 0.435</w:t>
      </w:r>
      <w:r>
        <w:rPr>
          <w:rFonts w:asciiTheme="majorBidi" w:hAnsiTheme="majorBidi" w:cstheme="majorBidi"/>
          <w:sz w:val="24"/>
          <w:szCs w:val="24"/>
        </w:rPr>
        <w:t xml:space="preserve">). </w:t>
      </w:r>
      <w:r w:rsidR="0093524C" w:rsidRPr="0093524C">
        <w:rPr>
          <w:rFonts w:asciiTheme="majorBidi" w:hAnsiTheme="majorBidi" w:cstheme="majorBidi"/>
          <w:sz w:val="24"/>
          <w:szCs w:val="24"/>
        </w:rPr>
        <w:t xml:space="preserve">Though patients with preoperative renal dysfunction or active infection were excluded from this study, the patients belonging to </w:t>
      </w:r>
      <w:r w:rsidR="004F2FC9">
        <w:rPr>
          <w:rFonts w:asciiTheme="majorBidi" w:hAnsiTheme="majorBidi" w:cstheme="majorBidi"/>
          <w:sz w:val="24"/>
          <w:szCs w:val="24"/>
        </w:rPr>
        <w:t>g</w:t>
      </w:r>
      <w:r w:rsidR="0093524C" w:rsidRPr="0093524C">
        <w:rPr>
          <w:rFonts w:asciiTheme="majorBidi" w:hAnsiTheme="majorBidi" w:cstheme="majorBidi"/>
          <w:sz w:val="24"/>
          <w:szCs w:val="24"/>
        </w:rPr>
        <w:t>roup B had slightly higher mean baseline serum creatinine</w:t>
      </w:r>
      <w:r w:rsidR="004F2FC9">
        <w:rPr>
          <w:rFonts w:asciiTheme="majorBidi" w:hAnsiTheme="majorBidi" w:cstheme="majorBidi"/>
          <w:sz w:val="24"/>
          <w:szCs w:val="24"/>
        </w:rPr>
        <w:t xml:space="preserve"> (</w:t>
      </w:r>
      <w:r w:rsidR="004F2FC9" w:rsidRPr="0093524C">
        <w:rPr>
          <w:rFonts w:asciiTheme="majorBidi" w:hAnsiTheme="majorBidi" w:cstheme="majorBidi"/>
          <w:sz w:val="24"/>
          <w:szCs w:val="24"/>
        </w:rPr>
        <w:t>1.</w:t>
      </w:r>
      <w:r w:rsidR="004F2FC9">
        <w:rPr>
          <w:rFonts w:asciiTheme="majorBidi" w:hAnsiTheme="majorBidi" w:cstheme="majorBidi"/>
          <w:sz w:val="24"/>
          <w:szCs w:val="24"/>
        </w:rPr>
        <w:t xml:space="preserve">11 </w:t>
      </w:r>
      <w:r w:rsidR="004F2FC9" w:rsidRPr="0093524C">
        <w:rPr>
          <w:rFonts w:asciiTheme="majorBidi" w:hAnsiTheme="majorBidi" w:cstheme="majorBidi"/>
          <w:sz w:val="24"/>
          <w:szCs w:val="24"/>
        </w:rPr>
        <w:t>±</w:t>
      </w:r>
      <w:r w:rsidR="004F2FC9">
        <w:rPr>
          <w:rFonts w:asciiTheme="majorBidi" w:hAnsiTheme="majorBidi" w:cstheme="majorBidi"/>
          <w:sz w:val="24"/>
          <w:szCs w:val="24"/>
        </w:rPr>
        <w:t xml:space="preserve"> </w:t>
      </w:r>
      <w:r w:rsidR="004F2FC9" w:rsidRPr="0093524C">
        <w:rPr>
          <w:rFonts w:asciiTheme="majorBidi" w:hAnsiTheme="majorBidi" w:cstheme="majorBidi"/>
          <w:sz w:val="24"/>
          <w:szCs w:val="24"/>
        </w:rPr>
        <w:t>0.1</w:t>
      </w:r>
      <w:r w:rsidR="004F2FC9">
        <w:rPr>
          <w:rFonts w:asciiTheme="majorBidi" w:hAnsiTheme="majorBidi" w:cstheme="majorBidi"/>
          <w:sz w:val="24"/>
          <w:szCs w:val="24"/>
        </w:rPr>
        <w:t xml:space="preserve">3 mg/ dL vs. </w:t>
      </w:r>
      <w:r w:rsidR="004F2FC9" w:rsidRPr="0093524C">
        <w:rPr>
          <w:rFonts w:asciiTheme="majorBidi" w:hAnsiTheme="majorBidi" w:cstheme="majorBidi"/>
          <w:sz w:val="24"/>
          <w:szCs w:val="24"/>
        </w:rPr>
        <w:t>1.0</w:t>
      </w:r>
      <w:r w:rsidR="004F2FC9">
        <w:rPr>
          <w:rFonts w:asciiTheme="majorBidi" w:hAnsiTheme="majorBidi" w:cstheme="majorBidi"/>
          <w:sz w:val="24"/>
          <w:szCs w:val="24"/>
        </w:rPr>
        <w:t xml:space="preserve">5 </w:t>
      </w:r>
      <w:r w:rsidR="004F2FC9" w:rsidRPr="0093524C">
        <w:rPr>
          <w:rFonts w:asciiTheme="majorBidi" w:hAnsiTheme="majorBidi" w:cstheme="majorBidi"/>
          <w:sz w:val="24"/>
          <w:szCs w:val="24"/>
        </w:rPr>
        <w:t>±</w:t>
      </w:r>
      <w:r w:rsidR="004F2FC9">
        <w:rPr>
          <w:rFonts w:asciiTheme="majorBidi" w:hAnsiTheme="majorBidi" w:cstheme="majorBidi"/>
          <w:sz w:val="24"/>
          <w:szCs w:val="24"/>
        </w:rPr>
        <w:t xml:space="preserve"> </w:t>
      </w:r>
      <w:r w:rsidR="004F2FC9" w:rsidRPr="0093524C">
        <w:rPr>
          <w:rFonts w:asciiTheme="majorBidi" w:hAnsiTheme="majorBidi" w:cstheme="majorBidi"/>
          <w:sz w:val="24"/>
          <w:szCs w:val="24"/>
        </w:rPr>
        <w:t>0.1</w:t>
      </w:r>
      <w:r w:rsidR="004F2FC9">
        <w:rPr>
          <w:rFonts w:asciiTheme="majorBidi" w:hAnsiTheme="majorBidi" w:cstheme="majorBidi"/>
          <w:sz w:val="24"/>
          <w:szCs w:val="24"/>
        </w:rPr>
        <w:t>3 mg/dL</w:t>
      </w:r>
      <w:r w:rsidR="0058071D">
        <w:rPr>
          <w:rFonts w:asciiTheme="majorBidi" w:hAnsiTheme="majorBidi" w:cstheme="majorBidi"/>
          <w:sz w:val="24"/>
          <w:szCs w:val="24"/>
        </w:rPr>
        <w:t>; p = 0.097</w:t>
      </w:r>
      <w:r w:rsidR="004F2FC9">
        <w:rPr>
          <w:rFonts w:asciiTheme="majorBidi" w:hAnsiTheme="majorBidi" w:cstheme="majorBidi"/>
          <w:sz w:val="24"/>
          <w:szCs w:val="24"/>
        </w:rPr>
        <w:t>)</w:t>
      </w:r>
      <w:r w:rsidR="0093524C" w:rsidRPr="0093524C">
        <w:rPr>
          <w:rFonts w:asciiTheme="majorBidi" w:hAnsiTheme="majorBidi" w:cstheme="majorBidi"/>
          <w:sz w:val="24"/>
          <w:szCs w:val="24"/>
        </w:rPr>
        <w:t xml:space="preserve">, lower mean eGFR </w:t>
      </w:r>
      <w:r w:rsidR="004F2FC9">
        <w:rPr>
          <w:rFonts w:asciiTheme="majorBidi" w:hAnsiTheme="majorBidi" w:cstheme="majorBidi"/>
          <w:sz w:val="24"/>
          <w:szCs w:val="24"/>
        </w:rPr>
        <w:t>(</w:t>
      </w:r>
      <w:r w:rsidR="004F2FC9" w:rsidRPr="0093524C">
        <w:rPr>
          <w:rFonts w:asciiTheme="majorBidi" w:hAnsiTheme="majorBidi" w:cstheme="majorBidi"/>
          <w:sz w:val="24"/>
          <w:szCs w:val="24"/>
        </w:rPr>
        <w:t>6</w:t>
      </w:r>
      <w:r w:rsidR="004F2FC9">
        <w:rPr>
          <w:rFonts w:asciiTheme="majorBidi" w:hAnsiTheme="majorBidi" w:cstheme="majorBidi"/>
          <w:sz w:val="24"/>
          <w:szCs w:val="24"/>
        </w:rPr>
        <w:t>7</w:t>
      </w:r>
      <w:r w:rsidR="004F2FC9" w:rsidRPr="0093524C">
        <w:rPr>
          <w:rFonts w:asciiTheme="majorBidi" w:hAnsiTheme="majorBidi" w:cstheme="majorBidi"/>
          <w:sz w:val="24"/>
          <w:szCs w:val="24"/>
        </w:rPr>
        <w:t>.</w:t>
      </w:r>
      <w:r w:rsidR="004F2FC9">
        <w:rPr>
          <w:rFonts w:asciiTheme="majorBidi" w:hAnsiTheme="majorBidi" w:cstheme="majorBidi"/>
          <w:sz w:val="24"/>
          <w:szCs w:val="24"/>
        </w:rPr>
        <w:t xml:space="preserve">04 </w:t>
      </w:r>
      <w:r w:rsidR="004F2FC9" w:rsidRPr="0093524C">
        <w:rPr>
          <w:rFonts w:asciiTheme="majorBidi" w:hAnsiTheme="majorBidi" w:cstheme="majorBidi"/>
          <w:sz w:val="24"/>
          <w:szCs w:val="24"/>
        </w:rPr>
        <w:t>±</w:t>
      </w:r>
      <w:r w:rsidR="004F2FC9">
        <w:rPr>
          <w:rFonts w:asciiTheme="majorBidi" w:hAnsiTheme="majorBidi" w:cstheme="majorBidi"/>
          <w:sz w:val="24"/>
          <w:szCs w:val="24"/>
        </w:rPr>
        <w:t xml:space="preserve"> 8.63 </w:t>
      </w:r>
      <w:r w:rsidR="004F2FC9" w:rsidRPr="0093524C">
        <w:rPr>
          <w:rFonts w:asciiTheme="majorBidi" w:hAnsiTheme="majorBidi" w:cstheme="majorBidi"/>
          <w:sz w:val="24"/>
          <w:szCs w:val="24"/>
        </w:rPr>
        <w:t>mL/min/1.73m</w:t>
      </w:r>
      <w:r w:rsidR="004F2FC9" w:rsidRPr="0093524C">
        <w:rPr>
          <w:rFonts w:asciiTheme="majorBidi" w:hAnsiTheme="majorBidi" w:cstheme="majorBidi"/>
          <w:sz w:val="24"/>
          <w:szCs w:val="24"/>
          <w:vertAlign w:val="superscript"/>
        </w:rPr>
        <w:t>2</w:t>
      </w:r>
      <w:r w:rsidR="004F2FC9">
        <w:rPr>
          <w:rFonts w:asciiTheme="majorBidi" w:hAnsiTheme="majorBidi" w:cstheme="majorBidi"/>
          <w:sz w:val="24"/>
          <w:szCs w:val="24"/>
          <w:vertAlign w:val="superscript"/>
        </w:rPr>
        <w:t xml:space="preserve"> </w:t>
      </w:r>
      <w:r w:rsidR="004F2FC9">
        <w:rPr>
          <w:rFonts w:asciiTheme="majorBidi" w:hAnsiTheme="majorBidi" w:cstheme="majorBidi"/>
          <w:sz w:val="24"/>
          <w:szCs w:val="24"/>
        </w:rPr>
        <w:t xml:space="preserve">vs. </w:t>
      </w:r>
      <w:r w:rsidR="004F2FC9" w:rsidRPr="0093524C">
        <w:rPr>
          <w:rFonts w:asciiTheme="majorBidi" w:hAnsiTheme="majorBidi" w:cstheme="majorBidi"/>
          <w:sz w:val="24"/>
          <w:szCs w:val="24"/>
        </w:rPr>
        <w:t>7</w:t>
      </w:r>
      <w:r w:rsidR="004F2FC9">
        <w:rPr>
          <w:rFonts w:asciiTheme="majorBidi" w:hAnsiTheme="majorBidi" w:cstheme="majorBidi"/>
          <w:sz w:val="24"/>
          <w:szCs w:val="24"/>
        </w:rPr>
        <w:t>1</w:t>
      </w:r>
      <w:r w:rsidR="004F2FC9" w:rsidRPr="0093524C">
        <w:rPr>
          <w:rFonts w:asciiTheme="majorBidi" w:hAnsiTheme="majorBidi" w:cstheme="majorBidi"/>
          <w:sz w:val="24"/>
          <w:szCs w:val="24"/>
        </w:rPr>
        <w:t>.</w:t>
      </w:r>
      <w:r w:rsidR="004F2FC9">
        <w:rPr>
          <w:rFonts w:asciiTheme="majorBidi" w:hAnsiTheme="majorBidi" w:cstheme="majorBidi"/>
          <w:sz w:val="24"/>
          <w:szCs w:val="24"/>
        </w:rPr>
        <w:t xml:space="preserve">28 </w:t>
      </w:r>
      <w:r w:rsidR="004F2FC9" w:rsidRPr="0093524C">
        <w:rPr>
          <w:rFonts w:asciiTheme="majorBidi" w:hAnsiTheme="majorBidi" w:cstheme="majorBidi"/>
          <w:sz w:val="24"/>
          <w:szCs w:val="24"/>
        </w:rPr>
        <w:t>±</w:t>
      </w:r>
      <w:r w:rsidR="004F2FC9">
        <w:rPr>
          <w:rFonts w:asciiTheme="majorBidi" w:hAnsiTheme="majorBidi" w:cstheme="majorBidi"/>
          <w:sz w:val="24"/>
          <w:szCs w:val="24"/>
        </w:rPr>
        <w:t xml:space="preserve"> 9</w:t>
      </w:r>
      <w:r w:rsidR="004F2FC9" w:rsidRPr="0093524C">
        <w:rPr>
          <w:rFonts w:asciiTheme="majorBidi" w:hAnsiTheme="majorBidi" w:cstheme="majorBidi"/>
          <w:sz w:val="24"/>
          <w:szCs w:val="24"/>
        </w:rPr>
        <w:t>.</w:t>
      </w:r>
      <w:r w:rsidR="004F2FC9">
        <w:rPr>
          <w:rFonts w:asciiTheme="majorBidi" w:hAnsiTheme="majorBidi" w:cstheme="majorBidi"/>
          <w:sz w:val="24"/>
          <w:szCs w:val="24"/>
        </w:rPr>
        <w:t xml:space="preserve">56 </w:t>
      </w:r>
      <w:r w:rsidR="004F2FC9" w:rsidRPr="0093524C">
        <w:rPr>
          <w:rFonts w:asciiTheme="majorBidi" w:hAnsiTheme="majorBidi" w:cstheme="majorBidi"/>
          <w:sz w:val="24"/>
          <w:szCs w:val="24"/>
        </w:rPr>
        <w:t>mL/min/1.73m</w:t>
      </w:r>
      <w:r w:rsidR="004F2FC9" w:rsidRPr="0093524C">
        <w:rPr>
          <w:rFonts w:asciiTheme="majorBidi" w:hAnsiTheme="majorBidi" w:cstheme="majorBidi"/>
          <w:sz w:val="24"/>
          <w:szCs w:val="24"/>
          <w:vertAlign w:val="superscript"/>
        </w:rPr>
        <w:t>2</w:t>
      </w:r>
      <w:r w:rsidR="0058071D">
        <w:rPr>
          <w:rFonts w:asciiTheme="majorBidi" w:hAnsiTheme="majorBidi" w:cstheme="majorBidi"/>
          <w:sz w:val="24"/>
          <w:szCs w:val="24"/>
        </w:rPr>
        <w:t>; p = 0.076</w:t>
      </w:r>
      <w:r w:rsidR="004F2FC9">
        <w:rPr>
          <w:rFonts w:asciiTheme="majorBidi" w:hAnsiTheme="majorBidi" w:cstheme="majorBidi"/>
          <w:sz w:val="24"/>
          <w:szCs w:val="24"/>
        </w:rPr>
        <w:t xml:space="preserve">) </w:t>
      </w:r>
      <w:r w:rsidR="0093524C" w:rsidRPr="0093524C">
        <w:rPr>
          <w:rFonts w:asciiTheme="majorBidi" w:hAnsiTheme="majorBidi" w:cstheme="majorBidi"/>
          <w:sz w:val="24"/>
          <w:szCs w:val="24"/>
        </w:rPr>
        <w:t>and higher mean C</w:t>
      </w:r>
      <w:r w:rsidR="002F7882">
        <w:rPr>
          <w:rFonts w:asciiTheme="majorBidi" w:hAnsiTheme="majorBidi" w:cstheme="majorBidi"/>
          <w:sz w:val="24"/>
          <w:szCs w:val="24"/>
        </w:rPr>
        <w:t>-reactive protein</w:t>
      </w:r>
      <w:r w:rsidR="0093524C" w:rsidRPr="0093524C">
        <w:rPr>
          <w:rFonts w:asciiTheme="majorBidi" w:hAnsiTheme="majorBidi" w:cstheme="majorBidi"/>
          <w:sz w:val="24"/>
          <w:szCs w:val="24"/>
        </w:rPr>
        <w:t xml:space="preserve"> level</w:t>
      </w:r>
      <w:r w:rsidR="004F2FC9">
        <w:rPr>
          <w:rFonts w:asciiTheme="majorBidi" w:hAnsiTheme="majorBidi" w:cstheme="majorBidi"/>
          <w:sz w:val="24"/>
          <w:szCs w:val="24"/>
        </w:rPr>
        <w:t xml:space="preserve"> (</w:t>
      </w:r>
      <w:r w:rsidR="004F2FC9" w:rsidRPr="0093524C">
        <w:rPr>
          <w:rFonts w:asciiTheme="majorBidi" w:hAnsiTheme="majorBidi" w:cstheme="majorBidi"/>
          <w:sz w:val="24"/>
          <w:szCs w:val="24"/>
        </w:rPr>
        <w:t>3.7</w:t>
      </w:r>
      <w:r w:rsidR="004F2FC9">
        <w:rPr>
          <w:rFonts w:asciiTheme="majorBidi" w:hAnsiTheme="majorBidi" w:cstheme="majorBidi"/>
          <w:sz w:val="24"/>
          <w:szCs w:val="24"/>
        </w:rPr>
        <w:t xml:space="preserve"> </w:t>
      </w:r>
      <w:r w:rsidR="004F2FC9" w:rsidRPr="0093524C">
        <w:rPr>
          <w:rFonts w:asciiTheme="majorBidi" w:hAnsiTheme="majorBidi" w:cstheme="majorBidi"/>
          <w:sz w:val="24"/>
          <w:szCs w:val="24"/>
        </w:rPr>
        <w:t>±</w:t>
      </w:r>
      <w:r w:rsidR="004F2FC9">
        <w:rPr>
          <w:rFonts w:asciiTheme="majorBidi" w:hAnsiTheme="majorBidi" w:cstheme="majorBidi"/>
          <w:sz w:val="24"/>
          <w:szCs w:val="24"/>
        </w:rPr>
        <w:t xml:space="preserve"> </w:t>
      </w:r>
      <w:r w:rsidR="004F2FC9" w:rsidRPr="0093524C">
        <w:rPr>
          <w:rFonts w:asciiTheme="majorBidi" w:hAnsiTheme="majorBidi" w:cstheme="majorBidi"/>
          <w:sz w:val="24"/>
          <w:szCs w:val="24"/>
        </w:rPr>
        <w:t>1.89</w:t>
      </w:r>
      <w:r w:rsidR="004F2FC9">
        <w:rPr>
          <w:rFonts w:asciiTheme="majorBidi" w:hAnsiTheme="majorBidi" w:cstheme="majorBidi"/>
          <w:sz w:val="24"/>
          <w:szCs w:val="24"/>
        </w:rPr>
        <w:t xml:space="preserve"> mg/L vs. </w:t>
      </w:r>
      <w:r w:rsidR="004F2FC9" w:rsidRPr="0093524C">
        <w:rPr>
          <w:rFonts w:asciiTheme="majorBidi" w:hAnsiTheme="majorBidi" w:cstheme="majorBidi"/>
          <w:sz w:val="24"/>
          <w:szCs w:val="24"/>
        </w:rPr>
        <w:t>3.03</w:t>
      </w:r>
      <w:r w:rsidR="004F2FC9">
        <w:rPr>
          <w:rFonts w:asciiTheme="majorBidi" w:hAnsiTheme="majorBidi" w:cstheme="majorBidi"/>
          <w:sz w:val="24"/>
          <w:szCs w:val="24"/>
        </w:rPr>
        <w:t xml:space="preserve"> </w:t>
      </w:r>
      <w:r w:rsidR="004F2FC9" w:rsidRPr="0093524C">
        <w:rPr>
          <w:rFonts w:asciiTheme="majorBidi" w:hAnsiTheme="majorBidi" w:cstheme="majorBidi"/>
          <w:sz w:val="24"/>
          <w:szCs w:val="24"/>
        </w:rPr>
        <w:t>±</w:t>
      </w:r>
      <w:r w:rsidR="004F2FC9">
        <w:rPr>
          <w:rFonts w:asciiTheme="majorBidi" w:hAnsiTheme="majorBidi" w:cstheme="majorBidi"/>
          <w:sz w:val="24"/>
          <w:szCs w:val="24"/>
        </w:rPr>
        <w:t xml:space="preserve"> </w:t>
      </w:r>
      <w:r w:rsidR="004F2FC9" w:rsidRPr="0093524C">
        <w:rPr>
          <w:rFonts w:asciiTheme="majorBidi" w:hAnsiTheme="majorBidi" w:cstheme="majorBidi"/>
          <w:sz w:val="24"/>
          <w:szCs w:val="24"/>
        </w:rPr>
        <w:t>1.48</w:t>
      </w:r>
      <w:r w:rsidR="004F2FC9">
        <w:rPr>
          <w:rFonts w:asciiTheme="majorBidi" w:hAnsiTheme="majorBidi" w:cstheme="majorBidi"/>
          <w:sz w:val="24"/>
          <w:szCs w:val="24"/>
        </w:rPr>
        <w:t xml:space="preserve"> mg/L</w:t>
      </w:r>
      <w:r w:rsidR="0058071D">
        <w:rPr>
          <w:rFonts w:asciiTheme="majorBidi" w:hAnsiTheme="majorBidi" w:cstheme="majorBidi"/>
          <w:sz w:val="24"/>
          <w:szCs w:val="24"/>
        </w:rPr>
        <w:t>; p = 0.132</w:t>
      </w:r>
      <w:r w:rsidR="004F2FC9">
        <w:rPr>
          <w:rFonts w:asciiTheme="majorBidi" w:hAnsiTheme="majorBidi" w:cstheme="majorBidi"/>
          <w:sz w:val="24"/>
          <w:szCs w:val="24"/>
        </w:rPr>
        <w:t xml:space="preserve">) compared to group A patients. </w:t>
      </w:r>
      <w:r w:rsidR="0093524C" w:rsidRPr="0093524C">
        <w:rPr>
          <w:rFonts w:asciiTheme="majorBidi" w:hAnsiTheme="majorBidi" w:cstheme="majorBidi"/>
          <w:sz w:val="24"/>
          <w:szCs w:val="24"/>
        </w:rPr>
        <w:t>But these differences between the two groups were not statistically significant</w:t>
      </w:r>
      <w:r w:rsidR="0058071D">
        <w:rPr>
          <w:rFonts w:asciiTheme="majorBidi" w:hAnsiTheme="majorBidi" w:cstheme="majorBidi"/>
          <w:sz w:val="24"/>
          <w:szCs w:val="24"/>
        </w:rPr>
        <w:t>.</w:t>
      </w:r>
    </w:p>
    <w:p w14:paraId="3864ADA6" w14:textId="77777777" w:rsidR="007E192D" w:rsidRPr="0093524C" w:rsidRDefault="007E192D" w:rsidP="006E24E9">
      <w:pPr>
        <w:spacing w:line="360" w:lineRule="auto"/>
        <w:jc w:val="both"/>
        <w:rPr>
          <w:rFonts w:asciiTheme="majorBidi" w:hAnsiTheme="majorBidi" w:cstheme="majorBidi"/>
          <w:sz w:val="24"/>
          <w:szCs w:val="24"/>
        </w:rPr>
      </w:pPr>
    </w:p>
    <w:p w14:paraId="2815D0C2" w14:textId="03DBBADF" w:rsidR="0093524C" w:rsidRPr="0093524C" w:rsidRDefault="0093524C" w:rsidP="0093524C">
      <w:pPr>
        <w:rPr>
          <w:rFonts w:asciiTheme="majorBidi" w:hAnsiTheme="majorBidi" w:cstheme="majorBidi"/>
          <w:b/>
          <w:bCs/>
          <w:sz w:val="24"/>
          <w:szCs w:val="24"/>
        </w:rPr>
      </w:pPr>
      <w:r w:rsidRPr="0032249F">
        <w:rPr>
          <w:rFonts w:asciiTheme="majorBidi" w:hAnsiTheme="majorBidi" w:cstheme="majorBidi"/>
          <w:b/>
          <w:bCs/>
          <w:sz w:val="24"/>
          <w:szCs w:val="24"/>
          <w:highlight w:val="yellow"/>
        </w:rPr>
        <w:t xml:space="preserve">Table 6: Comparison of preoperative </w:t>
      </w:r>
      <w:r w:rsidR="00FA3247" w:rsidRPr="0032249F">
        <w:rPr>
          <w:rFonts w:asciiTheme="majorBidi" w:hAnsiTheme="majorBidi" w:cstheme="majorBidi"/>
          <w:b/>
          <w:bCs/>
          <w:sz w:val="24"/>
          <w:szCs w:val="24"/>
          <w:highlight w:val="yellow"/>
        </w:rPr>
        <w:t xml:space="preserve">clinical and biochemical </w:t>
      </w:r>
      <w:r w:rsidR="005C62D6" w:rsidRPr="0032249F">
        <w:rPr>
          <w:rFonts w:asciiTheme="majorBidi" w:hAnsiTheme="majorBidi" w:cstheme="majorBidi"/>
          <w:b/>
          <w:bCs/>
          <w:sz w:val="24"/>
          <w:szCs w:val="24"/>
          <w:highlight w:val="yellow"/>
        </w:rPr>
        <w:t>findings</w:t>
      </w:r>
    </w:p>
    <w:tbl>
      <w:tblPr>
        <w:tblW w:w="8730" w:type="dxa"/>
        <w:tblLayout w:type="fixed"/>
        <w:tblCellMar>
          <w:left w:w="0" w:type="dxa"/>
          <w:right w:w="0" w:type="dxa"/>
        </w:tblCellMar>
        <w:tblLook w:val="01E0" w:firstRow="1" w:lastRow="1" w:firstColumn="1" w:lastColumn="1" w:noHBand="0" w:noVBand="0"/>
      </w:tblPr>
      <w:tblGrid>
        <w:gridCol w:w="3150"/>
        <w:gridCol w:w="2115"/>
        <w:gridCol w:w="315"/>
        <w:gridCol w:w="1800"/>
        <w:gridCol w:w="1350"/>
      </w:tblGrid>
      <w:tr w:rsidR="007E192D" w:rsidRPr="0093524C" w14:paraId="55DF670E" w14:textId="77777777" w:rsidTr="007E192D">
        <w:trPr>
          <w:trHeight w:val="219"/>
        </w:trPr>
        <w:tc>
          <w:tcPr>
            <w:tcW w:w="3150" w:type="dxa"/>
            <w:vMerge w:val="restart"/>
            <w:tcBorders>
              <w:top w:val="single" w:sz="18" w:space="0" w:color="auto"/>
              <w:bottom w:val="single" w:sz="18" w:space="0" w:color="auto"/>
            </w:tcBorders>
          </w:tcPr>
          <w:p w14:paraId="67F66157" w14:textId="0BD9CCC1" w:rsidR="007E192D" w:rsidRPr="0093524C" w:rsidRDefault="00FA3247" w:rsidP="006F3C1A">
            <w:pPr>
              <w:spacing w:line="360" w:lineRule="auto"/>
              <w:rPr>
                <w:rFonts w:asciiTheme="majorBidi" w:hAnsiTheme="majorBidi" w:cstheme="majorBidi"/>
                <w:b/>
                <w:sz w:val="24"/>
                <w:szCs w:val="24"/>
              </w:rPr>
            </w:pPr>
            <w:r>
              <w:rPr>
                <w:rFonts w:asciiTheme="majorBidi" w:hAnsiTheme="majorBidi" w:cstheme="majorBidi"/>
                <w:b/>
                <w:sz w:val="24"/>
                <w:szCs w:val="24"/>
              </w:rPr>
              <w:t xml:space="preserve">Clinical / </w:t>
            </w:r>
            <w:r w:rsidR="007E192D" w:rsidRPr="0093524C">
              <w:rPr>
                <w:rFonts w:asciiTheme="majorBidi" w:hAnsiTheme="majorBidi" w:cstheme="majorBidi"/>
                <w:b/>
                <w:sz w:val="24"/>
                <w:szCs w:val="24"/>
              </w:rPr>
              <w:t>Biochemical parameter</w:t>
            </w:r>
          </w:p>
        </w:tc>
        <w:tc>
          <w:tcPr>
            <w:tcW w:w="4230" w:type="dxa"/>
            <w:gridSpan w:val="3"/>
            <w:tcBorders>
              <w:top w:val="single" w:sz="18" w:space="0" w:color="auto"/>
              <w:bottom w:val="single" w:sz="18" w:space="0" w:color="auto"/>
            </w:tcBorders>
          </w:tcPr>
          <w:p w14:paraId="281A14C1" w14:textId="30AA1B0A" w:rsidR="007E192D" w:rsidRPr="0093524C" w:rsidRDefault="007E192D" w:rsidP="006F3C1A">
            <w:pPr>
              <w:spacing w:line="360" w:lineRule="auto"/>
              <w:jc w:val="center"/>
              <w:rPr>
                <w:rFonts w:asciiTheme="majorBidi" w:hAnsiTheme="majorBidi" w:cstheme="majorBidi"/>
                <w:b/>
                <w:sz w:val="24"/>
                <w:szCs w:val="24"/>
              </w:rPr>
            </w:pPr>
            <w:r w:rsidRPr="0093524C">
              <w:rPr>
                <w:rFonts w:asciiTheme="majorBidi" w:hAnsiTheme="majorBidi" w:cstheme="majorBidi"/>
                <w:b/>
                <w:sz w:val="24"/>
                <w:szCs w:val="24"/>
              </w:rPr>
              <w:t>Grou</w:t>
            </w:r>
            <w:r>
              <w:rPr>
                <w:rFonts w:asciiTheme="majorBidi" w:hAnsiTheme="majorBidi" w:cstheme="majorBidi"/>
                <w:b/>
                <w:sz w:val="24"/>
                <w:szCs w:val="24"/>
              </w:rPr>
              <w:t>ps</w:t>
            </w:r>
          </w:p>
        </w:tc>
        <w:tc>
          <w:tcPr>
            <w:tcW w:w="1350" w:type="dxa"/>
            <w:vMerge w:val="restart"/>
            <w:tcBorders>
              <w:top w:val="single" w:sz="18" w:space="0" w:color="auto"/>
              <w:bottom w:val="single" w:sz="18" w:space="0" w:color="auto"/>
            </w:tcBorders>
          </w:tcPr>
          <w:p w14:paraId="0B9B0A1B" w14:textId="29AB6CB0" w:rsidR="007E192D" w:rsidRPr="0093524C" w:rsidRDefault="007E192D" w:rsidP="006F3C1A">
            <w:pPr>
              <w:spacing w:line="360" w:lineRule="auto"/>
              <w:jc w:val="center"/>
              <w:rPr>
                <w:rFonts w:asciiTheme="majorBidi" w:hAnsiTheme="majorBidi" w:cstheme="majorBidi"/>
                <w:b/>
                <w:sz w:val="24"/>
                <w:szCs w:val="24"/>
              </w:rPr>
            </w:pPr>
            <w:r>
              <w:rPr>
                <w:rFonts w:asciiTheme="majorBidi" w:hAnsiTheme="majorBidi" w:cstheme="majorBidi"/>
                <w:b/>
                <w:iCs/>
                <w:sz w:val="24"/>
                <w:szCs w:val="24"/>
              </w:rPr>
              <w:t>p</w:t>
            </w:r>
            <w:r w:rsidRPr="0093524C">
              <w:rPr>
                <w:rFonts w:asciiTheme="majorBidi" w:hAnsiTheme="majorBidi" w:cstheme="majorBidi"/>
                <w:b/>
                <w:i/>
                <w:sz w:val="24"/>
                <w:szCs w:val="24"/>
              </w:rPr>
              <w:t xml:space="preserve"> </w:t>
            </w:r>
            <w:r w:rsidRPr="0093524C">
              <w:rPr>
                <w:rFonts w:asciiTheme="majorBidi" w:hAnsiTheme="majorBidi" w:cstheme="majorBidi"/>
                <w:b/>
                <w:sz w:val="24"/>
                <w:szCs w:val="24"/>
              </w:rPr>
              <w:t>value</w:t>
            </w:r>
          </w:p>
        </w:tc>
      </w:tr>
      <w:tr w:rsidR="00B80D8D" w:rsidRPr="0093524C" w14:paraId="0E946C64" w14:textId="77777777" w:rsidTr="007E192D">
        <w:trPr>
          <w:trHeight w:val="219"/>
        </w:trPr>
        <w:tc>
          <w:tcPr>
            <w:tcW w:w="3150" w:type="dxa"/>
            <w:vMerge/>
            <w:tcBorders>
              <w:top w:val="single" w:sz="18" w:space="0" w:color="auto"/>
              <w:bottom w:val="single" w:sz="18" w:space="0" w:color="auto"/>
            </w:tcBorders>
          </w:tcPr>
          <w:p w14:paraId="447B4E71" w14:textId="77777777" w:rsidR="00B80D8D" w:rsidRPr="0093524C" w:rsidRDefault="00B80D8D" w:rsidP="006F3C1A">
            <w:pPr>
              <w:spacing w:line="360" w:lineRule="auto"/>
              <w:rPr>
                <w:rFonts w:asciiTheme="majorBidi" w:hAnsiTheme="majorBidi" w:cstheme="majorBidi"/>
                <w:b/>
                <w:sz w:val="24"/>
                <w:szCs w:val="24"/>
              </w:rPr>
            </w:pPr>
          </w:p>
        </w:tc>
        <w:tc>
          <w:tcPr>
            <w:tcW w:w="2115" w:type="dxa"/>
            <w:tcBorders>
              <w:top w:val="single" w:sz="18" w:space="0" w:color="auto"/>
              <w:bottom w:val="single" w:sz="18" w:space="0" w:color="auto"/>
            </w:tcBorders>
          </w:tcPr>
          <w:p w14:paraId="66B737CB" w14:textId="78A0503D" w:rsidR="007E192D" w:rsidRDefault="007E192D" w:rsidP="006F3C1A">
            <w:pPr>
              <w:spacing w:line="360" w:lineRule="auto"/>
              <w:jc w:val="center"/>
              <w:rPr>
                <w:rFonts w:asciiTheme="majorBidi" w:hAnsiTheme="majorBidi" w:cstheme="majorBidi"/>
                <w:b/>
                <w:sz w:val="24"/>
                <w:szCs w:val="24"/>
              </w:rPr>
            </w:pPr>
            <w:r>
              <w:rPr>
                <w:rFonts w:asciiTheme="majorBidi" w:hAnsiTheme="majorBidi" w:cstheme="majorBidi"/>
                <w:b/>
                <w:sz w:val="24"/>
                <w:szCs w:val="24"/>
              </w:rPr>
              <w:t>Group A</w:t>
            </w:r>
          </w:p>
          <w:p w14:paraId="4B7CBA4E" w14:textId="565FDA00" w:rsidR="005246BA" w:rsidRPr="0093524C" w:rsidRDefault="005246BA" w:rsidP="006F3C1A">
            <w:pPr>
              <w:spacing w:line="360" w:lineRule="auto"/>
              <w:jc w:val="center"/>
              <w:rPr>
                <w:rFonts w:asciiTheme="majorBidi" w:hAnsiTheme="majorBidi" w:cstheme="majorBidi"/>
                <w:b/>
                <w:sz w:val="24"/>
                <w:szCs w:val="24"/>
              </w:rPr>
            </w:pPr>
            <w:r>
              <w:rPr>
                <w:rFonts w:asciiTheme="majorBidi" w:hAnsiTheme="majorBidi" w:cstheme="majorBidi"/>
                <w:b/>
                <w:sz w:val="24"/>
                <w:szCs w:val="24"/>
              </w:rPr>
              <w:t>Mean ± SD</w:t>
            </w:r>
          </w:p>
        </w:tc>
        <w:tc>
          <w:tcPr>
            <w:tcW w:w="2115" w:type="dxa"/>
            <w:gridSpan w:val="2"/>
            <w:tcBorders>
              <w:top w:val="single" w:sz="18" w:space="0" w:color="auto"/>
              <w:bottom w:val="single" w:sz="18" w:space="0" w:color="auto"/>
            </w:tcBorders>
          </w:tcPr>
          <w:p w14:paraId="160D9D11" w14:textId="0E1D8C38" w:rsidR="007E192D" w:rsidRDefault="007E192D" w:rsidP="006F3C1A">
            <w:pPr>
              <w:spacing w:line="360" w:lineRule="auto"/>
              <w:jc w:val="center"/>
              <w:rPr>
                <w:rFonts w:asciiTheme="majorBidi" w:hAnsiTheme="majorBidi" w:cstheme="majorBidi"/>
                <w:b/>
                <w:sz w:val="24"/>
                <w:szCs w:val="24"/>
              </w:rPr>
            </w:pPr>
            <w:r>
              <w:rPr>
                <w:rFonts w:asciiTheme="majorBidi" w:hAnsiTheme="majorBidi" w:cstheme="majorBidi"/>
                <w:b/>
                <w:sz w:val="24"/>
                <w:szCs w:val="24"/>
              </w:rPr>
              <w:t>Group B</w:t>
            </w:r>
          </w:p>
          <w:p w14:paraId="497D17B2" w14:textId="52B17D29" w:rsidR="005246BA" w:rsidRPr="0093524C" w:rsidRDefault="005246BA" w:rsidP="006F3C1A">
            <w:pPr>
              <w:spacing w:line="360" w:lineRule="auto"/>
              <w:jc w:val="center"/>
              <w:rPr>
                <w:rFonts w:asciiTheme="majorBidi" w:hAnsiTheme="majorBidi" w:cstheme="majorBidi"/>
                <w:b/>
                <w:sz w:val="24"/>
                <w:szCs w:val="24"/>
              </w:rPr>
            </w:pPr>
            <w:r>
              <w:rPr>
                <w:rFonts w:asciiTheme="majorBidi" w:hAnsiTheme="majorBidi" w:cstheme="majorBidi"/>
                <w:b/>
                <w:sz w:val="24"/>
                <w:szCs w:val="24"/>
              </w:rPr>
              <w:t>Mean ±SD</w:t>
            </w:r>
          </w:p>
        </w:tc>
        <w:tc>
          <w:tcPr>
            <w:tcW w:w="1350" w:type="dxa"/>
            <w:vMerge/>
            <w:tcBorders>
              <w:top w:val="single" w:sz="18" w:space="0" w:color="auto"/>
              <w:bottom w:val="single" w:sz="18" w:space="0" w:color="auto"/>
            </w:tcBorders>
          </w:tcPr>
          <w:p w14:paraId="5F02EEEA" w14:textId="77777777" w:rsidR="00B80D8D" w:rsidRDefault="00B80D8D" w:rsidP="006F3C1A">
            <w:pPr>
              <w:spacing w:line="360" w:lineRule="auto"/>
              <w:jc w:val="center"/>
              <w:rPr>
                <w:rFonts w:asciiTheme="majorBidi" w:hAnsiTheme="majorBidi" w:cstheme="majorBidi"/>
                <w:b/>
                <w:iCs/>
                <w:sz w:val="24"/>
                <w:szCs w:val="24"/>
              </w:rPr>
            </w:pPr>
          </w:p>
        </w:tc>
      </w:tr>
      <w:tr w:rsidR="00EA66D1" w:rsidRPr="0093524C" w14:paraId="32CBE3AB" w14:textId="77777777" w:rsidTr="007E192D">
        <w:trPr>
          <w:trHeight w:val="598"/>
        </w:trPr>
        <w:tc>
          <w:tcPr>
            <w:tcW w:w="3150" w:type="dxa"/>
            <w:tcBorders>
              <w:top w:val="single" w:sz="18" w:space="0" w:color="auto"/>
            </w:tcBorders>
          </w:tcPr>
          <w:p w14:paraId="405C416B" w14:textId="41F16813" w:rsidR="00EA66D1" w:rsidRPr="0093524C" w:rsidRDefault="00EA66D1" w:rsidP="006F3C1A">
            <w:pPr>
              <w:spacing w:line="360" w:lineRule="auto"/>
              <w:rPr>
                <w:rFonts w:asciiTheme="majorBidi" w:hAnsiTheme="majorBidi" w:cstheme="majorBidi"/>
                <w:sz w:val="24"/>
                <w:szCs w:val="24"/>
              </w:rPr>
            </w:pPr>
            <w:r>
              <w:rPr>
                <w:rFonts w:asciiTheme="majorBidi" w:hAnsiTheme="majorBidi" w:cstheme="majorBidi"/>
                <w:sz w:val="24"/>
                <w:szCs w:val="24"/>
              </w:rPr>
              <w:t>LVEF (%)</w:t>
            </w:r>
          </w:p>
        </w:tc>
        <w:tc>
          <w:tcPr>
            <w:tcW w:w="2430" w:type="dxa"/>
            <w:gridSpan w:val="2"/>
            <w:tcBorders>
              <w:top w:val="single" w:sz="18" w:space="0" w:color="auto"/>
            </w:tcBorders>
          </w:tcPr>
          <w:p w14:paraId="2E467D50" w14:textId="11B48DE7" w:rsidR="00EA66D1" w:rsidRPr="0093524C" w:rsidRDefault="00EA66D1" w:rsidP="006F3C1A">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48.43</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8.15</w:t>
            </w:r>
          </w:p>
        </w:tc>
        <w:tc>
          <w:tcPr>
            <w:tcW w:w="1800" w:type="dxa"/>
            <w:tcBorders>
              <w:top w:val="single" w:sz="18" w:space="0" w:color="auto"/>
            </w:tcBorders>
          </w:tcPr>
          <w:p w14:paraId="61423EED" w14:textId="6695BD37" w:rsidR="00EA66D1" w:rsidRPr="0093524C" w:rsidRDefault="00EA66D1" w:rsidP="006F3C1A">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50.00</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7.28</w:t>
            </w:r>
          </w:p>
        </w:tc>
        <w:tc>
          <w:tcPr>
            <w:tcW w:w="1350" w:type="dxa"/>
            <w:tcBorders>
              <w:top w:val="single" w:sz="18" w:space="0" w:color="auto"/>
            </w:tcBorders>
          </w:tcPr>
          <w:p w14:paraId="4574F445" w14:textId="1D602AFD" w:rsidR="00EA66D1" w:rsidRPr="0093524C" w:rsidRDefault="00EA66D1" w:rsidP="006F3C1A">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 xml:space="preserve"> 0.435</w:t>
            </w:r>
            <w:r>
              <w:rPr>
                <w:rFonts w:asciiTheme="majorBidi" w:hAnsiTheme="majorBidi" w:cstheme="majorBidi"/>
                <w:sz w:val="24"/>
                <w:szCs w:val="24"/>
                <w:vertAlign w:val="superscript"/>
              </w:rPr>
              <w:t>ns</w:t>
            </w:r>
            <w:r w:rsidRPr="0093524C">
              <w:rPr>
                <w:rFonts w:asciiTheme="majorBidi" w:hAnsiTheme="majorBidi" w:cstheme="majorBidi"/>
                <w:sz w:val="24"/>
                <w:szCs w:val="24"/>
              </w:rPr>
              <w:t> </w:t>
            </w:r>
          </w:p>
        </w:tc>
      </w:tr>
      <w:tr w:rsidR="0093524C" w:rsidRPr="0093524C" w14:paraId="3487952A" w14:textId="77777777" w:rsidTr="007E192D">
        <w:trPr>
          <w:trHeight w:val="598"/>
        </w:trPr>
        <w:tc>
          <w:tcPr>
            <w:tcW w:w="3150" w:type="dxa"/>
            <w:tcBorders>
              <w:top w:val="single" w:sz="18" w:space="0" w:color="auto"/>
            </w:tcBorders>
          </w:tcPr>
          <w:p w14:paraId="7681553B" w14:textId="77777777" w:rsidR="0093524C" w:rsidRPr="0093524C" w:rsidRDefault="0093524C" w:rsidP="006F3C1A">
            <w:pPr>
              <w:spacing w:line="360" w:lineRule="auto"/>
              <w:rPr>
                <w:rFonts w:asciiTheme="majorBidi" w:hAnsiTheme="majorBidi" w:cstheme="majorBidi"/>
                <w:sz w:val="24"/>
                <w:szCs w:val="24"/>
              </w:rPr>
            </w:pPr>
            <w:r w:rsidRPr="0032249F">
              <w:rPr>
                <w:rFonts w:asciiTheme="majorBidi" w:hAnsiTheme="majorBidi" w:cstheme="majorBidi"/>
                <w:sz w:val="24"/>
                <w:szCs w:val="24"/>
                <w:highlight w:val="yellow"/>
              </w:rPr>
              <w:t>Serum creatinine (mg/dL)</w:t>
            </w:r>
          </w:p>
        </w:tc>
        <w:tc>
          <w:tcPr>
            <w:tcW w:w="2430" w:type="dxa"/>
            <w:gridSpan w:val="2"/>
            <w:tcBorders>
              <w:top w:val="single" w:sz="18" w:space="0" w:color="auto"/>
            </w:tcBorders>
          </w:tcPr>
          <w:p w14:paraId="5AAFADC5" w14:textId="709C6677" w:rsidR="0093524C" w:rsidRPr="0093524C" w:rsidRDefault="0093524C" w:rsidP="006F3C1A">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1.0</w:t>
            </w:r>
            <w:r w:rsidR="001B3D5A">
              <w:rPr>
                <w:rFonts w:asciiTheme="majorBidi" w:hAnsiTheme="majorBidi" w:cstheme="majorBidi"/>
                <w:sz w:val="24"/>
                <w:szCs w:val="24"/>
              </w:rPr>
              <w:t>5</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0.1</w:t>
            </w:r>
            <w:r w:rsidR="001B3D5A">
              <w:rPr>
                <w:rFonts w:asciiTheme="majorBidi" w:hAnsiTheme="majorBidi" w:cstheme="majorBidi"/>
                <w:sz w:val="24"/>
                <w:szCs w:val="24"/>
              </w:rPr>
              <w:t>3</w:t>
            </w:r>
          </w:p>
        </w:tc>
        <w:tc>
          <w:tcPr>
            <w:tcW w:w="1800" w:type="dxa"/>
            <w:tcBorders>
              <w:top w:val="single" w:sz="18" w:space="0" w:color="auto"/>
            </w:tcBorders>
          </w:tcPr>
          <w:p w14:paraId="20AA49CB" w14:textId="32453CD4" w:rsidR="0093524C" w:rsidRPr="0093524C" w:rsidRDefault="0093524C" w:rsidP="006F3C1A">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1.</w:t>
            </w:r>
            <w:r w:rsidR="0046708E">
              <w:rPr>
                <w:rFonts w:asciiTheme="majorBidi" w:hAnsiTheme="majorBidi" w:cstheme="majorBidi"/>
                <w:sz w:val="24"/>
                <w:szCs w:val="24"/>
              </w:rPr>
              <w:t>11</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0.1</w:t>
            </w:r>
            <w:r w:rsidR="0046708E">
              <w:rPr>
                <w:rFonts w:asciiTheme="majorBidi" w:hAnsiTheme="majorBidi" w:cstheme="majorBidi"/>
                <w:sz w:val="24"/>
                <w:szCs w:val="24"/>
              </w:rPr>
              <w:t>3</w:t>
            </w:r>
          </w:p>
        </w:tc>
        <w:tc>
          <w:tcPr>
            <w:tcW w:w="1350" w:type="dxa"/>
            <w:tcBorders>
              <w:top w:val="single" w:sz="18" w:space="0" w:color="auto"/>
            </w:tcBorders>
          </w:tcPr>
          <w:p w14:paraId="3FDDA173" w14:textId="0D5DF26C" w:rsidR="0093524C" w:rsidRPr="0093524C" w:rsidRDefault="0093524C" w:rsidP="006F3C1A">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0.</w:t>
            </w:r>
            <w:r w:rsidR="0046708E">
              <w:rPr>
                <w:rFonts w:asciiTheme="majorBidi" w:hAnsiTheme="majorBidi" w:cstheme="majorBidi"/>
                <w:sz w:val="24"/>
                <w:szCs w:val="24"/>
              </w:rPr>
              <w:t>0</w:t>
            </w:r>
            <w:r w:rsidR="009036F6">
              <w:rPr>
                <w:rFonts w:asciiTheme="majorBidi" w:hAnsiTheme="majorBidi" w:cstheme="majorBidi"/>
                <w:sz w:val="24"/>
                <w:szCs w:val="24"/>
              </w:rPr>
              <w:t>97</w:t>
            </w:r>
            <w:r w:rsidR="008822B4">
              <w:rPr>
                <w:rFonts w:asciiTheme="majorBidi" w:hAnsiTheme="majorBidi" w:cstheme="majorBidi"/>
                <w:sz w:val="24"/>
                <w:szCs w:val="24"/>
                <w:vertAlign w:val="superscript"/>
              </w:rPr>
              <w:t>ns</w:t>
            </w:r>
          </w:p>
        </w:tc>
      </w:tr>
      <w:tr w:rsidR="0093524C" w:rsidRPr="0093524C" w14:paraId="71839C2B" w14:textId="77777777" w:rsidTr="006F3C1A">
        <w:trPr>
          <w:trHeight w:val="540"/>
        </w:trPr>
        <w:tc>
          <w:tcPr>
            <w:tcW w:w="3150" w:type="dxa"/>
          </w:tcPr>
          <w:p w14:paraId="507244AC" w14:textId="3CFD2EE1" w:rsidR="0093524C" w:rsidRPr="0093524C" w:rsidRDefault="0093524C" w:rsidP="006F3C1A">
            <w:pPr>
              <w:spacing w:line="360" w:lineRule="auto"/>
              <w:rPr>
                <w:rFonts w:asciiTheme="majorBidi" w:hAnsiTheme="majorBidi" w:cstheme="majorBidi"/>
                <w:sz w:val="24"/>
                <w:szCs w:val="24"/>
              </w:rPr>
            </w:pPr>
            <w:r w:rsidRPr="0093524C">
              <w:rPr>
                <w:rFonts w:asciiTheme="majorBidi" w:hAnsiTheme="majorBidi" w:cstheme="majorBidi"/>
                <w:sz w:val="24"/>
                <w:szCs w:val="24"/>
              </w:rPr>
              <w:t>eGFR (mL/min/1.73m</w:t>
            </w:r>
            <w:r w:rsidRPr="0093524C">
              <w:rPr>
                <w:rFonts w:asciiTheme="majorBidi" w:hAnsiTheme="majorBidi" w:cstheme="majorBidi"/>
                <w:sz w:val="24"/>
                <w:szCs w:val="24"/>
                <w:vertAlign w:val="superscript"/>
              </w:rPr>
              <w:t>2</w:t>
            </w:r>
            <w:r w:rsidR="004F2FC9">
              <w:rPr>
                <w:rFonts w:asciiTheme="majorBidi" w:hAnsiTheme="majorBidi" w:cstheme="majorBidi"/>
                <w:sz w:val="24"/>
                <w:szCs w:val="24"/>
              </w:rPr>
              <w:t>)</w:t>
            </w:r>
            <w:r w:rsidRPr="0093524C">
              <w:rPr>
                <w:rFonts w:asciiTheme="majorBidi" w:hAnsiTheme="majorBidi" w:cstheme="majorBidi"/>
                <w:sz w:val="24"/>
                <w:szCs w:val="24"/>
              </w:rPr>
              <w:t xml:space="preserve"> </w:t>
            </w:r>
          </w:p>
        </w:tc>
        <w:tc>
          <w:tcPr>
            <w:tcW w:w="2430" w:type="dxa"/>
            <w:gridSpan w:val="2"/>
          </w:tcPr>
          <w:p w14:paraId="4AC16136" w14:textId="02B5E5C5" w:rsidR="0093524C" w:rsidRPr="0093524C" w:rsidRDefault="0093524C" w:rsidP="006F3C1A">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7</w:t>
            </w:r>
            <w:r w:rsidR="001B3D5A">
              <w:rPr>
                <w:rFonts w:asciiTheme="majorBidi" w:hAnsiTheme="majorBidi" w:cstheme="majorBidi"/>
                <w:sz w:val="24"/>
                <w:szCs w:val="24"/>
              </w:rPr>
              <w:t>1</w:t>
            </w:r>
            <w:r w:rsidRPr="0093524C">
              <w:rPr>
                <w:rFonts w:asciiTheme="majorBidi" w:hAnsiTheme="majorBidi" w:cstheme="majorBidi"/>
                <w:sz w:val="24"/>
                <w:szCs w:val="24"/>
              </w:rPr>
              <w:t>.</w:t>
            </w:r>
            <w:r w:rsidR="001B3D5A">
              <w:rPr>
                <w:rFonts w:asciiTheme="majorBidi" w:hAnsiTheme="majorBidi" w:cstheme="majorBidi"/>
                <w:sz w:val="24"/>
                <w:szCs w:val="24"/>
              </w:rPr>
              <w:t>28</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001B3D5A">
              <w:rPr>
                <w:rFonts w:asciiTheme="majorBidi" w:hAnsiTheme="majorBidi" w:cstheme="majorBidi"/>
                <w:sz w:val="24"/>
                <w:szCs w:val="24"/>
              </w:rPr>
              <w:t>9</w:t>
            </w:r>
            <w:r w:rsidRPr="0093524C">
              <w:rPr>
                <w:rFonts w:asciiTheme="majorBidi" w:hAnsiTheme="majorBidi" w:cstheme="majorBidi"/>
                <w:sz w:val="24"/>
                <w:szCs w:val="24"/>
              </w:rPr>
              <w:t>.</w:t>
            </w:r>
            <w:r w:rsidR="001B3D5A">
              <w:rPr>
                <w:rFonts w:asciiTheme="majorBidi" w:hAnsiTheme="majorBidi" w:cstheme="majorBidi"/>
                <w:sz w:val="24"/>
                <w:szCs w:val="24"/>
              </w:rPr>
              <w:t>56</w:t>
            </w:r>
          </w:p>
        </w:tc>
        <w:tc>
          <w:tcPr>
            <w:tcW w:w="1800" w:type="dxa"/>
          </w:tcPr>
          <w:p w14:paraId="77BB2F94" w14:textId="05078ACD" w:rsidR="0093524C" w:rsidRPr="0093524C" w:rsidRDefault="0093524C" w:rsidP="006F3C1A">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6</w:t>
            </w:r>
            <w:r w:rsidR="001B3D5A">
              <w:rPr>
                <w:rFonts w:asciiTheme="majorBidi" w:hAnsiTheme="majorBidi" w:cstheme="majorBidi"/>
                <w:sz w:val="24"/>
                <w:szCs w:val="24"/>
              </w:rPr>
              <w:t>7</w:t>
            </w:r>
            <w:r w:rsidRPr="0093524C">
              <w:rPr>
                <w:rFonts w:asciiTheme="majorBidi" w:hAnsiTheme="majorBidi" w:cstheme="majorBidi"/>
                <w:sz w:val="24"/>
                <w:szCs w:val="24"/>
              </w:rPr>
              <w:t>.</w:t>
            </w:r>
            <w:r w:rsidR="0046708E">
              <w:rPr>
                <w:rFonts w:asciiTheme="majorBidi" w:hAnsiTheme="majorBidi" w:cstheme="majorBidi"/>
                <w:sz w:val="24"/>
                <w:szCs w:val="24"/>
              </w:rPr>
              <w:t>04</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001B3D5A">
              <w:rPr>
                <w:rFonts w:asciiTheme="majorBidi" w:hAnsiTheme="majorBidi" w:cstheme="majorBidi"/>
                <w:sz w:val="24"/>
                <w:szCs w:val="24"/>
              </w:rPr>
              <w:t>8</w:t>
            </w:r>
            <w:r w:rsidR="00447B1B">
              <w:rPr>
                <w:rFonts w:asciiTheme="majorBidi" w:hAnsiTheme="majorBidi" w:cstheme="majorBidi"/>
                <w:sz w:val="24"/>
                <w:szCs w:val="24"/>
              </w:rPr>
              <w:t>.</w:t>
            </w:r>
            <w:r w:rsidR="001B3D5A">
              <w:rPr>
                <w:rFonts w:asciiTheme="majorBidi" w:hAnsiTheme="majorBidi" w:cstheme="majorBidi"/>
                <w:sz w:val="24"/>
                <w:szCs w:val="24"/>
              </w:rPr>
              <w:t>6</w:t>
            </w:r>
            <w:r w:rsidR="0046708E">
              <w:rPr>
                <w:rFonts w:asciiTheme="majorBidi" w:hAnsiTheme="majorBidi" w:cstheme="majorBidi"/>
                <w:sz w:val="24"/>
                <w:szCs w:val="24"/>
              </w:rPr>
              <w:t>3</w:t>
            </w:r>
          </w:p>
        </w:tc>
        <w:tc>
          <w:tcPr>
            <w:tcW w:w="1350" w:type="dxa"/>
          </w:tcPr>
          <w:p w14:paraId="631D2E3C" w14:textId="6829C9C9" w:rsidR="0093524C" w:rsidRPr="0093524C" w:rsidRDefault="0093524C" w:rsidP="006F3C1A">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0.</w:t>
            </w:r>
            <w:r w:rsidR="009036F6">
              <w:rPr>
                <w:rFonts w:asciiTheme="majorBidi" w:hAnsiTheme="majorBidi" w:cstheme="majorBidi"/>
                <w:sz w:val="24"/>
                <w:szCs w:val="24"/>
              </w:rPr>
              <w:t>076</w:t>
            </w:r>
            <w:r w:rsidR="008822B4">
              <w:rPr>
                <w:rFonts w:asciiTheme="majorBidi" w:hAnsiTheme="majorBidi" w:cstheme="majorBidi"/>
                <w:sz w:val="24"/>
                <w:szCs w:val="24"/>
                <w:vertAlign w:val="superscript"/>
              </w:rPr>
              <w:t>ns</w:t>
            </w:r>
          </w:p>
        </w:tc>
      </w:tr>
      <w:tr w:rsidR="0093524C" w:rsidRPr="0093524C" w14:paraId="157293C3" w14:textId="77777777" w:rsidTr="006F3C1A">
        <w:trPr>
          <w:trHeight w:val="403"/>
        </w:trPr>
        <w:tc>
          <w:tcPr>
            <w:tcW w:w="3150" w:type="dxa"/>
            <w:tcBorders>
              <w:bottom w:val="single" w:sz="18" w:space="0" w:color="auto"/>
            </w:tcBorders>
          </w:tcPr>
          <w:p w14:paraId="610B1ECC" w14:textId="57FC3FC9" w:rsidR="0093524C" w:rsidRPr="0093524C" w:rsidRDefault="0093524C" w:rsidP="006F3C1A">
            <w:pPr>
              <w:spacing w:line="360" w:lineRule="auto"/>
              <w:rPr>
                <w:rFonts w:asciiTheme="majorBidi" w:hAnsiTheme="majorBidi" w:cstheme="majorBidi"/>
                <w:sz w:val="24"/>
                <w:szCs w:val="24"/>
              </w:rPr>
            </w:pPr>
            <w:r w:rsidRPr="0093524C">
              <w:rPr>
                <w:rFonts w:asciiTheme="majorBidi" w:hAnsiTheme="majorBidi" w:cstheme="majorBidi"/>
                <w:sz w:val="24"/>
                <w:szCs w:val="24"/>
              </w:rPr>
              <w:t>C-reactive protein (mg/L)</w:t>
            </w:r>
          </w:p>
        </w:tc>
        <w:tc>
          <w:tcPr>
            <w:tcW w:w="2430" w:type="dxa"/>
            <w:gridSpan w:val="2"/>
            <w:tcBorders>
              <w:bottom w:val="single" w:sz="18" w:space="0" w:color="auto"/>
            </w:tcBorders>
          </w:tcPr>
          <w:p w14:paraId="02A957A6" w14:textId="171871AE" w:rsidR="0093524C" w:rsidRPr="0093524C" w:rsidRDefault="0093524C" w:rsidP="006F3C1A">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3.03</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1.48</w:t>
            </w:r>
          </w:p>
        </w:tc>
        <w:tc>
          <w:tcPr>
            <w:tcW w:w="1800" w:type="dxa"/>
            <w:tcBorders>
              <w:bottom w:val="single" w:sz="18" w:space="0" w:color="auto"/>
            </w:tcBorders>
          </w:tcPr>
          <w:p w14:paraId="35941F1F" w14:textId="66FF656E" w:rsidR="0093524C" w:rsidRPr="0093524C" w:rsidRDefault="0093524C" w:rsidP="006F3C1A">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3.7</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1.89</w:t>
            </w:r>
          </w:p>
        </w:tc>
        <w:tc>
          <w:tcPr>
            <w:tcW w:w="1350" w:type="dxa"/>
            <w:tcBorders>
              <w:bottom w:val="single" w:sz="18" w:space="0" w:color="auto"/>
            </w:tcBorders>
          </w:tcPr>
          <w:p w14:paraId="0E7ABB5D" w14:textId="262F18D6" w:rsidR="0093524C" w:rsidRPr="0093524C" w:rsidRDefault="0093524C" w:rsidP="006F3C1A">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0.132</w:t>
            </w:r>
            <w:r w:rsidR="008822B4">
              <w:rPr>
                <w:rFonts w:asciiTheme="majorBidi" w:hAnsiTheme="majorBidi" w:cstheme="majorBidi"/>
                <w:sz w:val="24"/>
                <w:szCs w:val="24"/>
                <w:vertAlign w:val="superscript"/>
              </w:rPr>
              <w:t>ns</w:t>
            </w:r>
          </w:p>
        </w:tc>
      </w:tr>
    </w:tbl>
    <w:p w14:paraId="679B636C" w14:textId="77777777" w:rsidR="0093524C" w:rsidRPr="0093524C" w:rsidRDefault="0093524C" w:rsidP="0093524C">
      <w:pPr>
        <w:rPr>
          <w:rFonts w:asciiTheme="majorBidi" w:hAnsiTheme="majorBidi" w:cstheme="majorBidi"/>
          <w:sz w:val="24"/>
          <w:szCs w:val="24"/>
        </w:rPr>
      </w:pPr>
    </w:p>
    <w:p w14:paraId="4F42204B" w14:textId="77777777" w:rsidR="0093524C" w:rsidRPr="006F3C1A" w:rsidRDefault="0093524C" w:rsidP="0058071D">
      <w:pPr>
        <w:spacing w:line="240" w:lineRule="auto"/>
        <w:jc w:val="both"/>
        <w:rPr>
          <w:rFonts w:asciiTheme="majorBidi" w:hAnsiTheme="majorBidi" w:cstheme="majorBidi"/>
        </w:rPr>
      </w:pPr>
      <w:r w:rsidRPr="006F3C1A">
        <w:rPr>
          <w:rFonts w:asciiTheme="majorBidi" w:hAnsiTheme="majorBidi" w:cstheme="majorBidi"/>
        </w:rPr>
        <w:t xml:space="preserve">Data were expressed as mean ± SD. </w:t>
      </w:r>
    </w:p>
    <w:p w14:paraId="0413F9A5" w14:textId="27164B9B" w:rsidR="007E192D" w:rsidRPr="006F3C1A" w:rsidRDefault="0093524C" w:rsidP="0058071D">
      <w:pPr>
        <w:spacing w:line="240" w:lineRule="auto"/>
        <w:jc w:val="both"/>
        <w:rPr>
          <w:rFonts w:asciiTheme="majorBidi" w:hAnsiTheme="majorBidi" w:cstheme="majorBidi"/>
        </w:rPr>
      </w:pPr>
      <w:r w:rsidRPr="006F3C1A">
        <w:rPr>
          <w:rFonts w:asciiTheme="majorBidi" w:hAnsiTheme="majorBidi" w:cstheme="majorBidi"/>
        </w:rPr>
        <w:t xml:space="preserve">Statistical analysis was done by </w:t>
      </w:r>
      <w:r w:rsidR="0058071D">
        <w:rPr>
          <w:rFonts w:asciiTheme="majorBidi" w:hAnsiTheme="majorBidi" w:cstheme="majorBidi"/>
        </w:rPr>
        <w:t xml:space="preserve">independent sample </w:t>
      </w:r>
      <w:r w:rsidRPr="006F3C1A">
        <w:rPr>
          <w:rFonts w:asciiTheme="majorBidi" w:hAnsiTheme="majorBidi" w:cstheme="majorBidi"/>
        </w:rPr>
        <w:t xml:space="preserve">t-test to compare </w:t>
      </w:r>
      <w:r w:rsidR="007E192D" w:rsidRPr="006F3C1A">
        <w:rPr>
          <w:rFonts w:asciiTheme="majorBidi" w:hAnsiTheme="majorBidi" w:cstheme="majorBidi"/>
        </w:rPr>
        <w:t xml:space="preserve">mean </w:t>
      </w:r>
      <w:r w:rsidRPr="006F3C1A">
        <w:rPr>
          <w:rFonts w:asciiTheme="majorBidi" w:hAnsiTheme="majorBidi" w:cstheme="majorBidi"/>
        </w:rPr>
        <w:t xml:space="preserve">between two groups. </w:t>
      </w:r>
    </w:p>
    <w:p w14:paraId="36DDB2F7" w14:textId="3D19AF0E" w:rsidR="0093524C" w:rsidRPr="006F3C1A" w:rsidRDefault="007E192D" w:rsidP="0058071D">
      <w:pPr>
        <w:spacing w:line="240" w:lineRule="auto"/>
        <w:jc w:val="both"/>
        <w:rPr>
          <w:rFonts w:asciiTheme="majorBidi" w:hAnsiTheme="majorBidi" w:cstheme="majorBidi"/>
        </w:rPr>
      </w:pPr>
      <w:r w:rsidRPr="006F3C1A">
        <w:rPr>
          <w:rFonts w:asciiTheme="majorBidi" w:hAnsiTheme="majorBidi" w:cstheme="majorBidi"/>
        </w:rPr>
        <w:t>p value ≤0.05 was considered as significant.</w:t>
      </w:r>
      <w:r w:rsidR="0093524C" w:rsidRPr="006F3C1A">
        <w:rPr>
          <w:rFonts w:asciiTheme="majorBidi" w:hAnsiTheme="majorBidi" w:cstheme="majorBidi"/>
        </w:rPr>
        <w:t xml:space="preserve"> </w:t>
      </w:r>
    </w:p>
    <w:p w14:paraId="4810B34B" w14:textId="77777777" w:rsidR="00530091" w:rsidRDefault="0031168B" w:rsidP="0058071D">
      <w:pPr>
        <w:spacing w:line="240" w:lineRule="auto"/>
        <w:jc w:val="both"/>
        <w:rPr>
          <w:rFonts w:asciiTheme="majorBidi" w:hAnsiTheme="majorBidi" w:cstheme="majorBidi"/>
        </w:rPr>
      </w:pPr>
      <w:r>
        <w:rPr>
          <w:rFonts w:asciiTheme="majorBidi" w:hAnsiTheme="majorBidi" w:cstheme="majorBidi"/>
        </w:rPr>
        <w:t>LVEF</w:t>
      </w:r>
      <w:r>
        <w:rPr>
          <w:rFonts w:asciiTheme="majorBidi" w:hAnsiTheme="majorBidi" w:cstheme="majorBidi"/>
        </w:rPr>
        <w:tab/>
        <w:t xml:space="preserve">= </w:t>
      </w:r>
      <w:r>
        <w:rPr>
          <w:rFonts w:asciiTheme="majorBidi" w:hAnsiTheme="majorBidi" w:cstheme="majorBidi"/>
        </w:rPr>
        <w:tab/>
        <w:t>Left ventricular ejection fraction</w:t>
      </w:r>
      <w:r>
        <w:rPr>
          <w:rFonts w:asciiTheme="majorBidi" w:hAnsiTheme="majorBidi" w:cstheme="majorBidi"/>
        </w:rPr>
        <w:tab/>
      </w:r>
    </w:p>
    <w:p w14:paraId="22A7063C" w14:textId="30814CBB" w:rsidR="0031168B" w:rsidRDefault="00530091" w:rsidP="0058071D">
      <w:pPr>
        <w:spacing w:line="240" w:lineRule="auto"/>
        <w:jc w:val="both"/>
        <w:rPr>
          <w:rFonts w:asciiTheme="majorBidi" w:hAnsiTheme="majorBidi" w:cstheme="majorBidi"/>
        </w:rPr>
      </w:pPr>
      <w:r>
        <w:rPr>
          <w:rFonts w:asciiTheme="majorBidi" w:hAnsiTheme="majorBidi" w:cstheme="majorBidi"/>
        </w:rPr>
        <w:t>eGFR</w:t>
      </w:r>
      <w:r>
        <w:rPr>
          <w:rFonts w:asciiTheme="majorBidi" w:hAnsiTheme="majorBidi" w:cstheme="majorBidi"/>
        </w:rPr>
        <w:tab/>
        <w:t xml:space="preserve">= </w:t>
      </w:r>
      <w:r>
        <w:rPr>
          <w:rFonts w:asciiTheme="majorBidi" w:hAnsiTheme="majorBidi" w:cstheme="majorBidi"/>
        </w:rPr>
        <w:tab/>
        <w:t>Estimated Glomerular Filtration Rate</w:t>
      </w:r>
      <w:r w:rsidR="0031168B">
        <w:rPr>
          <w:rFonts w:asciiTheme="majorBidi" w:hAnsiTheme="majorBidi" w:cstheme="majorBidi"/>
        </w:rPr>
        <w:tab/>
      </w:r>
    </w:p>
    <w:p w14:paraId="4E3D2363" w14:textId="77777777" w:rsidR="00530091" w:rsidRDefault="008822B4" w:rsidP="00530091">
      <w:pPr>
        <w:spacing w:line="240" w:lineRule="auto"/>
        <w:jc w:val="both"/>
        <w:rPr>
          <w:rFonts w:asciiTheme="majorBidi" w:hAnsiTheme="majorBidi" w:cstheme="majorBidi"/>
        </w:rPr>
      </w:pPr>
      <w:r w:rsidRPr="006F3C1A">
        <w:rPr>
          <w:rFonts w:asciiTheme="majorBidi" w:hAnsiTheme="majorBidi" w:cstheme="majorBidi"/>
        </w:rPr>
        <w:t>ns</w:t>
      </w:r>
      <w:r w:rsidR="0093524C" w:rsidRPr="006F3C1A">
        <w:rPr>
          <w:rFonts w:asciiTheme="majorBidi" w:hAnsiTheme="majorBidi" w:cstheme="majorBidi"/>
        </w:rPr>
        <w:tab/>
        <w:t>=</w:t>
      </w:r>
      <w:r w:rsidR="0093524C" w:rsidRPr="006F3C1A">
        <w:rPr>
          <w:rFonts w:asciiTheme="majorBidi" w:hAnsiTheme="majorBidi" w:cstheme="majorBidi"/>
        </w:rPr>
        <w:tab/>
        <w:t xml:space="preserve">Not significant </w:t>
      </w:r>
    </w:p>
    <w:p w14:paraId="46CFD461" w14:textId="498A005F" w:rsidR="0093524C" w:rsidRPr="00530091" w:rsidRDefault="0093524C" w:rsidP="00530091">
      <w:pPr>
        <w:spacing w:line="240" w:lineRule="auto"/>
        <w:jc w:val="both"/>
        <w:rPr>
          <w:rFonts w:asciiTheme="majorBidi" w:hAnsiTheme="majorBidi" w:cstheme="majorBidi"/>
        </w:rPr>
      </w:pPr>
      <w:r w:rsidRPr="00EF3852">
        <w:rPr>
          <w:rFonts w:asciiTheme="majorBidi" w:hAnsiTheme="majorBidi" w:cstheme="majorBidi"/>
          <w:b/>
          <w:bCs/>
          <w:sz w:val="28"/>
          <w:szCs w:val="28"/>
        </w:rPr>
        <w:lastRenderedPageBreak/>
        <w:t xml:space="preserve">4.7 Preoperative </w:t>
      </w:r>
      <w:r w:rsidR="007127B5">
        <w:rPr>
          <w:rFonts w:asciiTheme="majorBidi" w:hAnsiTheme="majorBidi" w:cstheme="majorBidi"/>
          <w:b/>
          <w:bCs/>
          <w:sz w:val="28"/>
          <w:szCs w:val="28"/>
        </w:rPr>
        <w:t>complete blood count</w:t>
      </w:r>
      <w:r w:rsidRPr="00EF3852">
        <w:rPr>
          <w:rFonts w:asciiTheme="majorBidi" w:hAnsiTheme="majorBidi" w:cstheme="majorBidi"/>
          <w:b/>
          <w:bCs/>
          <w:sz w:val="28"/>
          <w:szCs w:val="28"/>
        </w:rPr>
        <w:t>:</w:t>
      </w:r>
    </w:p>
    <w:p w14:paraId="2DB89E7D" w14:textId="2BDCC7A0" w:rsidR="007E192D" w:rsidRPr="0093524C" w:rsidRDefault="00B15F3A" w:rsidP="006E24E9">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Patients in group B had significantly higher </w:t>
      </w:r>
      <w:r w:rsidR="0093524C" w:rsidRPr="0093524C">
        <w:rPr>
          <w:rFonts w:asciiTheme="majorBidi" w:hAnsiTheme="majorBidi" w:cstheme="majorBidi"/>
          <w:sz w:val="24"/>
          <w:szCs w:val="24"/>
        </w:rPr>
        <w:t xml:space="preserve">neutrophil </w:t>
      </w:r>
      <w:r>
        <w:rPr>
          <w:rFonts w:asciiTheme="majorBidi" w:hAnsiTheme="majorBidi" w:cstheme="majorBidi"/>
          <w:sz w:val="24"/>
          <w:szCs w:val="24"/>
        </w:rPr>
        <w:t>count (6515.97 ± 2583.50</w:t>
      </w:r>
      <w:r w:rsidR="004851FF">
        <w:rPr>
          <w:rFonts w:asciiTheme="majorBidi" w:hAnsiTheme="majorBidi" w:cstheme="majorBidi"/>
          <w:sz w:val="24"/>
          <w:szCs w:val="24"/>
        </w:rPr>
        <w:t>/cmm</w:t>
      </w:r>
      <w:r>
        <w:rPr>
          <w:rFonts w:asciiTheme="majorBidi" w:hAnsiTheme="majorBidi" w:cstheme="majorBidi"/>
          <w:sz w:val="24"/>
          <w:szCs w:val="24"/>
        </w:rPr>
        <w:t xml:space="preserve"> vs. 4281.37 ± 1141.38</w:t>
      </w:r>
      <w:r w:rsidR="004851FF">
        <w:rPr>
          <w:rFonts w:asciiTheme="majorBidi" w:hAnsiTheme="majorBidi" w:cstheme="majorBidi"/>
          <w:sz w:val="24"/>
          <w:szCs w:val="24"/>
        </w:rPr>
        <w:t>/cmm</w:t>
      </w:r>
      <w:r>
        <w:rPr>
          <w:rFonts w:asciiTheme="majorBidi" w:hAnsiTheme="majorBidi" w:cstheme="majorBidi"/>
          <w:sz w:val="24"/>
          <w:szCs w:val="24"/>
        </w:rPr>
        <w:t>; p</w:t>
      </w:r>
      <w:r w:rsidR="00DE6E4D">
        <w:rPr>
          <w:rFonts w:asciiTheme="majorBidi" w:hAnsiTheme="majorBidi" w:cstheme="majorBidi"/>
          <w:sz w:val="24"/>
          <w:szCs w:val="24"/>
        </w:rPr>
        <w:t xml:space="preserve"> </w:t>
      </w:r>
      <w:r w:rsidRPr="0093524C">
        <w:rPr>
          <w:rFonts w:asciiTheme="majorBidi" w:hAnsiTheme="majorBidi" w:cstheme="majorBidi"/>
          <w:sz w:val="24"/>
          <w:szCs w:val="24"/>
        </w:rPr>
        <w:t>&lt;</w:t>
      </w:r>
      <w:r w:rsidR="00DE6E4D">
        <w:rPr>
          <w:rFonts w:asciiTheme="majorBidi" w:hAnsiTheme="majorBidi" w:cstheme="majorBidi"/>
          <w:sz w:val="24"/>
          <w:szCs w:val="24"/>
        </w:rPr>
        <w:t xml:space="preserve"> </w:t>
      </w:r>
      <w:r w:rsidRPr="0093524C">
        <w:rPr>
          <w:rFonts w:asciiTheme="majorBidi" w:hAnsiTheme="majorBidi" w:cstheme="majorBidi"/>
          <w:sz w:val="24"/>
          <w:szCs w:val="24"/>
        </w:rPr>
        <w:t>0.001</w:t>
      </w:r>
      <w:r>
        <w:rPr>
          <w:rFonts w:asciiTheme="majorBidi" w:hAnsiTheme="majorBidi" w:cstheme="majorBidi"/>
          <w:sz w:val="24"/>
          <w:szCs w:val="24"/>
          <w:vertAlign w:val="superscript"/>
        </w:rPr>
        <w:t>s</w:t>
      </w:r>
      <w:r>
        <w:rPr>
          <w:rFonts w:asciiTheme="majorBidi" w:hAnsiTheme="majorBidi" w:cstheme="majorBidi"/>
          <w:sz w:val="24"/>
          <w:szCs w:val="24"/>
        </w:rPr>
        <w:t>)</w:t>
      </w:r>
      <w:r w:rsidR="004851FF">
        <w:rPr>
          <w:rFonts w:asciiTheme="majorBidi" w:hAnsiTheme="majorBidi" w:cstheme="majorBidi"/>
          <w:sz w:val="24"/>
          <w:szCs w:val="24"/>
        </w:rPr>
        <w:t>, lower</w:t>
      </w:r>
      <w:r>
        <w:rPr>
          <w:rFonts w:asciiTheme="majorBidi" w:hAnsiTheme="majorBidi" w:cstheme="majorBidi"/>
          <w:sz w:val="24"/>
          <w:szCs w:val="24"/>
        </w:rPr>
        <w:t xml:space="preserve"> </w:t>
      </w:r>
      <w:r w:rsidR="0093524C" w:rsidRPr="0093524C">
        <w:rPr>
          <w:rFonts w:asciiTheme="majorBidi" w:hAnsiTheme="majorBidi" w:cstheme="majorBidi"/>
          <w:sz w:val="24"/>
          <w:szCs w:val="24"/>
        </w:rPr>
        <w:t>lymphocyte</w:t>
      </w:r>
      <w:r>
        <w:rPr>
          <w:rFonts w:asciiTheme="majorBidi" w:hAnsiTheme="majorBidi" w:cstheme="majorBidi"/>
          <w:sz w:val="24"/>
          <w:szCs w:val="24"/>
        </w:rPr>
        <w:t xml:space="preserve"> </w:t>
      </w:r>
      <w:r w:rsidR="004851FF">
        <w:rPr>
          <w:rFonts w:asciiTheme="majorBidi" w:hAnsiTheme="majorBidi" w:cstheme="majorBidi"/>
          <w:sz w:val="24"/>
          <w:szCs w:val="24"/>
        </w:rPr>
        <w:t>count (1549.10 ± 635.91</w:t>
      </w:r>
      <w:r w:rsidR="00177DDB">
        <w:rPr>
          <w:rFonts w:asciiTheme="majorBidi" w:hAnsiTheme="majorBidi" w:cstheme="majorBidi"/>
          <w:sz w:val="24"/>
          <w:szCs w:val="24"/>
        </w:rPr>
        <w:t>/cmm</w:t>
      </w:r>
      <w:r w:rsidR="004851FF">
        <w:rPr>
          <w:rFonts w:asciiTheme="majorBidi" w:hAnsiTheme="majorBidi" w:cstheme="majorBidi"/>
          <w:sz w:val="24"/>
          <w:szCs w:val="24"/>
        </w:rPr>
        <w:t xml:space="preserve"> vs.</w:t>
      </w:r>
      <w:r w:rsidR="00177DDB">
        <w:rPr>
          <w:rFonts w:asciiTheme="majorBidi" w:hAnsiTheme="majorBidi" w:cstheme="majorBidi"/>
          <w:sz w:val="24"/>
          <w:szCs w:val="24"/>
        </w:rPr>
        <w:t xml:space="preserve"> 2557.13 ± 931.26/cmm; p </w:t>
      </w:r>
      <w:r w:rsidR="00177DDB" w:rsidRPr="0093524C">
        <w:rPr>
          <w:rFonts w:asciiTheme="majorBidi" w:hAnsiTheme="majorBidi" w:cstheme="majorBidi"/>
          <w:sz w:val="24"/>
          <w:szCs w:val="24"/>
        </w:rPr>
        <w:t>&lt;</w:t>
      </w:r>
      <w:r w:rsidR="00DE6E4D">
        <w:rPr>
          <w:rFonts w:asciiTheme="majorBidi" w:hAnsiTheme="majorBidi" w:cstheme="majorBidi"/>
          <w:sz w:val="24"/>
          <w:szCs w:val="24"/>
        </w:rPr>
        <w:t xml:space="preserve"> </w:t>
      </w:r>
      <w:r w:rsidR="00177DDB" w:rsidRPr="0093524C">
        <w:rPr>
          <w:rFonts w:asciiTheme="majorBidi" w:hAnsiTheme="majorBidi" w:cstheme="majorBidi"/>
          <w:sz w:val="24"/>
          <w:szCs w:val="24"/>
        </w:rPr>
        <w:t>0.001</w:t>
      </w:r>
      <w:r w:rsidR="00177DDB">
        <w:rPr>
          <w:rFonts w:asciiTheme="majorBidi" w:hAnsiTheme="majorBidi" w:cstheme="majorBidi"/>
          <w:sz w:val="24"/>
          <w:szCs w:val="24"/>
          <w:vertAlign w:val="superscript"/>
        </w:rPr>
        <w:t>s</w:t>
      </w:r>
      <w:r w:rsidR="00177DDB">
        <w:rPr>
          <w:rFonts w:asciiTheme="majorBidi" w:hAnsiTheme="majorBidi" w:cstheme="majorBidi"/>
          <w:sz w:val="24"/>
          <w:szCs w:val="24"/>
        </w:rPr>
        <w:t xml:space="preserve">), </w:t>
      </w:r>
      <w:r w:rsidR="0093524C" w:rsidRPr="0093524C">
        <w:rPr>
          <w:rFonts w:asciiTheme="majorBidi" w:hAnsiTheme="majorBidi" w:cstheme="majorBidi"/>
          <w:sz w:val="24"/>
          <w:szCs w:val="24"/>
        </w:rPr>
        <w:t xml:space="preserve">and </w:t>
      </w:r>
      <w:r w:rsidR="00177DDB">
        <w:rPr>
          <w:rFonts w:asciiTheme="majorBidi" w:hAnsiTheme="majorBidi" w:cstheme="majorBidi"/>
          <w:sz w:val="24"/>
          <w:szCs w:val="24"/>
        </w:rPr>
        <w:t xml:space="preserve">higher </w:t>
      </w:r>
      <w:r w:rsidR="0093524C" w:rsidRPr="0093524C">
        <w:rPr>
          <w:rFonts w:asciiTheme="majorBidi" w:hAnsiTheme="majorBidi" w:cstheme="majorBidi"/>
          <w:sz w:val="24"/>
          <w:szCs w:val="24"/>
        </w:rPr>
        <w:t xml:space="preserve">neutrophil to lymphocyte ratio </w:t>
      </w:r>
      <w:r w:rsidR="00177DDB">
        <w:rPr>
          <w:rFonts w:asciiTheme="majorBidi" w:hAnsiTheme="majorBidi" w:cstheme="majorBidi"/>
          <w:sz w:val="24"/>
          <w:szCs w:val="24"/>
        </w:rPr>
        <w:t>(</w:t>
      </w:r>
      <w:r w:rsidR="00177DDB" w:rsidRPr="0093524C">
        <w:rPr>
          <w:rFonts w:asciiTheme="majorBidi" w:hAnsiTheme="majorBidi" w:cstheme="majorBidi"/>
          <w:sz w:val="24"/>
          <w:szCs w:val="24"/>
        </w:rPr>
        <w:t>4.85</w:t>
      </w:r>
      <w:r w:rsidR="00177DDB">
        <w:rPr>
          <w:rFonts w:asciiTheme="majorBidi" w:hAnsiTheme="majorBidi" w:cstheme="majorBidi"/>
          <w:sz w:val="24"/>
          <w:szCs w:val="24"/>
        </w:rPr>
        <w:t xml:space="preserve"> </w:t>
      </w:r>
      <w:r w:rsidR="00177DDB" w:rsidRPr="0093524C">
        <w:rPr>
          <w:rFonts w:asciiTheme="majorBidi" w:hAnsiTheme="majorBidi" w:cstheme="majorBidi"/>
          <w:sz w:val="24"/>
          <w:szCs w:val="24"/>
        </w:rPr>
        <w:t>±</w:t>
      </w:r>
      <w:r w:rsidR="00177DDB">
        <w:rPr>
          <w:rFonts w:asciiTheme="majorBidi" w:hAnsiTheme="majorBidi" w:cstheme="majorBidi"/>
          <w:sz w:val="24"/>
          <w:szCs w:val="24"/>
        </w:rPr>
        <w:t xml:space="preserve"> </w:t>
      </w:r>
      <w:r w:rsidR="00177DDB" w:rsidRPr="0093524C">
        <w:rPr>
          <w:rFonts w:asciiTheme="majorBidi" w:hAnsiTheme="majorBidi" w:cstheme="majorBidi"/>
          <w:sz w:val="24"/>
          <w:szCs w:val="24"/>
        </w:rPr>
        <w:t>3.13</w:t>
      </w:r>
      <w:r w:rsidR="00177DDB">
        <w:rPr>
          <w:rFonts w:asciiTheme="majorBidi" w:hAnsiTheme="majorBidi" w:cstheme="majorBidi"/>
          <w:sz w:val="24"/>
          <w:szCs w:val="24"/>
        </w:rPr>
        <w:t xml:space="preserve"> vs. </w:t>
      </w:r>
      <w:r w:rsidR="00177DDB" w:rsidRPr="0093524C">
        <w:rPr>
          <w:rFonts w:asciiTheme="majorBidi" w:hAnsiTheme="majorBidi" w:cstheme="majorBidi"/>
          <w:sz w:val="24"/>
          <w:szCs w:val="24"/>
        </w:rPr>
        <w:t>1.78</w:t>
      </w:r>
      <w:r w:rsidR="00177DDB">
        <w:rPr>
          <w:rFonts w:asciiTheme="majorBidi" w:hAnsiTheme="majorBidi" w:cstheme="majorBidi"/>
          <w:sz w:val="24"/>
          <w:szCs w:val="24"/>
        </w:rPr>
        <w:t xml:space="preserve"> </w:t>
      </w:r>
      <w:r w:rsidR="00177DDB" w:rsidRPr="0093524C">
        <w:rPr>
          <w:rFonts w:asciiTheme="majorBidi" w:hAnsiTheme="majorBidi" w:cstheme="majorBidi"/>
          <w:sz w:val="24"/>
          <w:szCs w:val="24"/>
        </w:rPr>
        <w:t>±</w:t>
      </w:r>
      <w:r w:rsidR="00177DDB">
        <w:rPr>
          <w:rFonts w:asciiTheme="majorBidi" w:hAnsiTheme="majorBidi" w:cstheme="majorBidi"/>
          <w:sz w:val="24"/>
          <w:szCs w:val="24"/>
        </w:rPr>
        <w:t xml:space="preserve"> </w:t>
      </w:r>
      <w:r w:rsidR="00177DDB" w:rsidRPr="0093524C">
        <w:rPr>
          <w:rFonts w:asciiTheme="majorBidi" w:hAnsiTheme="majorBidi" w:cstheme="majorBidi"/>
          <w:sz w:val="24"/>
          <w:szCs w:val="24"/>
        </w:rPr>
        <w:t>0.48</w:t>
      </w:r>
      <w:r w:rsidR="00177DDB">
        <w:rPr>
          <w:rFonts w:asciiTheme="majorBidi" w:hAnsiTheme="majorBidi" w:cstheme="majorBidi"/>
          <w:sz w:val="24"/>
          <w:szCs w:val="24"/>
        </w:rPr>
        <w:t>; p</w:t>
      </w:r>
      <w:r w:rsidR="00DE6E4D">
        <w:rPr>
          <w:rFonts w:asciiTheme="majorBidi" w:hAnsiTheme="majorBidi" w:cstheme="majorBidi"/>
          <w:sz w:val="24"/>
          <w:szCs w:val="24"/>
        </w:rPr>
        <w:t xml:space="preserve"> </w:t>
      </w:r>
      <w:r w:rsidR="00177DDB" w:rsidRPr="0093524C">
        <w:rPr>
          <w:rFonts w:asciiTheme="majorBidi" w:hAnsiTheme="majorBidi" w:cstheme="majorBidi"/>
          <w:sz w:val="24"/>
          <w:szCs w:val="24"/>
        </w:rPr>
        <w:t>&lt;</w:t>
      </w:r>
      <w:r w:rsidR="00DE6E4D">
        <w:rPr>
          <w:rFonts w:asciiTheme="majorBidi" w:hAnsiTheme="majorBidi" w:cstheme="majorBidi"/>
          <w:sz w:val="24"/>
          <w:szCs w:val="24"/>
        </w:rPr>
        <w:t xml:space="preserve"> </w:t>
      </w:r>
      <w:r w:rsidR="00177DDB" w:rsidRPr="0093524C">
        <w:rPr>
          <w:rFonts w:asciiTheme="majorBidi" w:hAnsiTheme="majorBidi" w:cstheme="majorBidi"/>
          <w:sz w:val="24"/>
          <w:szCs w:val="24"/>
        </w:rPr>
        <w:t>0.001</w:t>
      </w:r>
      <w:r w:rsidR="00177DDB">
        <w:rPr>
          <w:rFonts w:asciiTheme="majorBidi" w:hAnsiTheme="majorBidi" w:cstheme="majorBidi"/>
          <w:sz w:val="24"/>
          <w:szCs w:val="24"/>
          <w:vertAlign w:val="superscript"/>
        </w:rPr>
        <w:t>s</w:t>
      </w:r>
      <w:r w:rsidR="00177DDB">
        <w:rPr>
          <w:rFonts w:asciiTheme="majorBidi" w:hAnsiTheme="majorBidi" w:cstheme="majorBidi"/>
          <w:sz w:val="24"/>
          <w:szCs w:val="24"/>
        </w:rPr>
        <w:t xml:space="preserve">) compared to group A patients. Other hematological indices had no significant difference </w:t>
      </w:r>
      <w:r w:rsidR="0093524C" w:rsidRPr="0093524C">
        <w:rPr>
          <w:rFonts w:asciiTheme="majorBidi" w:hAnsiTheme="majorBidi" w:cstheme="majorBidi"/>
          <w:sz w:val="24"/>
          <w:szCs w:val="24"/>
        </w:rPr>
        <w:t>between t</w:t>
      </w:r>
      <w:r w:rsidR="00DE6E4D">
        <w:rPr>
          <w:rFonts w:asciiTheme="majorBidi" w:hAnsiTheme="majorBidi" w:cstheme="majorBidi"/>
          <w:sz w:val="24"/>
          <w:szCs w:val="24"/>
        </w:rPr>
        <w:t xml:space="preserve">wo </w:t>
      </w:r>
      <w:r w:rsidR="0093524C" w:rsidRPr="0093524C">
        <w:rPr>
          <w:rFonts w:asciiTheme="majorBidi" w:hAnsiTheme="majorBidi" w:cstheme="majorBidi"/>
          <w:sz w:val="24"/>
          <w:szCs w:val="24"/>
        </w:rPr>
        <w:t xml:space="preserve">groups </w:t>
      </w:r>
      <w:r w:rsidR="006858EA">
        <w:rPr>
          <w:rFonts w:asciiTheme="majorBidi" w:hAnsiTheme="majorBidi" w:cstheme="majorBidi"/>
          <w:sz w:val="24"/>
          <w:szCs w:val="24"/>
        </w:rPr>
        <w:t xml:space="preserve">(p </w:t>
      </w:r>
      <w:r w:rsidR="00DE6E4D">
        <w:rPr>
          <w:rFonts w:asciiTheme="majorBidi" w:hAnsiTheme="majorBidi" w:cstheme="majorBidi"/>
          <w:sz w:val="24"/>
          <w:szCs w:val="24"/>
        </w:rPr>
        <w:t>&gt;</w:t>
      </w:r>
      <w:r w:rsidR="006858EA">
        <w:rPr>
          <w:rFonts w:asciiTheme="majorBidi" w:hAnsiTheme="majorBidi" w:cstheme="majorBidi"/>
          <w:sz w:val="24"/>
          <w:szCs w:val="24"/>
        </w:rPr>
        <w:t xml:space="preserve"> 0.0</w:t>
      </w:r>
      <w:r w:rsidR="00177DDB">
        <w:rPr>
          <w:rFonts w:asciiTheme="majorBidi" w:hAnsiTheme="majorBidi" w:cstheme="majorBidi"/>
          <w:sz w:val="24"/>
          <w:szCs w:val="24"/>
        </w:rPr>
        <w:t>5</w:t>
      </w:r>
      <w:r w:rsidR="006858EA">
        <w:rPr>
          <w:rFonts w:asciiTheme="majorBidi" w:hAnsiTheme="majorBidi" w:cstheme="majorBidi"/>
          <w:sz w:val="24"/>
          <w:szCs w:val="24"/>
        </w:rPr>
        <w:t>)</w:t>
      </w:r>
      <w:r w:rsidR="0093524C" w:rsidRPr="0093524C">
        <w:rPr>
          <w:rFonts w:asciiTheme="majorBidi" w:hAnsiTheme="majorBidi" w:cstheme="majorBidi"/>
          <w:sz w:val="24"/>
          <w:szCs w:val="24"/>
        </w:rPr>
        <w:t>.</w:t>
      </w:r>
    </w:p>
    <w:p w14:paraId="3BDE9F7D" w14:textId="012709D5" w:rsidR="0093524C" w:rsidRPr="0093524C" w:rsidRDefault="0093524C" w:rsidP="0093524C">
      <w:pPr>
        <w:rPr>
          <w:rFonts w:asciiTheme="majorBidi" w:hAnsiTheme="majorBidi" w:cstheme="majorBidi"/>
          <w:b/>
          <w:bCs/>
          <w:sz w:val="24"/>
          <w:szCs w:val="24"/>
        </w:rPr>
      </w:pPr>
      <w:r w:rsidRPr="0093524C">
        <w:rPr>
          <w:rFonts w:asciiTheme="majorBidi" w:hAnsiTheme="majorBidi" w:cstheme="majorBidi"/>
          <w:b/>
          <w:bCs/>
          <w:sz w:val="24"/>
          <w:szCs w:val="24"/>
        </w:rPr>
        <w:t xml:space="preserve">Table 7: Comparison of preoperative </w:t>
      </w:r>
      <w:r w:rsidR="007127B5">
        <w:rPr>
          <w:rFonts w:asciiTheme="majorBidi" w:hAnsiTheme="majorBidi" w:cstheme="majorBidi"/>
          <w:b/>
          <w:bCs/>
          <w:sz w:val="24"/>
          <w:szCs w:val="24"/>
        </w:rPr>
        <w:t>complete blood count between two groups</w:t>
      </w:r>
    </w:p>
    <w:tbl>
      <w:tblPr>
        <w:tblW w:w="8730" w:type="dxa"/>
        <w:tblBorders>
          <w:top w:val="single" w:sz="18" w:space="0" w:color="auto"/>
          <w:bottom w:val="single" w:sz="18" w:space="0" w:color="auto"/>
          <w:insideH w:val="single" w:sz="18" w:space="0" w:color="auto"/>
        </w:tblBorders>
        <w:tblLayout w:type="fixed"/>
        <w:tblCellMar>
          <w:left w:w="0" w:type="dxa"/>
          <w:right w:w="0" w:type="dxa"/>
        </w:tblCellMar>
        <w:tblLook w:val="01E0" w:firstRow="1" w:lastRow="1" w:firstColumn="1" w:lastColumn="1" w:noHBand="0" w:noVBand="0"/>
      </w:tblPr>
      <w:tblGrid>
        <w:gridCol w:w="3150"/>
        <w:gridCol w:w="2250"/>
        <w:gridCol w:w="135"/>
        <w:gridCol w:w="1845"/>
        <w:gridCol w:w="1350"/>
      </w:tblGrid>
      <w:tr w:rsidR="00B06F92" w:rsidRPr="0093524C" w14:paraId="5D710B8A" w14:textId="77777777" w:rsidTr="00D378CA">
        <w:trPr>
          <w:trHeight w:val="422"/>
        </w:trPr>
        <w:tc>
          <w:tcPr>
            <w:tcW w:w="3150" w:type="dxa"/>
            <w:vMerge w:val="restart"/>
          </w:tcPr>
          <w:p w14:paraId="66993F85" w14:textId="77777777" w:rsidR="00B06F92" w:rsidRPr="0093524C" w:rsidRDefault="00B06F92" w:rsidP="00006746">
            <w:pPr>
              <w:spacing w:line="276" w:lineRule="auto"/>
              <w:rPr>
                <w:rFonts w:asciiTheme="majorBidi" w:hAnsiTheme="majorBidi" w:cstheme="majorBidi"/>
                <w:b/>
                <w:sz w:val="24"/>
                <w:szCs w:val="24"/>
              </w:rPr>
            </w:pPr>
            <w:r w:rsidRPr="0093524C">
              <w:rPr>
                <w:rFonts w:asciiTheme="majorBidi" w:hAnsiTheme="majorBidi" w:cstheme="majorBidi"/>
                <w:b/>
                <w:sz w:val="24"/>
                <w:szCs w:val="24"/>
              </w:rPr>
              <w:t>Hematological parameter</w:t>
            </w:r>
          </w:p>
        </w:tc>
        <w:tc>
          <w:tcPr>
            <w:tcW w:w="4230" w:type="dxa"/>
            <w:gridSpan w:val="3"/>
          </w:tcPr>
          <w:p w14:paraId="7900F386" w14:textId="69135F33" w:rsidR="00B06F92" w:rsidRPr="0093524C" w:rsidRDefault="00B06F92" w:rsidP="00177DDB">
            <w:pPr>
              <w:spacing w:line="240" w:lineRule="auto"/>
              <w:jc w:val="center"/>
              <w:rPr>
                <w:rFonts w:asciiTheme="majorBidi" w:hAnsiTheme="majorBidi" w:cstheme="majorBidi"/>
                <w:b/>
                <w:sz w:val="24"/>
                <w:szCs w:val="24"/>
              </w:rPr>
            </w:pPr>
            <w:r w:rsidRPr="0093524C">
              <w:rPr>
                <w:rFonts w:asciiTheme="majorBidi" w:hAnsiTheme="majorBidi" w:cstheme="majorBidi"/>
                <w:b/>
                <w:sz w:val="24"/>
                <w:szCs w:val="24"/>
              </w:rPr>
              <w:t>Group</w:t>
            </w:r>
            <w:r>
              <w:rPr>
                <w:rFonts w:asciiTheme="majorBidi" w:hAnsiTheme="majorBidi" w:cstheme="majorBidi"/>
                <w:b/>
                <w:sz w:val="24"/>
                <w:szCs w:val="24"/>
              </w:rPr>
              <w:t>s</w:t>
            </w:r>
          </w:p>
        </w:tc>
        <w:tc>
          <w:tcPr>
            <w:tcW w:w="1350" w:type="dxa"/>
            <w:vMerge w:val="restart"/>
          </w:tcPr>
          <w:p w14:paraId="348B4208" w14:textId="356A3A7F" w:rsidR="00B06F92" w:rsidRPr="0093524C" w:rsidRDefault="00B06F92" w:rsidP="00177DDB">
            <w:pPr>
              <w:spacing w:line="240" w:lineRule="auto"/>
              <w:jc w:val="center"/>
              <w:rPr>
                <w:rFonts w:asciiTheme="majorBidi" w:hAnsiTheme="majorBidi" w:cstheme="majorBidi"/>
                <w:b/>
                <w:sz w:val="24"/>
                <w:szCs w:val="24"/>
              </w:rPr>
            </w:pPr>
            <w:r>
              <w:rPr>
                <w:rFonts w:asciiTheme="majorBidi" w:hAnsiTheme="majorBidi" w:cstheme="majorBidi"/>
                <w:b/>
                <w:iCs/>
                <w:sz w:val="24"/>
                <w:szCs w:val="24"/>
              </w:rPr>
              <w:t>p</w:t>
            </w:r>
            <w:r w:rsidRPr="0093524C">
              <w:rPr>
                <w:rFonts w:asciiTheme="majorBidi" w:hAnsiTheme="majorBidi" w:cstheme="majorBidi"/>
                <w:b/>
                <w:i/>
                <w:sz w:val="24"/>
                <w:szCs w:val="24"/>
              </w:rPr>
              <w:t xml:space="preserve"> </w:t>
            </w:r>
            <w:r w:rsidRPr="0093524C">
              <w:rPr>
                <w:rFonts w:asciiTheme="majorBidi" w:hAnsiTheme="majorBidi" w:cstheme="majorBidi"/>
                <w:b/>
                <w:sz w:val="24"/>
                <w:szCs w:val="24"/>
              </w:rPr>
              <w:t>value</w:t>
            </w:r>
          </w:p>
        </w:tc>
      </w:tr>
      <w:tr w:rsidR="00B06F92" w:rsidRPr="0093524C" w14:paraId="07F9DC55" w14:textId="77777777" w:rsidTr="00177DDB">
        <w:trPr>
          <w:trHeight w:val="513"/>
        </w:trPr>
        <w:tc>
          <w:tcPr>
            <w:tcW w:w="3150" w:type="dxa"/>
            <w:vMerge/>
            <w:tcBorders>
              <w:bottom w:val="single" w:sz="18" w:space="0" w:color="auto"/>
            </w:tcBorders>
          </w:tcPr>
          <w:p w14:paraId="6E8930FD" w14:textId="77777777" w:rsidR="00B06F92" w:rsidRPr="0093524C" w:rsidRDefault="00B06F92" w:rsidP="00006746">
            <w:pPr>
              <w:spacing w:line="276" w:lineRule="auto"/>
              <w:rPr>
                <w:rFonts w:asciiTheme="majorBidi" w:hAnsiTheme="majorBidi" w:cstheme="majorBidi"/>
                <w:b/>
                <w:sz w:val="24"/>
                <w:szCs w:val="24"/>
              </w:rPr>
            </w:pPr>
          </w:p>
        </w:tc>
        <w:tc>
          <w:tcPr>
            <w:tcW w:w="2385" w:type="dxa"/>
            <w:gridSpan w:val="2"/>
            <w:tcBorders>
              <w:bottom w:val="single" w:sz="18" w:space="0" w:color="auto"/>
            </w:tcBorders>
          </w:tcPr>
          <w:p w14:paraId="04CAF51A" w14:textId="6A0B9815" w:rsidR="00B06F92" w:rsidRPr="0093524C" w:rsidRDefault="00B06F92" w:rsidP="00177DDB">
            <w:pPr>
              <w:spacing w:line="240" w:lineRule="auto"/>
              <w:jc w:val="center"/>
              <w:rPr>
                <w:rFonts w:asciiTheme="majorBidi" w:hAnsiTheme="majorBidi" w:cstheme="majorBidi"/>
                <w:b/>
                <w:sz w:val="24"/>
                <w:szCs w:val="24"/>
              </w:rPr>
            </w:pPr>
            <w:r>
              <w:rPr>
                <w:rFonts w:asciiTheme="majorBidi" w:hAnsiTheme="majorBidi" w:cstheme="majorBidi"/>
                <w:b/>
                <w:sz w:val="24"/>
                <w:szCs w:val="24"/>
              </w:rPr>
              <w:t>Group A</w:t>
            </w:r>
          </w:p>
        </w:tc>
        <w:tc>
          <w:tcPr>
            <w:tcW w:w="1845" w:type="dxa"/>
            <w:tcBorders>
              <w:bottom w:val="single" w:sz="18" w:space="0" w:color="auto"/>
            </w:tcBorders>
          </w:tcPr>
          <w:p w14:paraId="20295B9D" w14:textId="7DE1C9F3" w:rsidR="00B06F92" w:rsidRPr="0093524C" w:rsidRDefault="00B06F92" w:rsidP="00177DDB">
            <w:pPr>
              <w:spacing w:line="240" w:lineRule="auto"/>
              <w:jc w:val="center"/>
              <w:rPr>
                <w:rFonts w:asciiTheme="majorBidi" w:hAnsiTheme="majorBidi" w:cstheme="majorBidi"/>
                <w:b/>
                <w:sz w:val="24"/>
                <w:szCs w:val="24"/>
              </w:rPr>
            </w:pPr>
            <w:r>
              <w:rPr>
                <w:rFonts w:asciiTheme="majorBidi" w:hAnsiTheme="majorBidi" w:cstheme="majorBidi"/>
                <w:b/>
                <w:sz w:val="24"/>
                <w:szCs w:val="24"/>
              </w:rPr>
              <w:t>Group B</w:t>
            </w:r>
          </w:p>
        </w:tc>
        <w:tc>
          <w:tcPr>
            <w:tcW w:w="1350" w:type="dxa"/>
            <w:vMerge/>
            <w:tcBorders>
              <w:bottom w:val="single" w:sz="18" w:space="0" w:color="auto"/>
            </w:tcBorders>
          </w:tcPr>
          <w:p w14:paraId="6DAC59B1" w14:textId="77777777" w:rsidR="00B06F92" w:rsidRPr="0093524C" w:rsidRDefault="00B06F92" w:rsidP="00177DDB">
            <w:pPr>
              <w:spacing w:line="240" w:lineRule="auto"/>
              <w:jc w:val="center"/>
              <w:rPr>
                <w:rFonts w:asciiTheme="majorBidi" w:hAnsiTheme="majorBidi" w:cstheme="majorBidi"/>
                <w:b/>
                <w:i/>
                <w:sz w:val="24"/>
                <w:szCs w:val="24"/>
              </w:rPr>
            </w:pPr>
          </w:p>
        </w:tc>
      </w:tr>
      <w:tr w:rsidR="0093524C" w:rsidRPr="0093524C" w14:paraId="0E5631D8" w14:textId="77777777" w:rsidTr="00D378CA">
        <w:trPr>
          <w:trHeight w:val="494"/>
        </w:trPr>
        <w:tc>
          <w:tcPr>
            <w:tcW w:w="3150" w:type="dxa"/>
            <w:tcBorders>
              <w:bottom w:val="nil"/>
            </w:tcBorders>
          </w:tcPr>
          <w:p w14:paraId="54D496C8" w14:textId="77777777" w:rsidR="0093524C" w:rsidRPr="0093524C" w:rsidRDefault="0093524C" w:rsidP="00177DDB">
            <w:pPr>
              <w:spacing w:line="276" w:lineRule="auto"/>
              <w:rPr>
                <w:rFonts w:asciiTheme="majorBidi" w:hAnsiTheme="majorBidi" w:cstheme="majorBidi"/>
                <w:sz w:val="24"/>
                <w:szCs w:val="24"/>
              </w:rPr>
            </w:pPr>
            <w:r w:rsidRPr="0093524C">
              <w:rPr>
                <w:rFonts w:asciiTheme="majorBidi" w:hAnsiTheme="majorBidi" w:cstheme="majorBidi"/>
                <w:sz w:val="24"/>
                <w:szCs w:val="24"/>
              </w:rPr>
              <w:t xml:space="preserve"> Hemoglobin (g/dL)</w:t>
            </w:r>
          </w:p>
        </w:tc>
        <w:tc>
          <w:tcPr>
            <w:tcW w:w="2250" w:type="dxa"/>
            <w:tcBorders>
              <w:bottom w:val="nil"/>
            </w:tcBorders>
          </w:tcPr>
          <w:p w14:paraId="7AA954D6" w14:textId="39CB2FBE"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12.78</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1.45</w:t>
            </w:r>
          </w:p>
        </w:tc>
        <w:tc>
          <w:tcPr>
            <w:tcW w:w="1980" w:type="dxa"/>
            <w:gridSpan w:val="2"/>
            <w:tcBorders>
              <w:bottom w:val="nil"/>
            </w:tcBorders>
          </w:tcPr>
          <w:p w14:paraId="4D28A24F" w14:textId="0ED6DE1D"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12.38</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1.48</w:t>
            </w:r>
          </w:p>
        </w:tc>
        <w:tc>
          <w:tcPr>
            <w:tcW w:w="1350" w:type="dxa"/>
            <w:tcBorders>
              <w:bottom w:val="nil"/>
            </w:tcBorders>
          </w:tcPr>
          <w:p w14:paraId="2AE78140" w14:textId="336705C6"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0.298</w:t>
            </w:r>
            <w:r w:rsidRPr="0093524C">
              <w:rPr>
                <w:rFonts w:asciiTheme="majorBidi" w:hAnsiTheme="majorBidi" w:cstheme="majorBidi"/>
                <w:sz w:val="24"/>
                <w:szCs w:val="24"/>
                <w:vertAlign w:val="superscript"/>
              </w:rPr>
              <w:t xml:space="preserve"> </w:t>
            </w:r>
            <w:r w:rsidR="00BA1960">
              <w:rPr>
                <w:rFonts w:asciiTheme="majorBidi" w:hAnsiTheme="majorBidi" w:cstheme="majorBidi"/>
                <w:sz w:val="24"/>
                <w:szCs w:val="24"/>
                <w:vertAlign w:val="superscript"/>
              </w:rPr>
              <w:t>ns</w:t>
            </w:r>
          </w:p>
        </w:tc>
      </w:tr>
      <w:tr w:rsidR="0093524C" w:rsidRPr="0093524C" w14:paraId="50A49C92" w14:textId="77777777" w:rsidTr="00D378CA">
        <w:trPr>
          <w:trHeight w:val="477"/>
        </w:trPr>
        <w:tc>
          <w:tcPr>
            <w:tcW w:w="3150" w:type="dxa"/>
            <w:tcBorders>
              <w:top w:val="nil"/>
              <w:bottom w:val="nil"/>
            </w:tcBorders>
          </w:tcPr>
          <w:p w14:paraId="1BC2EAC9" w14:textId="77777777" w:rsidR="0093524C" w:rsidRPr="0093524C" w:rsidRDefault="0093524C" w:rsidP="00177DDB">
            <w:pPr>
              <w:spacing w:line="276" w:lineRule="auto"/>
              <w:rPr>
                <w:rFonts w:asciiTheme="majorBidi" w:hAnsiTheme="majorBidi" w:cstheme="majorBidi"/>
                <w:sz w:val="24"/>
                <w:szCs w:val="24"/>
              </w:rPr>
            </w:pPr>
            <w:r w:rsidRPr="0093524C">
              <w:rPr>
                <w:rFonts w:asciiTheme="majorBidi" w:hAnsiTheme="majorBidi" w:cstheme="majorBidi"/>
                <w:sz w:val="24"/>
                <w:szCs w:val="24"/>
              </w:rPr>
              <w:t xml:space="preserve"> ESR (mm in 1</w:t>
            </w:r>
            <w:r w:rsidRPr="0093524C">
              <w:rPr>
                <w:rFonts w:asciiTheme="majorBidi" w:hAnsiTheme="majorBidi" w:cstheme="majorBidi"/>
                <w:sz w:val="24"/>
                <w:szCs w:val="24"/>
                <w:vertAlign w:val="superscript"/>
              </w:rPr>
              <w:t>st</w:t>
            </w:r>
            <w:r w:rsidRPr="0093524C">
              <w:rPr>
                <w:rFonts w:asciiTheme="majorBidi" w:hAnsiTheme="majorBidi" w:cstheme="majorBidi"/>
                <w:sz w:val="24"/>
                <w:szCs w:val="24"/>
              </w:rPr>
              <w:t xml:space="preserve"> hour) </w:t>
            </w:r>
          </w:p>
        </w:tc>
        <w:tc>
          <w:tcPr>
            <w:tcW w:w="2250" w:type="dxa"/>
            <w:tcBorders>
              <w:top w:val="nil"/>
              <w:bottom w:val="nil"/>
            </w:tcBorders>
          </w:tcPr>
          <w:p w14:paraId="1FB5E728" w14:textId="297F4E8C"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14.93</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11.15</w:t>
            </w:r>
          </w:p>
        </w:tc>
        <w:tc>
          <w:tcPr>
            <w:tcW w:w="1980" w:type="dxa"/>
            <w:gridSpan w:val="2"/>
            <w:tcBorders>
              <w:top w:val="nil"/>
              <w:bottom w:val="nil"/>
            </w:tcBorders>
          </w:tcPr>
          <w:p w14:paraId="20719D9C" w14:textId="6638C560"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20.40</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11.11</w:t>
            </w:r>
          </w:p>
        </w:tc>
        <w:tc>
          <w:tcPr>
            <w:tcW w:w="1350" w:type="dxa"/>
            <w:tcBorders>
              <w:top w:val="nil"/>
              <w:bottom w:val="nil"/>
            </w:tcBorders>
            <w:vAlign w:val="center"/>
          </w:tcPr>
          <w:p w14:paraId="41B8265D" w14:textId="037EEA87"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0.062</w:t>
            </w:r>
            <w:r w:rsidRPr="0093524C">
              <w:rPr>
                <w:rFonts w:asciiTheme="majorBidi" w:hAnsiTheme="majorBidi" w:cstheme="majorBidi"/>
                <w:sz w:val="24"/>
                <w:szCs w:val="24"/>
                <w:vertAlign w:val="superscript"/>
              </w:rPr>
              <w:t xml:space="preserve"> </w:t>
            </w:r>
            <w:r w:rsidR="00BA1960">
              <w:rPr>
                <w:rFonts w:asciiTheme="majorBidi" w:hAnsiTheme="majorBidi" w:cstheme="majorBidi"/>
                <w:sz w:val="24"/>
                <w:szCs w:val="24"/>
                <w:vertAlign w:val="superscript"/>
              </w:rPr>
              <w:t>ns</w:t>
            </w:r>
          </w:p>
        </w:tc>
      </w:tr>
      <w:tr w:rsidR="0093524C" w:rsidRPr="0093524C" w14:paraId="3E3313F5" w14:textId="77777777" w:rsidTr="00D378CA">
        <w:trPr>
          <w:trHeight w:val="450"/>
        </w:trPr>
        <w:tc>
          <w:tcPr>
            <w:tcW w:w="3150" w:type="dxa"/>
            <w:tcBorders>
              <w:top w:val="nil"/>
              <w:bottom w:val="nil"/>
              <w:right w:val="nil"/>
            </w:tcBorders>
          </w:tcPr>
          <w:p w14:paraId="56175E43" w14:textId="77777777" w:rsidR="0093524C" w:rsidRPr="0093524C" w:rsidRDefault="0093524C" w:rsidP="00177DDB">
            <w:pPr>
              <w:spacing w:line="276" w:lineRule="auto"/>
              <w:rPr>
                <w:rFonts w:asciiTheme="majorBidi" w:hAnsiTheme="majorBidi" w:cstheme="majorBidi"/>
                <w:sz w:val="24"/>
                <w:szCs w:val="24"/>
              </w:rPr>
            </w:pPr>
            <w:r w:rsidRPr="0093524C">
              <w:rPr>
                <w:rFonts w:asciiTheme="majorBidi" w:hAnsiTheme="majorBidi" w:cstheme="majorBidi"/>
                <w:sz w:val="24"/>
                <w:szCs w:val="24"/>
              </w:rPr>
              <w:t xml:space="preserve"> Hematocrit (%)</w:t>
            </w:r>
          </w:p>
        </w:tc>
        <w:tc>
          <w:tcPr>
            <w:tcW w:w="2250" w:type="dxa"/>
            <w:tcBorders>
              <w:top w:val="nil"/>
              <w:left w:val="nil"/>
              <w:bottom w:val="nil"/>
              <w:right w:val="nil"/>
            </w:tcBorders>
          </w:tcPr>
          <w:p w14:paraId="59880648" w14:textId="3B2F97D8"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38.19</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4.13</w:t>
            </w:r>
          </w:p>
        </w:tc>
        <w:tc>
          <w:tcPr>
            <w:tcW w:w="1980" w:type="dxa"/>
            <w:gridSpan w:val="2"/>
            <w:tcBorders>
              <w:top w:val="nil"/>
              <w:left w:val="nil"/>
              <w:bottom w:val="nil"/>
              <w:right w:val="nil"/>
            </w:tcBorders>
          </w:tcPr>
          <w:p w14:paraId="5265DF1B" w14:textId="7394DC0B"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36.70</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3.72</w:t>
            </w:r>
          </w:p>
        </w:tc>
        <w:tc>
          <w:tcPr>
            <w:tcW w:w="1350" w:type="dxa"/>
            <w:tcBorders>
              <w:top w:val="nil"/>
              <w:left w:val="nil"/>
              <w:bottom w:val="nil"/>
            </w:tcBorders>
          </w:tcPr>
          <w:p w14:paraId="292CFEAE" w14:textId="5C1EA90F"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0.150</w:t>
            </w:r>
            <w:r w:rsidRPr="0093524C">
              <w:rPr>
                <w:rFonts w:asciiTheme="majorBidi" w:hAnsiTheme="majorBidi" w:cstheme="majorBidi"/>
                <w:sz w:val="24"/>
                <w:szCs w:val="24"/>
                <w:vertAlign w:val="superscript"/>
              </w:rPr>
              <w:t xml:space="preserve"> </w:t>
            </w:r>
            <w:r w:rsidR="00BA1960">
              <w:rPr>
                <w:rFonts w:asciiTheme="majorBidi" w:hAnsiTheme="majorBidi" w:cstheme="majorBidi"/>
                <w:sz w:val="24"/>
                <w:szCs w:val="24"/>
                <w:vertAlign w:val="superscript"/>
              </w:rPr>
              <w:t>ns</w:t>
            </w:r>
          </w:p>
        </w:tc>
      </w:tr>
      <w:tr w:rsidR="0093524C" w:rsidRPr="0093524C" w14:paraId="2E4F4DDE" w14:textId="77777777" w:rsidTr="00D378CA">
        <w:trPr>
          <w:trHeight w:val="403"/>
        </w:trPr>
        <w:tc>
          <w:tcPr>
            <w:tcW w:w="3150" w:type="dxa"/>
            <w:tcBorders>
              <w:top w:val="nil"/>
              <w:bottom w:val="nil"/>
              <w:right w:val="nil"/>
            </w:tcBorders>
          </w:tcPr>
          <w:p w14:paraId="48916111" w14:textId="77777777" w:rsidR="0093524C" w:rsidRPr="0093524C" w:rsidRDefault="0093524C" w:rsidP="00177DDB">
            <w:pPr>
              <w:spacing w:line="276" w:lineRule="auto"/>
              <w:rPr>
                <w:rFonts w:asciiTheme="majorBidi" w:hAnsiTheme="majorBidi" w:cstheme="majorBidi"/>
                <w:sz w:val="24"/>
                <w:szCs w:val="24"/>
              </w:rPr>
            </w:pPr>
            <w:r w:rsidRPr="0093524C">
              <w:rPr>
                <w:rFonts w:asciiTheme="majorBidi" w:hAnsiTheme="majorBidi" w:cstheme="majorBidi"/>
                <w:sz w:val="24"/>
                <w:szCs w:val="24"/>
              </w:rPr>
              <w:t xml:space="preserve"> Platelet count (/cmm)</w:t>
            </w:r>
          </w:p>
        </w:tc>
        <w:tc>
          <w:tcPr>
            <w:tcW w:w="2250" w:type="dxa"/>
            <w:tcBorders>
              <w:top w:val="nil"/>
              <w:left w:val="nil"/>
              <w:bottom w:val="nil"/>
              <w:right w:val="nil"/>
            </w:tcBorders>
          </w:tcPr>
          <w:p w14:paraId="0C459276" w14:textId="2CBBA634"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250600</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96008</w:t>
            </w:r>
          </w:p>
        </w:tc>
        <w:tc>
          <w:tcPr>
            <w:tcW w:w="1980" w:type="dxa"/>
            <w:gridSpan w:val="2"/>
            <w:tcBorders>
              <w:top w:val="nil"/>
              <w:left w:val="nil"/>
              <w:bottom w:val="nil"/>
              <w:right w:val="nil"/>
            </w:tcBorders>
          </w:tcPr>
          <w:p w14:paraId="64105EB4" w14:textId="638EA058"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238620</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89853</w:t>
            </w:r>
          </w:p>
        </w:tc>
        <w:tc>
          <w:tcPr>
            <w:tcW w:w="1350" w:type="dxa"/>
            <w:tcBorders>
              <w:top w:val="nil"/>
              <w:left w:val="nil"/>
              <w:bottom w:val="nil"/>
            </w:tcBorders>
          </w:tcPr>
          <w:p w14:paraId="630E152D" w14:textId="51DC7D23"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0.620</w:t>
            </w:r>
            <w:r w:rsidRPr="0093524C">
              <w:rPr>
                <w:rFonts w:asciiTheme="majorBidi" w:hAnsiTheme="majorBidi" w:cstheme="majorBidi"/>
                <w:sz w:val="24"/>
                <w:szCs w:val="24"/>
                <w:vertAlign w:val="superscript"/>
              </w:rPr>
              <w:t xml:space="preserve"> </w:t>
            </w:r>
            <w:r w:rsidR="00BA1960">
              <w:rPr>
                <w:rFonts w:asciiTheme="majorBidi" w:hAnsiTheme="majorBidi" w:cstheme="majorBidi"/>
                <w:sz w:val="24"/>
                <w:szCs w:val="24"/>
                <w:vertAlign w:val="superscript"/>
              </w:rPr>
              <w:t>ns</w:t>
            </w:r>
          </w:p>
        </w:tc>
      </w:tr>
      <w:tr w:rsidR="00322093" w:rsidRPr="0093524C" w14:paraId="21693BB9" w14:textId="77777777" w:rsidTr="00D378CA">
        <w:trPr>
          <w:trHeight w:val="403"/>
        </w:trPr>
        <w:tc>
          <w:tcPr>
            <w:tcW w:w="3150" w:type="dxa"/>
            <w:tcBorders>
              <w:top w:val="nil"/>
              <w:bottom w:val="nil"/>
              <w:right w:val="nil"/>
            </w:tcBorders>
          </w:tcPr>
          <w:p w14:paraId="6364F78F" w14:textId="1565CA48" w:rsidR="00322093" w:rsidRPr="0093524C" w:rsidRDefault="00322093" w:rsidP="00177DDB">
            <w:pPr>
              <w:spacing w:line="276" w:lineRule="auto"/>
              <w:rPr>
                <w:rFonts w:asciiTheme="majorBidi" w:hAnsiTheme="majorBidi" w:cstheme="majorBidi"/>
                <w:sz w:val="24"/>
                <w:szCs w:val="24"/>
              </w:rPr>
            </w:pPr>
            <w:r>
              <w:rPr>
                <w:rFonts w:asciiTheme="majorBidi" w:hAnsiTheme="majorBidi" w:cstheme="majorBidi"/>
                <w:sz w:val="24"/>
                <w:szCs w:val="24"/>
              </w:rPr>
              <w:t xml:space="preserve"> Mean platelet volume (fL)</w:t>
            </w:r>
          </w:p>
        </w:tc>
        <w:tc>
          <w:tcPr>
            <w:tcW w:w="2250" w:type="dxa"/>
            <w:tcBorders>
              <w:top w:val="nil"/>
              <w:left w:val="nil"/>
              <w:bottom w:val="nil"/>
              <w:right w:val="nil"/>
            </w:tcBorders>
          </w:tcPr>
          <w:p w14:paraId="337A1B37" w14:textId="017FA8AA" w:rsidR="00322093" w:rsidRPr="0093524C" w:rsidRDefault="00322093" w:rsidP="00177DDB">
            <w:pPr>
              <w:spacing w:line="276" w:lineRule="auto"/>
              <w:jc w:val="center"/>
              <w:rPr>
                <w:rFonts w:asciiTheme="majorBidi" w:hAnsiTheme="majorBidi" w:cstheme="majorBidi"/>
                <w:sz w:val="24"/>
                <w:szCs w:val="24"/>
              </w:rPr>
            </w:pPr>
            <w:r>
              <w:rPr>
                <w:rFonts w:asciiTheme="majorBidi" w:hAnsiTheme="majorBidi" w:cstheme="majorBidi"/>
                <w:sz w:val="24"/>
                <w:szCs w:val="24"/>
              </w:rPr>
              <w:t>8.51</w:t>
            </w:r>
            <w:r w:rsidR="00DC49D2">
              <w:rPr>
                <w:rFonts w:asciiTheme="majorBidi" w:hAnsiTheme="majorBidi" w:cstheme="majorBidi"/>
                <w:sz w:val="24"/>
                <w:szCs w:val="24"/>
              </w:rPr>
              <w:t xml:space="preserve"> </w:t>
            </w:r>
            <w:r>
              <w:rPr>
                <w:rFonts w:asciiTheme="majorBidi" w:hAnsiTheme="majorBidi" w:cstheme="majorBidi"/>
                <w:sz w:val="24"/>
                <w:szCs w:val="24"/>
              </w:rPr>
              <w:t>±</w:t>
            </w:r>
            <w:r w:rsidR="00DC49D2">
              <w:rPr>
                <w:rFonts w:asciiTheme="majorBidi" w:hAnsiTheme="majorBidi" w:cstheme="majorBidi"/>
                <w:sz w:val="24"/>
                <w:szCs w:val="24"/>
              </w:rPr>
              <w:t xml:space="preserve"> </w:t>
            </w:r>
            <w:r>
              <w:rPr>
                <w:rFonts w:asciiTheme="majorBidi" w:hAnsiTheme="majorBidi" w:cstheme="majorBidi"/>
                <w:sz w:val="24"/>
                <w:szCs w:val="24"/>
              </w:rPr>
              <w:t>0.89</w:t>
            </w:r>
          </w:p>
        </w:tc>
        <w:tc>
          <w:tcPr>
            <w:tcW w:w="1980" w:type="dxa"/>
            <w:gridSpan w:val="2"/>
            <w:tcBorders>
              <w:top w:val="nil"/>
              <w:left w:val="nil"/>
              <w:bottom w:val="nil"/>
              <w:right w:val="nil"/>
            </w:tcBorders>
          </w:tcPr>
          <w:p w14:paraId="6E72E6E4" w14:textId="695D7404" w:rsidR="00322093" w:rsidRPr="0093524C" w:rsidRDefault="00322093" w:rsidP="00177DDB">
            <w:pPr>
              <w:spacing w:line="276" w:lineRule="auto"/>
              <w:jc w:val="center"/>
              <w:rPr>
                <w:rFonts w:asciiTheme="majorBidi" w:hAnsiTheme="majorBidi" w:cstheme="majorBidi"/>
                <w:sz w:val="24"/>
                <w:szCs w:val="24"/>
              </w:rPr>
            </w:pPr>
            <w:r>
              <w:rPr>
                <w:rFonts w:asciiTheme="majorBidi" w:hAnsiTheme="majorBidi" w:cstheme="majorBidi"/>
                <w:sz w:val="24"/>
                <w:szCs w:val="24"/>
              </w:rPr>
              <w:t>8.61</w:t>
            </w:r>
            <w:r w:rsidR="00DC49D2">
              <w:rPr>
                <w:rFonts w:asciiTheme="majorBidi" w:hAnsiTheme="majorBidi" w:cstheme="majorBidi"/>
                <w:sz w:val="24"/>
                <w:szCs w:val="24"/>
              </w:rPr>
              <w:t xml:space="preserve"> </w:t>
            </w:r>
            <w:r>
              <w:rPr>
                <w:rFonts w:asciiTheme="majorBidi" w:hAnsiTheme="majorBidi" w:cstheme="majorBidi"/>
                <w:sz w:val="24"/>
                <w:szCs w:val="24"/>
              </w:rPr>
              <w:t>±</w:t>
            </w:r>
            <w:r w:rsidR="00DC49D2">
              <w:rPr>
                <w:rFonts w:asciiTheme="majorBidi" w:hAnsiTheme="majorBidi" w:cstheme="majorBidi"/>
                <w:sz w:val="24"/>
                <w:szCs w:val="24"/>
              </w:rPr>
              <w:t xml:space="preserve"> </w:t>
            </w:r>
            <w:r>
              <w:rPr>
                <w:rFonts w:asciiTheme="majorBidi" w:hAnsiTheme="majorBidi" w:cstheme="majorBidi"/>
                <w:sz w:val="24"/>
                <w:szCs w:val="24"/>
              </w:rPr>
              <w:t>0.89</w:t>
            </w:r>
          </w:p>
        </w:tc>
        <w:tc>
          <w:tcPr>
            <w:tcW w:w="1350" w:type="dxa"/>
            <w:tcBorders>
              <w:top w:val="nil"/>
              <w:left w:val="nil"/>
              <w:bottom w:val="nil"/>
            </w:tcBorders>
          </w:tcPr>
          <w:p w14:paraId="4910B7D5" w14:textId="6CA59199" w:rsidR="00322093" w:rsidRPr="00322093" w:rsidRDefault="00A353C6" w:rsidP="00A353C6">
            <w:pPr>
              <w:spacing w:line="276" w:lineRule="auto"/>
              <w:rPr>
                <w:rFonts w:asciiTheme="majorBidi" w:hAnsiTheme="majorBidi" w:cstheme="majorBidi"/>
                <w:sz w:val="24"/>
                <w:szCs w:val="24"/>
                <w:vertAlign w:val="superscript"/>
              </w:rPr>
            </w:pPr>
            <w:r>
              <w:rPr>
                <w:rFonts w:asciiTheme="majorBidi" w:hAnsiTheme="majorBidi" w:cstheme="majorBidi"/>
                <w:sz w:val="24"/>
                <w:szCs w:val="24"/>
              </w:rPr>
              <w:t xml:space="preserve">     </w:t>
            </w:r>
            <w:r w:rsidR="00322093">
              <w:rPr>
                <w:rFonts w:asciiTheme="majorBidi" w:hAnsiTheme="majorBidi" w:cstheme="majorBidi"/>
                <w:sz w:val="24"/>
                <w:szCs w:val="24"/>
              </w:rPr>
              <w:t>0.683</w:t>
            </w:r>
            <w:r w:rsidR="00322093">
              <w:rPr>
                <w:rFonts w:asciiTheme="majorBidi" w:hAnsiTheme="majorBidi" w:cstheme="majorBidi"/>
                <w:sz w:val="24"/>
                <w:szCs w:val="24"/>
                <w:vertAlign w:val="superscript"/>
              </w:rPr>
              <w:t>ns</w:t>
            </w:r>
          </w:p>
        </w:tc>
      </w:tr>
      <w:tr w:rsidR="0093524C" w:rsidRPr="0093524C" w14:paraId="079348A0" w14:textId="77777777" w:rsidTr="00D378CA">
        <w:trPr>
          <w:trHeight w:val="403"/>
        </w:trPr>
        <w:tc>
          <w:tcPr>
            <w:tcW w:w="3150" w:type="dxa"/>
            <w:tcBorders>
              <w:top w:val="nil"/>
              <w:bottom w:val="nil"/>
              <w:right w:val="nil"/>
            </w:tcBorders>
          </w:tcPr>
          <w:p w14:paraId="336B146B" w14:textId="77777777" w:rsidR="0093524C" w:rsidRPr="0093524C" w:rsidRDefault="0093524C" w:rsidP="00177DDB">
            <w:pPr>
              <w:spacing w:line="276" w:lineRule="auto"/>
              <w:rPr>
                <w:rFonts w:asciiTheme="majorBidi" w:hAnsiTheme="majorBidi" w:cstheme="majorBidi"/>
                <w:sz w:val="24"/>
                <w:szCs w:val="24"/>
              </w:rPr>
            </w:pPr>
            <w:r w:rsidRPr="0093524C">
              <w:rPr>
                <w:rFonts w:asciiTheme="majorBidi" w:hAnsiTheme="majorBidi" w:cstheme="majorBidi"/>
                <w:sz w:val="24"/>
                <w:szCs w:val="24"/>
              </w:rPr>
              <w:t xml:space="preserve"> Total count of WBC (/cmm)</w:t>
            </w:r>
          </w:p>
        </w:tc>
        <w:tc>
          <w:tcPr>
            <w:tcW w:w="2250" w:type="dxa"/>
            <w:tcBorders>
              <w:top w:val="nil"/>
              <w:left w:val="nil"/>
              <w:bottom w:val="nil"/>
              <w:right w:val="nil"/>
            </w:tcBorders>
          </w:tcPr>
          <w:p w14:paraId="2DFB0D63" w14:textId="52F2190A"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7935.0</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2056.5</w:t>
            </w:r>
          </w:p>
        </w:tc>
        <w:tc>
          <w:tcPr>
            <w:tcW w:w="1980" w:type="dxa"/>
            <w:gridSpan w:val="2"/>
            <w:tcBorders>
              <w:top w:val="nil"/>
              <w:left w:val="nil"/>
              <w:bottom w:val="nil"/>
              <w:right w:val="nil"/>
            </w:tcBorders>
          </w:tcPr>
          <w:p w14:paraId="133D5181" w14:textId="36D54E91"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9021.7</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2946.8</w:t>
            </w:r>
          </w:p>
        </w:tc>
        <w:tc>
          <w:tcPr>
            <w:tcW w:w="1350" w:type="dxa"/>
            <w:tcBorders>
              <w:top w:val="nil"/>
              <w:left w:val="nil"/>
              <w:bottom w:val="nil"/>
            </w:tcBorders>
          </w:tcPr>
          <w:p w14:paraId="326C80BB" w14:textId="15252F4E" w:rsidR="0093524C" w:rsidRPr="0093524C" w:rsidRDefault="00A353C6" w:rsidP="00A353C6">
            <w:pPr>
              <w:spacing w:line="276" w:lineRule="auto"/>
              <w:rPr>
                <w:rFonts w:asciiTheme="majorBidi" w:hAnsiTheme="majorBidi" w:cstheme="majorBidi"/>
                <w:sz w:val="24"/>
                <w:szCs w:val="24"/>
              </w:rPr>
            </w:pPr>
            <w:r>
              <w:rPr>
                <w:rFonts w:asciiTheme="majorBidi" w:hAnsiTheme="majorBidi" w:cstheme="majorBidi"/>
                <w:sz w:val="24"/>
                <w:szCs w:val="24"/>
              </w:rPr>
              <w:t xml:space="preserve">     </w:t>
            </w:r>
            <w:r w:rsidR="0093524C" w:rsidRPr="0093524C">
              <w:rPr>
                <w:rFonts w:asciiTheme="majorBidi" w:hAnsiTheme="majorBidi" w:cstheme="majorBidi"/>
                <w:sz w:val="24"/>
                <w:szCs w:val="24"/>
              </w:rPr>
              <w:t>0.103</w:t>
            </w:r>
            <w:r w:rsidR="00BA1960">
              <w:rPr>
                <w:rFonts w:asciiTheme="majorBidi" w:hAnsiTheme="majorBidi" w:cstheme="majorBidi"/>
                <w:sz w:val="24"/>
                <w:szCs w:val="24"/>
                <w:vertAlign w:val="superscript"/>
              </w:rPr>
              <w:t>ns</w:t>
            </w:r>
          </w:p>
        </w:tc>
      </w:tr>
      <w:tr w:rsidR="0093524C" w:rsidRPr="0093524C" w14:paraId="16464539" w14:textId="77777777" w:rsidTr="00D378CA">
        <w:trPr>
          <w:trHeight w:val="403"/>
        </w:trPr>
        <w:tc>
          <w:tcPr>
            <w:tcW w:w="3150" w:type="dxa"/>
            <w:tcBorders>
              <w:top w:val="nil"/>
              <w:bottom w:val="nil"/>
              <w:right w:val="nil"/>
            </w:tcBorders>
          </w:tcPr>
          <w:p w14:paraId="3855C890" w14:textId="1AB0679E" w:rsidR="0093524C" w:rsidRPr="0093524C" w:rsidRDefault="0058071D" w:rsidP="00177DDB">
            <w:pPr>
              <w:spacing w:line="276" w:lineRule="auto"/>
              <w:ind w:left="720"/>
              <w:rPr>
                <w:rFonts w:asciiTheme="majorBidi" w:hAnsiTheme="majorBidi" w:cstheme="majorBidi"/>
                <w:sz w:val="24"/>
                <w:szCs w:val="24"/>
              </w:rPr>
            </w:pPr>
            <w:r>
              <w:rPr>
                <w:rFonts w:asciiTheme="majorBidi" w:hAnsiTheme="majorBidi" w:cstheme="majorBidi"/>
                <w:sz w:val="24"/>
                <w:szCs w:val="24"/>
              </w:rPr>
              <w:t>N</w:t>
            </w:r>
            <w:r w:rsidR="0093524C" w:rsidRPr="0093524C">
              <w:rPr>
                <w:rFonts w:asciiTheme="majorBidi" w:hAnsiTheme="majorBidi" w:cstheme="majorBidi"/>
                <w:sz w:val="24"/>
                <w:szCs w:val="24"/>
              </w:rPr>
              <w:t>eutrophil</w:t>
            </w:r>
            <w:r w:rsidR="00D378CA">
              <w:rPr>
                <w:rFonts w:asciiTheme="majorBidi" w:hAnsiTheme="majorBidi" w:cstheme="majorBidi"/>
                <w:sz w:val="24"/>
                <w:szCs w:val="24"/>
              </w:rPr>
              <w:t>s</w:t>
            </w:r>
            <w:r w:rsidR="0093524C" w:rsidRPr="0093524C">
              <w:rPr>
                <w:rFonts w:asciiTheme="majorBidi" w:hAnsiTheme="majorBidi" w:cstheme="majorBidi"/>
                <w:sz w:val="24"/>
                <w:szCs w:val="24"/>
              </w:rPr>
              <w:t xml:space="preserve"> </w:t>
            </w:r>
            <w:r w:rsidR="00D378CA">
              <w:rPr>
                <w:rFonts w:asciiTheme="majorBidi" w:hAnsiTheme="majorBidi" w:cstheme="majorBidi"/>
                <w:sz w:val="24"/>
                <w:szCs w:val="24"/>
              </w:rPr>
              <w:t>(/cmm)</w:t>
            </w:r>
          </w:p>
        </w:tc>
        <w:tc>
          <w:tcPr>
            <w:tcW w:w="2250" w:type="dxa"/>
            <w:tcBorders>
              <w:top w:val="nil"/>
              <w:left w:val="nil"/>
              <w:bottom w:val="nil"/>
              <w:right w:val="nil"/>
            </w:tcBorders>
          </w:tcPr>
          <w:p w14:paraId="4DFC1D1F" w14:textId="4A19BF94" w:rsidR="0093524C" w:rsidRPr="0093524C" w:rsidRDefault="00D378CA" w:rsidP="00177DDB">
            <w:pPr>
              <w:spacing w:line="276" w:lineRule="auto"/>
              <w:jc w:val="center"/>
              <w:rPr>
                <w:rFonts w:asciiTheme="majorBidi" w:hAnsiTheme="majorBidi" w:cstheme="majorBidi"/>
                <w:sz w:val="24"/>
                <w:szCs w:val="24"/>
              </w:rPr>
            </w:pPr>
            <w:r>
              <w:rPr>
                <w:rFonts w:asciiTheme="majorBidi" w:hAnsiTheme="majorBidi" w:cstheme="majorBidi"/>
                <w:sz w:val="24"/>
                <w:szCs w:val="24"/>
              </w:rPr>
              <w:t>4281.37 ± 1141.38</w:t>
            </w:r>
          </w:p>
        </w:tc>
        <w:tc>
          <w:tcPr>
            <w:tcW w:w="1980" w:type="dxa"/>
            <w:gridSpan w:val="2"/>
            <w:tcBorders>
              <w:top w:val="nil"/>
              <w:left w:val="nil"/>
              <w:bottom w:val="nil"/>
              <w:right w:val="nil"/>
            </w:tcBorders>
          </w:tcPr>
          <w:p w14:paraId="5BF5FBD0" w14:textId="41D426A2" w:rsidR="0093524C" w:rsidRPr="0093524C" w:rsidRDefault="00D378CA" w:rsidP="00177DDB">
            <w:pPr>
              <w:spacing w:line="276" w:lineRule="auto"/>
              <w:rPr>
                <w:rFonts w:asciiTheme="majorBidi" w:hAnsiTheme="majorBidi" w:cstheme="majorBidi"/>
                <w:sz w:val="24"/>
                <w:szCs w:val="24"/>
              </w:rPr>
            </w:pPr>
            <w:r>
              <w:rPr>
                <w:rFonts w:asciiTheme="majorBidi" w:hAnsiTheme="majorBidi" w:cstheme="majorBidi"/>
                <w:sz w:val="24"/>
                <w:szCs w:val="24"/>
              </w:rPr>
              <w:t>6515.97 ± 2583.50</w:t>
            </w:r>
          </w:p>
        </w:tc>
        <w:tc>
          <w:tcPr>
            <w:tcW w:w="1350" w:type="dxa"/>
            <w:tcBorders>
              <w:top w:val="nil"/>
              <w:left w:val="nil"/>
              <w:bottom w:val="nil"/>
            </w:tcBorders>
          </w:tcPr>
          <w:p w14:paraId="06CA3455" w14:textId="0CE404B3"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&lt;0.001</w:t>
            </w:r>
            <w:r w:rsidR="00BA1960">
              <w:rPr>
                <w:rFonts w:asciiTheme="majorBidi" w:hAnsiTheme="majorBidi" w:cstheme="majorBidi"/>
                <w:sz w:val="24"/>
                <w:szCs w:val="24"/>
                <w:vertAlign w:val="superscript"/>
              </w:rPr>
              <w:t>s</w:t>
            </w:r>
          </w:p>
        </w:tc>
      </w:tr>
      <w:tr w:rsidR="0093524C" w:rsidRPr="0093524C" w14:paraId="7299D5E3" w14:textId="77777777" w:rsidTr="00D378CA">
        <w:trPr>
          <w:trHeight w:val="403"/>
        </w:trPr>
        <w:tc>
          <w:tcPr>
            <w:tcW w:w="3150" w:type="dxa"/>
            <w:tcBorders>
              <w:top w:val="nil"/>
              <w:bottom w:val="nil"/>
              <w:right w:val="nil"/>
            </w:tcBorders>
          </w:tcPr>
          <w:p w14:paraId="20DA52DB" w14:textId="64BF738C" w:rsidR="0093524C" w:rsidRPr="0093524C" w:rsidRDefault="0093524C" w:rsidP="00177DDB">
            <w:pPr>
              <w:spacing w:line="276" w:lineRule="auto"/>
              <w:ind w:left="720"/>
              <w:rPr>
                <w:rFonts w:asciiTheme="majorBidi" w:hAnsiTheme="majorBidi" w:cstheme="majorBidi"/>
                <w:sz w:val="24"/>
                <w:szCs w:val="24"/>
              </w:rPr>
            </w:pPr>
            <w:r w:rsidRPr="0093524C">
              <w:rPr>
                <w:rFonts w:asciiTheme="majorBidi" w:hAnsiTheme="majorBidi" w:cstheme="majorBidi"/>
                <w:sz w:val="24"/>
                <w:szCs w:val="24"/>
              </w:rPr>
              <w:t>Lymphocyte</w:t>
            </w:r>
            <w:r w:rsidR="00D378CA">
              <w:rPr>
                <w:rFonts w:asciiTheme="majorBidi" w:hAnsiTheme="majorBidi" w:cstheme="majorBidi"/>
                <w:sz w:val="24"/>
                <w:szCs w:val="24"/>
              </w:rPr>
              <w:t>s (/cmm)</w:t>
            </w:r>
          </w:p>
        </w:tc>
        <w:tc>
          <w:tcPr>
            <w:tcW w:w="2250" w:type="dxa"/>
            <w:tcBorders>
              <w:top w:val="nil"/>
              <w:left w:val="nil"/>
              <w:bottom w:val="nil"/>
              <w:right w:val="nil"/>
            </w:tcBorders>
          </w:tcPr>
          <w:p w14:paraId="72A96968" w14:textId="720805BB" w:rsidR="0093524C" w:rsidRPr="0093524C" w:rsidRDefault="00D378CA" w:rsidP="00177DDB">
            <w:pPr>
              <w:spacing w:line="276" w:lineRule="auto"/>
              <w:jc w:val="center"/>
              <w:rPr>
                <w:rFonts w:asciiTheme="majorBidi" w:hAnsiTheme="majorBidi" w:cstheme="majorBidi"/>
                <w:sz w:val="24"/>
                <w:szCs w:val="24"/>
              </w:rPr>
            </w:pPr>
            <w:r>
              <w:rPr>
                <w:rFonts w:asciiTheme="majorBidi" w:hAnsiTheme="majorBidi" w:cstheme="majorBidi"/>
                <w:sz w:val="24"/>
                <w:szCs w:val="24"/>
              </w:rPr>
              <w:t>2557.13 ± 931.26</w:t>
            </w:r>
          </w:p>
        </w:tc>
        <w:tc>
          <w:tcPr>
            <w:tcW w:w="1980" w:type="dxa"/>
            <w:gridSpan w:val="2"/>
            <w:tcBorders>
              <w:top w:val="nil"/>
              <w:left w:val="nil"/>
              <w:bottom w:val="nil"/>
              <w:right w:val="nil"/>
            </w:tcBorders>
          </w:tcPr>
          <w:p w14:paraId="683DB06B" w14:textId="6FE9705C" w:rsidR="0093524C" w:rsidRPr="0093524C" w:rsidRDefault="00D378CA" w:rsidP="00177DDB">
            <w:pPr>
              <w:spacing w:line="276" w:lineRule="auto"/>
              <w:jc w:val="center"/>
              <w:rPr>
                <w:rFonts w:asciiTheme="majorBidi" w:hAnsiTheme="majorBidi" w:cstheme="majorBidi"/>
                <w:sz w:val="24"/>
                <w:szCs w:val="24"/>
              </w:rPr>
            </w:pPr>
            <w:r>
              <w:rPr>
                <w:rFonts w:asciiTheme="majorBidi" w:hAnsiTheme="majorBidi" w:cstheme="majorBidi"/>
                <w:sz w:val="24"/>
                <w:szCs w:val="24"/>
              </w:rPr>
              <w:t>1549.10 ± 635.91</w:t>
            </w:r>
          </w:p>
        </w:tc>
        <w:tc>
          <w:tcPr>
            <w:tcW w:w="1350" w:type="dxa"/>
            <w:tcBorders>
              <w:top w:val="nil"/>
              <w:left w:val="nil"/>
              <w:bottom w:val="nil"/>
            </w:tcBorders>
          </w:tcPr>
          <w:p w14:paraId="21A5D99B" w14:textId="469A8CB6"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&lt;0.001</w:t>
            </w:r>
            <w:r w:rsidR="00BA1960">
              <w:rPr>
                <w:rFonts w:asciiTheme="majorBidi" w:hAnsiTheme="majorBidi" w:cstheme="majorBidi"/>
                <w:sz w:val="24"/>
                <w:szCs w:val="24"/>
                <w:vertAlign w:val="superscript"/>
              </w:rPr>
              <w:t>s</w:t>
            </w:r>
          </w:p>
        </w:tc>
      </w:tr>
      <w:tr w:rsidR="0093524C" w:rsidRPr="0093524C" w14:paraId="6F87DA81" w14:textId="77777777" w:rsidTr="00D378CA">
        <w:trPr>
          <w:trHeight w:val="403"/>
        </w:trPr>
        <w:tc>
          <w:tcPr>
            <w:tcW w:w="3150" w:type="dxa"/>
            <w:tcBorders>
              <w:top w:val="nil"/>
              <w:bottom w:val="nil"/>
              <w:right w:val="nil"/>
            </w:tcBorders>
          </w:tcPr>
          <w:p w14:paraId="12AF69B7" w14:textId="14ACBA8F" w:rsidR="0093524C" w:rsidRPr="0093524C" w:rsidRDefault="0093524C" w:rsidP="00177DDB">
            <w:pPr>
              <w:spacing w:line="276" w:lineRule="auto"/>
              <w:ind w:left="720"/>
              <w:rPr>
                <w:rFonts w:asciiTheme="majorBidi" w:hAnsiTheme="majorBidi" w:cstheme="majorBidi"/>
                <w:sz w:val="24"/>
                <w:szCs w:val="24"/>
              </w:rPr>
            </w:pPr>
            <w:r w:rsidRPr="0093524C">
              <w:rPr>
                <w:rFonts w:asciiTheme="majorBidi" w:hAnsiTheme="majorBidi" w:cstheme="majorBidi"/>
                <w:sz w:val="24"/>
                <w:szCs w:val="24"/>
              </w:rPr>
              <w:t>Monocyte</w:t>
            </w:r>
            <w:r w:rsidR="00D378CA">
              <w:rPr>
                <w:rFonts w:asciiTheme="majorBidi" w:hAnsiTheme="majorBidi" w:cstheme="majorBidi"/>
                <w:sz w:val="24"/>
                <w:szCs w:val="24"/>
              </w:rPr>
              <w:t>s (/cmm)</w:t>
            </w:r>
          </w:p>
        </w:tc>
        <w:tc>
          <w:tcPr>
            <w:tcW w:w="2250" w:type="dxa"/>
            <w:tcBorders>
              <w:top w:val="nil"/>
              <w:left w:val="nil"/>
              <w:bottom w:val="nil"/>
              <w:right w:val="nil"/>
            </w:tcBorders>
          </w:tcPr>
          <w:p w14:paraId="6E775BE2" w14:textId="4E259D10" w:rsidR="0093524C" w:rsidRPr="0093524C" w:rsidRDefault="00B5520A" w:rsidP="00177DDB">
            <w:pPr>
              <w:spacing w:line="276" w:lineRule="auto"/>
              <w:jc w:val="center"/>
              <w:rPr>
                <w:rFonts w:asciiTheme="majorBidi" w:hAnsiTheme="majorBidi" w:cstheme="majorBidi"/>
                <w:sz w:val="24"/>
                <w:szCs w:val="24"/>
              </w:rPr>
            </w:pPr>
            <w:r>
              <w:rPr>
                <w:rFonts w:asciiTheme="majorBidi" w:hAnsiTheme="majorBidi" w:cstheme="majorBidi"/>
                <w:sz w:val="24"/>
                <w:szCs w:val="24"/>
              </w:rPr>
              <w:t>576.90 ± 230.32</w:t>
            </w:r>
          </w:p>
        </w:tc>
        <w:tc>
          <w:tcPr>
            <w:tcW w:w="1980" w:type="dxa"/>
            <w:gridSpan w:val="2"/>
            <w:tcBorders>
              <w:top w:val="nil"/>
              <w:left w:val="nil"/>
              <w:bottom w:val="nil"/>
              <w:right w:val="nil"/>
            </w:tcBorders>
          </w:tcPr>
          <w:p w14:paraId="740CD519" w14:textId="4C05F80D" w:rsidR="0093524C" w:rsidRPr="0093524C" w:rsidRDefault="00B5520A" w:rsidP="00177DDB">
            <w:pPr>
              <w:spacing w:line="276" w:lineRule="auto"/>
              <w:jc w:val="center"/>
              <w:rPr>
                <w:rFonts w:asciiTheme="majorBidi" w:hAnsiTheme="majorBidi" w:cstheme="majorBidi"/>
                <w:sz w:val="24"/>
                <w:szCs w:val="24"/>
              </w:rPr>
            </w:pPr>
            <w:r>
              <w:rPr>
                <w:rFonts w:asciiTheme="majorBidi" w:hAnsiTheme="majorBidi" w:cstheme="majorBidi"/>
                <w:sz w:val="24"/>
                <w:szCs w:val="24"/>
              </w:rPr>
              <w:t>536.95 ± 162.88</w:t>
            </w:r>
          </w:p>
        </w:tc>
        <w:tc>
          <w:tcPr>
            <w:tcW w:w="1350" w:type="dxa"/>
            <w:tcBorders>
              <w:top w:val="nil"/>
              <w:left w:val="nil"/>
              <w:bottom w:val="nil"/>
            </w:tcBorders>
          </w:tcPr>
          <w:p w14:paraId="2B5824C8" w14:textId="5C18DF0E" w:rsidR="0093524C" w:rsidRPr="0093524C" w:rsidRDefault="00B06F92" w:rsidP="00177DDB">
            <w:pPr>
              <w:spacing w:line="276" w:lineRule="auto"/>
              <w:rPr>
                <w:rFonts w:asciiTheme="majorBidi" w:hAnsiTheme="majorBidi" w:cstheme="majorBidi"/>
                <w:sz w:val="24"/>
                <w:szCs w:val="24"/>
              </w:rPr>
            </w:pPr>
            <w:r>
              <w:rPr>
                <w:rFonts w:asciiTheme="majorBidi" w:hAnsiTheme="majorBidi" w:cstheme="majorBidi"/>
                <w:sz w:val="24"/>
                <w:szCs w:val="24"/>
              </w:rPr>
              <w:t xml:space="preserve">      </w:t>
            </w:r>
            <w:r w:rsidR="0093524C" w:rsidRPr="0093524C">
              <w:rPr>
                <w:rFonts w:asciiTheme="majorBidi" w:hAnsiTheme="majorBidi" w:cstheme="majorBidi"/>
                <w:sz w:val="24"/>
                <w:szCs w:val="24"/>
              </w:rPr>
              <w:t>0.</w:t>
            </w:r>
            <w:r w:rsidR="00B5520A">
              <w:rPr>
                <w:rFonts w:asciiTheme="majorBidi" w:hAnsiTheme="majorBidi" w:cstheme="majorBidi"/>
                <w:sz w:val="24"/>
                <w:szCs w:val="24"/>
              </w:rPr>
              <w:t>441</w:t>
            </w:r>
            <w:r w:rsidR="001B3D5A">
              <w:rPr>
                <w:rFonts w:asciiTheme="majorBidi" w:hAnsiTheme="majorBidi" w:cstheme="majorBidi"/>
                <w:sz w:val="24"/>
                <w:szCs w:val="24"/>
                <w:vertAlign w:val="superscript"/>
              </w:rPr>
              <w:t>ns</w:t>
            </w:r>
          </w:p>
        </w:tc>
      </w:tr>
      <w:tr w:rsidR="0093524C" w:rsidRPr="0093524C" w14:paraId="1B726BF5" w14:textId="77777777" w:rsidTr="00177DDB">
        <w:trPr>
          <w:trHeight w:val="403"/>
        </w:trPr>
        <w:tc>
          <w:tcPr>
            <w:tcW w:w="3150" w:type="dxa"/>
            <w:tcBorders>
              <w:top w:val="nil"/>
              <w:bottom w:val="nil"/>
              <w:right w:val="nil"/>
            </w:tcBorders>
          </w:tcPr>
          <w:p w14:paraId="49D67C80" w14:textId="49336680" w:rsidR="0093524C" w:rsidRPr="0093524C" w:rsidRDefault="0093524C" w:rsidP="00177DDB">
            <w:pPr>
              <w:spacing w:line="276" w:lineRule="auto"/>
              <w:ind w:left="720"/>
              <w:rPr>
                <w:rFonts w:asciiTheme="majorBidi" w:hAnsiTheme="majorBidi" w:cstheme="majorBidi"/>
                <w:sz w:val="24"/>
                <w:szCs w:val="24"/>
              </w:rPr>
            </w:pPr>
            <w:r w:rsidRPr="0093524C">
              <w:rPr>
                <w:rFonts w:asciiTheme="majorBidi" w:hAnsiTheme="majorBidi" w:cstheme="majorBidi"/>
                <w:sz w:val="24"/>
                <w:szCs w:val="24"/>
              </w:rPr>
              <w:t>Eosinophil</w:t>
            </w:r>
            <w:r w:rsidR="00D378CA">
              <w:rPr>
                <w:rFonts w:asciiTheme="majorBidi" w:hAnsiTheme="majorBidi" w:cstheme="majorBidi"/>
                <w:sz w:val="24"/>
                <w:szCs w:val="24"/>
              </w:rPr>
              <w:t>s (/cmm)</w:t>
            </w:r>
          </w:p>
        </w:tc>
        <w:tc>
          <w:tcPr>
            <w:tcW w:w="2250" w:type="dxa"/>
            <w:tcBorders>
              <w:top w:val="nil"/>
              <w:left w:val="nil"/>
              <w:bottom w:val="nil"/>
              <w:right w:val="nil"/>
            </w:tcBorders>
          </w:tcPr>
          <w:p w14:paraId="44731B3C" w14:textId="40FABB40" w:rsidR="0093524C" w:rsidRPr="0093524C" w:rsidRDefault="00B5520A" w:rsidP="00177DDB">
            <w:pPr>
              <w:spacing w:line="276" w:lineRule="auto"/>
              <w:jc w:val="center"/>
              <w:rPr>
                <w:rFonts w:asciiTheme="majorBidi" w:hAnsiTheme="majorBidi" w:cstheme="majorBidi"/>
                <w:sz w:val="24"/>
                <w:szCs w:val="24"/>
              </w:rPr>
            </w:pPr>
            <w:r>
              <w:rPr>
                <w:rFonts w:asciiTheme="majorBidi" w:hAnsiTheme="majorBidi" w:cstheme="majorBidi"/>
                <w:sz w:val="24"/>
                <w:szCs w:val="24"/>
              </w:rPr>
              <w:t>513.90 ± 329.56</w:t>
            </w:r>
          </w:p>
        </w:tc>
        <w:tc>
          <w:tcPr>
            <w:tcW w:w="1980" w:type="dxa"/>
            <w:gridSpan w:val="2"/>
            <w:tcBorders>
              <w:top w:val="nil"/>
              <w:left w:val="nil"/>
              <w:bottom w:val="nil"/>
              <w:right w:val="nil"/>
            </w:tcBorders>
          </w:tcPr>
          <w:p w14:paraId="0EE89362" w14:textId="26C2AE7D" w:rsidR="0093524C" w:rsidRPr="0093524C" w:rsidRDefault="00B5520A" w:rsidP="00177DDB">
            <w:pPr>
              <w:spacing w:line="276" w:lineRule="auto"/>
              <w:jc w:val="center"/>
              <w:rPr>
                <w:rFonts w:asciiTheme="majorBidi" w:hAnsiTheme="majorBidi" w:cstheme="majorBidi"/>
                <w:sz w:val="24"/>
                <w:szCs w:val="24"/>
              </w:rPr>
            </w:pPr>
            <w:r>
              <w:rPr>
                <w:rFonts w:asciiTheme="majorBidi" w:hAnsiTheme="majorBidi" w:cstheme="majorBidi"/>
                <w:sz w:val="24"/>
                <w:szCs w:val="24"/>
              </w:rPr>
              <w:t>439.65 ± 238.69</w:t>
            </w:r>
          </w:p>
        </w:tc>
        <w:tc>
          <w:tcPr>
            <w:tcW w:w="1350" w:type="dxa"/>
            <w:tcBorders>
              <w:top w:val="nil"/>
              <w:left w:val="nil"/>
              <w:bottom w:val="nil"/>
            </w:tcBorders>
            <w:vAlign w:val="center"/>
          </w:tcPr>
          <w:p w14:paraId="0B6ACE21" w14:textId="71991CDF"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0.</w:t>
            </w:r>
            <w:r w:rsidR="00B5520A">
              <w:rPr>
                <w:rFonts w:asciiTheme="majorBidi" w:hAnsiTheme="majorBidi" w:cstheme="majorBidi"/>
                <w:sz w:val="24"/>
                <w:szCs w:val="24"/>
              </w:rPr>
              <w:t>322</w:t>
            </w:r>
            <w:r w:rsidR="00BA1960">
              <w:rPr>
                <w:rFonts w:asciiTheme="majorBidi" w:hAnsiTheme="majorBidi" w:cstheme="majorBidi"/>
                <w:sz w:val="24"/>
                <w:szCs w:val="24"/>
                <w:vertAlign w:val="superscript"/>
              </w:rPr>
              <w:t>ns</w:t>
            </w:r>
          </w:p>
        </w:tc>
      </w:tr>
      <w:tr w:rsidR="0093524C" w:rsidRPr="0093524C" w14:paraId="70358C89" w14:textId="77777777" w:rsidTr="00177DDB">
        <w:trPr>
          <w:trHeight w:val="403"/>
        </w:trPr>
        <w:tc>
          <w:tcPr>
            <w:tcW w:w="3150" w:type="dxa"/>
            <w:tcBorders>
              <w:top w:val="nil"/>
              <w:bottom w:val="single" w:sz="12" w:space="0" w:color="auto"/>
              <w:right w:val="nil"/>
            </w:tcBorders>
          </w:tcPr>
          <w:p w14:paraId="0FA450AD" w14:textId="106D1D26" w:rsidR="0093524C" w:rsidRPr="0093524C" w:rsidRDefault="0093524C" w:rsidP="00177DDB">
            <w:pPr>
              <w:spacing w:line="276" w:lineRule="auto"/>
              <w:ind w:left="720"/>
              <w:rPr>
                <w:rFonts w:asciiTheme="majorBidi" w:hAnsiTheme="majorBidi" w:cstheme="majorBidi"/>
                <w:sz w:val="24"/>
                <w:szCs w:val="24"/>
              </w:rPr>
            </w:pPr>
            <w:r w:rsidRPr="0093524C">
              <w:rPr>
                <w:rFonts w:asciiTheme="majorBidi" w:hAnsiTheme="majorBidi" w:cstheme="majorBidi"/>
                <w:sz w:val="24"/>
                <w:szCs w:val="24"/>
              </w:rPr>
              <w:t>Basophil</w:t>
            </w:r>
            <w:r w:rsidR="00D378CA">
              <w:rPr>
                <w:rFonts w:asciiTheme="majorBidi" w:hAnsiTheme="majorBidi" w:cstheme="majorBidi"/>
                <w:sz w:val="24"/>
                <w:szCs w:val="24"/>
              </w:rPr>
              <w:t>s (/cmm)</w:t>
            </w:r>
          </w:p>
        </w:tc>
        <w:tc>
          <w:tcPr>
            <w:tcW w:w="2250" w:type="dxa"/>
            <w:tcBorders>
              <w:top w:val="nil"/>
              <w:left w:val="nil"/>
              <w:bottom w:val="single" w:sz="12" w:space="0" w:color="auto"/>
              <w:right w:val="nil"/>
            </w:tcBorders>
          </w:tcPr>
          <w:p w14:paraId="2DB7B8F1" w14:textId="4E948E90" w:rsidR="0093524C" w:rsidRPr="0093524C" w:rsidRDefault="00B5520A" w:rsidP="00177DDB">
            <w:pPr>
              <w:spacing w:line="276" w:lineRule="auto"/>
              <w:jc w:val="center"/>
              <w:rPr>
                <w:rFonts w:asciiTheme="majorBidi" w:hAnsiTheme="majorBidi" w:cstheme="majorBidi"/>
                <w:sz w:val="24"/>
                <w:szCs w:val="24"/>
              </w:rPr>
            </w:pPr>
            <w:r>
              <w:rPr>
                <w:rFonts w:asciiTheme="majorBidi" w:hAnsiTheme="majorBidi" w:cstheme="majorBidi"/>
                <w:sz w:val="24"/>
                <w:szCs w:val="24"/>
              </w:rPr>
              <w:t>2.5</w:t>
            </w:r>
            <w:r w:rsidR="00DC49D2">
              <w:rPr>
                <w:rFonts w:asciiTheme="majorBidi" w:hAnsiTheme="majorBidi" w:cstheme="majorBidi"/>
                <w:sz w:val="24"/>
                <w:szCs w:val="24"/>
              </w:rPr>
              <w:t xml:space="preserve"> </w:t>
            </w:r>
            <w:r w:rsidR="0093524C" w:rsidRPr="0093524C">
              <w:rPr>
                <w:rFonts w:asciiTheme="majorBidi" w:hAnsiTheme="majorBidi" w:cstheme="majorBidi"/>
                <w:sz w:val="24"/>
                <w:szCs w:val="24"/>
              </w:rPr>
              <w:t>±</w:t>
            </w:r>
            <w:r w:rsidR="00DC49D2">
              <w:rPr>
                <w:rFonts w:asciiTheme="majorBidi" w:hAnsiTheme="majorBidi" w:cstheme="majorBidi"/>
                <w:sz w:val="24"/>
                <w:szCs w:val="24"/>
              </w:rPr>
              <w:t xml:space="preserve"> </w:t>
            </w:r>
            <w:r>
              <w:rPr>
                <w:rFonts w:asciiTheme="majorBidi" w:hAnsiTheme="majorBidi" w:cstheme="majorBidi"/>
                <w:sz w:val="24"/>
                <w:szCs w:val="24"/>
              </w:rPr>
              <w:t>1.69</w:t>
            </w:r>
          </w:p>
        </w:tc>
        <w:tc>
          <w:tcPr>
            <w:tcW w:w="1980" w:type="dxa"/>
            <w:gridSpan w:val="2"/>
            <w:tcBorders>
              <w:top w:val="nil"/>
              <w:left w:val="nil"/>
              <w:bottom w:val="single" w:sz="12" w:space="0" w:color="auto"/>
              <w:right w:val="nil"/>
            </w:tcBorders>
          </w:tcPr>
          <w:p w14:paraId="7C3EC2F3" w14:textId="667E8586" w:rsidR="0093524C" w:rsidRPr="0093524C" w:rsidRDefault="00B5520A" w:rsidP="00177DDB">
            <w:pPr>
              <w:spacing w:line="276" w:lineRule="auto"/>
              <w:jc w:val="center"/>
              <w:rPr>
                <w:rFonts w:asciiTheme="majorBidi" w:hAnsiTheme="majorBidi" w:cstheme="majorBidi"/>
                <w:sz w:val="24"/>
                <w:szCs w:val="24"/>
              </w:rPr>
            </w:pPr>
            <w:r>
              <w:rPr>
                <w:rFonts w:asciiTheme="majorBidi" w:hAnsiTheme="majorBidi" w:cstheme="majorBidi"/>
                <w:sz w:val="24"/>
                <w:szCs w:val="24"/>
              </w:rPr>
              <w:t>1.67</w:t>
            </w:r>
            <w:r w:rsidR="00DC49D2">
              <w:rPr>
                <w:rFonts w:asciiTheme="majorBidi" w:hAnsiTheme="majorBidi" w:cstheme="majorBidi"/>
                <w:sz w:val="24"/>
                <w:szCs w:val="24"/>
              </w:rPr>
              <w:t xml:space="preserve"> </w:t>
            </w:r>
            <w:r w:rsidR="0093524C"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00A353C6">
              <w:rPr>
                <w:rFonts w:asciiTheme="majorBidi" w:hAnsiTheme="majorBidi" w:cstheme="majorBidi"/>
                <w:sz w:val="24"/>
                <w:szCs w:val="24"/>
              </w:rPr>
              <w:t>1</w:t>
            </w:r>
            <w:r w:rsidR="0093524C" w:rsidRPr="0093524C">
              <w:rPr>
                <w:rFonts w:asciiTheme="majorBidi" w:hAnsiTheme="majorBidi" w:cstheme="majorBidi"/>
                <w:sz w:val="24"/>
                <w:szCs w:val="24"/>
              </w:rPr>
              <w:t>.</w:t>
            </w:r>
            <w:r>
              <w:rPr>
                <w:rFonts w:asciiTheme="majorBidi" w:hAnsiTheme="majorBidi" w:cstheme="majorBidi"/>
                <w:sz w:val="24"/>
                <w:szCs w:val="24"/>
              </w:rPr>
              <w:t>13</w:t>
            </w:r>
          </w:p>
        </w:tc>
        <w:tc>
          <w:tcPr>
            <w:tcW w:w="1350" w:type="dxa"/>
            <w:tcBorders>
              <w:top w:val="nil"/>
              <w:left w:val="nil"/>
              <w:bottom w:val="single" w:sz="12" w:space="0" w:color="auto"/>
            </w:tcBorders>
          </w:tcPr>
          <w:p w14:paraId="0EC9D679" w14:textId="43EB14C4" w:rsidR="0093524C" w:rsidRPr="0093524C" w:rsidRDefault="0093524C" w:rsidP="00177DDB">
            <w:pPr>
              <w:spacing w:line="276" w:lineRule="auto"/>
              <w:jc w:val="center"/>
              <w:rPr>
                <w:rFonts w:asciiTheme="majorBidi" w:hAnsiTheme="majorBidi" w:cstheme="majorBidi"/>
                <w:sz w:val="24"/>
                <w:szCs w:val="24"/>
                <w:vertAlign w:val="superscript"/>
              </w:rPr>
            </w:pPr>
            <w:r w:rsidRPr="0093524C">
              <w:rPr>
                <w:rFonts w:asciiTheme="majorBidi" w:hAnsiTheme="majorBidi" w:cstheme="majorBidi"/>
                <w:sz w:val="24"/>
                <w:szCs w:val="24"/>
              </w:rPr>
              <w:t>0.</w:t>
            </w:r>
            <w:r w:rsidR="00B5520A">
              <w:rPr>
                <w:rFonts w:asciiTheme="majorBidi" w:hAnsiTheme="majorBidi" w:cstheme="majorBidi"/>
                <w:sz w:val="24"/>
                <w:szCs w:val="24"/>
              </w:rPr>
              <w:t>78</w:t>
            </w:r>
            <w:r w:rsidRPr="0093524C">
              <w:rPr>
                <w:rFonts w:asciiTheme="majorBidi" w:hAnsiTheme="majorBidi" w:cstheme="majorBidi"/>
                <w:sz w:val="24"/>
                <w:szCs w:val="24"/>
              </w:rPr>
              <w:t>2</w:t>
            </w:r>
            <w:r w:rsidR="00BA1960">
              <w:rPr>
                <w:rFonts w:asciiTheme="majorBidi" w:hAnsiTheme="majorBidi" w:cstheme="majorBidi"/>
                <w:sz w:val="24"/>
                <w:szCs w:val="24"/>
                <w:vertAlign w:val="superscript"/>
              </w:rPr>
              <w:t>ns</w:t>
            </w:r>
          </w:p>
        </w:tc>
      </w:tr>
      <w:tr w:rsidR="0093524C" w:rsidRPr="0093524C" w14:paraId="7D858BDA" w14:textId="77777777" w:rsidTr="00177DDB">
        <w:trPr>
          <w:trHeight w:val="403"/>
        </w:trPr>
        <w:tc>
          <w:tcPr>
            <w:tcW w:w="3150" w:type="dxa"/>
            <w:tcBorders>
              <w:top w:val="single" w:sz="12" w:space="0" w:color="auto"/>
              <w:right w:val="nil"/>
            </w:tcBorders>
          </w:tcPr>
          <w:p w14:paraId="515D66E5" w14:textId="54BF8200" w:rsidR="0093524C" w:rsidRPr="0093524C" w:rsidRDefault="00BA1960" w:rsidP="00177DDB">
            <w:pPr>
              <w:spacing w:line="276" w:lineRule="auto"/>
              <w:rPr>
                <w:rFonts w:asciiTheme="majorBidi" w:hAnsiTheme="majorBidi" w:cstheme="majorBidi"/>
                <w:sz w:val="24"/>
                <w:szCs w:val="24"/>
              </w:rPr>
            </w:pPr>
            <w:r>
              <w:rPr>
                <w:rFonts w:asciiTheme="majorBidi" w:hAnsiTheme="majorBidi" w:cstheme="majorBidi"/>
                <w:sz w:val="24"/>
                <w:szCs w:val="24"/>
              </w:rPr>
              <w:t xml:space="preserve"> </w:t>
            </w:r>
            <w:r w:rsidR="0093524C" w:rsidRPr="0093524C">
              <w:rPr>
                <w:rFonts w:asciiTheme="majorBidi" w:hAnsiTheme="majorBidi" w:cstheme="majorBidi"/>
                <w:sz w:val="24"/>
                <w:szCs w:val="24"/>
              </w:rPr>
              <w:t xml:space="preserve">Neutrophil to lymphocyte ratio </w:t>
            </w:r>
          </w:p>
        </w:tc>
        <w:tc>
          <w:tcPr>
            <w:tcW w:w="2250" w:type="dxa"/>
            <w:tcBorders>
              <w:top w:val="single" w:sz="12" w:space="0" w:color="auto"/>
              <w:left w:val="nil"/>
              <w:right w:val="nil"/>
            </w:tcBorders>
          </w:tcPr>
          <w:p w14:paraId="0741343D" w14:textId="683810BD"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1.78</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0.48</w:t>
            </w:r>
          </w:p>
        </w:tc>
        <w:tc>
          <w:tcPr>
            <w:tcW w:w="1980" w:type="dxa"/>
            <w:gridSpan w:val="2"/>
            <w:tcBorders>
              <w:top w:val="single" w:sz="12" w:space="0" w:color="auto"/>
              <w:left w:val="nil"/>
              <w:right w:val="nil"/>
            </w:tcBorders>
          </w:tcPr>
          <w:p w14:paraId="6B7DC1DA" w14:textId="53507B41" w:rsidR="0093524C" w:rsidRPr="0093524C" w:rsidRDefault="0093524C" w:rsidP="00177DD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4.85</w:t>
            </w:r>
            <w:r w:rsidR="00DC49D2">
              <w:rPr>
                <w:rFonts w:asciiTheme="majorBidi" w:hAnsiTheme="majorBidi" w:cstheme="majorBidi"/>
                <w:sz w:val="24"/>
                <w:szCs w:val="24"/>
              </w:rPr>
              <w:t xml:space="preserve"> </w:t>
            </w:r>
            <w:r w:rsidRPr="0093524C">
              <w:rPr>
                <w:rFonts w:asciiTheme="majorBidi" w:hAnsiTheme="majorBidi" w:cstheme="majorBidi"/>
                <w:sz w:val="24"/>
                <w:szCs w:val="24"/>
              </w:rPr>
              <w:t>±</w:t>
            </w:r>
            <w:r w:rsidR="00DC49D2">
              <w:rPr>
                <w:rFonts w:asciiTheme="majorBidi" w:hAnsiTheme="majorBidi" w:cstheme="majorBidi"/>
                <w:sz w:val="24"/>
                <w:szCs w:val="24"/>
              </w:rPr>
              <w:t xml:space="preserve"> </w:t>
            </w:r>
            <w:r w:rsidRPr="0093524C">
              <w:rPr>
                <w:rFonts w:asciiTheme="majorBidi" w:hAnsiTheme="majorBidi" w:cstheme="majorBidi"/>
                <w:sz w:val="24"/>
                <w:szCs w:val="24"/>
              </w:rPr>
              <w:t>3.13</w:t>
            </w:r>
          </w:p>
        </w:tc>
        <w:tc>
          <w:tcPr>
            <w:tcW w:w="1350" w:type="dxa"/>
            <w:tcBorders>
              <w:top w:val="single" w:sz="12" w:space="0" w:color="auto"/>
              <w:left w:val="nil"/>
            </w:tcBorders>
          </w:tcPr>
          <w:p w14:paraId="5282C327" w14:textId="7C6822F9" w:rsidR="0093524C" w:rsidRPr="00576F79" w:rsidRDefault="0093524C" w:rsidP="00177DDB">
            <w:pPr>
              <w:spacing w:line="276" w:lineRule="auto"/>
              <w:jc w:val="center"/>
              <w:rPr>
                <w:rFonts w:asciiTheme="majorBidi" w:hAnsiTheme="majorBidi" w:cstheme="majorBidi"/>
                <w:sz w:val="24"/>
                <w:szCs w:val="24"/>
                <w:vertAlign w:val="superscript"/>
              </w:rPr>
            </w:pPr>
            <w:r w:rsidRPr="0093524C">
              <w:rPr>
                <w:rFonts w:asciiTheme="majorBidi" w:hAnsiTheme="majorBidi" w:cstheme="majorBidi"/>
                <w:sz w:val="24"/>
                <w:szCs w:val="24"/>
              </w:rPr>
              <w:t>&lt;0.001</w:t>
            </w:r>
            <w:r w:rsidR="00BA1960">
              <w:rPr>
                <w:rFonts w:asciiTheme="majorBidi" w:hAnsiTheme="majorBidi" w:cstheme="majorBidi"/>
                <w:sz w:val="24"/>
                <w:szCs w:val="24"/>
                <w:vertAlign w:val="superscript"/>
              </w:rPr>
              <w:t>s</w:t>
            </w:r>
          </w:p>
        </w:tc>
      </w:tr>
    </w:tbl>
    <w:p w14:paraId="48894D12" w14:textId="77777777" w:rsidR="00C7367E" w:rsidRDefault="00C7367E" w:rsidP="00177DDB">
      <w:pPr>
        <w:spacing w:line="240" w:lineRule="auto"/>
        <w:rPr>
          <w:rFonts w:asciiTheme="majorBidi" w:hAnsiTheme="majorBidi" w:cstheme="majorBidi"/>
        </w:rPr>
      </w:pPr>
    </w:p>
    <w:p w14:paraId="1AC5514B" w14:textId="5C8A8125" w:rsidR="0093524C" w:rsidRPr="006F3C1A" w:rsidRDefault="0093524C" w:rsidP="00177DDB">
      <w:pPr>
        <w:spacing w:line="240" w:lineRule="auto"/>
        <w:rPr>
          <w:rFonts w:asciiTheme="majorBidi" w:hAnsiTheme="majorBidi" w:cstheme="majorBidi"/>
        </w:rPr>
      </w:pPr>
      <w:r w:rsidRPr="006F3C1A">
        <w:rPr>
          <w:rFonts w:asciiTheme="majorBidi" w:hAnsiTheme="majorBidi" w:cstheme="majorBidi"/>
        </w:rPr>
        <w:t>Data were expressed as mean ± SD.</w:t>
      </w:r>
    </w:p>
    <w:p w14:paraId="1ECC6059" w14:textId="2C7DE1B7" w:rsidR="0093524C" w:rsidRPr="006F3C1A" w:rsidRDefault="0093524C" w:rsidP="00177DDB">
      <w:pPr>
        <w:spacing w:line="240" w:lineRule="auto"/>
        <w:rPr>
          <w:rFonts w:asciiTheme="majorBidi" w:hAnsiTheme="majorBidi" w:cstheme="majorBidi"/>
        </w:rPr>
      </w:pPr>
      <w:r w:rsidRPr="006F3C1A">
        <w:rPr>
          <w:rFonts w:asciiTheme="majorBidi" w:hAnsiTheme="majorBidi" w:cstheme="majorBidi"/>
        </w:rPr>
        <w:t xml:space="preserve">Statistical analysis was done by </w:t>
      </w:r>
      <w:r w:rsidR="000248EB">
        <w:rPr>
          <w:rFonts w:asciiTheme="majorBidi" w:hAnsiTheme="majorBidi" w:cstheme="majorBidi"/>
        </w:rPr>
        <w:t>independent sample</w:t>
      </w:r>
      <w:r w:rsidRPr="006F3C1A">
        <w:rPr>
          <w:rFonts w:asciiTheme="majorBidi" w:hAnsiTheme="majorBidi" w:cstheme="majorBidi"/>
        </w:rPr>
        <w:t xml:space="preserve"> t-test to compare </w:t>
      </w:r>
      <w:r w:rsidR="0048645F" w:rsidRPr="006F3C1A">
        <w:rPr>
          <w:rFonts w:asciiTheme="majorBidi" w:hAnsiTheme="majorBidi" w:cstheme="majorBidi"/>
        </w:rPr>
        <w:t xml:space="preserve">mean </w:t>
      </w:r>
      <w:r w:rsidRPr="006F3C1A">
        <w:rPr>
          <w:rFonts w:asciiTheme="majorBidi" w:hAnsiTheme="majorBidi" w:cstheme="majorBidi"/>
        </w:rPr>
        <w:t xml:space="preserve">between two groups. </w:t>
      </w:r>
    </w:p>
    <w:p w14:paraId="6623CE58" w14:textId="26CD5B7B" w:rsidR="0048645F" w:rsidRPr="006F3C1A" w:rsidRDefault="0048645F" w:rsidP="00177DDB">
      <w:pPr>
        <w:spacing w:line="240" w:lineRule="auto"/>
        <w:rPr>
          <w:rFonts w:asciiTheme="majorBidi" w:hAnsiTheme="majorBidi" w:cstheme="majorBidi"/>
        </w:rPr>
      </w:pPr>
      <w:r w:rsidRPr="006F3C1A">
        <w:rPr>
          <w:rFonts w:asciiTheme="majorBidi" w:hAnsiTheme="majorBidi" w:cstheme="majorBidi"/>
        </w:rPr>
        <w:t>p value ≤0.05 was considered as significant.</w:t>
      </w:r>
    </w:p>
    <w:p w14:paraId="2198EF5B" w14:textId="48F8AE5D" w:rsidR="0093524C" w:rsidRPr="006F3C1A" w:rsidRDefault="00BA1960" w:rsidP="00177DDB">
      <w:pPr>
        <w:spacing w:line="240" w:lineRule="auto"/>
        <w:rPr>
          <w:rFonts w:asciiTheme="majorBidi" w:hAnsiTheme="majorBidi" w:cstheme="majorBidi"/>
        </w:rPr>
      </w:pPr>
      <w:r w:rsidRPr="006F3C1A">
        <w:rPr>
          <w:rFonts w:asciiTheme="majorBidi" w:hAnsiTheme="majorBidi" w:cstheme="majorBidi"/>
        </w:rPr>
        <w:t>s</w:t>
      </w:r>
      <w:r w:rsidR="0093524C" w:rsidRPr="006F3C1A">
        <w:rPr>
          <w:rFonts w:asciiTheme="majorBidi" w:hAnsiTheme="majorBidi" w:cstheme="majorBidi"/>
        </w:rPr>
        <w:tab/>
        <w:t>=</w:t>
      </w:r>
      <w:r w:rsidR="0093524C" w:rsidRPr="006F3C1A">
        <w:rPr>
          <w:rFonts w:asciiTheme="majorBidi" w:hAnsiTheme="majorBidi" w:cstheme="majorBidi"/>
        </w:rPr>
        <w:tab/>
        <w:t xml:space="preserve">Significant </w:t>
      </w:r>
    </w:p>
    <w:p w14:paraId="79DF40DE" w14:textId="4DD1582C" w:rsidR="00EA289E" w:rsidRDefault="00BA1960" w:rsidP="00177DDB">
      <w:pPr>
        <w:spacing w:line="240" w:lineRule="auto"/>
        <w:rPr>
          <w:rFonts w:asciiTheme="majorBidi" w:hAnsiTheme="majorBidi" w:cstheme="majorBidi"/>
        </w:rPr>
      </w:pPr>
      <w:r w:rsidRPr="006F3C1A">
        <w:rPr>
          <w:rFonts w:asciiTheme="majorBidi" w:hAnsiTheme="majorBidi" w:cstheme="majorBidi"/>
        </w:rPr>
        <w:t>ns</w:t>
      </w:r>
      <w:r w:rsidR="0093524C" w:rsidRPr="006F3C1A">
        <w:rPr>
          <w:rFonts w:asciiTheme="majorBidi" w:hAnsiTheme="majorBidi" w:cstheme="majorBidi"/>
        </w:rPr>
        <w:tab/>
        <w:t>=</w:t>
      </w:r>
      <w:r w:rsidR="0093524C" w:rsidRPr="006F3C1A">
        <w:rPr>
          <w:rFonts w:asciiTheme="majorBidi" w:hAnsiTheme="majorBidi" w:cstheme="majorBidi"/>
        </w:rPr>
        <w:tab/>
        <w:t xml:space="preserve">Not significant </w:t>
      </w:r>
    </w:p>
    <w:p w14:paraId="2BA046F1" w14:textId="77777777" w:rsidR="00DE6E4D" w:rsidRDefault="00DE6E4D" w:rsidP="00EA289E">
      <w:pPr>
        <w:spacing w:line="276" w:lineRule="auto"/>
        <w:rPr>
          <w:rFonts w:asciiTheme="majorBidi" w:hAnsiTheme="majorBidi" w:cstheme="majorBidi"/>
        </w:rPr>
      </w:pPr>
    </w:p>
    <w:p w14:paraId="527FB3A6" w14:textId="0FD038A6" w:rsidR="0093524C" w:rsidRPr="00EA289E" w:rsidRDefault="0093524C" w:rsidP="00EA289E">
      <w:pPr>
        <w:spacing w:line="276" w:lineRule="auto"/>
        <w:rPr>
          <w:rFonts w:asciiTheme="majorBidi" w:hAnsiTheme="majorBidi" w:cstheme="majorBidi"/>
        </w:rPr>
      </w:pPr>
      <w:r w:rsidRPr="00576F79">
        <w:rPr>
          <w:rFonts w:asciiTheme="majorBidi" w:hAnsiTheme="majorBidi" w:cstheme="majorBidi"/>
          <w:b/>
          <w:bCs/>
          <w:sz w:val="28"/>
          <w:szCs w:val="28"/>
        </w:rPr>
        <w:lastRenderedPageBreak/>
        <w:t>4.8 Comparison of per-operative</w:t>
      </w:r>
      <w:r w:rsidR="006769BE">
        <w:rPr>
          <w:rFonts w:asciiTheme="majorBidi" w:hAnsiTheme="majorBidi" w:cstheme="majorBidi"/>
          <w:b/>
          <w:bCs/>
          <w:sz w:val="28"/>
          <w:szCs w:val="28"/>
        </w:rPr>
        <w:t xml:space="preserve"> attributes</w:t>
      </w:r>
      <w:r w:rsidRPr="00576F79">
        <w:rPr>
          <w:rFonts w:asciiTheme="majorBidi" w:hAnsiTheme="majorBidi" w:cstheme="majorBidi"/>
          <w:b/>
          <w:bCs/>
          <w:sz w:val="28"/>
          <w:szCs w:val="28"/>
        </w:rPr>
        <w:t>:</w:t>
      </w:r>
    </w:p>
    <w:p w14:paraId="31958641" w14:textId="513598AC" w:rsidR="002D545A" w:rsidRPr="0093524C" w:rsidRDefault="00AD3789" w:rsidP="006E24E9">
      <w:pPr>
        <w:spacing w:line="360" w:lineRule="auto"/>
        <w:jc w:val="both"/>
        <w:rPr>
          <w:rFonts w:asciiTheme="majorBidi" w:hAnsiTheme="majorBidi" w:cstheme="majorBidi"/>
          <w:sz w:val="24"/>
          <w:szCs w:val="24"/>
        </w:rPr>
      </w:pPr>
      <w:r>
        <w:rPr>
          <w:rFonts w:asciiTheme="majorBidi" w:hAnsiTheme="majorBidi" w:cstheme="majorBidi"/>
          <w:sz w:val="24"/>
          <w:szCs w:val="24"/>
        </w:rPr>
        <w:t>There was no statistically significant difference between the two groups in regards of total number of grafts (p= 0.133) or events of per-operative arrythmia (</w:t>
      </w:r>
      <w:r w:rsidR="00530091">
        <w:rPr>
          <w:rFonts w:asciiTheme="majorBidi" w:hAnsiTheme="majorBidi" w:cstheme="majorBidi"/>
          <w:sz w:val="24"/>
          <w:szCs w:val="24"/>
        </w:rPr>
        <w:t>33.3</w:t>
      </w:r>
      <w:r w:rsidR="00461AA1">
        <w:rPr>
          <w:rFonts w:asciiTheme="majorBidi" w:hAnsiTheme="majorBidi" w:cstheme="majorBidi"/>
          <w:sz w:val="24"/>
          <w:szCs w:val="24"/>
        </w:rPr>
        <w:t xml:space="preserve">% in group A vs. 66.7% in group B; </w:t>
      </w:r>
      <w:r>
        <w:rPr>
          <w:rFonts w:asciiTheme="majorBidi" w:hAnsiTheme="majorBidi" w:cstheme="majorBidi"/>
          <w:sz w:val="24"/>
          <w:szCs w:val="24"/>
        </w:rPr>
        <w:t>p = 0.136)</w:t>
      </w:r>
      <w:r w:rsidR="0093524C" w:rsidRPr="0093524C">
        <w:rPr>
          <w:rFonts w:asciiTheme="majorBidi" w:hAnsiTheme="majorBidi" w:cstheme="majorBidi"/>
          <w:sz w:val="24"/>
          <w:szCs w:val="24"/>
        </w:rPr>
        <w:t>.</w:t>
      </w:r>
    </w:p>
    <w:p w14:paraId="2E571CE3" w14:textId="6F93DF1A" w:rsidR="0093524C" w:rsidRPr="0093524C" w:rsidRDefault="0093524C" w:rsidP="0093524C">
      <w:pPr>
        <w:rPr>
          <w:rFonts w:asciiTheme="majorBidi" w:hAnsiTheme="majorBidi" w:cstheme="majorBidi"/>
          <w:b/>
          <w:bCs/>
          <w:sz w:val="24"/>
          <w:szCs w:val="24"/>
        </w:rPr>
      </w:pPr>
      <w:r w:rsidRPr="0093524C">
        <w:rPr>
          <w:rFonts w:asciiTheme="majorBidi" w:hAnsiTheme="majorBidi" w:cstheme="majorBidi"/>
          <w:b/>
          <w:bCs/>
          <w:sz w:val="24"/>
          <w:szCs w:val="24"/>
        </w:rPr>
        <w:t>Table 8</w:t>
      </w:r>
      <w:r w:rsidR="006769BE">
        <w:rPr>
          <w:rFonts w:asciiTheme="majorBidi" w:hAnsiTheme="majorBidi" w:cstheme="majorBidi"/>
          <w:b/>
          <w:bCs/>
          <w:sz w:val="24"/>
          <w:szCs w:val="24"/>
        </w:rPr>
        <w:t>a</w:t>
      </w:r>
      <w:r w:rsidRPr="0093524C">
        <w:rPr>
          <w:rFonts w:asciiTheme="majorBidi" w:hAnsiTheme="majorBidi" w:cstheme="majorBidi"/>
          <w:b/>
          <w:bCs/>
          <w:sz w:val="24"/>
          <w:szCs w:val="24"/>
        </w:rPr>
        <w:t xml:space="preserve">: Comparison of per-operative </w:t>
      </w:r>
      <w:r w:rsidR="006769BE">
        <w:rPr>
          <w:rFonts w:asciiTheme="majorBidi" w:hAnsiTheme="majorBidi" w:cstheme="majorBidi"/>
          <w:b/>
          <w:bCs/>
          <w:sz w:val="24"/>
          <w:szCs w:val="24"/>
        </w:rPr>
        <w:t>attributes</w:t>
      </w:r>
      <w:r w:rsidR="002B7CF3">
        <w:rPr>
          <w:rFonts w:asciiTheme="majorBidi" w:hAnsiTheme="majorBidi" w:cstheme="majorBidi"/>
          <w:b/>
          <w:bCs/>
          <w:sz w:val="24"/>
          <w:szCs w:val="24"/>
        </w:rPr>
        <w:t xml:space="preserve"> between two groups</w:t>
      </w:r>
    </w:p>
    <w:tbl>
      <w:tblPr>
        <w:tblW w:w="8663" w:type="dxa"/>
        <w:tblBorders>
          <w:top w:val="single" w:sz="18" w:space="0" w:color="auto"/>
          <w:bottom w:val="single" w:sz="18" w:space="0" w:color="auto"/>
          <w:insideH w:val="single" w:sz="18" w:space="0" w:color="auto"/>
        </w:tblBorders>
        <w:tblLayout w:type="fixed"/>
        <w:tblCellMar>
          <w:left w:w="0" w:type="dxa"/>
          <w:right w:w="0" w:type="dxa"/>
        </w:tblCellMar>
        <w:tblLook w:val="01E0" w:firstRow="1" w:lastRow="1" w:firstColumn="1" w:lastColumn="1" w:noHBand="0" w:noVBand="0"/>
      </w:tblPr>
      <w:tblGrid>
        <w:gridCol w:w="2453"/>
        <w:gridCol w:w="1620"/>
        <w:gridCol w:w="1620"/>
        <w:gridCol w:w="1620"/>
        <w:gridCol w:w="1350"/>
      </w:tblGrid>
      <w:tr w:rsidR="002D545A" w:rsidRPr="0093524C" w14:paraId="46BBFD7A" w14:textId="77777777" w:rsidTr="00E70E6B">
        <w:trPr>
          <w:trHeight w:val="404"/>
        </w:trPr>
        <w:tc>
          <w:tcPr>
            <w:tcW w:w="2453" w:type="dxa"/>
            <w:tcBorders>
              <w:bottom w:val="single" w:sz="18" w:space="0" w:color="auto"/>
            </w:tcBorders>
          </w:tcPr>
          <w:p w14:paraId="5EFBFF37" w14:textId="4AC36BBF" w:rsidR="002D545A" w:rsidRPr="0093524C" w:rsidRDefault="002D545A" w:rsidP="000915A0">
            <w:pPr>
              <w:spacing w:line="276" w:lineRule="auto"/>
              <w:rPr>
                <w:rFonts w:asciiTheme="majorBidi" w:hAnsiTheme="majorBidi" w:cstheme="majorBidi"/>
                <w:b/>
                <w:sz w:val="24"/>
                <w:szCs w:val="24"/>
              </w:rPr>
            </w:pPr>
            <w:r w:rsidRPr="0093524C">
              <w:rPr>
                <w:rFonts w:asciiTheme="majorBidi" w:hAnsiTheme="majorBidi" w:cstheme="majorBidi"/>
                <w:b/>
                <w:sz w:val="24"/>
                <w:szCs w:val="24"/>
              </w:rPr>
              <w:t xml:space="preserve">Per-operative </w:t>
            </w:r>
            <w:r>
              <w:rPr>
                <w:rFonts w:asciiTheme="majorBidi" w:hAnsiTheme="majorBidi" w:cstheme="majorBidi"/>
                <w:b/>
                <w:sz w:val="24"/>
                <w:szCs w:val="24"/>
              </w:rPr>
              <w:t>attributes</w:t>
            </w:r>
          </w:p>
        </w:tc>
        <w:tc>
          <w:tcPr>
            <w:tcW w:w="1620" w:type="dxa"/>
            <w:tcBorders>
              <w:bottom w:val="single" w:sz="18" w:space="0" w:color="auto"/>
            </w:tcBorders>
          </w:tcPr>
          <w:p w14:paraId="047AB727" w14:textId="77777777" w:rsidR="002D545A" w:rsidRPr="0093524C" w:rsidRDefault="002D545A" w:rsidP="000915A0">
            <w:pPr>
              <w:spacing w:line="276" w:lineRule="auto"/>
              <w:jc w:val="center"/>
              <w:rPr>
                <w:rFonts w:asciiTheme="majorBidi" w:hAnsiTheme="majorBidi" w:cstheme="majorBidi"/>
                <w:b/>
                <w:sz w:val="24"/>
                <w:szCs w:val="24"/>
              </w:rPr>
            </w:pPr>
            <w:r w:rsidRPr="0093524C">
              <w:rPr>
                <w:rFonts w:asciiTheme="majorBidi" w:hAnsiTheme="majorBidi" w:cstheme="majorBidi"/>
                <w:b/>
                <w:sz w:val="24"/>
                <w:szCs w:val="24"/>
              </w:rPr>
              <w:t>Group A</w:t>
            </w:r>
          </w:p>
          <w:p w14:paraId="5752011D" w14:textId="245B062B" w:rsidR="002D545A" w:rsidRPr="0093524C" w:rsidRDefault="002D545A" w:rsidP="000915A0">
            <w:pPr>
              <w:spacing w:line="276" w:lineRule="auto"/>
              <w:jc w:val="center"/>
              <w:rPr>
                <w:rFonts w:asciiTheme="majorBidi" w:hAnsiTheme="majorBidi" w:cstheme="majorBidi"/>
                <w:b/>
                <w:sz w:val="24"/>
                <w:szCs w:val="24"/>
              </w:rPr>
            </w:pPr>
            <w:r>
              <w:rPr>
                <w:rFonts w:asciiTheme="majorBidi" w:hAnsiTheme="majorBidi" w:cstheme="majorBidi"/>
                <w:b/>
                <w:sz w:val="24"/>
                <w:szCs w:val="24"/>
              </w:rPr>
              <w:t>f (%)</w:t>
            </w:r>
          </w:p>
        </w:tc>
        <w:tc>
          <w:tcPr>
            <w:tcW w:w="1620" w:type="dxa"/>
            <w:tcBorders>
              <w:bottom w:val="single" w:sz="18" w:space="0" w:color="auto"/>
            </w:tcBorders>
          </w:tcPr>
          <w:p w14:paraId="000197C5" w14:textId="77777777" w:rsidR="002D545A" w:rsidRPr="0093524C" w:rsidRDefault="002D545A" w:rsidP="000915A0">
            <w:pPr>
              <w:spacing w:line="276" w:lineRule="auto"/>
              <w:jc w:val="center"/>
              <w:rPr>
                <w:rFonts w:asciiTheme="majorBidi" w:hAnsiTheme="majorBidi" w:cstheme="majorBidi"/>
                <w:b/>
                <w:sz w:val="24"/>
                <w:szCs w:val="24"/>
              </w:rPr>
            </w:pPr>
            <w:r w:rsidRPr="0093524C">
              <w:rPr>
                <w:rFonts w:asciiTheme="majorBidi" w:hAnsiTheme="majorBidi" w:cstheme="majorBidi"/>
                <w:b/>
                <w:sz w:val="24"/>
                <w:szCs w:val="24"/>
              </w:rPr>
              <w:t>Group B</w:t>
            </w:r>
          </w:p>
          <w:p w14:paraId="15565302" w14:textId="1B4F230D" w:rsidR="002D545A" w:rsidRPr="0093524C" w:rsidRDefault="002D545A" w:rsidP="000915A0">
            <w:pPr>
              <w:spacing w:line="276" w:lineRule="auto"/>
              <w:jc w:val="center"/>
              <w:rPr>
                <w:rFonts w:asciiTheme="majorBidi" w:hAnsiTheme="majorBidi" w:cstheme="majorBidi"/>
                <w:b/>
                <w:sz w:val="24"/>
                <w:szCs w:val="24"/>
              </w:rPr>
            </w:pPr>
            <w:r>
              <w:rPr>
                <w:rFonts w:asciiTheme="majorBidi" w:hAnsiTheme="majorBidi" w:cstheme="majorBidi"/>
                <w:b/>
                <w:sz w:val="24"/>
                <w:szCs w:val="24"/>
              </w:rPr>
              <w:t xml:space="preserve">f </w:t>
            </w:r>
            <w:r w:rsidRPr="0093524C">
              <w:rPr>
                <w:rFonts w:asciiTheme="majorBidi" w:hAnsiTheme="majorBidi" w:cstheme="majorBidi"/>
                <w:b/>
                <w:sz w:val="24"/>
                <w:szCs w:val="24"/>
              </w:rPr>
              <w:t>(</w:t>
            </w:r>
            <w:r>
              <w:rPr>
                <w:rFonts w:asciiTheme="majorBidi" w:hAnsiTheme="majorBidi" w:cstheme="majorBidi"/>
                <w:b/>
                <w:sz w:val="24"/>
                <w:szCs w:val="24"/>
              </w:rPr>
              <w:t>%</w:t>
            </w:r>
            <w:r w:rsidRPr="0093524C">
              <w:rPr>
                <w:rFonts w:asciiTheme="majorBidi" w:hAnsiTheme="majorBidi" w:cstheme="majorBidi"/>
                <w:b/>
                <w:sz w:val="24"/>
                <w:szCs w:val="24"/>
              </w:rPr>
              <w:t>)</w:t>
            </w:r>
          </w:p>
        </w:tc>
        <w:tc>
          <w:tcPr>
            <w:tcW w:w="1620" w:type="dxa"/>
            <w:tcBorders>
              <w:bottom w:val="single" w:sz="18" w:space="0" w:color="auto"/>
            </w:tcBorders>
          </w:tcPr>
          <w:p w14:paraId="0BA3FBB7" w14:textId="77777777" w:rsidR="002D545A" w:rsidRDefault="002D545A" w:rsidP="000915A0">
            <w:pPr>
              <w:spacing w:line="276" w:lineRule="auto"/>
              <w:jc w:val="center"/>
              <w:rPr>
                <w:rFonts w:asciiTheme="majorBidi" w:hAnsiTheme="majorBidi" w:cstheme="majorBidi"/>
                <w:b/>
                <w:iCs/>
                <w:sz w:val="24"/>
                <w:szCs w:val="24"/>
              </w:rPr>
            </w:pPr>
            <w:r>
              <w:rPr>
                <w:rFonts w:asciiTheme="majorBidi" w:hAnsiTheme="majorBidi" w:cstheme="majorBidi"/>
                <w:b/>
                <w:iCs/>
                <w:sz w:val="24"/>
                <w:szCs w:val="24"/>
              </w:rPr>
              <w:t>Total</w:t>
            </w:r>
          </w:p>
          <w:p w14:paraId="4F13CE77" w14:textId="179D919A" w:rsidR="002D545A" w:rsidRDefault="002D545A" w:rsidP="000915A0">
            <w:pPr>
              <w:spacing w:line="276" w:lineRule="auto"/>
              <w:jc w:val="center"/>
              <w:rPr>
                <w:rFonts w:asciiTheme="majorBidi" w:hAnsiTheme="majorBidi" w:cstheme="majorBidi"/>
                <w:b/>
                <w:iCs/>
                <w:sz w:val="24"/>
                <w:szCs w:val="24"/>
              </w:rPr>
            </w:pPr>
            <w:r>
              <w:rPr>
                <w:rFonts w:asciiTheme="majorBidi" w:hAnsiTheme="majorBidi" w:cstheme="majorBidi"/>
                <w:b/>
                <w:iCs/>
                <w:sz w:val="24"/>
                <w:szCs w:val="24"/>
              </w:rPr>
              <w:t>f (%)</w:t>
            </w:r>
          </w:p>
        </w:tc>
        <w:tc>
          <w:tcPr>
            <w:tcW w:w="1350" w:type="dxa"/>
            <w:tcBorders>
              <w:bottom w:val="single" w:sz="18" w:space="0" w:color="auto"/>
            </w:tcBorders>
          </w:tcPr>
          <w:p w14:paraId="2BBB2D0C" w14:textId="75801E35" w:rsidR="002D545A" w:rsidRPr="0093524C" w:rsidRDefault="002D545A" w:rsidP="000915A0">
            <w:pPr>
              <w:spacing w:line="276" w:lineRule="auto"/>
              <w:jc w:val="center"/>
              <w:rPr>
                <w:rFonts w:asciiTheme="majorBidi" w:hAnsiTheme="majorBidi" w:cstheme="majorBidi"/>
                <w:b/>
                <w:sz w:val="24"/>
                <w:szCs w:val="24"/>
              </w:rPr>
            </w:pPr>
            <w:r>
              <w:rPr>
                <w:rFonts w:asciiTheme="majorBidi" w:hAnsiTheme="majorBidi" w:cstheme="majorBidi"/>
                <w:b/>
                <w:iCs/>
                <w:sz w:val="24"/>
                <w:szCs w:val="24"/>
              </w:rPr>
              <w:t>p</w:t>
            </w:r>
            <w:r w:rsidRPr="0093524C">
              <w:rPr>
                <w:rFonts w:asciiTheme="majorBidi" w:hAnsiTheme="majorBidi" w:cstheme="majorBidi"/>
                <w:b/>
                <w:i/>
                <w:sz w:val="24"/>
                <w:szCs w:val="24"/>
              </w:rPr>
              <w:t xml:space="preserve"> </w:t>
            </w:r>
            <w:r w:rsidRPr="0093524C">
              <w:rPr>
                <w:rFonts w:asciiTheme="majorBidi" w:hAnsiTheme="majorBidi" w:cstheme="majorBidi"/>
                <w:b/>
                <w:sz w:val="24"/>
                <w:szCs w:val="24"/>
              </w:rPr>
              <w:t>value</w:t>
            </w:r>
          </w:p>
        </w:tc>
      </w:tr>
      <w:tr w:rsidR="002D545A" w:rsidRPr="0093524C" w14:paraId="36EDCA81" w14:textId="77777777" w:rsidTr="00E70E6B">
        <w:trPr>
          <w:trHeight w:val="459"/>
        </w:trPr>
        <w:tc>
          <w:tcPr>
            <w:tcW w:w="2453" w:type="dxa"/>
            <w:tcBorders>
              <w:bottom w:val="nil"/>
            </w:tcBorders>
          </w:tcPr>
          <w:p w14:paraId="7E2A20AC" w14:textId="3F406A97" w:rsidR="002D545A" w:rsidRPr="0093524C" w:rsidRDefault="002D545A" w:rsidP="000915A0">
            <w:pPr>
              <w:spacing w:line="276" w:lineRule="auto"/>
              <w:rPr>
                <w:rFonts w:asciiTheme="majorBidi" w:hAnsiTheme="majorBidi" w:cstheme="majorBidi"/>
                <w:sz w:val="24"/>
                <w:szCs w:val="24"/>
              </w:rPr>
            </w:pPr>
            <w:r w:rsidRPr="0093524C">
              <w:rPr>
                <w:rFonts w:asciiTheme="majorBidi" w:hAnsiTheme="majorBidi" w:cstheme="majorBidi"/>
                <w:sz w:val="24"/>
                <w:szCs w:val="24"/>
              </w:rPr>
              <w:t xml:space="preserve"> Total number of grafts </w:t>
            </w:r>
          </w:p>
        </w:tc>
        <w:tc>
          <w:tcPr>
            <w:tcW w:w="1620" w:type="dxa"/>
            <w:tcBorders>
              <w:bottom w:val="nil"/>
            </w:tcBorders>
          </w:tcPr>
          <w:p w14:paraId="3134505C" w14:textId="284DE87F" w:rsidR="002D545A" w:rsidRPr="0093524C" w:rsidRDefault="002D545A" w:rsidP="000915A0">
            <w:pPr>
              <w:spacing w:line="276" w:lineRule="auto"/>
              <w:jc w:val="center"/>
              <w:rPr>
                <w:rFonts w:asciiTheme="majorBidi" w:hAnsiTheme="majorBidi" w:cstheme="majorBidi"/>
                <w:sz w:val="24"/>
                <w:szCs w:val="24"/>
              </w:rPr>
            </w:pPr>
          </w:p>
        </w:tc>
        <w:tc>
          <w:tcPr>
            <w:tcW w:w="1620" w:type="dxa"/>
            <w:tcBorders>
              <w:bottom w:val="nil"/>
            </w:tcBorders>
          </w:tcPr>
          <w:p w14:paraId="3EFBA639" w14:textId="77777777" w:rsidR="002D545A" w:rsidRPr="0093524C" w:rsidRDefault="002D545A" w:rsidP="000915A0">
            <w:pPr>
              <w:spacing w:line="276" w:lineRule="auto"/>
              <w:jc w:val="center"/>
              <w:rPr>
                <w:rFonts w:asciiTheme="majorBidi" w:hAnsiTheme="majorBidi" w:cstheme="majorBidi"/>
                <w:sz w:val="24"/>
                <w:szCs w:val="24"/>
              </w:rPr>
            </w:pPr>
          </w:p>
        </w:tc>
        <w:tc>
          <w:tcPr>
            <w:tcW w:w="1620" w:type="dxa"/>
            <w:tcBorders>
              <w:bottom w:val="nil"/>
            </w:tcBorders>
          </w:tcPr>
          <w:p w14:paraId="343EA437" w14:textId="77777777" w:rsidR="002D545A" w:rsidRPr="0093524C" w:rsidRDefault="002D545A" w:rsidP="000915A0">
            <w:pPr>
              <w:spacing w:line="276" w:lineRule="auto"/>
              <w:jc w:val="center"/>
              <w:rPr>
                <w:rFonts w:asciiTheme="majorBidi" w:hAnsiTheme="majorBidi" w:cstheme="majorBidi"/>
                <w:sz w:val="24"/>
                <w:szCs w:val="24"/>
              </w:rPr>
            </w:pPr>
          </w:p>
        </w:tc>
        <w:tc>
          <w:tcPr>
            <w:tcW w:w="1350" w:type="dxa"/>
            <w:tcBorders>
              <w:bottom w:val="nil"/>
            </w:tcBorders>
            <w:vAlign w:val="center"/>
          </w:tcPr>
          <w:p w14:paraId="5724B983" w14:textId="55D3AA71" w:rsidR="002D545A" w:rsidRPr="0093524C" w:rsidRDefault="002D545A" w:rsidP="000915A0">
            <w:pPr>
              <w:spacing w:line="276" w:lineRule="auto"/>
              <w:jc w:val="center"/>
              <w:rPr>
                <w:rFonts w:asciiTheme="majorBidi" w:hAnsiTheme="majorBidi" w:cstheme="majorBidi"/>
                <w:sz w:val="24"/>
                <w:szCs w:val="24"/>
              </w:rPr>
            </w:pPr>
          </w:p>
        </w:tc>
      </w:tr>
      <w:tr w:rsidR="002D545A" w:rsidRPr="0093524C" w14:paraId="44F2BFD4" w14:textId="77777777" w:rsidTr="00E70E6B">
        <w:trPr>
          <w:trHeight w:val="450"/>
        </w:trPr>
        <w:tc>
          <w:tcPr>
            <w:tcW w:w="2453" w:type="dxa"/>
            <w:tcBorders>
              <w:top w:val="nil"/>
              <w:bottom w:val="nil"/>
            </w:tcBorders>
          </w:tcPr>
          <w:p w14:paraId="5B7E90A0" w14:textId="58DEF9E4" w:rsidR="002D545A" w:rsidRPr="0093524C" w:rsidRDefault="002D545A" w:rsidP="000915A0">
            <w:pPr>
              <w:spacing w:line="276" w:lineRule="auto"/>
              <w:ind w:left="720"/>
              <w:rPr>
                <w:rFonts w:asciiTheme="majorBidi" w:hAnsiTheme="majorBidi" w:cstheme="majorBidi"/>
                <w:sz w:val="24"/>
                <w:szCs w:val="24"/>
              </w:rPr>
            </w:pPr>
            <w:r w:rsidRPr="0093524C">
              <w:rPr>
                <w:rFonts w:asciiTheme="majorBidi" w:hAnsiTheme="majorBidi" w:cstheme="majorBidi"/>
                <w:sz w:val="24"/>
                <w:szCs w:val="24"/>
              </w:rPr>
              <w:t xml:space="preserve">  </w:t>
            </w:r>
            <w:r>
              <w:rPr>
                <w:rFonts w:asciiTheme="majorBidi" w:hAnsiTheme="majorBidi" w:cstheme="majorBidi"/>
                <w:sz w:val="24"/>
                <w:szCs w:val="24"/>
              </w:rPr>
              <w:t>One</w:t>
            </w:r>
          </w:p>
        </w:tc>
        <w:tc>
          <w:tcPr>
            <w:tcW w:w="1620" w:type="dxa"/>
            <w:tcBorders>
              <w:top w:val="nil"/>
              <w:bottom w:val="nil"/>
            </w:tcBorders>
          </w:tcPr>
          <w:p w14:paraId="217F3B32" w14:textId="78234B6D" w:rsidR="002D545A" w:rsidRPr="0093524C" w:rsidRDefault="002D545A" w:rsidP="000915A0">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2 (</w:t>
            </w:r>
            <w:r>
              <w:rPr>
                <w:rFonts w:asciiTheme="majorBidi" w:hAnsiTheme="majorBidi" w:cstheme="majorBidi"/>
                <w:sz w:val="24"/>
                <w:szCs w:val="24"/>
              </w:rPr>
              <w:t>100</w:t>
            </w:r>
            <w:r w:rsidRPr="0093524C">
              <w:rPr>
                <w:rFonts w:asciiTheme="majorBidi" w:hAnsiTheme="majorBidi" w:cstheme="majorBidi"/>
                <w:sz w:val="24"/>
                <w:szCs w:val="24"/>
              </w:rPr>
              <w:t>%)</w:t>
            </w:r>
          </w:p>
        </w:tc>
        <w:tc>
          <w:tcPr>
            <w:tcW w:w="1620" w:type="dxa"/>
            <w:tcBorders>
              <w:top w:val="nil"/>
              <w:bottom w:val="nil"/>
            </w:tcBorders>
          </w:tcPr>
          <w:p w14:paraId="290EA450" w14:textId="25193E92" w:rsidR="002D545A" w:rsidRPr="0093524C" w:rsidRDefault="002D545A" w:rsidP="000915A0">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0 (0%)</w:t>
            </w:r>
          </w:p>
        </w:tc>
        <w:tc>
          <w:tcPr>
            <w:tcW w:w="1620" w:type="dxa"/>
            <w:tcBorders>
              <w:top w:val="nil"/>
              <w:bottom w:val="nil"/>
            </w:tcBorders>
          </w:tcPr>
          <w:p w14:paraId="6021C98F" w14:textId="23EF83D0" w:rsidR="002D545A" w:rsidRPr="0093524C" w:rsidRDefault="002D545A" w:rsidP="000915A0">
            <w:pPr>
              <w:spacing w:line="276" w:lineRule="auto"/>
              <w:jc w:val="center"/>
              <w:rPr>
                <w:rFonts w:asciiTheme="majorBidi" w:hAnsiTheme="majorBidi" w:cstheme="majorBidi"/>
                <w:sz w:val="24"/>
                <w:szCs w:val="24"/>
              </w:rPr>
            </w:pPr>
            <w:r>
              <w:rPr>
                <w:rFonts w:asciiTheme="majorBidi" w:hAnsiTheme="majorBidi" w:cstheme="majorBidi"/>
                <w:sz w:val="24"/>
                <w:szCs w:val="24"/>
              </w:rPr>
              <w:t>2 (100%)</w:t>
            </w:r>
          </w:p>
        </w:tc>
        <w:tc>
          <w:tcPr>
            <w:tcW w:w="1350" w:type="dxa"/>
            <w:vMerge w:val="restart"/>
            <w:tcBorders>
              <w:top w:val="nil"/>
            </w:tcBorders>
          </w:tcPr>
          <w:p w14:paraId="31C25EEA" w14:textId="3C95F697" w:rsidR="002D545A" w:rsidRPr="0093524C" w:rsidRDefault="002D545A" w:rsidP="000915A0">
            <w:pPr>
              <w:spacing w:line="276" w:lineRule="auto"/>
              <w:jc w:val="center"/>
              <w:rPr>
                <w:rFonts w:asciiTheme="majorBidi" w:hAnsiTheme="majorBidi" w:cstheme="majorBidi"/>
                <w:sz w:val="24"/>
                <w:szCs w:val="24"/>
              </w:rPr>
            </w:pPr>
          </w:p>
          <w:p w14:paraId="08C00649" w14:textId="1DE8CAE5" w:rsidR="002D545A" w:rsidRPr="0093524C" w:rsidRDefault="002D545A" w:rsidP="000915A0">
            <w:pPr>
              <w:spacing w:line="276" w:lineRule="auto"/>
              <w:jc w:val="center"/>
              <w:rPr>
                <w:rFonts w:asciiTheme="majorBidi" w:hAnsiTheme="majorBidi" w:cstheme="majorBidi"/>
                <w:sz w:val="24"/>
                <w:szCs w:val="24"/>
              </w:rPr>
            </w:pPr>
          </w:p>
          <w:p w14:paraId="49BDD8BD" w14:textId="53A122DD" w:rsidR="002D545A" w:rsidRPr="0093524C" w:rsidRDefault="002D545A" w:rsidP="000915A0">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0.133</w:t>
            </w:r>
            <w:r>
              <w:rPr>
                <w:rFonts w:asciiTheme="majorBidi" w:hAnsiTheme="majorBidi" w:cstheme="majorBidi"/>
                <w:sz w:val="24"/>
                <w:szCs w:val="24"/>
                <w:vertAlign w:val="superscript"/>
              </w:rPr>
              <w:t>ns</w:t>
            </w:r>
          </w:p>
          <w:p w14:paraId="1330A9AC" w14:textId="06BC6E77" w:rsidR="002D545A" w:rsidRPr="0093524C" w:rsidRDefault="002D545A" w:rsidP="000915A0">
            <w:pPr>
              <w:spacing w:line="276" w:lineRule="auto"/>
              <w:jc w:val="center"/>
              <w:rPr>
                <w:rFonts w:asciiTheme="majorBidi" w:hAnsiTheme="majorBidi" w:cstheme="majorBidi"/>
                <w:sz w:val="24"/>
                <w:szCs w:val="24"/>
              </w:rPr>
            </w:pPr>
          </w:p>
          <w:p w14:paraId="4CE9EB3F" w14:textId="05E67259" w:rsidR="002D545A" w:rsidRPr="0093524C" w:rsidRDefault="002D545A" w:rsidP="000915A0">
            <w:pPr>
              <w:spacing w:line="276" w:lineRule="auto"/>
              <w:jc w:val="center"/>
              <w:rPr>
                <w:rFonts w:asciiTheme="majorBidi" w:hAnsiTheme="majorBidi" w:cstheme="majorBidi"/>
                <w:sz w:val="24"/>
                <w:szCs w:val="24"/>
              </w:rPr>
            </w:pPr>
          </w:p>
        </w:tc>
      </w:tr>
      <w:tr w:rsidR="002D545A" w:rsidRPr="0093524C" w14:paraId="6AEDA778" w14:textId="77777777" w:rsidTr="00E70E6B">
        <w:trPr>
          <w:trHeight w:val="403"/>
        </w:trPr>
        <w:tc>
          <w:tcPr>
            <w:tcW w:w="2453" w:type="dxa"/>
            <w:tcBorders>
              <w:top w:val="nil"/>
              <w:bottom w:val="nil"/>
            </w:tcBorders>
          </w:tcPr>
          <w:p w14:paraId="2FB61018" w14:textId="2877D7AA" w:rsidR="002D545A" w:rsidRPr="0093524C" w:rsidRDefault="002D545A" w:rsidP="000915A0">
            <w:pPr>
              <w:spacing w:line="276" w:lineRule="auto"/>
              <w:ind w:left="720"/>
              <w:rPr>
                <w:rFonts w:asciiTheme="majorBidi" w:hAnsiTheme="majorBidi" w:cstheme="majorBidi"/>
                <w:sz w:val="24"/>
                <w:szCs w:val="24"/>
              </w:rPr>
            </w:pPr>
            <w:r w:rsidRPr="0093524C">
              <w:rPr>
                <w:rFonts w:asciiTheme="majorBidi" w:hAnsiTheme="majorBidi" w:cstheme="majorBidi"/>
                <w:sz w:val="24"/>
                <w:szCs w:val="24"/>
              </w:rPr>
              <w:t xml:space="preserve">  </w:t>
            </w:r>
            <w:r>
              <w:rPr>
                <w:rFonts w:asciiTheme="majorBidi" w:hAnsiTheme="majorBidi" w:cstheme="majorBidi"/>
                <w:sz w:val="24"/>
                <w:szCs w:val="24"/>
              </w:rPr>
              <w:t>Two</w:t>
            </w:r>
          </w:p>
        </w:tc>
        <w:tc>
          <w:tcPr>
            <w:tcW w:w="1620" w:type="dxa"/>
            <w:tcBorders>
              <w:top w:val="nil"/>
              <w:bottom w:val="nil"/>
            </w:tcBorders>
          </w:tcPr>
          <w:p w14:paraId="769427A8" w14:textId="46CE35DA" w:rsidR="002D545A" w:rsidRPr="0093524C" w:rsidRDefault="002D545A" w:rsidP="000915A0">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6 (</w:t>
            </w:r>
            <w:r w:rsidR="00E70E6B">
              <w:rPr>
                <w:rFonts w:asciiTheme="majorBidi" w:hAnsiTheme="majorBidi" w:cstheme="majorBidi"/>
                <w:sz w:val="24"/>
                <w:szCs w:val="24"/>
              </w:rPr>
              <w:t>37.5</w:t>
            </w:r>
            <w:r w:rsidRPr="0093524C">
              <w:rPr>
                <w:rFonts w:asciiTheme="majorBidi" w:hAnsiTheme="majorBidi" w:cstheme="majorBidi"/>
                <w:sz w:val="24"/>
                <w:szCs w:val="24"/>
              </w:rPr>
              <w:t>%)</w:t>
            </w:r>
          </w:p>
        </w:tc>
        <w:tc>
          <w:tcPr>
            <w:tcW w:w="1620" w:type="dxa"/>
            <w:tcBorders>
              <w:top w:val="nil"/>
              <w:bottom w:val="nil"/>
            </w:tcBorders>
          </w:tcPr>
          <w:p w14:paraId="2CC2480D" w14:textId="2CBC1CFA" w:rsidR="002D545A" w:rsidRPr="0093524C" w:rsidRDefault="002D545A" w:rsidP="000915A0">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10 (</w:t>
            </w:r>
            <w:r w:rsidR="00E70E6B">
              <w:rPr>
                <w:rFonts w:asciiTheme="majorBidi" w:hAnsiTheme="majorBidi" w:cstheme="majorBidi"/>
                <w:sz w:val="24"/>
                <w:szCs w:val="24"/>
              </w:rPr>
              <w:t>62</w:t>
            </w:r>
            <w:r w:rsidRPr="0093524C">
              <w:rPr>
                <w:rFonts w:asciiTheme="majorBidi" w:hAnsiTheme="majorBidi" w:cstheme="majorBidi"/>
                <w:sz w:val="24"/>
                <w:szCs w:val="24"/>
              </w:rPr>
              <w:t>.</w:t>
            </w:r>
            <w:r w:rsidR="00E70E6B">
              <w:rPr>
                <w:rFonts w:asciiTheme="majorBidi" w:hAnsiTheme="majorBidi" w:cstheme="majorBidi"/>
                <w:sz w:val="24"/>
                <w:szCs w:val="24"/>
              </w:rPr>
              <w:t>5</w:t>
            </w:r>
            <w:r w:rsidRPr="0093524C">
              <w:rPr>
                <w:rFonts w:asciiTheme="majorBidi" w:hAnsiTheme="majorBidi" w:cstheme="majorBidi"/>
                <w:sz w:val="24"/>
                <w:szCs w:val="24"/>
              </w:rPr>
              <w:t>%)</w:t>
            </w:r>
          </w:p>
        </w:tc>
        <w:tc>
          <w:tcPr>
            <w:tcW w:w="1620" w:type="dxa"/>
            <w:tcBorders>
              <w:top w:val="nil"/>
              <w:bottom w:val="nil"/>
            </w:tcBorders>
          </w:tcPr>
          <w:p w14:paraId="1E7BE5A2" w14:textId="47C9CA38" w:rsidR="002D545A" w:rsidRPr="0093524C" w:rsidRDefault="002D545A" w:rsidP="000915A0">
            <w:pPr>
              <w:spacing w:line="276" w:lineRule="auto"/>
              <w:jc w:val="center"/>
              <w:rPr>
                <w:rFonts w:asciiTheme="majorBidi" w:hAnsiTheme="majorBidi" w:cstheme="majorBidi"/>
                <w:sz w:val="24"/>
                <w:szCs w:val="24"/>
              </w:rPr>
            </w:pPr>
            <w:r>
              <w:rPr>
                <w:rFonts w:asciiTheme="majorBidi" w:hAnsiTheme="majorBidi" w:cstheme="majorBidi"/>
                <w:sz w:val="24"/>
                <w:szCs w:val="24"/>
              </w:rPr>
              <w:t>16 (100%)</w:t>
            </w:r>
          </w:p>
        </w:tc>
        <w:tc>
          <w:tcPr>
            <w:tcW w:w="1350" w:type="dxa"/>
            <w:vMerge/>
          </w:tcPr>
          <w:p w14:paraId="3452E37B" w14:textId="00A03E1F" w:rsidR="002D545A" w:rsidRPr="0093524C" w:rsidRDefault="002D545A" w:rsidP="000915A0">
            <w:pPr>
              <w:spacing w:line="276" w:lineRule="auto"/>
              <w:jc w:val="center"/>
              <w:rPr>
                <w:rFonts w:asciiTheme="majorBidi" w:hAnsiTheme="majorBidi" w:cstheme="majorBidi"/>
                <w:sz w:val="24"/>
                <w:szCs w:val="24"/>
              </w:rPr>
            </w:pPr>
          </w:p>
        </w:tc>
      </w:tr>
      <w:tr w:rsidR="002D545A" w:rsidRPr="0093524C" w14:paraId="6243174B" w14:textId="77777777" w:rsidTr="00E70E6B">
        <w:trPr>
          <w:trHeight w:val="403"/>
        </w:trPr>
        <w:tc>
          <w:tcPr>
            <w:tcW w:w="2453" w:type="dxa"/>
            <w:tcBorders>
              <w:top w:val="nil"/>
              <w:bottom w:val="nil"/>
            </w:tcBorders>
          </w:tcPr>
          <w:p w14:paraId="3A3E92DE" w14:textId="60060BF5" w:rsidR="002D545A" w:rsidRPr="0093524C" w:rsidRDefault="002D545A" w:rsidP="000915A0">
            <w:pPr>
              <w:spacing w:line="276" w:lineRule="auto"/>
              <w:ind w:left="720"/>
              <w:rPr>
                <w:rFonts w:asciiTheme="majorBidi" w:hAnsiTheme="majorBidi" w:cstheme="majorBidi"/>
                <w:sz w:val="24"/>
                <w:szCs w:val="24"/>
              </w:rPr>
            </w:pPr>
            <w:r w:rsidRPr="0093524C">
              <w:rPr>
                <w:rFonts w:asciiTheme="majorBidi" w:hAnsiTheme="majorBidi" w:cstheme="majorBidi"/>
                <w:sz w:val="24"/>
                <w:szCs w:val="24"/>
              </w:rPr>
              <w:t xml:space="preserve">  </w:t>
            </w:r>
            <w:r>
              <w:rPr>
                <w:rFonts w:asciiTheme="majorBidi" w:hAnsiTheme="majorBidi" w:cstheme="majorBidi"/>
                <w:sz w:val="24"/>
                <w:szCs w:val="24"/>
              </w:rPr>
              <w:t>Three</w:t>
            </w:r>
          </w:p>
        </w:tc>
        <w:tc>
          <w:tcPr>
            <w:tcW w:w="1620" w:type="dxa"/>
            <w:tcBorders>
              <w:top w:val="nil"/>
              <w:bottom w:val="nil"/>
            </w:tcBorders>
          </w:tcPr>
          <w:p w14:paraId="0D951443" w14:textId="52E9DCED" w:rsidR="002D545A" w:rsidRPr="0093524C" w:rsidRDefault="002D545A" w:rsidP="000915A0">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19 (</w:t>
            </w:r>
            <w:r w:rsidR="00E70E6B">
              <w:rPr>
                <w:rFonts w:asciiTheme="majorBidi" w:hAnsiTheme="majorBidi" w:cstheme="majorBidi"/>
                <w:sz w:val="24"/>
                <w:szCs w:val="24"/>
              </w:rPr>
              <w:t>54</w:t>
            </w:r>
            <w:r w:rsidRPr="0093524C">
              <w:rPr>
                <w:rFonts w:asciiTheme="majorBidi" w:hAnsiTheme="majorBidi" w:cstheme="majorBidi"/>
                <w:sz w:val="24"/>
                <w:szCs w:val="24"/>
              </w:rPr>
              <w:t>.3%)</w:t>
            </w:r>
          </w:p>
        </w:tc>
        <w:tc>
          <w:tcPr>
            <w:tcW w:w="1620" w:type="dxa"/>
            <w:tcBorders>
              <w:top w:val="nil"/>
              <w:bottom w:val="nil"/>
            </w:tcBorders>
          </w:tcPr>
          <w:p w14:paraId="2B36F800" w14:textId="3DA8FC36" w:rsidR="002D545A" w:rsidRPr="0093524C" w:rsidRDefault="002D545A" w:rsidP="000915A0">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16 (4</w:t>
            </w:r>
            <w:r w:rsidR="00E70E6B">
              <w:rPr>
                <w:rFonts w:asciiTheme="majorBidi" w:hAnsiTheme="majorBidi" w:cstheme="majorBidi"/>
                <w:sz w:val="24"/>
                <w:szCs w:val="24"/>
              </w:rPr>
              <w:t>5</w:t>
            </w:r>
            <w:r w:rsidRPr="0093524C">
              <w:rPr>
                <w:rFonts w:asciiTheme="majorBidi" w:hAnsiTheme="majorBidi" w:cstheme="majorBidi"/>
                <w:sz w:val="24"/>
                <w:szCs w:val="24"/>
              </w:rPr>
              <w:t>.</w:t>
            </w:r>
            <w:r w:rsidR="00E70E6B">
              <w:rPr>
                <w:rFonts w:asciiTheme="majorBidi" w:hAnsiTheme="majorBidi" w:cstheme="majorBidi"/>
                <w:sz w:val="24"/>
                <w:szCs w:val="24"/>
              </w:rPr>
              <w:t>7</w:t>
            </w:r>
            <w:r w:rsidRPr="0093524C">
              <w:rPr>
                <w:rFonts w:asciiTheme="majorBidi" w:hAnsiTheme="majorBidi" w:cstheme="majorBidi"/>
                <w:sz w:val="24"/>
                <w:szCs w:val="24"/>
              </w:rPr>
              <w:t>%)</w:t>
            </w:r>
          </w:p>
        </w:tc>
        <w:tc>
          <w:tcPr>
            <w:tcW w:w="1620" w:type="dxa"/>
            <w:tcBorders>
              <w:top w:val="nil"/>
              <w:bottom w:val="nil"/>
            </w:tcBorders>
          </w:tcPr>
          <w:p w14:paraId="49391620" w14:textId="463783DE" w:rsidR="002D545A" w:rsidRPr="0093524C" w:rsidRDefault="002D545A" w:rsidP="000915A0">
            <w:pPr>
              <w:spacing w:line="276" w:lineRule="auto"/>
              <w:jc w:val="center"/>
              <w:rPr>
                <w:rFonts w:asciiTheme="majorBidi" w:hAnsiTheme="majorBidi" w:cstheme="majorBidi"/>
                <w:sz w:val="24"/>
                <w:szCs w:val="24"/>
              </w:rPr>
            </w:pPr>
            <w:r>
              <w:rPr>
                <w:rFonts w:asciiTheme="majorBidi" w:hAnsiTheme="majorBidi" w:cstheme="majorBidi"/>
                <w:sz w:val="24"/>
                <w:szCs w:val="24"/>
              </w:rPr>
              <w:t>35 (100%)</w:t>
            </w:r>
          </w:p>
        </w:tc>
        <w:tc>
          <w:tcPr>
            <w:tcW w:w="1350" w:type="dxa"/>
            <w:vMerge/>
          </w:tcPr>
          <w:p w14:paraId="76D4F189" w14:textId="57894C18" w:rsidR="002D545A" w:rsidRPr="0093524C" w:rsidRDefault="002D545A" w:rsidP="000915A0">
            <w:pPr>
              <w:spacing w:line="276" w:lineRule="auto"/>
              <w:jc w:val="center"/>
              <w:rPr>
                <w:rFonts w:asciiTheme="majorBidi" w:hAnsiTheme="majorBidi" w:cstheme="majorBidi"/>
                <w:sz w:val="24"/>
                <w:szCs w:val="24"/>
              </w:rPr>
            </w:pPr>
          </w:p>
        </w:tc>
      </w:tr>
      <w:tr w:rsidR="002D545A" w:rsidRPr="0093524C" w14:paraId="64BF045C" w14:textId="77777777" w:rsidTr="00E70E6B">
        <w:trPr>
          <w:trHeight w:val="403"/>
        </w:trPr>
        <w:tc>
          <w:tcPr>
            <w:tcW w:w="2453" w:type="dxa"/>
            <w:tcBorders>
              <w:top w:val="nil"/>
              <w:bottom w:val="nil"/>
            </w:tcBorders>
          </w:tcPr>
          <w:p w14:paraId="42E18245" w14:textId="3E8B36C0" w:rsidR="002D545A" w:rsidRPr="0093524C" w:rsidRDefault="002D545A" w:rsidP="000915A0">
            <w:pPr>
              <w:spacing w:line="276" w:lineRule="auto"/>
              <w:ind w:left="720"/>
              <w:rPr>
                <w:rFonts w:asciiTheme="majorBidi" w:hAnsiTheme="majorBidi" w:cstheme="majorBidi"/>
                <w:sz w:val="24"/>
                <w:szCs w:val="24"/>
              </w:rPr>
            </w:pPr>
            <w:r w:rsidRPr="0093524C">
              <w:rPr>
                <w:rFonts w:asciiTheme="majorBidi" w:hAnsiTheme="majorBidi" w:cstheme="majorBidi"/>
                <w:sz w:val="24"/>
                <w:szCs w:val="24"/>
              </w:rPr>
              <w:t xml:space="preserve"> </w:t>
            </w:r>
            <w:r>
              <w:rPr>
                <w:rFonts w:asciiTheme="majorBidi" w:hAnsiTheme="majorBidi" w:cstheme="majorBidi"/>
                <w:sz w:val="24"/>
                <w:szCs w:val="24"/>
              </w:rPr>
              <w:t xml:space="preserve"> Four</w:t>
            </w:r>
          </w:p>
        </w:tc>
        <w:tc>
          <w:tcPr>
            <w:tcW w:w="1620" w:type="dxa"/>
            <w:tcBorders>
              <w:top w:val="nil"/>
              <w:bottom w:val="nil"/>
            </w:tcBorders>
          </w:tcPr>
          <w:p w14:paraId="604F6BBA" w14:textId="15881FBB" w:rsidR="002D545A" w:rsidRPr="0093524C" w:rsidRDefault="002D545A" w:rsidP="000915A0">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1 (</w:t>
            </w:r>
            <w:r w:rsidR="00E70E6B">
              <w:rPr>
                <w:rFonts w:asciiTheme="majorBidi" w:hAnsiTheme="majorBidi" w:cstheme="majorBidi"/>
                <w:sz w:val="24"/>
                <w:szCs w:val="24"/>
              </w:rPr>
              <w:t>20</w:t>
            </w:r>
            <w:r w:rsidRPr="0093524C">
              <w:rPr>
                <w:rFonts w:asciiTheme="majorBidi" w:hAnsiTheme="majorBidi" w:cstheme="majorBidi"/>
                <w:sz w:val="24"/>
                <w:szCs w:val="24"/>
              </w:rPr>
              <w:t>%)</w:t>
            </w:r>
          </w:p>
        </w:tc>
        <w:tc>
          <w:tcPr>
            <w:tcW w:w="1620" w:type="dxa"/>
            <w:tcBorders>
              <w:top w:val="nil"/>
              <w:bottom w:val="nil"/>
            </w:tcBorders>
          </w:tcPr>
          <w:p w14:paraId="61E4B687" w14:textId="4D810433" w:rsidR="002D545A" w:rsidRPr="0093524C" w:rsidRDefault="002D545A" w:rsidP="000915A0">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4 (</w:t>
            </w:r>
            <w:r w:rsidR="00E70E6B">
              <w:rPr>
                <w:rFonts w:asciiTheme="majorBidi" w:hAnsiTheme="majorBidi" w:cstheme="majorBidi"/>
                <w:sz w:val="24"/>
                <w:szCs w:val="24"/>
              </w:rPr>
              <w:t>80</w:t>
            </w:r>
            <w:r w:rsidRPr="0093524C">
              <w:rPr>
                <w:rFonts w:asciiTheme="majorBidi" w:hAnsiTheme="majorBidi" w:cstheme="majorBidi"/>
                <w:sz w:val="24"/>
                <w:szCs w:val="24"/>
              </w:rPr>
              <w:t>%)</w:t>
            </w:r>
          </w:p>
        </w:tc>
        <w:tc>
          <w:tcPr>
            <w:tcW w:w="1620" w:type="dxa"/>
            <w:tcBorders>
              <w:top w:val="nil"/>
              <w:bottom w:val="nil"/>
            </w:tcBorders>
          </w:tcPr>
          <w:p w14:paraId="7B99B2B6" w14:textId="53DE200A" w:rsidR="002D545A" w:rsidRPr="0093524C" w:rsidRDefault="002D545A" w:rsidP="000915A0">
            <w:pPr>
              <w:spacing w:line="276" w:lineRule="auto"/>
              <w:jc w:val="center"/>
              <w:rPr>
                <w:rFonts w:asciiTheme="majorBidi" w:hAnsiTheme="majorBidi" w:cstheme="majorBidi"/>
                <w:sz w:val="24"/>
                <w:szCs w:val="24"/>
              </w:rPr>
            </w:pPr>
            <w:r>
              <w:rPr>
                <w:rFonts w:asciiTheme="majorBidi" w:hAnsiTheme="majorBidi" w:cstheme="majorBidi"/>
                <w:sz w:val="24"/>
                <w:szCs w:val="24"/>
              </w:rPr>
              <w:t>5 (100%)</w:t>
            </w:r>
          </w:p>
        </w:tc>
        <w:tc>
          <w:tcPr>
            <w:tcW w:w="1350" w:type="dxa"/>
            <w:vMerge/>
          </w:tcPr>
          <w:p w14:paraId="1E3B51D4" w14:textId="58A2E0DF" w:rsidR="002D545A" w:rsidRPr="0093524C" w:rsidRDefault="002D545A" w:rsidP="000915A0">
            <w:pPr>
              <w:spacing w:line="276" w:lineRule="auto"/>
              <w:jc w:val="center"/>
              <w:rPr>
                <w:rFonts w:asciiTheme="majorBidi" w:hAnsiTheme="majorBidi" w:cstheme="majorBidi"/>
                <w:sz w:val="24"/>
                <w:szCs w:val="24"/>
              </w:rPr>
            </w:pPr>
          </w:p>
        </w:tc>
      </w:tr>
      <w:tr w:rsidR="002D545A" w:rsidRPr="0093524C" w14:paraId="50D6A01B" w14:textId="77777777" w:rsidTr="00E70E6B">
        <w:trPr>
          <w:trHeight w:val="403"/>
        </w:trPr>
        <w:tc>
          <w:tcPr>
            <w:tcW w:w="2453" w:type="dxa"/>
            <w:tcBorders>
              <w:top w:val="nil"/>
            </w:tcBorders>
          </w:tcPr>
          <w:p w14:paraId="0F172F2B" w14:textId="7DC03B56" w:rsidR="002D545A" w:rsidRPr="0093524C" w:rsidRDefault="002D545A" w:rsidP="000915A0">
            <w:pPr>
              <w:spacing w:line="276" w:lineRule="auto"/>
              <w:ind w:left="720"/>
              <w:rPr>
                <w:rFonts w:asciiTheme="majorBidi" w:hAnsiTheme="majorBidi" w:cstheme="majorBidi"/>
                <w:sz w:val="24"/>
                <w:szCs w:val="24"/>
              </w:rPr>
            </w:pPr>
            <w:r w:rsidRPr="0093524C">
              <w:rPr>
                <w:rFonts w:asciiTheme="majorBidi" w:hAnsiTheme="majorBidi" w:cstheme="majorBidi"/>
                <w:sz w:val="24"/>
                <w:szCs w:val="24"/>
              </w:rPr>
              <w:t xml:space="preserve">  </w:t>
            </w:r>
            <w:r>
              <w:rPr>
                <w:rFonts w:asciiTheme="majorBidi" w:hAnsiTheme="majorBidi" w:cstheme="majorBidi"/>
                <w:sz w:val="24"/>
                <w:szCs w:val="24"/>
              </w:rPr>
              <w:t>Five</w:t>
            </w:r>
          </w:p>
        </w:tc>
        <w:tc>
          <w:tcPr>
            <w:tcW w:w="1620" w:type="dxa"/>
            <w:tcBorders>
              <w:top w:val="nil"/>
            </w:tcBorders>
          </w:tcPr>
          <w:p w14:paraId="07792DC3" w14:textId="32DB3539" w:rsidR="002D545A" w:rsidRPr="0093524C" w:rsidRDefault="002D545A" w:rsidP="000915A0">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2 (</w:t>
            </w:r>
            <w:r w:rsidR="00E70E6B">
              <w:rPr>
                <w:rFonts w:asciiTheme="majorBidi" w:hAnsiTheme="majorBidi" w:cstheme="majorBidi"/>
                <w:sz w:val="24"/>
                <w:szCs w:val="24"/>
              </w:rPr>
              <w:t>100</w:t>
            </w:r>
            <w:r w:rsidRPr="0093524C">
              <w:rPr>
                <w:rFonts w:asciiTheme="majorBidi" w:hAnsiTheme="majorBidi" w:cstheme="majorBidi"/>
                <w:sz w:val="24"/>
                <w:szCs w:val="24"/>
              </w:rPr>
              <w:t>%)</w:t>
            </w:r>
          </w:p>
        </w:tc>
        <w:tc>
          <w:tcPr>
            <w:tcW w:w="1620" w:type="dxa"/>
            <w:tcBorders>
              <w:top w:val="nil"/>
            </w:tcBorders>
          </w:tcPr>
          <w:p w14:paraId="4EDD3A9A" w14:textId="21E361BA" w:rsidR="002D545A" w:rsidRPr="0093524C" w:rsidRDefault="002D545A" w:rsidP="000915A0">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0 (0%)</w:t>
            </w:r>
          </w:p>
        </w:tc>
        <w:tc>
          <w:tcPr>
            <w:tcW w:w="1620" w:type="dxa"/>
            <w:tcBorders>
              <w:top w:val="nil"/>
            </w:tcBorders>
          </w:tcPr>
          <w:p w14:paraId="0AD9A7D5" w14:textId="39E6B0DF" w:rsidR="002D545A" w:rsidRPr="0093524C" w:rsidRDefault="002D545A" w:rsidP="000915A0">
            <w:pPr>
              <w:spacing w:line="276" w:lineRule="auto"/>
              <w:jc w:val="center"/>
              <w:rPr>
                <w:rFonts w:asciiTheme="majorBidi" w:hAnsiTheme="majorBidi" w:cstheme="majorBidi"/>
                <w:sz w:val="24"/>
                <w:szCs w:val="24"/>
              </w:rPr>
            </w:pPr>
            <w:r>
              <w:rPr>
                <w:rFonts w:asciiTheme="majorBidi" w:hAnsiTheme="majorBidi" w:cstheme="majorBidi"/>
                <w:sz w:val="24"/>
                <w:szCs w:val="24"/>
              </w:rPr>
              <w:t>2 (100%)</w:t>
            </w:r>
          </w:p>
        </w:tc>
        <w:tc>
          <w:tcPr>
            <w:tcW w:w="1350" w:type="dxa"/>
            <w:vMerge/>
          </w:tcPr>
          <w:p w14:paraId="181DF898" w14:textId="42CE993E" w:rsidR="002D545A" w:rsidRPr="0093524C" w:rsidRDefault="002D545A" w:rsidP="000915A0">
            <w:pPr>
              <w:spacing w:line="276" w:lineRule="auto"/>
              <w:jc w:val="center"/>
              <w:rPr>
                <w:rFonts w:asciiTheme="majorBidi" w:hAnsiTheme="majorBidi" w:cstheme="majorBidi"/>
                <w:sz w:val="24"/>
                <w:szCs w:val="24"/>
              </w:rPr>
            </w:pPr>
          </w:p>
        </w:tc>
      </w:tr>
      <w:tr w:rsidR="002D545A" w:rsidRPr="0093524C" w14:paraId="0E07253E" w14:textId="77777777" w:rsidTr="00E70E6B">
        <w:trPr>
          <w:trHeight w:val="403"/>
        </w:trPr>
        <w:tc>
          <w:tcPr>
            <w:tcW w:w="2453" w:type="dxa"/>
          </w:tcPr>
          <w:p w14:paraId="46FF9BFB" w14:textId="2545F8A6" w:rsidR="002D545A" w:rsidRPr="0093524C" w:rsidRDefault="002D545A" w:rsidP="000915A0">
            <w:pPr>
              <w:spacing w:line="276" w:lineRule="auto"/>
              <w:rPr>
                <w:rFonts w:asciiTheme="majorBidi" w:hAnsiTheme="majorBidi" w:cstheme="majorBidi"/>
                <w:sz w:val="24"/>
                <w:szCs w:val="24"/>
              </w:rPr>
            </w:pPr>
            <w:r w:rsidRPr="0093524C">
              <w:rPr>
                <w:rFonts w:asciiTheme="majorBidi" w:hAnsiTheme="majorBidi" w:cstheme="majorBidi"/>
                <w:sz w:val="24"/>
                <w:szCs w:val="24"/>
              </w:rPr>
              <w:t xml:space="preserve"> Per-operative arrythmia</w:t>
            </w:r>
          </w:p>
        </w:tc>
        <w:tc>
          <w:tcPr>
            <w:tcW w:w="1620" w:type="dxa"/>
          </w:tcPr>
          <w:p w14:paraId="570FBE74" w14:textId="65A63034" w:rsidR="002D545A" w:rsidRDefault="002D545A" w:rsidP="000915A0">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5 (</w:t>
            </w:r>
            <w:r w:rsidR="00E70E6B">
              <w:rPr>
                <w:rFonts w:asciiTheme="majorBidi" w:hAnsiTheme="majorBidi" w:cstheme="majorBidi"/>
                <w:sz w:val="24"/>
                <w:szCs w:val="24"/>
              </w:rPr>
              <w:t>33.3</w:t>
            </w:r>
            <w:r w:rsidRPr="0093524C">
              <w:rPr>
                <w:rFonts w:asciiTheme="majorBidi" w:hAnsiTheme="majorBidi" w:cstheme="majorBidi"/>
                <w:sz w:val="24"/>
                <w:szCs w:val="24"/>
              </w:rPr>
              <w:t>%)</w:t>
            </w:r>
          </w:p>
        </w:tc>
        <w:tc>
          <w:tcPr>
            <w:tcW w:w="1620" w:type="dxa"/>
          </w:tcPr>
          <w:p w14:paraId="120A52EB" w14:textId="7B1AB6DE" w:rsidR="002D545A" w:rsidRDefault="002D545A" w:rsidP="000915A0">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10 (</w:t>
            </w:r>
            <w:r w:rsidR="00E70E6B">
              <w:rPr>
                <w:rFonts w:asciiTheme="majorBidi" w:hAnsiTheme="majorBidi" w:cstheme="majorBidi"/>
                <w:sz w:val="24"/>
                <w:szCs w:val="24"/>
              </w:rPr>
              <w:t>66</w:t>
            </w:r>
            <w:r w:rsidRPr="0093524C">
              <w:rPr>
                <w:rFonts w:asciiTheme="majorBidi" w:hAnsiTheme="majorBidi" w:cstheme="majorBidi"/>
                <w:sz w:val="24"/>
                <w:szCs w:val="24"/>
              </w:rPr>
              <w:t>.</w:t>
            </w:r>
            <w:r w:rsidR="00E70E6B">
              <w:rPr>
                <w:rFonts w:asciiTheme="majorBidi" w:hAnsiTheme="majorBidi" w:cstheme="majorBidi"/>
                <w:sz w:val="24"/>
                <w:szCs w:val="24"/>
              </w:rPr>
              <w:t>7</w:t>
            </w:r>
            <w:r w:rsidRPr="0093524C">
              <w:rPr>
                <w:rFonts w:asciiTheme="majorBidi" w:hAnsiTheme="majorBidi" w:cstheme="majorBidi"/>
                <w:sz w:val="24"/>
                <w:szCs w:val="24"/>
              </w:rPr>
              <w:t>%)</w:t>
            </w:r>
          </w:p>
        </w:tc>
        <w:tc>
          <w:tcPr>
            <w:tcW w:w="1620" w:type="dxa"/>
          </w:tcPr>
          <w:p w14:paraId="18C43248" w14:textId="6297564F" w:rsidR="002D545A" w:rsidRPr="0093524C" w:rsidRDefault="002D545A" w:rsidP="000915A0">
            <w:pPr>
              <w:spacing w:line="276" w:lineRule="auto"/>
              <w:jc w:val="center"/>
              <w:rPr>
                <w:rFonts w:asciiTheme="majorBidi" w:hAnsiTheme="majorBidi" w:cstheme="majorBidi"/>
                <w:sz w:val="24"/>
                <w:szCs w:val="24"/>
              </w:rPr>
            </w:pPr>
            <w:r>
              <w:rPr>
                <w:rFonts w:asciiTheme="majorBidi" w:hAnsiTheme="majorBidi" w:cstheme="majorBidi"/>
                <w:sz w:val="24"/>
                <w:szCs w:val="24"/>
              </w:rPr>
              <w:t>15 (100%)</w:t>
            </w:r>
          </w:p>
        </w:tc>
        <w:tc>
          <w:tcPr>
            <w:tcW w:w="1350" w:type="dxa"/>
          </w:tcPr>
          <w:p w14:paraId="311BAEA1" w14:textId="452432F8" w:rsidR="002D545A" w:rsidRPr="0093524C" w:rsidRDefault="002D545A" w:rsidP="000915A0">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0.136</w:t>
            </w:r>
            <w:r>
              <w:rPr>
                <w:rFonts w:asciiTheme="majorBidi" w:hAnsiTheme="majorBidi" w:cstheme="majorBidi"/>
                <w:sz w:val="24"/>
                <w:szCs w:val="24"/>
                <w:vertAlign w:val="superscript"/>
              </w:rPr>
              <w:t>ns</w:t>
            </w:r>
          </w:p>
        </w:tc>
      </w:tr>
    </w:tbl>
    <w:p w14:paraId="054B088A" w14:textId="77777777" w:rsidR="006769BE" w:rsidRDefault="006769BE" w:rsidP="00393263">
      <w:pPr>
        <w:spacing w:line="276" w:lineRule="auto"/>
        <w:rPr>
          <w:rFonts w:asciiTheme="majorBidi" w:hAnsiTheme="majorBidi" w:cstheme="majorBidi"/>
        </w:rPr>
      </w:pPr>
    </w:p>
    <w:p w14:paraId="24CEDF08" w14:textId="386D300C" w:rsidR="006769BE" w:rsidRDefault="006769BE" w:rsidP="00393263">
      <w:pPr>
        <w:spacing w:line="276" w:lineRule="auto"/>
        <w:rPr>
          <w:rFonts w:asciiTheme="majorBidi" w:hAnsiTheme="majorBidi" w:cstheme="majorBidi"/>
        </w:rPr>
      </w:pPr>
      <w:r>
        <w:rPr>
          <w:rFonts w:asciiTheme="majorBidi" w:hAnsiTheme="majorBidi" w:cstheme="majorBidi"/>
        </w:rPr>
        <w:t>D</w:t>
      </w:r>
      <w:r w:rsidR="009C7B60" w:rsidRPr="00393263">
        <w:rPr>
          <w:rFonts w:asciiTheme="majorBidi" w:hAnsiTheme="majorBidi" w:cstheme="majorBidi"/>
        </w:rPr>
        <w:t>a</w:t>
      </w:r>
      <w:r w:rsidR="0093524C" w:rsidRPr="00393263">
        <w:rPr>
          <w:rFonts w:asciiTheme="majorBidi" w:hAnsiTheme="majorBidi" w:cstheme="majorBidi"/>
        </w:rPr>
        <w:t>ta were expressed as</w:t>
      </w:r>
      <w:r>
        <w:rPr>
          <w:rFonts w:asciiTheme="majorBidi" w:hAnsiTheme="majorBidi" w:cstheme="majorBidi"/>
        </w:rPr>
        <w:t xml:space="preserve"> frequency (f) and percentage (%).</w:t>
      </w:r>
    </w:p>
    <w:p w14:paraId="4FD914D9" w14:textId="03210847" w:rsidR="006769BE" w:rsidRDefault="002D545A" w:rsidP="002D545A">
      <w:pPr>
        <w:spacing w:line="276" w:lineRule="auto"/>
        <w:jc w:val="both"/>
        <w:rPr>
          <w:rFonts w:asciiTheme="majorBidi" w:hAnsiTheme="majorBidi" w:cstheme="majorBidi"/>
        </w:rPr>
      </w:pPr>
      <w:r>
        <w:rPr>
          <w:rFonts w:asciiTheme="majorBidi" w:hAnsiTheme="majorBidi" w:cstheme="majorBidi"/>
        </w:rPr>
        <w:t>Figures in the parentheses denote corresponding percentage (%).</w:t>
      </w:r>
    </w:p>
    <w:p w14:paraId="474DDBA1" w14:textId="16833C2D" w:rsidR="009C7B60" w:rsidRPr="00393263" w:rsidRDefault="006769BE" w:rsidP="00393263">
      <w:pPr>
        <w:spacing w:line="276" w:lineRule="auto"/>
        <w:rPr>
          <w:rFonts w:asciiTheme="majorBidi" w:hAnsiTheme="majorBidi" w:cstheme="majorBidi"/>
        </w:rPr>
      </w:pPr>
      <w:r>
        <w:rPr>
          <w:rFonts w:asciiTheme="majorBidi" w:hAnsiTheme="majorBidi" w:cstheme="majorBidi"/>
        </w:rPr>
        <w:t xml:space="preserve">Statistical </w:t>
      </w:r>
      <w:r w:rsidR="00B44A24">
        <w:rPr>
          <w:rFonts w:asciiTheme="majorBidi" w:hAnsiTheme="majorBidi" w:cstheme="majorBidi"/>
        </w:rPr>
        <w:t>analy</w:t>
      </w:r>
      <w:r>
        <w:rPr>
          <w:rFonts w:asciiTheme="majorBidi" w:hAnsiTheme="majorBidi" w:cstheme="majorBidi"/>
        </w:rPr>
        <w:t>sis was done</w:t>
      </w:r>
      <w:r w:rsidR="00B44A24">
        <w:rPr>
          <w:rFonts w:asciiTheme="majorBidi" w:hAnsiTheme="majorBidi" w:cstheme="majorBidi"/>
        </w:rPr>
        <w:t xml:space="preserve"> by </w:t>
      </w:r>
      <w:r w:rsidR="002D545A" w:rsidRPr="00393263">
        <w:rPr>
          <w:rFonts w:asciiTheme="majorBidi" w:hAnsiTheme="majorBidi" w:cstheme="majorBidi"/>
        </w:rPr>
        <w:t>Chi-square (ꭓ2) test</w:t>
      </w:r>
      <w:r w:rsidR="002D545A">
        <w:rPr>
          <w:rFonts w:asciiTheme="majorBidi" w:hAnsiTheme="majorBidi" w:cstheme="majorBidi"/>
        </w:rPr>
        <w:t xml:space="preserve"> to compare between two groups.</w:t>
      </w:r>
    </w:p>
    <w:p w14:paraId="7241F866" w14:textId="09B6C412" w:rsidR="00393263" w:rsidRPr="00393263" w:rsidRDefault="00393263" w:rsidP="00393263">
      <w:pPr>
        <w:spacing w:line="276" w:lineRule="auto"/>
        <w:rPr>
          <w:rFonts w:asciiTheme="majorBidi" w:hAnsiTheme="majorBidi" w:cstheme="majorBidi"/>
        </w:rPr>
      </w:pPr>
      <w:r w:rsidRPr="00393263">
        <w:rPr>
          <w:rFonts w:asciiTheme="majorBidi" w:hAnsiTheme="majorBidi" w:cstheme="majorBidi"/>
        </w:rPr>
        <w:t>p value ≤0.05 was considered as significant.</w:t>
      </w:r>
    </w:p>
    <w:p w14:paraId="4FF88F56" w14:textId="2A935021" w:rsidR="0093524C" w:rsidRDefault="009C7B60" w:rsidP="00393263">
      <w:pPr>
        <w:spacing w:line="276" w:lineRule="auto"/>
        <w:rPr>
          <w:rFonts w:asciiTheme="majorBidi" w:hAnsiTheme="majorBidi" w:cstheme="majorBidi"/>
        </w:rPr>
      </w:pPr>
      <w:r w:rsidRPr="00393263">
        <w:rPr>
          <w:rFonts w:asciiTheme="majorBidi" w:hAnsiTheme="majorBidi" w:cstheme="majorBidi"/>
        </w:rPr>
        <w:t>ns</w:t>
      </w:r>
      <w:r w:rsidR="0093524C" w:rsidRPr="00393263">
        <w:rPr>
          <w:rFonts w:asciiTheme="majorBidi" w:hAnsiTheme="majorBidi" w:cstheme="majorBidi"/>
        </w:rPr>
        <w:tab/>
        <w:t>=</w:t>
      </w:r>
      <w:r w:rsidR="0093524C" w:rsidRPr="00393263">
        <w:rPr>
          <w:rFonts w:asciiTheme="majorBidi" w:hAnsiTheme="majorBidi" w:cstheme="majorBidi"/>
        </w:rPr>
        <w:tab/>
        <w:t>Not significant</w:t>
      </w:r>
    </w:p>
    <w:p w14:paraId="7075CC17" w14:textId="722380D8" w:rsidR="006769BE" w:rsidRDefault="006769BE" w:rsidP="00393263">
      <w:pPr>
        <w:spacing w:line="276" w:lineRule="auto"/>
        <w:rPr>
          <w:rFonts w:asciiTheme="majorBidi" w:hAnsiTheme="majorBidi" w:cstheme="majorBidi"/>
        </w:rPr>
      </w:pPr>
    </w:p>
    <w:p w14:paraId="5712CD49" w14:textId="075A5C3D" w:rsidR="006769BE" w:rsidRDefault="006769BE" w:rsidP="00393263">
      <w:pPr>
        <w:spacing w:line="276" w:lineRule="auto"/>
        <w:rPr>
          <w:rFonts w:asciiTheme="majorBidi" w:hAnsiTheme="majorBidi" w:cstheme="majorBidi"/>
        </w:rPr>
      </w:pPr>
    </w:p>
    <w:p w14:paraId="30914729" w14:textId="440320EA" w:rsidR="006769BE" w:rsidRDefault="006769BE" w:rsidP="00393263">
      <w:pPr>
        <w:spacing w:line="276" w:lineRule="auto"/>
        <w:rPr>
          <w:rFonts w:asciiTheme="majorBidi" w:hAnsiTheme="majorBidi" w:cstheme="majorBidi"/>
        </w:rPr>
      </w:pPr>
    </w:p>
    <w:p w14:paraId="47128F0B" w14:textId="2E067143" w:rsidR="00AD3789" w:rsidRDefault="00AD3789" w:rsidP="00393263">
      <w:pPr>
        <w:spacing w:line="276" w:lineRule="auto"/>
        <w:rPr>
          <w:rFonts w:asciiTheme="majorBidi" w:hAnsiTheme="majorBidi" w:cstheme="majorBidi"/>
        </w:rPr>
      </w:pPr>
    </w:p>
    <w:p w14:paraId="4833F021" w14:textId="0B900532" w:rsidR="00AD3789" w:rsidRDefault="00AD3789" w:rsidP="00393263">
      <w:pPr>
        <w:spacing w:line="276" w:lineRule="auto"/>
        <w:rPr>
          <w:rFonts w:asciiTheme="majorBidi" w:hAnsiTheme="majorBidi" w:cstheme="majorBidi"/>
        </w:rPr>
      </w:pPr>
    </w:p>
    <w:p w14:paraId="2F241586" w14:textId="77777777" w:rsidR="00AD3789" w:rsidRDefault="00AD3789" w:rsidP="00393263">
      <w:pPr>
        <w:spacing w:line="276" w:lineRule="auto"/>
        <w:rPr>
          <w:rFonts w:asciiTheme="majorBidi" w:hAnsiTheme="majorBidi" w:cstheme="majorBidi"/>
        </w:rPr>
      </w:pPr>
    </w:p>
    <w:p w14:paraId="1B5C6FB8" w14:textId="77777777" w:rsidR="006769BE" w:rsidRDefault="006769BE" w:rsidP="00393263">
      <w:pPr>
        <w:spacing w:line="276" w:lineRule="auto"/>
        <w:rPr>
          <w:rFonts w:asciiTheme="majorBidi" w:hAnsiTheme="majorBidi" w:cstheme="majorBidi"/>
        </w:rPr>
      </w:pPr>
    </w:p>
    <w:tbl>
      <w:tblPr>
        <w:tblW w:w="8730" w:type="dxa"/>
        <w:tblLayout w:type="fixed"/>
        <w:tblCellMar>
          <w:left w:w="0" w:type="dxa"/>
          <w:right w:w="0" w:type="dxa"/>
        </w:tblCellMar>
        <w:tblLook w:val="01E0" w:firstRow="1" w:lastRow="1" w:firstColumn="1" w:lastColumn="1" w:noHBand="0" w:noVBand="0"/>
      </w:tblPr>
      <w:tblGrid>
        <w:gridCol w:w="8730"/>
      </w:tblGrid>
      <w:tr w:rsidR="00AD3789" w:rsidRPr="0093524C" w14:paraId="27C4B342" w14:textId="77777777" w:rsidTr="00AD3789">
        <w:trPr>
          <w:trHeight w:val="403"/>
        </w:trPr>
        <w:tc>
          <w:tcPr>
            <w:tcW w:w="8730" w:type="dxa"/>
          </w:tcPr>
          <w:p w14:paraId="269E7394" w14:textId="65192FCC" w:rsidR="00AD3789" w:rsidRPr="0093524C" w:rsidRDefault="002D545A" w:rsidP="00AD3789">
            <w:pPr>
              <w:spacing w:line="276" w:lineRule="auto"/>
              <w:rPr>
                <w:rFonts w:asciiTheme="majorBidi" w:hAnsiTheme="majorBidi" w:cstheme="majorBidi"/>
                <w:sz w:val="24"/>
                <w:szCs w:val="24"/>
              </w:rPr>
            </w:pPr>
            <w:r w:rsidRPr="0093524C">
              <w:rPr>
                <w:rFonts w:asciiTheme="majorBidi" w:hAnsiTheme="majorBidi" w:cstheme="majorBidi"/>
                <w:sz w:val="24"/>
                <w:szCs w:val="24"/>
              </w:rPr>
              <w:lastRenderedPageBreak/>
              <w:t xml:space="preserve">Patients in Group B had significantly </w:t>
            </w:r>
            <w:r>
              <w:rPr>
                <w:rFonts w:asciiTheme="majorBidi" w:hAnsiTheme="majorBidi" w:cstheme="majorBidi"/>
                <w:sz w:val="24"/>
                <w:szCs w:val="24"/>
              </w:rPr>
              <w:t xml:space="preserve">increased duration of surgery </w:t>
            </w:r>
            <w:r w:rsidR="00AD3789">
              <w:rPr>
                <w:rFonts w:asciiTheme="majorBidi" w:hAnsiTheme="majorBidi" w:cstheme="majorBidi"/>
                <w:sz w:val="24"/>
                <w:szCs w:val="24"/>
              </w:rPr>
              <w:t>(</w:t>
            </w:r>
            <w:r w:rsidR="00AD3789" w:rsidRPr="0093524C">
              <w:rPr>
                <w:rFonts w:asciiTheme="majorBidi" w:hAnsiTheme="majorBidi" w:cstheme="majorBidi"/>
                <w:sz w:val="24"/>
                <w:szCs w:val="24"/>
              </w:rPr>
              <w:t>5.15</w:t>
            </w:r>
            <w:r w:rsidR="00AD3789">
              <w:rPr>
                <w:rFonts w:asciiTheme="majorBidi" w:hAnsiTheme="majorBidi" w:cstheme="majorBidi"/>
                <w:sz w:val="24"/>
                <w:szCs w:val="24"/>
              </w:rPr>
              <w:t xml:space="preserve"> </w:t>
            </w:r>
            <w:r w:rsidR="00AD3789" w:rsidRPr="0093524C">
              <w:rPr>
                <w:rFonts w:asciiTheme="majorBidi" w:hAnsiTheme="majorBidi" w:cstheme="majorBidi"/>
                <w:sz w:val="24"/>
                <w:szCs w:val="24"/>
              </w:rPr>
              <w:t>±</w:t>
            </w:r>
            <w:r w:rsidR="00AD3789">
              <w:rPr>
                <w:rFonts w:asciiTheme="majorBidi" w:hAnsiTheme="majorBidi" w:cstheme="majorBidi"/>
                <w:sz w:val="24"/>
                <w:szCs w:val="24"/>
              </w:rPr>
              <w:t xml:space="preserve"> </w:t>
            </w:r>
            <w:r w:rsidR="00AD3789" w:rsidRPr="0093524C">
              <w:rPr>
                <w:rFonts w:asciiTheme="majorBidi" w:hAnsiTheme="majorBidi" w:cstheme="majorBidi"/>
                <w:sz w:val="24"/>
                <w:szCs w:val="24"/>
              </w:rPr>
              <w:t>1.09</w:t>
            </w:r>
            <w:r w:rsidR="00AD3789">
              <w:rPr>
                <w:rFonts w:asciiTheme="majorBidi" w:hAnsiTheme="majorBidi" w:cstheme="majorBidi"/>
                <w:sz w:val="24"/>
                <w:szCs w:val="24"/>
              </w:rPr>
              <w:t xml:space="preserve"> hours vs. </w:t>
            </w:r>
          </w:p>
        </w:tc>
      </w:tr>
    </w:tbl>
    <w:p w14:paraId="1B9A6E9D" w14:textId="4654D586" w:rsidR="006769BE" w:rsidRPr="002D545A" w:rsidRDefault="00AD3789" w:rsidP="002D545A">
      <w:pPr>
        <w:spacing w:line="360" w:lineRule="auto"/>
        <w:jc w:val="both"/>
        <w:rPr>
          <w:rFonts w:asciiTheme="majorBidi" w:hAnsiTheme="majorBidi" w:cstheme="majorBidi"/>
          <w:sz w:val="24"/>
          <w:szCs w:val="24"/>
        </w:rPr>
      </w:pPr>
      <w:r>
        <w:rPr>
          <w:rFonts w:asciiTheme="majorBidi" w:hAnsiTheme="majorBidi" w:cstheme="majorBidi"/>
          <w:sz w:val="24"/>
          <w:szCs w:val="24"/>
        </w:rPr>
        <w:t>4</w:t>
      </w:r>
      <w:r w:rsidRPr="0093524C">
        <w:rPr>
          <w:rFonts w:asciiTheme="majorBidi" w:hAnsiTheme="majorBidi" w:cstheme="majorBidi"/>
          <w:sz w:val="24"/>
          <w:szCs w:val="24"/>
        </w:rPr>
        <w:t>.</w:t>
      </w:r>
      <w:r>
        <w:rPr>
          <w:rFonts w:asciiTheme="majorBidi" w:hAnsiTheme="majorBidi" w:cstheme="majorBidi"/>
          <w:sz w:val="24"/>
          <w:szCs w:val="24"/>
        </w:rPr>
        <w:t xml:space="preserve">61 </w:t>
      </w:r>
      <w:r w:rsidRPr="0093524C">
        <w:rPr>
          <w:rFonts w:asciiTheme="majorBidi" w:hAnsiTheme="majorBidi" w:cstheme="majorBidi"/>
          <w:sz w:val="24"/>
          <w:szCs w:val="24"/>
        </w:rPr>
        <w:t>±</w:t>
      </w:r>
      <w:r>
        <w:rPr>
          <w:rFonts w:asciiTheme="majorBidi" w:hAnsiTheme="majorBidi" w:cstheme="majorBidi"/>
          <w:sz w:val="24"/>
          <w:szCs w:val="24"/>
        </w:rPr>
        <w:t xml:space="preserve"> 0.61 hours; </w:t>
      </w:r>
      <w:r w:rsidR="002D545A">
        <w:rPr>
          <w:rFonts w:asciiTheme="majorBidi" w:hAnsiTheme="majorBidi" w:cstheme="majorBidi"/>
          <w:sz w:val="24"/>
          <w:szCs w:val="24"/>
        </w:rPr>
        <w:t>p = 0.022), increased amount of perioperative blood transfusion (</w:t>
      </w:r>
      <w:r>
        <w:rPr>
          <w:rFonts w:asciiTheme="majorBidi" w:hAnsiTheme="majorBidi" w:cstheme="majorBidi"/>
          <w:sz w:val="24"/>
          <w:szCs w:val="24"/>
        </w:rPr>
        <w:t xml:space="preserve">5.03 </w:t>
      </w:r>
      <w:r w:rsidRPr="0093524C">
        <w:rPr>
          <w:rFonts w:asciiTheme="majorBidi" w:hAnsiTheme="majorBidi" w:cstheme="majorBidi"/>
          <w:sz w:val="24"/>
          <w:szCs w:val="24"/>
        </w:rPr>
        <w:t>±</w:t>
      </w:r>
      <w:r>
        <w:rPr>
          <w:rFonts w:asciiTheme="majorBidi" w:hAnsiTheme="majorBidi" w:cstheme="majorBidi"/>
          <w:sz w:val="24"/>
          <w:szCs w:val="24"/>
        </w:rPr>
        <w:t xml:space="preserve"> 1.10 units vs. 3.83 </w:t>
      </w:r>
      <w:r w:rsidRPr="0093524C">
        <w:rPr>
          <w:rFonts w:asciiTheme="majorBidi" w:hAnsiTheme="majorBidi" w:cstheme="majorBidi"/>
          <w:sz w:val="24"/>
          <w:szCs w:val="24"/>
        </w:rPr>
        <w:t>±</w:t>
      </w:r>
      <w:r>
        <w:rPr>
          <w:rFonts w:asciiTheme="majorBidi" w:hAnsiTheme="majorBidi" w:cstheme="majorBidi"/>
          <w:sz w:val="24"/>
          <w:szCs w:val="24"/>
        </w:rPr>
        <w:t xml:space="preserve"> 0.70 units; </w:t>
      </w:r>
      <w:r w:rsidR="002D545A">
        <w:rPr>
          <w:rFonts w:asciiTheme="majorBidi" w:hAnsiTheme="majorBidi" w:cstheme="majorBidi"/>
          <w:sz w:val="24"/>
          <w:szCs w:val="24"/>
        </w:rPr>
        <w:t xml:space="preserve">p &lt; 0.001) and </w:t>
      </w:r>
      <w:r w:rsidR="002D545A" w:rsidRPr="0093524C">
        <w:rPr>
          <w:rFonts w:asciiTheme="majorBidi" w:hAnsiTheme="majorBidi" w:cstheme="majorBidi"/>
          <w:sz w:val="24"/>
          <w:szCs w:val="24"/>
        </w:rPr>
        <w:t>decreased per-operative urine output</w:t>
      </w:r>
      <w:r w:rsidR="002D545A">
        <w:rPr>
          <w:rFonts w:asciiTheme="majorBidi" w:hAnsiTheme="majorBidi" w:cstheme="majorBidi"/>
          <w:sz w:val="24"/>
          <w:szCs w:val="24"/>
        </w:rPr>
        <w:t xml:space="preserve"> (</w:t>
      </w:r>
      <w:r>
        <w:rPr>
          <w:rFonts w:asciiTheme="majorBidi" w:hAnsiTheme="majorBidi" w:cstheme="majorBidi"/>
          <w:sz w:val="24"/>
          <w:szCs w:val="24"/>
        </w:rPr>
        <w:t xml:space="preserve">1.06 </w:t>
      </w:r>
      <w:r w:rsidRPr="0093524C">
        <w:rPr>
          <w:rFonts w:asciiTheme="majorBidi" w:hAnsiTheme="majorBidi" w:cstheme="majorBidi"/>
          <w:sz w:val="24"/>
          <w:szCs w:val="24"/>
        </w:rPr>
        <w:t>±</w:t>
      </w:r>
      <w:r>
        <w:rPr>
          <w:rFonts w:asciiTheme="majorBidi" w:hAnsiTheme="majorBidi" w:cstheme="majorBidi"/>
          <w:sz w:val="24"/>
          <w:szCs w:val="24"/>
        </w:rPr>
        <w:t xml:space="preserve"> </w:t>
      </w:r>
      <w:r w:rsidRPr="0093524C">
        <w:rPr>
          <w:rFonts w:asciiTheme="majorBidi" w:hAnsiTheme="majorBidi" w:cstheme="majorBidi"/>
          <w:sz w:val="24"/>
          <w:szCs w:val="24"/>
        </w:rPr>
        <w:t>0.</w:t>
      </w:r>
      <w:r>
        <w:rPr>
          <w:rFonts w:asciiTheme="majorBidi" w:hAnsiTheme="majorBidi" w:cstheme="majorBidi"/>
          <w:sz w:val="24"/>
          <w:szCs w:val="24"/>
        </w:rPr>
        <w:t>1</w:t>
      </w:r>
      <w:r w:rsidRPr="0093524C">
        <w:rPr>
          <w:rFonts w:asciiTheme="majorBidi" w:hAnsiTheme="majorBidi" w:cstheme="majorBidi"/>
          <w:sz w:val="24"/>
          <w:szCs w:val="24"/>
        </w:rPr>
        <w:t>4</w:t>
      </w:r>
      <w:r>
        <w:rPr>
          <w:rFonts w:asciiTheme="majorBidi" w:hAnsiTheme="majorBidi" w:cstheme="majorBidi"/>
          <w:sz w:val="24"/>
          <w:szCs w:val="24"/>
        </w:rPr>
        <w:t xml:space="preserve"> </w:t>
      </w:r>
      <w:r w:rsidRPr="0093524C">
        <w:rPr>
          <w:rFonts w:asciiTheme="majorBidi" w:hAnsiTheme="majorBidi" w:cstheme="majorBidi"/>
          <w:sz w:val="24"/>
          <w:szCs w:val="24"/>
        </w:rPr>
        <w:t>mL/kg/hr</w:t>
      </w:r>
      <w:r>
        <w:rPr>
          <w:rFonts w:asciiTheme="majorBidi" w:hAnsiTheme="majorBidi" w:cstheme="majorBidi"/>
          <w:sz w:val="24"/>
          <w:szCs w:val="24"/>
        </w:rPr>
        <w:t xml:space="preserve"> vs. </w:t>
      </w:r>
      <w:r w:rsidRPr="0093524C">
        <w:rPr>
          <w:rFonts w:asciiTheme="majorBidi" w:hAnsiTheme="majorBidi" w:cstheme="majorBidi"/>
          <w:sz w:val="24"/>
          <w:szCs w:val="24"/>
        </w:rPr>
        <w:t>1.</w:t>
      </w:r>
      <w:r>
        <w:rPr>
          <w:rFonts w:asciiTheme="majorBidi" w:hAnsiTheme="majorBidi" w:cstheme="majorBidi"/>
          <w:sz w:val="24"/>
          <w:szCs w:val="24"/>
        </w:rPr>
        <w:t xml:space="preserve">61 </w:t>
      </w:r>
      <w:r w:rsidRPr="0093524C">
        <w:rPr>
          <w:rFonts w:asciiTheme="majorBidi" w:hAnsiTheme="majorBidi" w:cstheme="majorBidi"/>
          <w:sz w:val="24"/>
          <w:szCs w:val="24"/>
        </w:rPr>
        <w:t>±</w:t>
      </w:r>
      <w:r>
        <w:rPr>
          <w:rFonts w:asciiTheme="majorBidi" w:hAnsiTheme="majorBidi" w:cstheme="majorBidi"/>
          <w:sz w:val="24"/>
          <w:szCs w:val="24"/>
        </w:rPr>
        <w:t xml:space="preserve"> </w:t>
      </w:r>
      <w:r w:rsidRPr="0093524C">
        <w:rPr>
          <w:rFonts w:asciiTheme="majorBidi" w:hAnsiTheme="majorBidi" w:cstheme="majorBidi"/>
          <w:sz w:val="24"/>
          <w:szCs w:val="24"/>
        </w:rPr>
        <w:t>0.2</w:t>
      </w:r>
      <w:r>
        <w:rPr>
          <w:rFonts w:asciiTheme="majorBidi" w:hAnsiTheme="majorBidi" w:cstheme="majorBidi"/>
          <w:sz w:val="24"/>
          <w:szCs w:val="24"/>
        </w:rPr>
        <w:t xml:space="preserve">9 </w:t>
      </w:r>
      <w:r w:rsidRPr="0093524C">
        <w:rPr>
          <w:rFonts w:asciiTheme="majorBidi" w:hAnsiTheme="majorBidi" w:cstheme="majorBidi"/>
          <w:sz w:val="24"/>
          <w:szCs w:val="24"/>
        </w:rPr>
        <w:t>mL/kg/hr</w:t>
      </w:r>
      <w:r>
        <w:rPr>
          <w:rFonts w:asciiTheme="majorBidi" w:hAnsiTheme="majorBidi" w:cstheme="majorBidi"/>
          <w:sz w:val="24"/>
          <w:szCs w:val="24"/>
        </w:rPr>
        <w:t xml:space="preserve">; </w:t>
      </w:r>
      <w:r w:rsidR="002D545A">
        <w:rPr>
          <w:rFonts w:asciiTheme="majorBidi" w:hAnsiTheme="majorBidi" w:cstheme="majorBidi"/>
          <w:sz w:val="24"/>
          <w:szCs w:val="24"/>
        </w:rPr>
        <w:t>p &lt; 0.001)</w:t>
      </w:r>
      <w:r>
        <w:rPr>
          <w:rFonts w:asciiTheme="majorBidi" w:hAnsiTheme="majorBidi" w:cstheme="majorBidi"/>
          <w:sz w:val="24"/>
          <w:szCs w:val="24"/>
        </w:rPr>
        <w:t xml:space="preserve"> compared to Group A patients</w:t>
      </w:r>
      <w:r w:rsidR="002D545A" w:rsidRPr="0093524C">
        <w:rPr>
          <w:rFonts w:asciiTheme="majorBidi" w:hAnsiTheme="majorBidi" w:cstheme="majorBidi"/>
          <w:sz w:val="24"/>
          <w:szCs w:val="24"/>
        </w:rPr>
        <w:t>.</w:t>
      </w:r>
      <w:r w:rsidR="002D545A">
        <w:rPr>
          <w:rFonts w:asciiTheme="majorBidi" w:hAnsiTheme="majorBidi" w:cstheme="majorBidi"/>
          <w:sz w:val="24"/>
          <w:szCs w:val="24"/>
        </w:rPr>
        <w:t xml:space="preserve"> But difference </w:t>
      </w:r>
      <w:r>
        <w:rPr>
          <w:rFonts w:asciiTheme="majorBidi" w:hAnsiTheme="majorBidi" w:cstheme="majorBidi"/>
          <w:sz w:val="24"/>
          <w:szCs w:val="24"/>
        </w:rPr>
        <w:t xml:space="preserve">of </w:t>
      </w:r>
      <w:r w:rsidR="002D545A">
        <w:rPr>
          <w:rFonts w:asciiTheme="majorBidi" w:hAnsiTheme="majorBidi" w:cstheme="majorBidi"/>
          <w:sz w:val="24"/>
          <w:szCs w:val="24"/>
        </w:rPr>
        <w:t xml:space="preserve">amount of perioperative FFP transfusion </w:t>
      </w:r>
      <w:r w:rsidR="002D545A" w:rsidRPr="0093524C">
        <w:rPr>
          <w:rFonts w:asciiTheme="majorBidi" w:hAnsiTheme="majorBidi" w:cstheme="majorBidi"/>
          <w:sz w:val="24"/>
          <w:szCs w:val="24"/>
        </w:rPr>
        <w:t xml:space="preserve">between </w:t>
      </w:r>
      <w:r w:rsidR="002D545A">
        <w:rPr>
          <w:rFonts w:asciiTheme="majorBidi" w:hAnsiTheme="majorBidi" w:cstheme="majorBidi"/>
          <w:sz w:val="24"/>
          <w:szCs w:val="24"/>
        </w:rPr>
        <w:t xml:space="preserve">the </w:t>
      </w:r>
      <w:r w:rsidR="002D545A" w:rsidRPr="0093524C">
        <w:rPr>
          <w:rFonts w:asciiTheme="majorBidi" w:hAnsiTheme="majorBidi" w:cstheme="majorBidi"/>
          <w:sz w:val="24"/>
          <w:szCs w:val="24"/>
        </w:rPr>
        <w:t>two groups</w:t>
      </w:r>
      <w:r w:rsidR="002D545A">
        <w:rPr>
          <w:rFonts w:asciiTheme="majorBidi" w:hAnsiTheme="majorBidi" w:cstheme="majorBidi"/>
          <w:sz w:val="24"/>
          <w:szCs w:val="24"/>
        </w:rPr>
        <w:t xml:space="preserve"> </w:t>
      </w:r>
      <w:r w:rsidR="002D545A" w:rsidRPr="0093524C">
        <w:rPr>
          <w:rFonts w:asciiTheme="majorBidi" w:hAnsiTheme="majorBidi" w:cstheme="majorBidi"/>
          <w:sz w:val="24"/>
          <w:szCs w:val="24"/>
        </w:rPr>
        <w:t>w</w:t>
      </w:r>
      <w:r>
        <w:rPr>
          <w:rFonts w:asciiTheme="majorBidi" w:hAnsiTheme="majorBidi" w:cstheme="majorBidi"/>
          <w:sz w:val="24"/>
          <w:szCs w:val="24"/>
        </w:rPr>
        <w:t>as</w:t>
      </w:r>
      <w:r w:rsidR="002D545A" w:rsidRPr="0093524C">
        <w:rPr>
          <w:rFonts w:asciiTheme="majorBidi" w:hAnsiTheme="majorBidi" w:cstheme="majorBidi"/>
          <w:sz w:val="24"/>
          <w:szCs w:val="24"/>
        </w:rPr>
        <w:t xml:space="preserve"> not statistically significant </w:t>
      </w:r>
      <w:r w:rsidR="002D545A">
        <w:rPr>
          <w:rFonts w:asciiTheme="majorBidi" w:hAnsiTheme="majorBidi" w:cstheme="majorBidi"/>
          <w:sz w:val="24"/>
          <w:szCs w:val="24"/>
        </w:rPr>
        <w:t>(p</w:t>
      </w:r>
      <w:r>
        <w:rPr>
          <w:rFonts w:asciiTheme="majorBidi" w:hAnsiTheme="majorBidi" w:cstheme="majorBidi"/>
          <w:sz w:val="24"/>
          <w:szCs w:val="24"/>
        </w:rPr>
        <w:t xml:space="preserve"> = 0.232</w:t>
      </w:r>
      <w:r w:rsidR="002D545A">
        <w:rPr>
          <w:rFonts w:asciiTheme="majorBidi" w:hAnsiTheme="majorBidi" w:cstheme="majorBidi"/>
          <w:sz w:val="24"/>
          <w:szCs w:val="24"/>
        </w:rPr>
        <w:t>)</w:t>
      </w:r>
      <w:r w:rsidR="002D545A" w:rsidRPr="0093524C">
        <w:rPr>
          <w:rFonts w:asciiTheme="majorBidi" w:hAnsiTheme="majorBidi" w:cstheme="majorBidi"/>
          <w:sz w:val="24"/>
          <w:szCs w:val="24"/>
        </w:rPr>
        <w:t>.</w:t>
      </w:r>
    </w:p>
    <w:p w14:paraId="06AE73BB" w14:textId="6D9A87E6" w:rsidR="006769BE" w:rsidRDefault="006769BE" w:rsidP="00393263">
      <w:pPr>
        <w:spacing w:line="276" w:lineRule="auto"/>
        <w:rPr>
          <w:rFonts w:asciiTheme="majorBidi" w:hAnsiTheme="majorBidi" w:cstheme="majorBidi"/>
        </w:rPr>
      </w:pPr>
    </w:p>
    <w:p w14:paraId="5C5C80E2" w14:textId="7134CF39" w:rsidR="006769BE" w:rsidRDefault="006769BE" w:rsidP="006769BE">
      <w:pPr>
        <w:rPr>
          <w:rFonts w:asciiTheme="majorBidi" w:hAnsiTheme="majorBidi" w:cstheme="majorBidi"/>
          <w:b/>
          <w:bCs/>
          <w:sz w:val="24"/>
          <w:szCs w:val="24"/>
        </w:rPr>
      </w:pPr>
      <w:r w:rsidRPr="0032249F">
        <w:rPr>
          <w:rFonts w:asciiTheme="majorBidi" w:hAnsiTheme="majorBidi" w:cstheme="majorBidi"/>
          <w:b/>
          <w:bCs/>
          <w:sz w:val="24"/>
          <w:szCs w:val="24"/>
          <w:highlight w:val="yellow"/>
        </w:rPr>
        <w:t>Table 8b: Comparison of per-operative attributes between two groups</w:t>
      </w:r>
    </w:p>
    <w:tbl>
      <w:tblPr>
        <w:tblW w:w="8730" w:type="dxa"/>
        <w:tblBorders>
          <w:top w:val="single" w:sz="18" w:space="0" w:color="auto"/>
          <w:bottom w:val="single" w:sz="18" w:space="0" w:color="auto"/>
          <w:insideH w:val="single" w:sz="18" w:space="0" w:color="auto"/>
        </w:tblBorders>
        <w:tblLayout w:type="fixed"/>
        <w:tblCellMar>
          <w:left w:w="0" w:type="dxa"/>
          <w:right w:w="0" w:type="dxa"/>
        </w:tblCellMar>
        <w:tblLook w:val="01E0" w:firstRow="1" w:lastRow="1" w:firstColumn="1" w:lastColumn="1" w:noHBand="0" w:noVBand="0"/>
      </w:tblPr>
      <w:tblGrid>
        <w:gridCol w:w="3870"/>
        <w:gridCol w:w="23"/>
        <w:gridCol w:w="1867"/>
        <w:gridCol w:w="23"/>
        <w:gridCol w:w="1597"/>
        <w:gridCol w:w="1350"/>
      </w:tblGrid>
      <w:tr w:rsidR="000248EB" w:rsidRPr="0093524C" w14:paraId="7917954F" w14:textId="77777777" w:rsidTr="00E70E6B">
        <w:trPr>
          <w:trHeight w:val="422"/>
        </w:trPr>
        <w:tc>
          <w:tcPr>
            <w:tcW w:w="3893" w:type="dxa"/>
            <w:gridSpan w:val="2"/>
            <w:vMerge w:val="restart"/>
          </w:tcPr>
          <w:p w14:paraId="71250F4A" w14:textId="3DD8C2B7" w:rsidR="000248EB" w:rsidRPr="0093524C" w:rsidRDefault="000248EB" w:rsidP="000248EB">
            <w:pPr>
              <w:spacing w:line="276" w:lineRule="auto"/>
              <w:rPr>
                <w:rFonts w:asciiTheme="majorBidi" w:hAnsiTheme="majorBidi" w:cstheme="majorBidi"/>
                <w:b/>
                <w:sz w:val="24"/>
                <w:szCs w:val="24"/>
              </w:rPr>
            </w:pPr>
            <w:r>
              <w:rPr>
                <w:rFonts w:asciiTheme="majorBidi" w:hAnsiTheme="majorBidi" w:cstheme="majorBidi"/>
                <w:b/>
                <w:sz w:val="24"/>
                <w:szCs w:val="24"/>
              </w:rPr>
              <w:t>Per-operative attribute</w:t>
            </w:r>
          </w:p>
        </w:tc>
        <w:tc>
          <w:tcPr>
            <w:tcW w:w="3487" w:type="dxa"/>
            <w:gridSpan w:val="3"/>
          </w:tcPr>
          <w:p w14:paraId="35C8891D" w14:textId="488E6FB1" w:rsidR="000248EB" w:rsidRPr="0093524C" w:rsidRDefault="000248EB" w:rsidP="000248EB">
            <w:pPr>
              <w:spacing w:line="240" w:lineRule="auto"/>
              <w:jc w:val="center"/>
              <w:rPr>
                <w:rFonts w:asciiTheme="majorBidi" w:hAnsiTheme="majorBidi" w:cstheme="majorBidi"/>
                <w:b/>
                <w:sz w:val="24"/>
                <w:szCs w:val="24"/>
              </w:rPr>
            </w:pPr>
            <w:r w:rsidRPr="0093524C">
              <w:rPr>
                <w:rFonts w:asciiTheme="majorBidi" w:hAnsiTheme="majorBidi" w:cstheme="majorBidi"/>
                <w:b/>
                <w:sz w:val="24"/>
                <w:szCs w:val="24"/>
              </w:rPr>
              <w:t>Group</w:t>
            </w:r>
            <w:r>
              <w:rPr>
                <w:rFonts w:asciiTheme="majorBidi" w:hAnsiTheme="majorBidi" w:cstheme="majorBidi"/>
                <w:b/>
                <w:sz w:val="24"/>
                <w:szCs w:val="24"/>
              </w:rPr>
              <w:t>s</w:t>
            </w:r>
          </w:p>
        </w:tc>
        <w:tc>
          <w:tcPr>
            <w:tcW w:w="1350" w:type="dxa"/>
            <w:vMerge w:val="restart"/>
          </w:tcPr>
          <w:p w14:paraId="6940E17E" w14:textId="42A18FA7" w:rsidR="000248EB" w:rsidRPr="0093524C" w:rsidRDefault="000248EB" w:rsidP="000248EB">
            <w:pPr>
              <w:spacing w:line="240" w:lineRule="auto"/>
              <w:jc w:val="center"/>
              <w:rPr>
                <w:rFonts w:asciiTheme="majorBidi" w:hAnsiTheme="majorBidi" w:cstheme="majorBidi"/>
                <w:b/>
                <w:sz w:val="24"/>
                <w:szCs w:val="24"/>
              </w:rPr>
            </w:pPr>
            <w:r>
              <w:rPr>
                <w:rFonts w:asciiTheme="majorBidi" w:hAnsiTheme="majorBidi" w:cstheme="majorBidi"/>
                <w:b/>
                <w:iCs/>
                <w:sz w:val="24"/>
                <w:szCs w:val="24"/>
              </w:rPr>
              <w:t>p</w:t>
            </w:r>
            <w:r w:rsidRPr="0093524C">
              <w:rPr>
                <w:rFonts w:asciiTheme="majorBidi" w:hAnsiTheme="majorBidi" w:cstheme="majorBidi"/>
                <w:b/>
                <w:i/>
                <w:sz w:val="24"/>
                <w:szCs w:val="24"/>
              </w:rPr>
              <w:t xml:space="preserve"> </w:t>
            </w:r>
            <w:r w:rsidRPr="0093524C">
              <w:rPr>
                <w:rFonts w:asciiTheme="majorBidi" w:hAnsiTheme="majorBidi" w:cstheme="majorBidi"/>
                <w:b/>
                <w:sz w:val="24"/>
                <w:szCs w:val="24"/>
              </w:rPr>
              <w:t>value</w:t>
            </w:r>
          </w:p>
        </w:tc>
      </w:tr>
      <w:tr w:rsidR="000248EB" w:rsidRPr="0093524C" w14:paraId="60AA53B8" w14:textId="77777777" w:rsidTr="00E70E6B">
        <w:trPr>
          <w:trHeight w:val="513"/>
        </w:trPr>
        <w:tc>
          <w:tcPr>
            <w:tcW w:w="3893" w:type="dxa"/>
            <w:gridSpan w:val="2"/>
            <w:vMerge/>
            <w:tcBorders>
              <w:bottom w:val="single" w:sz="18" w:space="0" w:color="auto"/>
            </w:tcBorders>
          </w:tcPr>
          <w:p w14:paraId="18C7DF2E" w14:textId="77777777" w:rsidR="000248EB" w:rsidRPr="0093524C" w:rsidRDefault="000248EB" w:rsidP="000248EB">
            <w:pPr>
              <w:spacing w:line="276" w:lineRule="auto"/>
              <w:rPr>
                <w:rFonts w:asciiTheme="majorBidi" w:hAnsiTheme="majorBidi" w:cstheme="majorBidi"/>
                <w:b/>
                <w:sz w:val="24"/>
                <w:szCs w:val="24"/>
              </w:rPr>
            </w:pPr>
          </w:p>
        </w:tc>
        <w:tc>
          <w:tcPr>
            <w:tcW w:w="1890" w:type="dxa"/>
            <w:gridSpan w:val="2"/>
            <w:tcBorders>
              <w:bottom w:val="single" w:sz="18" w:space="0" w:color="auto"/>
            </w:tcBorders>
          </w:tcPr>
          <w:p w14:paraId="46C99558" w14:textId="612A0167" w:rsidR="000248EB" w:rsidRPr="0093524C" w:rsidRDefault="000248EB" w:rsidP="000248EB">
            <w:pPr>
              <w:spacing w:line="240" w:lineRule="auto"/>
              <w:jc w:val="center"/>
              <w:rPr>
                <w:rFonts w:asciiTheme="majorBidi" w:hAnsiTheme="majorBidi" w:cstheme="majorBidi"/>
                <w:b/>
                <w:sz w:val="24"/>
                <w:szCs w:val="24"/>
              </w:rPr>
            </w:pPr>
            <w:r>
              <w:rPr>
                <w:rFonts w:asciiTheme="majorBidi" w:hAnsiTheme="majorBidi" w:cstheme="majorBidi"/>
                <w:b/>
                <w:sz w:val="24"/>
                <w:szCs w:val="24"/>
              </w:rPr>
              <w:t>Group A</w:t>
            </w:r>
          </w:p>
        </w:tc>
        <w:tc>
          <w:tcPr>
            <w:tcW w:w="1597" w:type="dxa"/>
            <w:tcBorders>
              <w:bottom w:val="single" w:sz="18" w:space="0" w:color="auto"/>
            </w:tcBorders>
          </w:tcPr>
          <w:p w14:paraId="3E731C32" w14:textId="3685BA23" w:rsidR="000248EB" w:rsidRPr="0093524C" w:rsidRDefault="000248EB" w:rsidP="000248EB">
            <w:pPr>
              <w:spacing w:line="240" w:lineRule="auto"/>
              <w:jc w:val="center"/>
              <w:rPr>
                <w:rFonts w:asciiTheme="majorBidi" w:hAnsiTheme="majorBidi" w:cstheme="majorBidi"/>
                <w:b/>
                <w:sz w:val="24"/>
                <w:szCs w:val="24"/>
              </w:rPr>
            </w:pPr>
            <w:r>
              <w:rPr>
                <w:rFonts w:asciiTheme="majorBidi" w:hAnsiTheme="majorBidi" w:cstheme="majorBidi"/>
                <w:b/>
                <w:sz w:val="24"/>
                <w:szCs w:val="24"/>
              </w:rPr>
              <w:t>Group B</w:t>
            </w:r>
          </w:p>
        </w:tc>
        <w:tc>
          <w:tcPr>
            <w:tcW w:w="1350" w:type="dxa"/>
            <w:vMerge/>
            <w:tcBorders>
              <w:bottom w:val="single" w:sz="18" w:space="0" w:color="auto"/>
            </w:tcBorders>
          </w:tcPr>
          <w:p w14:paraId="610D9217" w14:textId="77777777" w:rsidR="000248EB" w:rsidRPr="0093524C" w:rsidRDefault="000248EB" w:rsidP="000248EB">
            <w:pPr>
              <w:spacing w:line="240" w:lineRule="auto"/>
              <w:jc w:val="center"/>
              <w:rPr>
                <w:rFonts w:asciiTheme="majorBidi" w:hAnsiTheme="majorBidi" w:cstheme="majorBidi"/>
                <w:b/>
                <w:i/>
                <w:sz w:val="24"/>
                <w:szCs w:val="24"/>
              </w:rPr>
            </w:pPr>
          </w:p>
        </w:tc>
      </w:tr>
      <w:tr w:rsidR="000248EB" w:rsidRPr="0093524C" w14:paraId="3326A736" w14:textId="77777777" w:rsidTr="00E70E6B">
        <w:trPr>
          <w:trHeight w:val="403"/>
        </w:trPr>
        <w:tc>
          <w:tcPr>
            <w:tcW w:w="3870" w:type="dxa"/>
            <w:tcBorders>
              <w:bottom w:val="nil"/>
            </w:tcBorders>
          </w:tcPr>
          <w:p w14:paraId="499F29D4" w14:textId="6CBE9BFA" w:rsidR="000248EB" w:rsidRPr="0093524C" w:rsidRDefault="000248EB" w:rsidP="000248EB">
            <w:pPr>
              <w:spacing w:line="276" w:lineRule="auto"/>
              <w:rPr>
                <w:rFonts w:asciiTheme="majorBidi" w:hAnsiTheme="majorBidi" w:cstheme="majorBidi"/>
                <w:sz w:val="24"/>
                <w:szCs w:val="24"/>
              </w:rPr>
            </w:pPr>
            <w:r>
              <w:rPr>
                <w:rFonts w:asciiTheme="majorBidi" w:hAnsiTheme="majorBidi" w:cstheme="majorBidi"/>
                <w:sz w:val="24"/>
                <w:szCs w:val="24"/>
              </w:rPr>
              <w:t xml:space="preserve"> </w:t>
            </w:r>
            <w:r w:rsidRPr="0032249F">
              <w:rPr>
                <w:rFonts w:asciiTheme="majorBidi" w:hAnsiTheme="majorBidi" w:cstheme="majorBidi"/>
                <w:sz w:val="24"/>
                <w:szCs w:val="24"/>
                <w:highlight w:val="yellow"/>
              </w:rPr>
              <w:t>Duration of surgery (hours)</w:t>
            </w:r>
          </w:p>
        </w:tc>
        <w:tc>
          <w:tcPr>
            <w:tcW w:w="1890" w:type="dxa"/>
            <w:gridSpan w:val="2"/>
            <w:tcBorders>
              <w:bottom w:val="nil"/>
            </w:tcBorders>
          </w:tcPr>
          <w:p w14:paraId="7A147E15" w14:textId="34583D13" w:rsidR="000248EB" w:rsidRPr="0093524C" w:rsidRDefault="000248EB" w:rsidP="000248EB">
            <w:pPr>
              <w:spacing w:line="276" w:lineRule="auto"/>
              <w:jc w:val="center"/>
              <w:rPr>
                <w:rFonts w:asciiTheme="majorBidi" w:hAnsiTheme="majorBidi" w:cstheme="majorBidi"/>
                <w:sz w:val="24"/>
                <w:szCs w:val="24"/>
              </w:rPr>
            </w:pPr>
            <w:r>
              <w:rPr>
                <w:rFonts w:asciiTheme="majorBidi" w:hAnsiTheme="majorBidi" w:cstheme="majorBidi"/>
                <w:sz w:val="24"/>
                <w:szCs w:val="24"/>
              </w:rPr>
              <w:t>4</w:t>
            </w:r>
            <w:r w:rsidRPr="0093524C">
              <w:rPr>
                <w:rFonts w:asciiTheme="majorBidi" w:hAnsiTheme="majorBidi" w:cstheme="majorBidi"/>
                <w:sz w:val="24"/>
                <w:szCs w:val="24"/>
              </w:rPr>
              <w:t>.</w:t>
            </w:r>
            <w:r>
              <w:rPr>
                <w:rFonts w:asciiTheme="majorBidi" w:hAnsiTheme="majorBidi" w:cstheme="majorBidi"/>
                <w:sz w:val="24"/>
                <w:szCs w:val="24"/>
              </w:rPr>
              <w:t xml:space="preserve">61 </w:t>
            </w:r>
            <w:r w:rsidRPr="0093524C">
              <w:rPr>
                <w:rFonts w:asciiTheme="majorBidi" w:hAnsiTheme="majorBidi" w:cstheme="majorBidi"/>
                <w:sz w:val="24"/>
                <w:szCs w:val="24"/>
              </w:rPr>
              <w:t>±</w:t>
            </w:r>
            <w:r>
              <w:rPr>
                <w:rFonts w:asciiTheme="majorBidi" w:hAnsiTheme="majorBidi" w:cstheme="majorBidi"/>
                <w:sz w:val="24"/>
                <w:szCs w:val="24"/>
              </w:rPr>
              <w:t xml:space="preserve"> 0.61</w:t>
            </w:r>
          </w:p>
        </w:tc>
        <w:tc>
          <w:tcPr>
            <w:tcW w:w="1620" w:type="dxa"/>
            <w:gridSpan w:val="2"/>
            <w:tcBorders>
              <w:bottom w:val="nil"/>
            </w:tcBorders>
          </w:tcPr>
          <w:p w14:paraId="7F35E42F" w14:textId="04C80324" w:rsidR="000248EB" w:rsidRPr="0093524C" w:rsidRDefault="000248EB" w:rsidP="000248E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5.15</w:t>
            </w:r>
            <w:r>
              <w:rPr>
                <w:rFonts w:asciiTheme="majorBidi" w:hAnsiTheme="majorBidi" w:cstheme="majorBidi"/>
                <w:sz w:val="24"/>
                <w:szCs w:val="24"/>
              </w:rPr>
              <w:t xml:space="preserve"> </w:t>
            </w:r>
            <w:r w:rsidRPr="0093524C">
              <w:rPr>
                <w:rFonts w:asciiTheme="majorBidi" w:hAnsiTheme="majorBidi" w:cstheme="majorBidi"/>
                <w:sz w:val="24"/>
                <w:szCs w:val="24"/>
              </w:rPr>
              <w:t>±</w:t>
            </w:r>
            <w:r>
              <w:rPr>
                <w:rFonts w:asciiTheme="majorBidi" w:hAnsiTheme="majorBidi" w:cstheme="majorBidi"/>
                <w:sz w:val="24"/>
                <w:szCs w:val="24"/>
              </w:rPr>
              <w:t xml:space="preserve"> </w:t>
            </w:r>
            <w:r w:rsidRPr="0093524C">
              <w:rPr>
                <w:rFonts w:asciiTheme="majorBidi" w:hAnsiTheme="majorBidi" w:cstheme="majorBidi"/>
                <w:sz w:val="24"/>
                <w:szCs w:val="24"/>
              </w:rPr>
              <w:t>1.09</w:t>
            </w:r>
          </w:p>
        </w:tc>
        <w:tc>
          <w:tcPr>
            <w:tcW w:w="1350" w:type="dxa"/>
            <w:tcBorders>
              <w:bottom w:val="nil"/>
            </w:tcBorders>
          </w:tcPr>
          <w:p w14:paraId="517FE951" w14:textId="77777777" w:rsidR="000248EB" w:rsidRPr="0093524C" w:rsidRDefault="000248EB" w:rsidP="000248EB">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0.</w:t>
            </w:r>
            <w:r>
              <w:rPr>
                <w:rFonts w:asciiTheme="majorBidi" w:hAnsiTheme="majorBidi" w:cstheme="majorBidi"/>
                <w:sz w:val="24"/>
                <w:szCs w:val="24"/>
              </w:rPr>
              <w:t>022</w:t>
            </w:r>
            <w:r>
              <w:rPr>
                <w:rFonts w:asciiTheme="majorBidi" w:hAnsiTheme="majorBidi" w:cstheme="majorBidi"/>
                <w:sz w:val="24"/>
                <w:szCs w:val="24"/>
                <w:vertAlign w:val="superscript"/>
              </w:rPr>
              <w:t>s</w:t>
            </w:r>
          </w:p>
        </w:tc>
      </w:tr>
      <w:tr w:rsidR="006769BE" w:rsidRPr="0093524C" w14:paraId="3E25C7AD" w14:textId="77777777" w:rsidTr="00E70E6B">
        <w:trPr>
          <w:trHeight w:val="403"/>
        </w:trPr>
        <w:tc>
          <w:tcPr>
            <w:tcW w:w="3870" w:type="dxa"/>
            <w:tcBorders>
              <w:top w:val="nil"/>
              <w:bottom w:val="nil"/>
            </w:tcBorders>
          </w:tcPr>
          <w:p w14:paraId="6CE993D6" w14:textId="696E5E69" w:rsidR="006769BE" w:rsidRPr="0093524C" w:rsidRDefault="002D545A" w:rsidP="00AB2396">
            <w:pPr>
              <w:spacing w:line="276" w:lineRule="auto"/>
              <w:rPr>
                <w:rFonts w:asciiTheme="majorBidi" w:hAnsiTheme="majorBidi" w:cstheme="majorBidi"/>
                <w:sz w:val="24"/>
                <w:szCs w:val="24"/>
              </w:rPr>
            </w:pPr>
            <w:r>
              <w:rPr>
                <w:rFonts w:asciiTheme="majorBidi" w:hAnsiTheme="majorBidi" w:cstheme="majorBidi"/>
                <w:sz w:val="24"/>
                <w:szCs w:val="24"/>
              </w:rPr>
              <w:t xml:space="preserve"> </w:t>
            </w:r>
            <w:r w:rsidR="006769BE" w:rsidRPr="0093524C">
              <w:rPr>
                <w:rFonts w:asciiTheme="majorBidi" w:hAnsiTheme="majorBidi" w:cstheme="majorBidi"/>
                <w:sz w:val="24"/>
                <w:szCs w:val="24"/>
              </w:rPr>
              <w:t>Perioperative blood transfusion (units)</w:t>
            </w:r>
          </w:p>
        </w:tc>
        <w:tc>
          <w:tcPr>
            <w:tcW w:w="1890" w:type="dxa"/>
            <w:gridSpan w:val="2"/>
            <w:tcBorders>
              <w:top w:val="nil"/>
              <w:bottom w:val="nil"/>
            </w:tcBorders>
          </w:tcPr>
          <w:p w14:paraId="57D9750C" w14:textId="77777777" w:rsidR="006769BE" w:rsidRPr="0093524C" w:rsidRDefault="006769BE" w:rsidP="00AB2396">
            <w:pPr>
              <w:spacing w:line="276" w:lineRule="auto"/>
              <w:jc w:val="center"/>
              <w:rPr>
                <w:rFonts w:asciiTheme="majorBidi" w:hAnsiTheme="majorBidi" w:cstheme="majorBidi"/>
                <w:sz w:val="24"/>
                <w:szCs w:val="24"/>
              </w:rPr>
            </w:pPr>
            <w:r>
              <w:rPr>
                <w:rFonts w:asciiTheme="majorBidi" w:hAnsiTheme="majorBidi" w:cstheme="majorBidi"/>
                <w:sz w:val="24"/>
                <w:szCs w:val="24"/>
              </w:rPr>
              <w:t xml:space="preserve">3.83 </w:t>
            </w:r>
            <w:r w:rsidRPr="0093524C">
              <w:rPr>
                <w:rFonts w:asciiTheme="majorBidi" w:hAnsiTheme="majorBidi" w:cstheme="majorBidi"/>
                <w:sz w:val="24"/>
                <w:szCs w:val="24"/>
              </w:rPr>
              <w:t>±</w:t>
            </w:r>
            <w:r>
              <w:rPr>
                <w:rFonts w:asciiTheme="majorBidi" w:hAnsiTheme="majorBidi" w:cstheme="majorBidi"/>
                <w:sz w:val="24"/>
                <w:szCs w:val="24"/>
              </w:rPr>
              <w:t xml:space="preserve"> 0.70</w:t>
            </w:r>
          </w:p>
        </w:tc>
        <w:tc>
          <w:tcPr>
            <w:tcW w:w="1620" w:type="dxa"/>
            <w:gridSpan w:val="2"/>
            <w:tcBorders>
              <w:top w:val="nil"/>
              <w:bottom w:val="nil"/>
            </w:tcBorders>
          </w:tcPr>
          <w:p w14:paraId="4C6C3463" w14:textId="77777777" w:rsidR="006769BE" w:rsidRPr="0093524C" w:rsidRDefault="006769BE" w:rsidP="00AB2396">
            <w:pPr>
              <w:spacing w:line="276" w:lineRule="auto"/>
              <w:jc w:val="center"/>
              <w:rPr>
                <w:rFonts w:asciiTheme="majorBidi" w:hAnsiTheme="majorBidi" w:cstheme="majorBidi"/>
                <w:sz w:val="24"/>
                <w:szCs w:val="24"/>
              </w:rPr>
            </w:pPr>
            <w:r>
              <w:rPr>
                <w:rFonts w:asciiTheme="majorBidi" w:hAnsiTheme="majorBidi" w:cstheme="majorBidi"/>
                <w:sz w:val="24"/>
                <w:szCs w:val="24"/>
              </w:rPr>
              <w:t xml:space="preserve">5.03 </w:t>
            </w:r>
            <w:r w:rsidRPr="0093524C">
              <w:rPr>
                <w:rFonts w:asciiTheme="majorBidi" w:hAnsiTheme="majorBidi" w:cstheme="majorBidi"/>
                <w:sz w:val="24"/>
                <w:szCs w:val="24"/>
              </w:rPr>
              <w:t>±</w:t>
            </w:r>
            <w:r>
              <w:rPr>
                <w:rFonts w:asciiTheme="majorBidi" w:hAnsiTheme="majorBidi" w:cstheme="majorBidi"/>
                <w:sz w:val="24"/>
                <w:szCs w:val="24"/>
              </w:rPr>
              <w:t xml:space="preserve"> 1.10</w:t>
            </w:r>
          </w:p>
        </w:tc>
        <w:tc>
          <w:tcPr>
            <w:tcW w:w="1350" w:type="dxa"/>
            <w:tcBorders>
              <w:top w:val="nil"/>
              <w:bottom w:val="nil"/>
            </w:tcBorders>
          </w:tcPr>
          <w:p w14:paraId="6E228A6F" w14:textId="102156C1" w:rsidR="006769BE" w:rsidRPr="0093524C" w:rsidRDefault="006769BE" w:rsidP="00AB2396">
            <w:pPr>
              <w:spacing w:line="276" w:lineRule="auto"/>
              <w:jc w:val="center"/>
              <w:rPr>
                <w:rFonts w:asciiTheme="majorBidi" w:hAnsiTheme="majorBidi" w:cstheme="majorBidi"/>
                <w:sz w:val="24"/>
                <w:szCs w:val="24"/>
              </w:rPr>
            </w:pPr>
            <w:r>
              <w:rPr>
                <w:rFonts w:asciiTheme="majorBidi" w:hAnsiTheme="majorBidi" w:cstheme="majorBidi"/>
                <w:sz w:val="24"/>
                <w:szCs w:val="24"/>
              </w:rPr>
              <w:t>&lt;0.00</w:t>
            </w:r>
            <w:r w:rsidR="00461AA1">
              <w:rPr>
                <w:rFonts w:asciiTheme="majorBidi" w:hAnsiTheme="majorBidi" w:cstheme="majorBidi"/>
                <w:sz w:val="24"/>
                <w:szCs w:val="24"/>
              </w:rPr>
              <w:t>1</w:t>
            </w:r>
            <w:r>
              <w:rPr>
                <w:rFonts w:asciiTheme="majorBidi" w:hAnsiTheme="majorBidi" w:cstheme="majorBidi"/>
                <w:sz w:val="24"/>
                <w:szCs w:val="24"/>
                <w:vertAlign w:val="superscript"/>
              </w:rPr>
              <w:t>s</w:t>
            </w:r>
          </w:p>
        </w:tc>
      </w:tr>
      <w:tr w:rsidR="006769BE" w:rsidRPr="0093524C" w14:paraId="64CFDB6C" w14:textId="77777777" w:rsidTr="00E70E6B">
        <w:trPr>
          <w:trHeight w:val="403"/>
        </w:trPr>
        <w:tc>
          <w:tcPr>
            <w:tcW w:w="3870" w:type="dxa"/>
            <w:tcBorders>
              <w:top w:val="nil"/>
              <w:bottom w:val="nil"/>
            </w:tcBorders>
          </w:tcPr>
          <w:p w14:paraId="4A69FB5C" w14:textId="5AC73656" w:rsidR="006769BE" w:rsidRPr="0093524C" w:rsidRDefault="006769BE" w:rsidP="00AB2396">
            <w:pPr>
              <w:spacing w:line="276" w:lineRule="auto"/>
              <w:rPr>
                <w:rFonts w:asciiTheme="majorBidi" w:hAnsiTheme="majorBidi" w:cstheme="majorBidi"/>
                <w:sz w:val="24"/>
                <w:szCs w:val="24"/>
              </w:rPr>
            </w:pPr>
            <w:r w:rsidRPr="0093524C">
              <w:rPr>
                <w:rFonts w:asciiTheme="majorBidi" w:hAnsiTheme="majorBidi" w:cstheme="majorBidi"/>
                <w:sz w:val="24"/>
                <w:szCs w:val="24"/>
              </w:rPr>
              <w:t xml:space="preserve"> Perioperative FFP transfusion (units)</w:t>
            </w:r>
          </w:p>
        </w:tc>
        <w:tc>
          <w:tcPr>
            <w:tcW w:w="1890" w:type="dxa"/>
            <w:gridSpan w:val="2"/>
            <w:tcBorders>
              <w:top w:val="nil"/>
              <w:bottom w:val="nil"/>
            </w:tcBorders>
          </w:tcPr>
          <w:p w14:paraId="5EDCC526" w14:textId="77777777" w:rsidR="006769BE" w:rsidRPr="0093524C" w:rsidRDefault="006769BE" w:rsidP="00AB2396">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1.93</w:t>
            </w:r>
            <w:r>
              <w:rPr>
                <w:rFonts w:asciiTheme="majorBidi" w:hAnsiTheme="majorBidi" w:cstheme="majorBidi"/>
                <w:sz w:val="24"/>
                <w:szCs w:val="24"/>
              </w:rPr>
              <w:t xml:space="preserve"> </w:t>
            </w:r>
            <w:r w:rsidRPr="0093524C">
              <w:rPr>
                <w:rFonts w:asciiTheme="majorBidi" w:hAnsiTheme="majorBidi" w:cstheme="majorBidi"/>
                <w:sz w:val="24"/>
                <w:szCs w:val="24"/>
              </w:rPr>
              <w:t>±</w:t>
            </w:r>
            <w:r>
              <w:rPr>
                <w:rFonts w:asciiTheme="majorBidi" w:hAnsiTheme="majorBidi" w:cstheme="majorBidi"/>
                <w:sz w:val="24"/>
                <w:szCs w:val="24"/>
              </w:rPr>
              <w:t xml:space="preserve"> </w:t>
            </w:r>
            <w:r w:rsidRPr="0093524C">
              <w:rPr>
                <w:rFonts w:asciiTheme="majorBidi" w:hAnsiTheme="majorBidi" w:cstheme="majorBidi"/>
                <w:sz w:val="24"/>
                <w:szCs w:val="24"/>
              </w:rPr>
              <w:t>0.37</w:t>
            </w:r>
          </w:p>
        </w:tc>
        <w:tc>
          <w:tcPr>
            <w:tcW w:w="1620" w:type="dxa"/>
            <w:gridSpan w:val="2"/>
            <w:tcBorders>
              <w:top w:val="nil"/>
              <w:bottom w:val="nil"/>
            </w:tcBorders>
          </w:tcPr>
          <w:p w14:paraId="56841CA5" w14:textId="77777777" w:rsidR="006769BE" w:rsidRPr="0093524C" w:rsidRDefault="006769BE" w:rsidP="00AB2396">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2.10</w:t>
            </w:r>
            <w:r>
              <w:rPr>
                <w:rFonts w:asciiTheme="majorBidi" w:hAnsiTheme="majorBidi" w:cstheme="majorBidi"/>
                <w:sz w:val="24"/>
                <w:szCs w:val="24"/>
              </w:rPr>
              <w:t xml:space="preserve"> </w:t>
            </w:r>
            <w:r w:rsidRPr="0093524C">
              <w:rPr>
                <w:rFonts w:asciiTheme="majorBidi" w:hAnsiTheme="majorBidi" w:cstheme="majorBidi"/>
                <w:sz w:val="24"/>
                <w:szCs w:val="24"/>
              </w:rPr>
              <w:t>±</w:t>
            </w:r>
            <w:r>
              <w:rPr>
                <w:rFonts w:asciiTheme="majorBidi" w:hAnsiTheme="majorBidi" w:cstheme="majorBidi"/>
                <w:sz w:val="24"/>
                <w:szCs w:val="24"/>
              </w:rPr>
              <w:t xml:space="preserve"> </w:t>
            </w:r>
            <w:r w:rsidRPr="0093524C">
              <w:rPr>
                <w:rFonts w:asciiTheme="majorBidi" w:hAnsiTheme="majorBidi" w:cstheme="majorBidi"/>
                <w:sz w:val="24"/>
                <w:szCs w:val="24"/>
              </w:rPr>
              <w:t>0.66</w:t>
            </w:r>
          </w:p>
        </w:tc>
        <w:tc>
          <w:tcPr>
            <w:tcW w:w="1350" w:type="dxa"/>
            <w:tcBorders>
              <w:top w:val="nil"/>
              <w:bottom w:val="nil"/>
            </w:tcBorders>
            <w:vAlign w:val="center"/>
          </w:tcPr>
          <w:p w14:paraId="254BB79D" w14:textId="77777777" w:rsidR="006769BE" w:rsidRPr="0093524C" w:rsidRDefault="006769BE" w:rsidP="00AB2396">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0.232</w:t>
            </w:r>
            <w:r>
              <w:rPr>
                <w:rFonts w:asciiTheme="majorBidi" w:hAnsiTheme="majorBidi" w:cstheme="majorBidi"/>
                <w:sz w:val="24"/>
                <w:szCs w:val="24"/>
                <w:vertAlign w:val="superscript"/>
              </w:rPr>
              <w:t>ns</w:t>
            </w:r>
          </w:p>
        </w:tc>
      </w:tr>
      <w:tr w:rsidR="006769BE" w:rsidRPr="0093524C" w14:paraId="771D71F0" w14:textId="77777777" w:rsidTr="00E70E6B">
        <w:trPr>
          <w:trHeight w:val="403"/>
        </w:trPr>
        <w:tc>
          <w:tcPr>
            <w:tcW w:w="3870" w:type="dxa"/>
            <w:tcBorders>
              <w:top w:val="nil"/>
            </w:tcBorders>
          </w:tcPr>
          <w:p w14:paraId="1521B2D3" w14:textId="277C5FA7" w:rsidR="006769BE" w:rsidRPr="0093524C" w:rsidRDefault="006769BE" w:rsidP="00AB2396">
            <w:pPr>
              <w:spacing w:line="276" w:lineRule="auto"/>
              <w:rPr>
                <w:rFonts w:asciiTheme="majorBidi" w:hAnsiTheme="majorBidi" w:cstheme="majorBidi"/>
                <w:sz w:val="24"/>
                <w:szCs w:val="24"/>
              </w:rPr>
            </w:pPr>
            <w:r w:rsidRPr="0093524C">
              <w:rPr>
                <w:rFonts w:asciiTheme="majorBidi" w:hAnsiTheme="majorBidi" w:cstheme="majorBidi"/>
                <w:sz w:val="24"/>
                <w:szCs w:val="24"/>
              </w:rPr>
              <w:t xml:space="preserve"> Per-operative urine output (mL/kg/hr)</w:t>
            </w:r>
          </w:p>
        </w:tc>
        <w:tc>
          <w:tcPr>
            <w:tcW w:w="1890" w:type="dxa"/>
            <w:gridSpan w:val="2"/>
            <w:tcBorders>
              <w:top w:val="nil"/>
            </w:tcBorders>
          </w:tcPr>
          <w:p w14:paraId="48D61468" w14:textId="77777777" w:rsidR="006769BE" w:rsidRPr="0093524C" w:rsidRDefault="006769BE" w:rsidP="00AB2396">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1.</w:t>
            </w:r>
            <w:r>
              <w:rPr>
                <w:rFonts w:asciiTheme="majorBidi" w:hAnsiTheme="majorBidi" w:cstheme="majorBidi"/>
                <w:sz w:val="24"/>
                <w:szCs w:val="24"/>
              </w:rPr>
              <w:t xml:space="preserve">61 </w:t>
            </w:r>
            <w:r w:rsidRPr="0093524C">
              <w:rPr>
                <w:rFonts w:asciiTheme="majorBidi" w:hAnsiTheme="majorBidi" w:cstheme="majorBidi"/>
                <w:sz w:val="24"/>
                <w:szCs w:val="24"/>
              </w:rPr>
              <w:t>±</w:t>
            </w:r>
            <w:r>
              <w:rPr>
                <w:rFonts w:asciiTheme="majorBidi" w:hAnsiTheme="majorBidi" w:cstheme="majorBidi"/>
                <w:sz w:val="24"/>
                <w:szCs w:val="24"/>
              </w:rPr>
              <w:t xml:space="preserve"> </w:t>
            </w:r>
            <w:r w:rsidRPr="0093524C">
              <w:rPr>
                <w:rFonts w:asciiTheme="majorBidi" w:hAnsiTheme="majorBidi" w:cstheme="majorBidi"/>
                <w:sz w:val="24"/>
                <w:szCs w:val="24"/>
              </w:rPr>
              <w:t>0.2</w:t>
            </w:r>
            <w:r>
              <w:rPr>
                <w:rFonts w:asciiTheme="majorBidi" w:hAnsiTheme="majorBidi" w:cstheme="majorBidi"/>
                <w:sz w:val="24"/>
                <w:szCs w:val="24"/>
              </w:rPr>
              <w:t>9</w:t>
            </w:r>
          </w:p>
        </w:tc>
        <w:tc>
          <w:tcPr>
            <w:tcW w:w="1620" w:type="dxa"/>
            <w:gridSpan w:val="2"/>
            <w:tcBorders>
              <w:top w:val="nil"/>
            </w:tcBorders>
          </w:tcPr>
          <w:p w14:paraId="57D9A5C2" w14:textId="77777777" w:rsidR="006769BE" w:rsidRPr="0093524C" w:rsidRDefault="006769BE" w:rsidP="00AB2396">
            <w:pPr>
              <w:spacing w:line="276" w:lineRule="auto"/>
              <w:jc w:val="center"/>
              <w:rPr>
                <w:rFonts w:asciiTheme="majorBidi" w:hAnsiTheme="majorBidi" w:cstheme="majorBidi"/>
                <w:sz w:val="24"/>
                <w:szCs w:val="24"/>
              </w:rPr>
            </w:pPr>
            <w:r>
              <w:rPr>
                <w:rFonts w:asciiTheme="majorBidi" w:hAnsiTheme="majorBidi" w:cstheme="majorBidi"/>
                <w:sz w:val="24"/>
                <w:szCs w:val="24"/>
              </w:rPr>
              <w:t xml:space="preserve">1.06 </w:t>
            </w:r>
            <w:r w:rsidRPr="0093524C">
              <w:rPr>
                <w:rFonts w:asciiTheme="majorBidi" w:hAnsiTheme="majorBidi" w:cstheme="majorBidi"/>
                <w:sz w:val="24"/>
                <w:szCs w:val="24"/>
              </w:rPr>
              <w:t>±</w:t>
            </w:r>
            <w:r>
              <w:rPr>
                <w:rFonts w:asciiTheme="majorBidi" w:hAnsiTheme="majorBidi" w:cstheme="majorBidi"/>
                <w:sz w:val="24"/>
                <w:szCs w:val="24"/>
              </w:rPr>
              <w:t xml:space="preserve"> </w:t>
            </w:r>
            <w:r w:rsidRPr="0093524C">
              <w:rPr>
                <w:rFonts w:asciiTheme="majorBidi" w:hAnsiTheme="majorBidi" w:cstheme="majorBidi"/>
                <w:sz w:val="24"/>
                <w:szCs w:val="24"/>
              </w:rPr>
              <w:t>0.</w:t>
            </w:r>
            <w:r>
              <w:rPr>
                <w:rFonts w:asciiTheme="majorBidi" w:hAnsiTheme="majorBidi" w:cstheme="majorBidi"/>
                <w:sz w:val="24"/>
                <w:szCs w:val="24"/>
              </w:rPr>
              <w:t>1</w:t>
            </w:r>
            <w:r w:rsidRPr="0093524C">
              <w:rPr>
                <w:rFonts w:asciiTheme="majorBidi" w:hAnsiTheme="majorBidi" w:cstheme="majorBidi"/>
                <w:sz w:val="24"/>
                <w:szCs w:val="24"/>
              </w:rPr>
              <w:t>4</w:t>
            </w:r>
          </w:p>
        </w:tc>
        <w:tc>
          <w:tcPr>
            <w:tcW w:w="1350" w:type="dxa"/>
            <w:tcBorders>
              <w:top w:val="nil"/>
            </w:tcBorders>
          </w:tcPr>
          <w:p w14:paraId="53B8E45C" w14:textId="77777777" w:rsidR="006769BE" w:rsidRPr="0093524C" w:rsidRDefault="006769BE" w:rsidP="00AB2396">
            <w:pPr>
              <w:spacing w:line="276" w:lineRule="auto"/>
              <w:jc w:val="center"/>
              <w:rPr>
                <w:rFonts w:asciiTheme="majorBidi" w:hAnsiTheme="majorBidi" w:cstheme="majorBidi"/>
                <w:sz w:val="24"/>
                <w:szCs w:val="24"/>
              </w:rPr>
            </w:pPr>
            <w:r w:rsidRPr="0093524C">
              <w:rPr>
                <w:rFonts w:asciiTheme="majorBidi" w:hAnsiTheme="majorBidi" w:cstheme="majorBidi"/>
                <w:sz w:val="24"/>
                <w:szCs w:val="24"/>
              </w:rPr>
              <w:t>&lt;0.001</w:t>
            </w:r>
            <w:r>
              <w:rPr>
                <w:rFonts w:asciiTheme="majorBidi" w:hAnsiTheme="majorBidi" w:cstheme="majorBidi"/>
                <w:sz w:val="24"/>
                <w:szCs w:val="24"/>
                <w:vertAlign w:val="superscript"/>
              </w:rPr>
              <w:t>s</w:t>
            </w:r>
          </w:p>
        </w:tc>
      </w:tr>
    </w:tbl>
    <w:p w14:paraId="04AF9CB9" w14:textId="77777777" w:rsidR="002D545A" w:rsidRDefault="002D545A" w:rsidP="006769BE">
      <w:pPr>
        <w:spacing w:line="276" w:lineRule="auto"/>
        <w:rPr>
          <w:rFonts w:asciiTheme="majorBidi" w:hAnsiTheme="majorBidi" w:cstheme="majorBidi"/>
        </w:rPr>
      </w:pPr>
    </w:p>
    <w:p w14:paraId="183F7819" w14:textId="3C8991EA" w:rsidR="006769BE" w:rsidRPr="00393263" w:rsidRDefault="002D545A" w:rsidP="006769BE">
      <w:pPr>
        <w:spacing w:line="276" w:lineRule="auto"/>
        <w:rPr>
          <w:rFonts w:asciiTheme="majorBidi" w:hAnsiTheme="majorBidi" w:cstheme="majorBidi"/>
        </w:rPr>
      </w:pPr>
      <w:r>
        <w:rPr>
          <w:rFonts w:asciiTheme="majorBidi" w:hAnsiTheme="majorBidi" w:cstheme="majorBidi"/>
        </w:rPr>
        <w:t>Data were expressed as mean ± SD.</w:t>
      </w:r>
    </w:p>
    <w:p w14:paraId="55EF21C9" w14:textId="7EE36A0D" w:rsidR="006769BE" w:rsidRPr="00393263" w:rsidRDefault="002D545A" w:rsidP="002D545A">
      <w:pPr>
        <w:spacing w:line="240" w:lineRule="auto"/>
        <w:rPr>
          <w:rFonts w:asciiTheme="majorBidi" w:hAnsiTheme="majorBidi" w:cstheme="majorBidi"/>
        </w:rPr>
      </w:pPr>
      <w:r w:rsidRPr="006F3C1A">
        <w:rPr>
          <w:rFonts w:asciiTheme="majorBidi" w:hAnsiTheme="majorBidi" w:cstheme="majorBidi"/>
        </w:rPr>
        <w:t xml:space="preserve">Statistical analysis was done by </w:t>
      </w:r>
      <w:r w:rsidR="000248EB">
        <w:rPr>
          <w:rFonts w:asciiTheme="majorBidi" w:hAnsiTheme="majorBidi" w:cstheme="majorBidi"/>
        </w:rPr>
        <w:t>independent sample</w:t>
      </w:r>
      <w:r w:rsidRPr="006F3C1A">
        <w:rPr>
          <w:rFonts w:asciiTheme="majorBidi" w:hAnsiTheme="majorBidi" w:cstheme="majorBidi"/>
        </w:rPr>
        <w:t xml:space="preserve"> t-test to compare mean between two groups. </w:t>
      </w:r>
    </w:p>
    <w:p w14:paraId="51EFF987" w14:textId="77777777" w:rsidR="006769BE" w:rsidRPr="00393263" w:rsidRDefault="006769BE" w:rsidP="006769BE">
      <w:pPr>
        <w:spacing w:line="276" w:lineRule="auto"/>
        <w:rPr>
          <w:rFonts w:asciiTheme="majorBidi" w:hAnsiTheme="majorBidi" w:cstheme="majorBidi"/>
        </w:rPr>
      </w:pPr>
      <w:r w:rsidRPr="00393263">
        <w:rPr>
          <w:rFonts w:asciiTheme="majorBidi" w:hAnsiTheme="majorBidi" w:cstheme="majorBidi"/>
        </w:rPr>
        <w:t>p value ≤0.05 was considered as significant.</w:t>
      </w:r>
    </w:p>
    <w:p w14:paraId="7E44A441" w14:textId="77777777" w:rsidR="006769BE" w:rsidRPr="00393263" w:rsidRDefault="006769BE" w:rsidP="006769BE">
      <w:pPr>
        <w:spacing w:line="276" w:lineRule="auto"/>
        <w:rPr>
          <w:rFonts w:asciiTheme="majorBidi" w:hAnsiTheme="majorBidi" w:cstheme="majorBidi"/>
        </w:rPr>
      </w:pPr>
      <w:r w:rsidRPr="00393263">
        <w:rPr>
          <w:rFonts w:asciiTheme="majorBidi" w:hAnsiTheme="majorBidi" w:cstheme="majorBidi"/>
        </w:rPr>
        <w:t>s</w:t>
      </w:r>
      <w:r w:rsidRPr="00393263">
        <w:rPr>
          <w:rFonts w:asciiTheme="majorBidi" w:hAnsiTheme="majorBidi" w:cstheme="majorBidi"/>
        </w:rPr>
        <w:tab/>
        <w:t>=</w:t>
      </w:r>
      <w:r w:rsidRPr="00393263">
        <w:rPr>
          <w:rFonts w:asciiTheme="majorBidi" w:hAnsiTheme="majorBidi" w:cstheme="majorBidi"/>
        </w:rPr>
        <w:tab/>
        <w:t xml:space="preserve">Significant </w:t>
      </w:r>
    </w:p>
    <w:p w14:paraId="2A5E4741" w14:textId="3F905D3B" w:rsidR="006769BE" w:rsidRDefault="006769BE" w:rsidP="006769BE">
      <w:pPr>
        <w:spacing w:line="276" w:lineRule="auto"/>
        <w:rPr>
          <w:rFonts w:asciiTheme="majorBidi" w:hAnsiTheme="majorBidi" w:cstheme="majorBidi"/>
        </w:rPr>
      </w:pPr>
      <w:r w:rsidRPr="00393263">
        <w:rPr>
          <w:rFonts w:asciiTheme="majorBidi" w:hAnsiTheme="majorBidi" w:cstheme="majorBidi"/>
        </w:rPr>
        <w:t>ns</w:t>
      </w:r>
      <w:r w:rsidRPr="00393263">
        <w:rPr>
          <w:rFonts w:asciiTheme="majorBidi" w:hAnsiTheme="majorBidi" w:cstheme="majorBidi"/>
        </w:rPr>
        <w:tab/>
        <w:t>=</w:t>
      </w:r>
      <w:r w:rsidRPr="00393263">
        <w:rPr>
          <w:rFonts w:asciiTheme="majorBidi" w:hAnsiTheme="majorBidi" w:cstheme="majorBidi"/>
        </w:rPr>
        <w:tab/>
        <w:t>Not significant</w:t>
      </w:r>
    </w:p>
    <w:p w14:paraId="20557B53" w14:textId="0A68DF4B" w:rsidR="00AD3789" w:rsidRDefault="00AD3789" w:rsidP="006769BE">
      <w:pPr>
        <w:spacing w:line="276" w:lineRule="auto"/>
        <w:rPr>
          <w:rFonts w:asciiTheme="majorBidi" w:hAnsiTheme="majorBidi" w:cstheme="majorBidi"/>
        </w:rPr>
      </w:pPr>
    </w:p>
    <w:p w14:paraId="744B064D" w14:textId="7D3DB1CD" w:rsidR="00AD3789" w:rsidRDefault="00AD3789" w:rsidP="006769BE">
      <w:pPr>
        <w:spacing w:line="276" w:lineRule="auto"/>
        <w:rPr>
          <w:rFonts w:asciiTheme="majorBidi" w:hAnsiTheme="majorBidi" w:cstheme="majorBidi"/>
        </w:rPr>
      </w:pPr>
    </w:p>
    <w:p w14:paraId="42DB132A" w14:textId="697AF850" w:rsidR="00AD3789" w:rsidRDefault="00AD3789" w:rsidP="006769BE">
      <w:pPr>
        <w:spacing w:line="276" w:lineRule="auto"/>
        <w:rPr>
          <w:rFonts w:asciiTheme="majorBidi" w:hAnsiTheme="majorBidi" w:cstheme="majorBidi"/>
        </w:rPr>
      </w:pPr>
    </w:p>
    <w:p w14:paraId="2D950EE6" w14:textId="4A694E5E" w:rsidR="00AD3789" w:rsidRDefault="00AD3789" w:rsidP="006769BE">
      <w:pPr>
        <w:spacing w:line="276" w:lineRule="auto"/>
        <w:rPr>
          <w:rFonts w:asciiTheme="majorBidi" w:hAnsiTheme="majorBidi" w:cstheme="majorBidi"/>
        </w:rPr>
      </w:pPr>
    </w:p>
    <w:p w14:paraId="44F04A8F" w14:textId="516924B1" w:rsidR="00AD3789" w:rsidRDefault="00AD3789" w:rsidP="006769BE">
      <w:pPr>
        <w:spacing w:line="276" w:lineRule="auto"/>
        <w:rPr>
          <w:rFonts w:asciiTheme="majorBidi" w:hAnsiTheme="majorBidi" w:cstheme="majorBidi"/>
        </w:rPr>
      </w:pPr>
    </w:p>
    <w:p w14:paraId="49B184D9" w14:textId="3A425DE9" w:rsidR="00AD3789" w:rsidRDefault="00AD3789" w:rsidP="006769BE">
      <w:pPr>
        <w:spacing w:line="276" w:lineRule="auto"/>
        <w:rPr>
          <w:rFonts w:asciiTheme="majorBidi" w:hAnsiTheme="majorBidi" w:cstheme="majorBidi"/>
        </w:rPr>
      </w:pPr>
    </w:p>
    <w:p w14:paraId="1F198EC2" w14:textId="77777777" w:rsidR="00AD3789" w:rsidRDefault="00AD3789" w:rsidP="006769BE">
      <w:pPr>
        <w:spacing w:line="276" w:lineRule="auto"/>
        <w:rPr>
          <w:rFonts w:asciiTheme="majorBidi" w:hAnsiTheme="majorBidi" w:cstheme="majorBidi"/>
        </w:rPr>
      </w:pPr>
    </w:p>
    <w:p w14:paraId="1AAF1401" w14:textId="77777777" w:rsidR="006769BE" w:rsidRPr="00393263" w:rsidRDefault="006769BE" w:rsidP="00393263">
      <w:pPr>
        <w:spacing w:line="276" w:lineRule="auto"/>
        <w:rPr>
          <w:rFonts w:asciiTheme="majorBidi" w:hAnsiTheme="majorBidi" w:cstheme="majorBidi"/>
        </w:rPr>
      </w:pPr>
    </w:p>
    <w:p w14:paraId="4D2F738E" w14:textId="2F4C820C" w:rsidR="0093524C" w:rsidRPr="00576F79" w:rsidRDefault="0093524C" w:rsidP="0093524C">
      <w:pPr>
        <w:rPr>
          <w:rFonts w:asciiTheme="majorBidi" w:hAnsiTheme="majorBidi" w:cstheme="majorBidi"/>
          <w:b/>
          <w:bCs/>
          <w:sz w:val="28"/>
          <w:szCs w:val="28"/>
        </w:rPr>
      </w:pPr>
      <w:r w:rsidRPr="00576F79">
        <w:rPr>
          <w:rFonts w:asciiTheme="majorBidi" w:hAnsiTheme="majorBidi" w:cstheme="majorBidi"/>
          <w:b/>
          <w:bCs/>
          <w:sz w:val="28"/>
          <w:szCs w:val="28"/>
        </w:rPr>
        <w:lastRenderedPageBreak/>
        <w:t xml:space="preserve">4.9 </w:t>
      </w:r>
      <w:r w:rsidR="00DE6F1F">
        <w:rPr>
          <w:rFonts w:asciiTheme="majorBidi" w:hAnsiTheme="majorBidi" w:cstheme="majorBidi"/>
          <w:b/>
          <w:bCs/>
          <w:sz w:val="28"/>
          <w:szCs w:val="28"/>
        </w:rPr>
        <w:t>Comparison of p</w:t>
      </w:r>
      <w:r w:rsidRPr="00576F79">
        <w:rPr>
          <w:rFonts w:asciiTheme="majorBidi" w:hAnsiTheme="majorBidi" w:cstheme="majorBidi"/>
          <w:b/>
          <w:bCs/>
          <w:sz w:val="28"/>
          <w:szCs w:val="28"/>
        </w:rPr>
        <w:t>ostoperative clinical outcome:</w:t>
      </w:r>
    </w:p>
    <w:p w14:paraId="1BBA7920" w14:textId="0F2F87E1" w:rsidR="00BF5E44" w:rsidRPr="0093524C" w:rsidRDefault="0093524C" w:rsidP="006E24E9">
      <w:pPr>
        <w:spacing w:line="360" w:lineRule="auto"/>
        <w:jc w:val="both"/>
        <w:rPr>
          <w:rFonts w:asciiTheme="majorBidi" w:hAnsiTheme="majorBidi" w:cstheme="majorBidi"/>
          <w:sz w:val="24"/>
          <w:szCs w:val="24"/>
        </w:rPr>
      </w:pPr>
      <w:r w:rsidRPr="0093524C">
        <w:rPr>
          <w:rFonts w:asciiTheme="majorBidi" w:hAnsiTheme="majorBidi" w:cstheme="majorBidi"/>
          <w:sz w:val="24"/>
          <w:szCs w:val="24"/>
        </w:rPr>
        <w:t xml:space="preserve">Patients </w:t>
      </w:r>
      <w:r w:rsidR="00BF5E44">
        <w:rPr>
          <w:rFonts w:asciiTheme="majorBidi" w:hAnsiTheme="majorBidi" w:cstheme="majorBidi"/>
          <w:sz w:val="24"/>
          <w:szCs w:val="24"/>
        </w:rPr>
        <w:t>in group B</w:t>
      </w:r>
      <w:r w:rsidRPr="0093524C">
        <w:rPr>
          <w:rFonts w:asciiTheme="majorBidi" w:hAnsiTheme="majorBidi" w:cstheme="majorBidi"/>
          <w:sz w:val="24"/>
          <w:szCs w:val="24"/>
        </w:rPr>
        <w:t xml:space="preserve"> had significant</w:t>
      </w:r>
      <w:r w:rsidR="00BF5E44">
        <w:rPr>
          <w:rFonts w:asciiTheme="majorBidi" w:hAnsiTheme="majorBidi" w:cstheme="majorBidi"/>
          <w:sz w:val="24"/>
          <w:szCs w:val="24"/>
        </w:rPr>
        <w:t>ly</w:t>
      </w:r>
      <w:r w:rsidRPr="0093524C">
        <w:rPr>
          <w:rFonts w:asciiTheme="majorBidi" w:hAnsiTheme="majorBidi" w:cstheme="majorBidi"/>
          <w:sz w:val="24"/>
          <w:szCs w:val="24"/>
        </w:rPr>
        <w:t xml:space="preserve"> longer mechanical ventilation time</w:t>
      </w:r>
      <w:r w:rsidR="00482FDB">
        <w:rPr>
          <w:rFonts w:asciiTheme="majorBidi" w:hAnsiTheme="majorBidi" w:cstheme="majorBidi"/>
          <w:sz w:val="24"/>
          <w:szCs w:val="24"/>
        </w:rPr>
        <w:t xml:space="preserve"> (</w:t>
      </w:r>
      <w:r w:rsidR="00482FDB" w:rsidRPr="0093524C">
        <w:rPr>
          <w:rFonts w:asciiTheme="majorBidi" w:hAnsiTheme="majorBidi" w:cstheme="majorBidi"/>
          <w:sz w:val="24"/>
          <w:szCs w:val="24"/>
        </w:rPr>
        <w:t>9.32</w:t>
      </w:r>
      <w:r w:rsidR="00461AA1">
        <w:rPr>
          <w:rFonts w:asciiTheme="majorBidi" w:hAnsiTheme="majorBidi" w:cstheme="majorBidi"/>
          <w:sz w:val="24"/>
          <w:szCs w:val="24"/>
        </w:rPr>
        <w:t xml:space="preserve"> </w:t>
      </w:r>
      <w:r w:rsidR="00482FDB" w:rsidRPr="0093524C">
        <w:rPr>
          <w:rFonts w:asciiTheme="majorBidi" w:hAnsiTheme="majorBidi" w:cstheme="majorBidi"/>
          <w:sz w:val="24"/>
          <w:szCs w:val="24"/>
        </w:rPr>
        <w:t>±</w:t>
      </w:r>
      <w:r w:rsidR="00461AA1">
        <w:rPr>
          <w:rFonts w:asciiTheme="majorBidi" w:hAnsiTheme="majorBidi" w:cstheme="majorBidi"/>
          <w:sz w:val="24"/>
          <w:szCs w:val="24"/>
        </w:rPr>
        <w:t xml:space="preserve"> </w:t>
      </w:r>
      <w:r w:rsidR="00482FDB" w:rsidRPr="0093524C">
        <w:rPr>
          <w:rFonts w:asciiTheme="majorBidi" w:hAnsiTheme="majorBidi" w:cstheme="majorBidi"/>
          <w:sz w:val="24"/>
          <w:szCs w:val="24"/>
        </w:rPr>
        <w:t>3.82</w:t>
      </w:r>
      <w:r w:rsidR="00482FDB">
        <w:rPr>
          <w:rFonts w:asciiTheme="majorBidi" w:hAnsiTheme="majorBidi" w:cstheme="majorBidi"/>
          <w:sz w:val="24"/>
          <w:szCs w:val="24"/>
        </w:rPr>
        <w:t xml:space="preserve"> hours vs. </w:t>
      </w:r>
      <w:r w:rsidRPr="0093524C">
        <w:rPr>
          <w:rFonts w:asciiTheme="majorBidi" w:hAnsiTheme="majorBidi" w:cstheme="majorBidi"/>
          <w:sz w:val="24"/>
          <w:szCs w:val="24"/>
        </w:rPr>
        <w:t xml:space="preserve"> </w:t>
      </w:r>
      <w:r w:rsidR="00482FDB" w:rsidRPr="0093524C">
        <w:rPr>
          <w:rFonts w:asciiTheme="majorBidi" w:hAnsiTheme="majorBidi" w:cstheme="majorBidi"/>
          <w:sz w:val="24"/>
          <w:szCs w:val="24"/>
        </w:rPr>
        <w:t>6.55</w:t>
      </w:r>
      <w:r w:rsidR="00461AA1">
        <w:rPr>
          <w:rFonts w:asciiTheme="majorBidi" w:hAnsiTheme="majorBidi" w:cstheme="majorBidi"/>
          <w:sz w:val="24"/>
          <w:szCs w:val="24"/>
        </w:rPr>
        <w:t xml:space="preserve"> </w:t>
      </w:r>
      <w:r w:rsidR="00482FDB" w:rsidRPr="0093524C">
        <w:rPr>
          <w:rFonts w:asciiTheme="majorBidi" w:hAnsiTheme="majorBidi" w:cstheme="majorBidi"/>
          <w:sz w:val="24"/>
          <w:szCs w:val="24"/>
        </w:rPr>
        <w:t>±</w:t>
      </w:r>
      <w:r w:rsidR="00461AA1">
        <w:rPr>
          <w:rFonts w:asciiTheme="majorBidi" w:hAnsiTheme="majorBidi" w:cstheme="majorBidi"/>
          <w:sz w:val="24"/>
          <w:szCs w:val="24"/>
        </w:rPr>
        <w:t xml:space="preserve"> </w:t>
      </w:r>
      <w:r w:rsidR="00482FDB" w:rsidRPr="0093524C">
        <w:rPr>
          <w:rFonts w:asciiTheme="majorBidi" w:hAnsiTheme="majorBidi" w:cstheme="majorBidi"/>
          <w:sz w:val="24"/>
          <w:szCs w:val="24"/>
        </w:rPr>
        <w:t>1.42</w:t>
      </w:r>
      <w:r w:rsidR="00482FDB">
        <w:rPr>
          <w:rFonts w:asciiTheme="majorBidi" w:hAnsiTheme="majorBidi" w:cstheme="majorBidi"/>
          <w:sz w:val="24"/>
          <w:szCs w:val="24"/>
        </w:rPr>
        <w:t xml:space="preserve"> hours; p &lt; 0.001), </w:t>
      </w:r>
      <w:r w:rsidRPr="0093524C">
        <w:rPr>
          <w:rFonts w:asciiTheme="majorBidi" w:hAnsiTheme="majorBidi" w:cstheme="majorBidi"/>
          <w:sz w:val="24"/>
          <w:szCs w:val="24"/>
        </w:rPr>
        <w:t xml:space="preserve">longer </w:t>
      </w:r>
      <w:r w:rsidR="00482FDB">
        <w:rPr>
          <w:rFonts w:asciiTheme="majorBidi" w:hAnsiTheme="majorBidi" w:cstheme="majorBidi"/>
          <w:sz w:val="24"/>
          <w:szCs w:val="24"/>
        </w:rPr>
        <w:t>duration</w:t>
      </w:r>
      <w:r w:rsidRPr="0093524C">
        <w:rPr>
          <w:rFonts w:asciiTheme="majorBidi" w:hAnsiTheme="majorBidi" w:cstheme="majorBidi"/>
          <w:sz w:val="24"/>
          <w:szCs w:val="24"/>
        </w:rPr>
        <w:t xml:space="preserve"> of ICU </w:t>
      </w:r>
      <w:r w:rsidR="00482FDB">
        <w:rPr>
          <w:rFonts w:asciiTheme="majorBidi" w:hAnsiTheme="majorBidi" w:cstheme="majorBidi"/>
          <w:sz w:val="24"/>
          <w:szCs w:val="24"/>
        </w:rPr>
        <w:t>stay</w:t>
      </w:r>
      <w:r w:rsidR="00461AA1">
        <w:rPr>
          <w:rFonts w:asciiTheme="majorBidi" w:hAnsiTheme="majorBidi" w:cstheme="majorBidi"/>
          <w:sz w:val="24"/>
          <w:szCs w:val="24"/>
        </w:rPr>
        <w:t xml:space="preserve"> </w:t>
      </w:r>
      <w:r w:rsidR="00482FDB">
        <w:rPr>
          <w:rFonts w:asciiTheme="majorBidi" w:hAnsiTheme="majorBidi" w:cstheme="majorBidi"/>
          <w:sz w:val="24"/>
          <w:szCs w:val="24"/>
        </w:rPr>
        <w:t>(</w:t>
      </w:r>
      <w:r w:rsidR="00482FDB" w:rsidRPr="0093524C">
        <w:rPr>
          <w:rFonts w:asciiTheme="majorBidi" w:hAnsiTheme="majorBidi" w:cstheme="majorBidi"/>
          <w:sz w:val="24"/>
          <w:szCs w:val="24"/>
        </w:rPr>
        <w:t>9.60</w:t>
      </w:r>
      <w:r w:rsidR="00461AA1">
        <w:rPr>
          <w:rFonts w:asciiTheme="majorBidi" w:hAnsiTheme="majorBidi" w:cstheme="majorBidi"/>
          <w:sz w:val="24"/>
          <w:szCs w:val="24"/>
        </w:rPr>
        <w:t xml:space="preserve"> </w:t>
      </w:r>
      <w:r w:rsidR="00482FDB" w:rsidRPr="0093524C">
        <w:rPr>
          <w:rFonts w:asciiTheme="majorBidi" w:hAnsiTheme="majorBidi" w:cstheme="majorBidi"/>
          <w:sz w:val="24"/>
          <w:szCs w:val="24"/>
        </w:rPr>
        <w:t>±</w:t>
      </w:r>
      <w:r w:rsidR="00461AA1">
        <w:rPr>
          <w:rFonts w:asciiTheme="majorBidi" w:hAnsiTheme="majorBidi" w:cstheme="majorBidi"/>
          <w:sz w:val="24"/>
          <w:szCs w:val="24"/>
        </w:rPr>
        <w:t xml:space="preserve"> </w:t>
      </w:r>
      <w:r w:rsidR="00482FDB" w:rsidRPr="0093524C">
        <w:rPr>
          <w:rFonts w:asciiTheme="majorBidi" w:hAnsiTheme="majorBidi" w:cstheme="majorBidi"/>
          <w:sz w:val="24"/>
          <w:szCs w:val="24"/>
        </w:rPr>
        <w:t>3.57</w:t>
      </w:r>
      <w:r w:rsidR="00482FDB">
        <w:rPr>
          <w:rFonts w:asciiTheme="majorBidi" w:hAnsiTheme="majorBidi" w:cstheme="majorBidi"/>
          <w:sz w:val="24"/>
          <w:szCs w:val="24"/>
        </w:rPr>
        <w:t xml:space="preserve"> days vs. </w:t>
      </w:r>
      <w:r w:rsidR="00482FDB" w:rsidRPr="0093524C">
        <w:rPr>
          <w:rFonts w:asciiTheme="majorBidi" w:hAnsiTheme="majorBidi" w:cstheme="majorBidi"/>
          <w:sz w:val="24"/>
          <w:szCs w:val="24"/>
        </w:rPr>
        <w:t>5.72</w:t>
      </w:r>
      <w:r w:rsidR="00461AA1">
        <w:rPr>
          <w:rFonts w:asciiTheme="majorBidi" w:hAnsiTheme="majorBidi" w:cstheme="majorBidi"/>
          <w:sz w:val="24"/>
          <w:szCs w:val="24"/>
        </w:rPr>
        <w:t xml:space="preserve"> </w:t>
      </w:r>
      <w:r w:rsidR="00482FDB" w:rsidRPr="0093524C">
        <w:rPr>
          <w:rFonts w:asciiTheme="majorBidi" w:hAnsiTheme="majorBidi" w:cstheme="majorBidi"/>
          <w:sz w:val="24"/>
          <w:szCs w:val="24"/>
        </w:rPr>
        <w:t>±</w:t>
      </w:r>
      <w:r w:rsidR="00461AA1">
        <w:rPr>
          <w:rFonts w:asciiTheme="majorBidi" w:hAnsiTheme="majorBidi" w:cstheme="majorBidi"/>
          <w:sz w:val="24"/>
          <w:szCs w:val="24"/>
        </w:rPr>
        <w:t xml:space="preserve"> </w:t>
      </w:r>
      <w:r w:rsidR="00482FDB" w:rsidRPr="0093524C">
        <w:rPr>
          <w:rFonts w:asciiTheme="majorBidi" w:hAnsiTheme="majorBidi" w:cstheme="majorBidi"/>
          <w:sz w:val="24"/>
          <w:szCs w:val="24"/>
        </w:rPr>
        <w:t>0.61</w:t>
      </w:r>
      <w:r w:rsidR="00482FDB">
        <w:rPr>
          <w:rFonts w:asciiTheme="majorBidi" w:hAnsiTheme="majorBidi" w:cstheme="majorBidi"/>
          <w:sz w:val="24"/>
          <w:szCs w:val="24"/>
        </w:rPr>
        <w:t xml:space="preserve"> days; p &lt; 0.001) and longer length of</w:t>
      </w:r>
      <w:r w:rsidRPr="0093524C">
        <w:rPr>
          <w:rFonts w:asciiTheme="majorBidi" w:hAnsiTheme="majorBidi" w:cstheme="majorBidi"/>
          <w:sz w:val="24"/>
          <w:szCs w:val="24"/>
        </w:rPr>
        <w:t xml:space="preserve"> postoperative hospital stay </w:t>
      </w:r>
      <w:r w:rsidR="00482FDB">
        <w:rPr>
          <w:rFonts w:asciiTheme="majorBidi" w:hAnsiTheme="majorBidi" w:cstheme="majorBidi"/>
          <w:sz w:val="24"/>
          <w:szCs w:val="24"/>
        </w:rPr>
        <w:t>(</w:t>
      </w:r>
      <w:r w:rsidR="00482FDB" w:rsidRPr="0093524C">
        <w:rPr>
          <w:rFonts w:asciiTheme="majorBidi" w:hAnsiTheme="majorBidi" w:cstheme="majorBidi"/>
          <w:sz w:val="24"/>
          <w:szCs w:val="24"/>
        </w:rPr>
        <w:t>11.43</w:t>
      </w:r>
      <w:r w:rsidR="00461AA1">
        <w:rPr>
          <w:rFonts w:asciiTheme="majorBidi" w:hAnsiTheme="majorBidi" w:cstheme="majorBidi"/>
          <w:sz w:val="24"/>
          <w:szCs w:val="24"/>
        </w:rPr>
        <w:t xml:space="preserve"> </w:t>
      </w:r>
      <w:r w:rsidR="00482FDB" w:rsidRPr="0093524C">
        <w:rPr>
          <w:rFonts w:asciiTheme="majorBidi" w:hAnsiTheme="majorBidi" w:cstheme="majorBidi"/>
          <w:sz w:val="24"/>
          <w:szCs w:val="24"/>
        </w:rPr>
        <w:t>±</w:t>
      </w:r>
      <w:r w:rsidR="00461AA1">
        <w:rPr>
          <w:rFonts w:asciiTheme="majorBidi" w:hAnsiTheme="majorBidi" w:cstheme="majorBidi"/>
          <w:sz w:val="24"/>
          <w:szCs w:val="24"/>
        </w:rPr>
        <w:t xml:space="preserve"> </w:t>
      </w:r>
      <w:r w:rsidR="00482FDB" w:rsidRPr="0093524C">
        <w:rPr>
          <w:rFonts w:asciiTheme="majorBidi" w:hAnsiTheme="majorBidi" w:cstheme="majorBidi"/>
          <w:sz w:val="24"/>
          <w:szCs w:val="24"/>
        </w:rPr>
        <w:t>3.81</w:t>
      </w:r>
      <w:r w:rsidR="00482FDB">
        <w:rPr>
          <w:rFonts w:asciiTheme="majorBidi" w:hAnsiTheme="majorBidi" w:cstheme="majorBidi"/>
          <w:sz w:val="24"/>
          <w:szCs w:val="24"/>
        </w:rPr>
        <w:t xml:space="preserve"> days vs. </w:t>
      </w:r>
      <w:r w:rsidR="00482FDB" w:rsidRPr="0093524C">
        <w:rPr>
          <w:rFonts w:asciiTheme="majorBidi" w:hAnsiTheme="majorBidi" w:cstheme="majorBidi"/>
          <w:sz w:val="24"/>
          <w:szCs w:val="24"/>
        </w:rPr>
        <w:t>5.72</w:t>
      </w:r>
      <w:r w:rsidR="00461AA1">
        <w:rPr>
          <w:rFonts w:asciiTheme="majorBidi" w:hAnsiTheme="majorBidi" w:cstheme="majorBidi"/>
          <w:sz w:val="24"/>
          <w:szCs w:val="24"/>
        </w:rPr>
        <w:t xml:space="preserve"> </w:t>
      </w:r>
      <w:r w:rsidR="00482FDB" w:rsidRPr="0093524C">
        <w:rPr>
          <w:rFonts w:asciiTheme="majorBidi" w:hAnsiTheme="majorBidi" w:cstheme="majorBidi"/>
          <w:sz w:val="24"/>
          <w:szCs w:val="24"/>
        </w:rPr>
        <w:t>±</w:t>
      </w:r>
      <w:r w:rsidR="00461AA1">
        <w:rPr>
          <w:rFonts w:asciiTheme="majorBidi" w:hAnsiTheme="majorBidi" w:cstheme="majorBidi"/>
          <w:sz w:val="24"/>
          <w:szCs w:val="24"/>
        </w:rPr>
        <w:t xml:space="preserve"> </w:t>
      </w:r>
      <w:r w:rsidR="00482FDB" w:rsidRPr="0093524C">
        <w:rPr>
          <w:rFonts w:asciiTheme="majorBidi" w:hAnsiTheme="majorBidi" w:cstheme="majorBidi"/>
          <w:sz w:val="24"/>
          <w:szCs w:val="24"/>
        </w:rPr>
        <w:t>0.61</w:t>
      </w:r>
      <w:r w:rsidR="00482FDB">
        <w:rPr>
          <w:rFonts w:asciiTheme="majorBidi" w:hAnsiTheme="majorBidi" w:cstheme="majorBidi"/>
          <w:sz w:val="24"/>
          <w:szCs w:val="24"/>
        </w:rPr>
        <w:t xml:space="preserve"> days; p &lt; 0.001) compared t</w:t>
      </w:r>
      <w:r w:rsidR="00540C19">
        <w:rPr>
          <w:rFonts w:asciiTheme="majorBidi" w:hAnsiTheme="majorBidi" w:cstheme="majorBidi"/>
          <w:sz w:val="24"/>
          <w:szCs w:val="24"/>
        </w:rPr>
        <w:t>o group A patients</w:t>
      </w:r>
      <w:r w:rsidR="00482FDB">
        <w:rPr>
          <w:rFonts w:asciiTheme="majorBidi" w:hAnsiTheme="majorBidi" w:cstheme="majorBidi"/>
          <w:sz w:val="24"/>
          <w:szCs w:val="24"/>
        </w:rPr>
        <w:t xml:space="preserve">. </w:t>
      </w:r>
      <w:r w:rsidR="002C5817">
        <w:rPr>
          <w:rFonts w:asciiTheme="majorBidi" w:hAnsiTheme="majorBidi" w:cstheme="majorBidi"/>
          <w:sz w:val="24"/>
          <w:szCs w:val="24"/>
        </w:rPr>
        <w:t xml:space="preserve">No significant difference was found </w:t>
      </w:r>
      <w:r w:rsidR="00BF5E44">
        <w:rPr>
          <w:rFonts w:asciiTheme="majorBidi" w:hAnsiTheme="majorBidi" w:cstheme="majorBidi"/>
          <w:sz w:val="24"/>
          <w:szCs w:val="24"/>
        </w:rPr>
        <w:t xml:space="preserve">between two groups </w:t>
      </w:r>
      <w:r w:rsidR="002C5817">
        <w:rPr>
          <w:rFonts w:asciiTheme="majorBidi" w:hAnsiTheme="majorBidi" w:cstheme="majorBidi"/>
          <w:sz w:val="24"/>
          <w:szCs w:val="24"/>
        </w:rPr>
        <w:t xml:space="preserve">regarding </w:t>
      </w:r>
      <w:r w:rsidR="00BF5E44">
        <w:rPr>
          <w:rFonts w:asciiTheme="majorBidi" w:hAnsiTheme="majorBidi" w:cstheme="majorBidi"/>
          <w:sz w:val="24"/>
          <w:szCs w:val="24"/>
        </w:rPr>
        <w:t>postoperative blood loss (</w:t>
      </w:r>
      <w:r w:rsidR="00B80B23" w:rsidRPr="0093524C">
        <w:rPr>
          <w:rFonts w:asciiTheme="majorBidi" w:hAnsiTheme="majorBidi" w:cstheme="majorBidi"/>
          <w:sz w:val="24"/>
          <w:szCs w:val="24"/>
        </w:rPr>
        <w:t>674.00</w:t>
      </w:r>
      <w:r w:rsidR="00461AA1">
        <w:rPr>
          <w:rFonts w:asciiTheme="majorBidi" w:hAnsiTheme="majorBidi" w:cstheme="majorBidi"/>
          <w:sz w:val="24"/>
          <w:szCs w:val="24"/>
        </w:rPr>
        <w:t xml:space="preserve"> </w:t>
      </w:r>
      <w:r w:rsidR="00B80B23" w:rsidRPr="0093524C">
        <w:rPr>
          <w:rFonts w:asciiTheme="majorBidi" w:hAnsiTheme="majorBidi" w:cstheme="majorBidi"/>
          <w:sz w:val="24"/>
          <w:szCs w:val="24"/>
        </w:rPr>
        <w:t>±</w:t>
      </w:r>
      <w:r w:rsidR="00461AA1">
        <w:rPr>
          <w:rFonts w:asciiTheme="majorBidi" w:hAnsiTheme="majorBidi" w:cstheme="majorBidi"/>
          <w:sz w:val="24"/>
          <w:szCs w:val="24"/>
        </w:rPr>
        <w:t xml:space="preserve"> </w:t>
      </w:r>
      <w:r w:rsidR="00B80B23" w:rsidRPr="0093524C">
        <w:rPr>
          <w:rFonts w:asciiTheme="majorBidi" w:hAnsiTheme="majorBidi" w:cstheme="majorBidi"/>
          <w:sz w:val="24"/>
          <w:szCs w:val="24"/>
        </w:rPr>
        <w:t>381.47</w:t>
      </w:r>
      <w:r w:rsidR="00B80B23">
        <w:rPr>
          <w:rFonts w:asciiTheme="majorBidi" w:hAnsiTheme="majorBidi" w:cstheme="majorBidi"/>
          <w:sz w:val="24"/>
          <w:szCs w:val="24"/>
        </w:rPr>
        <w:t xml:space="preserve"> mL vs. </w:t>
      </w:r>
      <w:r w:rsidR="00B80B23" w:rsidRPr="0093524C">
        <w:rPr>
          <w:rFonts w:asciiTheme="majorBidi" w:hAnsiTheme="majorBidi" w:cstheme="majorBidi"/>
          <w:sz w:val="24"/>
          <w:szCs w:val="24"/>
        </w:rPr>
        <w:t>813.33</w:t>
      </w:r>
      <w:r w:rsidR="00461AA1">
        <w:rPr>
          <w:rFonts w:asciiTheme="majorBidi" w:hAnsiTheme="majorBidi" w:cstheme="majorBidi"/>
          <w:sz w:val="24"/>
          <w:szCs w:val="24"/>
        </w:rPr>
        <w:t xml:space="preserve"> </w:t>
      </w:r>
      <w:r w:rsidR="00B80B23" w:rsidRPr="0093524C">
        <w:rPr>
          <w:rFonts w:asciiTheme="majorBidi" w:hAnsiTheme="majorBidi" w:cstheme="majorBidi"/>
          <w:sz w:val="24"/>
          <w:szCs w:val="24"/>
        </w:rPr>
        <w:t>±</w:t>
      </w:r>
      <w:r w:rsidR="00461AA1">
        <w:rPr>
          <w:rFonts w:asciiTheme="majorBidi" w:hAnsiTheme="majorBidi" w:cstheme="majorBidi"/>
          <w:sz w:val="24"/>
          <w:szCs w:val="24"/>
        </w:rPr>
        <w:t xml:space="preserve"> </w:t>
      </w:r>
      <w:r w:rsidR="00B80B23" w:rsidRPr="0093524C">
        <w:rPr>
          <w:rFonts w:asciiTheme="majorBidi" w:hAnsiTheme="majorBidi" w:cstheme="majorBidi"/>
          <w:sz w:val="24"/>
          <w:szCs w:val="24"/>
        </w:rPr>
        <w:t>291.23</w:t>
      </w:r>
      <w:r w:rsidR="00B80B23">
        <w:rPr>
          <w:rFonts w:asciiTheme="majorBidi" w:hAnsiTheme="majorBidi" w:cstheme="majorBidi"/>
          <w:sz w:val="24"/>
          <w:szCs w:val="24"/>
        </w:rPr>
        <w:t xml:space="preserve"> mL; </w:t>
      </w:r>
      <w:r w:rsidR="00BF5E44">
        <w:rPr>
          <w:rFonts w:asciiTheme="majorBidi" w:hAnsiTheme="majorBidi" w:cstheme="majorBidi"/>
          <w:sz w:val="24"/>
          <w:szCs w:val="24"/>
        </w:rPr>
        <w:t>p = 0.343)</w:t>
      </w:r>
      <w:r w:rsidR="00540C19">
        <w:rPr>
          <w:rFonts w:asciiTheme="majorBidi" w:hAnsiTheme="majorBidi" w:cstheme="majorBidi"/>
          <w:sz w:val="24"/>
          <w:szCs w:val="24"/>
        </w:rPr>
        <w:t>.</w:t>
      </w:r>
      <w:r w:rsidR="00BF5E44">
        <w:rPr>
          <w:rFonts w:asciiTheme="majorBidi" w:hAnsiTheme="majorBidi" w:cstheme="majorBidi"/>
          <w:sz w:val="24"/>
          <w:szCs w:val="24"/>
        </w:rPr>
        <w:t xml:space="preserve"> </w:t>
      </w:r>
    </w:p>
    <w:p w14:paraId="78BC364E" w14:textId="3F17326A" w:rsidR="0093524C" w:rsidRPr="0093524C" w:rsidRDefault="0093524C" w:rsidP="0093524C">
      <w:pPr>
        <w:rPr>
          <w:rFonts w:asciiTheme="majorBidi" w:hAnsiTheme="majorBidi" w:cstheme="majorBidi"/>
          <w:b/>
          <w:bCs/>
          <w:sz w:val="24"/>
          <w:szCs w:val="24"/>
        </w:rPr>
      </w:pPr>
      <w:r w:rsidRPr="0032249F">
        <w:rPr>
          <w:rFonts w:asciiTheme="majorBidi" w:hAnsiTheme="majorBidi" w:cstheme="majorBidi"/>
          <w:b/>
          <w:bCs/>
          <w:sz w:val="24"/>
          <w:szCs w:val="24"/>
          <w:highlight w:val="yellow"/>
        </w:rPr>
        <w:t>Table 9</w:t>
      </w:r>
      <w:r w:rsidR="000248EB" w:rsidRPr="0032249F">
        <w:rPr>
          <w:rFonts w:asciiTheme="majorBidi" w:hAnsiTheme="majorBidi" w:cstheme="majorBidi"/>
          <w:b/>
          <w:bCs/>
          <w:sz w:val="24"/>
          <w:szCs w:val="24"/>
          <w:highlight w:val="yellow"/>
        </w:rPr>
        <w:t>a</w:t>
      </w:r>
      <w:r w:rsidRPr="0032249F">
        <w:rPr>
          <w:rFonts w:asciiTheme="majorBidi" w:hAnsiTheme="majorBidi" w:cstheme="majorBidi"/>
          <w:b/>
          <w:bCs/>
          <w:sz w:val="24"/>
          <w:szCs w:val="24"/>
          <w:highlight w:val="yellow"/>
        </w:rPr>
        <w:t>: Comparison of postoperative clinical outcome</w:t>
      </w:r>
      <w:r w:rsidRPr="0093524C">
        <w:rPr>
          <w:rFonts w:asciiTheme="majorBidi" w:hAnsiTheme="majorBidi" w:cstheme="majorBidi"/>
          <w:b/>
          <w:bCs/>
          <w:sz w:val="24"/>
          <w:szCs w:val="24"/>
        </w:rPr>
        <w:t xml:space="preserve"> </w:t>
      </w:r>
    </w:p>
    <w:tbl>
      <w:tblPr>
        <w:tblW w:w="8740" w:type="dxa"/>
        <w:tblInd w:w="90" w:type="dxa"/>
        <w:tblLayout w:type="fixed"/>
        <w:tblCellMar>
          <w:left w:w="0" w:type="dxa"/>
          <w:right w:w="0" w:type="dxa"/>
        </w:tblCellMar>
        <w:tblLook w:val="01E0" w:firstRow="1" w:lastRow="1" w:firstColumn="1" w:lastColumn="1" w:noHBand="0" w:noVBand="0"/>
      </w:tblPr>
      <w:tblGrid>
        <w:gridCol w:w="3780"/>
        <w:gridCol w:w="2070"/>
        <w:gridCol w:w="1800"/>
        <w:gridCol w:w="1090"/>
      </w:tblGrid>
      <w:tr w:rsidR="0093524C" w:rsidRPr="0093524C" w14:paraId="18E3ADC6" w14:textId="77777777" w:rsidTr="004607FD">
        <w:trPr>
          <w:trHeight w:val="404"/>
        </w:trPr>
        <w:tc>
          <w:tcPr>
            <w:tcW w:w="3780" w:type="dxa"/>
            <w:tcBorders>
              <w:top w:val="single" w:sz="18" w:space="0" w:color="auto"/>
              <w:bottom w:val="single" w:sz="18" w:space="0" w:color="auto"/>
            </w:tcBorders>
          </w:tcPr>
          <w:p w14:paraId="677C585A" w14:textId="77777777" w:rsidR="0093524C" w:rsidRPr="0093524C" w:rsidRDefault="0093524C" w:rsidP="002C5817">
            <w:pPr>
              <w:spacing w:line="360" w:lineRule="auto"/>
              <w:rPr>
                <w:rFonts w:asciiTheme="majorBidi" w:hAnsiTheme="majorBidi" w:cstheme="majorBidi"/>
                <w:b/>
                <w:sz w:val="24"/>
                <w:szCs w:val="24"/>
              </w:rPr>
            </w:pPr>
            <w:r w:rsidRPr="0093524C">
              <w:rPr>
                <w:rFonts w:asciiTheme="majorBidi" w:hAnsiTheme="majorBidi" w:cstheme="majorBidi"/>
                <w:b/>
                <w:sz w:val="24"/>
                <w:szCs w:val="24"/>
              </w:rPr>
              <w:t>Postoperative outcome</w:t>
            </w:r>
          </w:p>
        </w:tc>
        <w:tc>
          <w:tcPr>
            <w:tcW w:w="2070" w:type="dxa"/>
            <w:tcBorders>
              <w:top w:val="single" w:sz="18" w:space="0" w:color="auto"/>
              <w:bottom w:val="single" w:sz="18" w:space="0" w:color="auto"/>
            </w:tcBorders>
          </w:tcPr>
          <w:p w14:paraId="28566504" w14:textId="77777777" w:rsidR="0093524C" w:rsidRPr="0093524C" w:rsidRDefault="0093524C" w:rsidP="002C5817">
            <w:pPr>
              <w:spacing w:line="360" w:lineRule="auto"/>
              <w:jc w:val="center"/>
              <w:rPr>
                <w:rFonts w:asciiTheme="majorBidi" w:hAnsiTheme="majorBidi" w:cstheme="majorBidi"/>
                <w:b/>
                <w:sz w:val="24"/>
                <w:szCs w:val="24"/>
              </w:rPr>
            </w:pPr>
            <w:r w:rsidRPr="0093524C">
              <w:rPr>
                <w:rFonts w:asciiTheme="majorBidi" w:hAnsiTheme="majorBidi" w:cstheme="majorBidi"/>
                <w:b/>
                <w:sz w:val="24"/>
                <w:szCs w:val="24"/>
              </w:rPr>
              <w:t>Group A</w:t>
            </w:r>
          </w:p>
          <w:p w14:paraId="156E08A6" w14:textId="2EAF6A3B" w:rsidR="0093524C" w:rsidRPr="0093524C" w:rsidRDefault="00A7299E" w:rsidP="002C5817">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Mean ± SD</w:t>
            </w:r>
          </w:p>
        </w:tc>
        <w:tc>
          <w:tcPr>
            <w:tcW w:w="1800" w:type="dxa"/>
            <w:tcBorders>
              <w:top w:val="single" w:sz="18" w:space="0" w:color="auto"/>
              <w:bottom w:val="single" w:sz="18" w:space="0" w:color="auto"/>
            </w:tcBorders>
          </w:tcPr>
          <w:p w14:paraId="394E72A4" w14:textId="77777777" w:rsidR="0093524C" w:rsidRPr="0093524C" w:rsidRDefault="0093524C" w:rsidP="002C5817">
            <w:pPr>
              <w:spacing w:line="360" w:lineRule="auto"/>
              <w:jc w:val="center"/>
              <w:rPr>
                <w:rFonts w:asciiTheme="majorBidi" w:hAnsiTheme="majorBidi" w:cstheme="majorBidi"/>
                <w:b/>
                <w:sz w:val="24"/>
                <w:szCs w:val="24"/>
              </w:rPr>
            </w:pPr>
            <w:r w:rsidRPr="0093524C">
              <w:rPr>
                <w:rFonts w:asciiTheme="majorBidi" w:hAnsiTheme="majorBidi" w:cstheme="majorBidi"/>
                <w:b/>
                <w:sz w:val="24"/>
                <w:szCs w:val="24"/>
              </w:rPr>
              <w:t>Group B</w:t>
            </w:r>
          </w:p>
          <w:p w14:paraId="1190C91C" w14:textId="1C0CB0E7" w:rsidR="0093524C" w:rsidRPr="0093524C" w:rsidRDefault="00A7299E" w:rsidP="002C5817">
            <w:pPr>
              <w:spacing w:line="360" w:lineRule="auto"/>
              <w:jc w:val="center"/>
              <w:rPr>
                <w:rFonts w:asciiTheme="majorBidi" w:hAnsiTheme="majorBidi" w:cstheme="majorBidi"/>
                <w:b/>
                <w:sz w:val="24"/>
                <w:szCs w:val="24"/>
              </w:rPr>
            </w:pPr>
            <w:r>
              <w:rPr>
                <w:rFonts w:asciiTheme="majorBidi" w:hAnsiTheme="majorBidi" w:cstheme="majorBidi"/>
                <w:b/>
                <w:sz w:val="24"/>
                <w:szCs w:val="24"/>
              </w:rPr>
              <w:t>Mean ± SD</w:t>
            </w:r>
          </w:p>
        </w:tc>
        <w:tc>
          <w:tcPr>
            <w:tcW w:w="1090" w:type="dxa"/>
            <w:tcBorders>
              <w:top w:val="single" w:sz="18" w:space="0" w:color="auto"/>
              <w:bottom w:val="single" w:sz="18" w:space="0" w:color="auto"/>
            </w:tcBorders>
          </w:tcPr>
          <w:p w14:paraId="7A7FEE3E" w14:textId="0A7BC384" w:rsidR="0093524C" w:rsidRPr="0093524C" w:rsidRDefault="00E70A6F" w:rsidP="002C5817">
            <w:pPr>
              <w:spacing w:line="360" w:lineRule="auto"/>
              <w:jc w:val="center"/>
              <w:rPr>
                <w:rFonts w:asciiTheme="majorBidi" w:hAnsiTheme="majorBidi" w:cstheme="majorBidi"/>
                <w:b/>
                <w:sz w:val="24"/>
                <w:szCs w:val="24"/>
              </w:rPr>
            </w:pPr>
            <w:r>
              <w:rPr>
                <w:rFonts w:asciiTheme="majorBidi" w:hAnsiTheme="majorBidi" w:cstheme="majorBidi"/>
                <w:b/>
                <w:iCs/>
                <w:sz w:val="24"/>
                <w:szCs w:val="24"/>
              </w:rPr>
              <w:t>p</w:t>
            </w:r>
            <w:r w:rsidR="0093524C" w:rsidRPr="0093524C">
              <w:rPr>
                <w:rFonts w:asciiTheme="majorBidi" w:hAnsiTheme="majorBidi" w:cstheme="majorBidi"/>
                <w:b/>
                <w:i/>
                <w:sz w:val="24"/>
                <w:szCs w:val="24"/>
              </w:rPr>
              <w:t xml:space="preserve"> </w:t>
            </w:r>
            <w:r w:rsidR="0093524C" w:rsidRPr="0093524C">
              <w:rPr>
                <w:rFonts w:asciiTheme="majorBidi" w:hAnsiTheme="majorBidi" w:cstheme="majorBidi"/>
                <w:b/>
                <w:sz w:val="24"/>
                <w:szCs w:val="24"/>
              </w:rPr>
              <w:t>value</w:t>
            </w:r>
          </w:p>
        </w:tc>
      </w:tr>
      <w:tr w:rsidR="00DE6F1F" w:rsidRPr="0093524C" w14:paraId="3EEB3C56" w14:textId="77777777" w:rsidTr="001704AE">
        <w:trPr>
          <w:trHeight w:val="540"/>
        </w:trPr>
        <w:tc>
          <w:tcPr>
            <w:tcW w:w="3780" w:type="dxa"/>
            <w:tcBorders>
              <w:top w:val="single" w:sz="18" w:space="0" w:color="auto"/>
            </w:tcBorders>
          </w:tcPr>
          <w:p w14:paraId="718E321C" w14:textId="3639B738" w:rsidR="00DE6F1F" w:rsidRPr="0093524C" w:rsidRDefault="00DE6F1F" w:rsidP="002C5817">
            <w:pPr>
              <w:spacing w:line="360" w:lineRule="auto"/>
              <w:rPr>
                <w:rFonts w:asciiTheme="majorBidi" w:hAnsiTheme="majorBidi" w:cstheme="majorBidi"/>
                <w:sz w:val="24"/>
                <w:szCs w:val="24"/>
              </w:rPr>
            </w:pPr>
            <w:r w:rsidRPr="0093524C">
              <w:rPr>
                <w:rFonts w:asciiTheme="majorBidi" w:hAnsiTheme="majorBidi" w:cstheme="majorBidi"/>
                <w:sz w:val="24"/>
                <w:szCs w:val="24"/>
              </w:rPr>
              <w:t>Blood loss (mL)</w:t>
            </w:r>
          </w:p>
        </w:tc>
        <w:tc>
          <w:tcPr>
            <w:tcW w:w="2070" w:type="dxa"/>
            <w:tcBorders>
              <w:top w:val="single" w:sz="18" w:space="0" w:color="auto"/>
            </w:tcBorders>
          </w:tcPr>
          <w:p w14:paraId="77254A50" w14:textId="1D67EFC8" w:rsidR="00DE6F1F" w:rsidRPr="0093524C" w:rsidRDefault="00DE6F1F" w:rsidP="002C5817">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674.00</w:t>
            </w:r>
            <w:r w:rsidR="00461AA1">
              <w:rPr>
                <w:rFonts w:asciiTheme="majorBidi" w:hAnsiTheme="majorBidi" w:cstheme="majorBidi"/>
                <w:sz w:val="24"/>
                <w:szCs w:val="24"/>
              </w:rPr>
              <w:t xml:space="preserve"> </w:t>
            </w:r>
            <w:r w:rsidRPr="0093524C">
              <w:rPr>
                <w:rFonts w:asciiTheme="majorBidi" w:hAnsiTheme="majorBidi" w:cstheme="majorBidi"/>
                <w:sz w:val="24"/>
                <w:szCs w:val="24"/>
              </w:rPr>
              <w:t>±</w:t>
            </w:r>
            <w:r w:rsidR="00461AA1">
              <w:rPr>
                <w:rFonts w:asciiTheme="majorBidi" w:hAnsiTheme="majorBidi" w:cstheme="majorBidi"/>
                <w:sz w:val="24"/>
                <w:szCs w:val="24"/>
              </w:rPr>
              <w:t xml:space="preserve"> </w:t>
            </w:r>
            <w:r w:rsidRPr="0093524C">
              <w:rPr>
                <w:rFonts w:asciiTheme="majorBidi" w:hAnsiTheme="majorBidi" w:cstheme="majorBidi"/>
                <w:sz w:val="24"/>
                <w:szCs w:val="24"/>
              </w:rPr>
              <w:t>381.47</w:t>
            </w:r>
          </w:p>
        </w:tc>
        <w:tc>
          <w:tcPr>
            <w:tcW w:w="1800" w:type="dxa"/>
            <w:tcBorders>
              <w:top w:val="single" w:sz="18" w:space="0" w:color="auto"/>
            </w:tcBorders>
          </w:tcPr>
          <w:p w14:paraId="6CA0DFDD" w14:textId="7327E183" w:rsidR="00DE6F1F" w:rsidRPr="0093524C" w:rsidRDefault="00DE6F1F" w:rsidP="002C5817">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813.33</w:t>
            </w:r>
            <w:r w:rsidR="00461AA1">
              <w:rPr>
                <w:rFonts w:asciiTheme="majorBidi" w:hAnsiTheme="majorBidi" w:cstheme="majorBidi"/>
                <w:sz w:val="24"/>
                <w:szCs w:val="24"/>
              </w:rPr>
              <w:t xml:space="preserve"> </w:t>
            </w:r>
            <w:r w:rsidRPr="0093524C">
              <w:rPr>
                <w:rFonts w:asciiTheme="majorBidi" w:hAnsiTheme="majorBidi" w:cstheme="majorBidi"/>
                <w:sz w:val="24"/>
                <w:szCs w:val="24"/>
              </w:rPr>
              <w:t>±</w:t>
            </w:r>
            <w:r w:rsidR="00461AA1">
              <w:rPr>
                <w:rFonts w:asciiTheme="majorBidi" w:hAnsiTheme="majorBidi" w:cstheme="majorBidi"/>
                <w:sz w:val="24"/>
                <w:szCs w:val="24"/>
              </w:rPr>
              <w:t xml:space="preserve"> </w:t>
            </w:r>
            <w:r w:rsidRPr="0093524C">
              <w:rPr>
                <w:rFonts w:asciiTheme="majorBidi" w:hAnsiTheme="majorBidi" w:cstheme="majorBidi"/>
                <w:sz w:val="24"/>
                <w:szCs w:val="24"/>
              </w:rPr>
              <w:t>291.23</w:t>
            </w:r>
          </w:p>
        </w:tc>
        <w:tc>
          <w:tcPr>
            <w:tcW w:w="1090" w:type="dxa"/>
            <w:tcBorders>
              <w:top w:val="single" w:sz="18" w:space="0" w:color="auto"/>
            </w:tcBorders>
            <w:vAlign w:val="center"/>
          </w:tcPr>
          <w:p w14:paraId="72B9046A" w14:textId="633FE8AB" w:rsidR="00DE6F1F" w:rsidRPr="00201949" w:rsidRDefault="00DE6F1F" w:rsidP="002C5817">
            <w:pPr>
              <w:spacing w:line="360" w:lineRule="auto"/>
              <w:jc w:val="center"/>
              <w:rPr>
                <w:rFonts w:ascii="Times New Roman" w:hAnsi="Times New Roman" w:cs="Times New Roman"/>
              </w:rPr>
            </w:pPr>
            <w:r w:rsidRPr="00201949">
              <w:rPr>
                <w:rFonts w:ascii="Times New Roman" w:hAnsi="Times New Roman" w:cs="Times New Roman"/>
                <w:sz w:val="24"/>
                <w:szCs w:val="24"/>
              </w:rPr>
              <w:t>0.343</w:t>
            </w:r>
            <w:r w:rsidR="009C7B60">
              <w:rPr>
                <w:rFonts w:ascii="Times New Roman" w:hAnsi="Times New Roman" w:cs="Times New Roman"/>
                <w:sz w:val="24"/>
                <w:szCs w:val="24"/>
                <w:vertAlign w:val="superscript"/>
              </w:rPr>
              <w:t>ns</w:t>
            </w:r>
          </w:p>
        </w:tc>
      </w:tr>
      <w:tr w:rsidR="00DE6F1F" w:rsidRPr="0093524C" w14:paraId="61CA07CC" w14:textId="77777777" w:rsidTr="001704AE">
        <w:trPr>
          <w:trHeight w:val="558"/>
        </w:trPr>
        <w:tc>
          <w:tcPr>
            <w:tcW w:w="3780" w:type="dxa"/>
          </w:tcPr>
          <w:p w14:paraId="27AE6C8F" w14:textId="5F36A134" w:rsidR="00DE6F1F" w:rsidRPr="0093524C" w:rsidRDefault="00DE6F1F" w:rsidP="002C5817">
            <w:pPr>
              <w:spacing w:line="360" w:lineRule="auto"/>
              <w:rPr>
                <w:rFonts w:asciiTheme="majorBidi" w:hAnsiTheme="majorBidi" w:cstheme="majorBidi"/>
                <w:sz w:val="24"/>
                <w:szCs w:val="24"/>
              </w:rPr>
            </w:pPr>
            <w:r w:rsidRPr="0093524C">
              <w:rPr>
                <w:rFonts w:asciiTheme="majorBidi" w:hAnsiTheme="majorBidi" w:cstheme="majorBidi"/>
                <w:sz w:val="24"/>
                <w:szCs w:val="24"/>
              </w:rPr>
              <w:t xml:space="preserve">Mechanical ventilation time (hours) </w:t>
            </w:r>
          </w:p>
        </w:tc>
        <w:tc>
          <w:tcPr>
            <w:tcW w:w="2070" w:type="dxa"/>
          </w:tcPr>
          <w:p w14:paraId="69876F8E" w14:textId="7FD2B5EF" w:rsidR="00DE6F1F" w:rsidRPr="0093524C" w:rsidRDefault="00DE6F1F" w:rsidP="002C5817">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6.55</w:t>
            </w:r>
            <w:r w:rsidR="00461AA1">
              <w:rPr>
                <w:rFonts w:asciiTheme="majorBidi" w:hAnsiTheme="majorBidi" w:cstheme="majorBidi"/>
                <w:sz w:val="24"/>
                <w:szCs w:val="24"/>
              </w:rPr>
              <w:t xml:space="preserve"> </w:t>
            </w:r>
            <w:r w:rsidRPr="0093524C">
              <w:rPr>
                <w:rFonts w:asciiTheme="majorBidi" w:hAnsiTheme="majorBidi" w:cstheme="majorBidi"/>
                <w:sz w:val="24"/>
                <w:szCs w:val="24"/>
              </w:rPr>
              <w:t>±</w:t>
            </w:r>
            <w:r w:rsidR="00461AA1">
              <w:rPr>
                <w:rFonts w:asciiTheme="majorBidi" w:hAnsiTheme="majorBidi" w:cstheme="majorBidi"/>
                <w:sz w:val="24"/>
                <w:szCs w:val="24"/>
              </w:rPr>
              <w:t xml:space="preserve"> </w:t>
            </w:r>
            <w:r w:rsidRPr="0093524C">
              <w:rPr>
                <w:rFonts w:asciiTheme="majorBidi" w:hAnsiTheme="majorBidi" w:cstheme="majorBidi"/>
                <w:sz w:val="24"/>
                <w:szCs w:val="24"/>
              </w:rPr>
              <w:t>1.42</w:t>
            </w:r>
          </w:p>
        </w:tc>
        <w:tc>
          <w:tcPr>
            <w:tcW w:w="1800" w:type="dxa"/>
          </w:tcPr>
          <w:p w14:paraId="0BCF90FA" w14:textId="050E2977" w:rsidR="00DE6F1F" w:rsidRPr="0093524C" w:rsidRDefault="00DE6F1F" w:rsidP="002C5817">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9.32</w:t>
            </w:r>
            <w:r w:rsidR="00461AA1">
              <w:rPr>
                <w:rFonts w:asciiTheme="majorBidi" w:hAnsiTheme="majorBidi" w:cstheme="majorBidi"/>
                <w:sz w:val="24"/>
                <w:szCs w:val="24"/>
              </w:rPr>
              <w:t xml:space="preserve"> </w:t>
            </w:r>
            <w:r w:rsidRPr="0093524C">
              <w:rPr>
                <w:rFonts w:asciiTheme="majorBidi" w:hAnsiTheme="majorBidi" w:cstheme="majorBidi"/>
                <w:sz w:val="24"/>
                <w:szCs w:val="24"/>
              </w:rPr>
              <w:t>±</w:t>
            </w:r>
            <w:r w:rsidR="00461AA1">
              <w:rPr>
                <w:rFonts w:asciiTheme="majorBidi" w:hAnsiTheme="majorBidi" w:cstheme="majorBidi"/>
                <w:sz w:val="24"/>
                <w:szCs w:val="24"/>
              </w:rPr>
              <w:t xml:space="preserve"> </w:t>
            </w:r>
            <w:r w:rsidRPr="0093524C">
              <w:rPr>
                <w:rFonts w:asciiTheme="majorBidi" w:hAnsiTheme="majorBidi" w:cstheme="majorBidi"/>
                <w:sz w:val="24"/>
                <w:szCs w:val="24"/>
              </w:rPr>
              <w:t>3.82</w:t>
            </w:r>
          </w:p>
        </w:tc>
        <w:tc>
          <w:tcPr>
            <w:tcW w:w="1090" w:type="dxa"/>
          </w:tcPr>
          <w:p w14:paraId="34F979FF" w14:textId="4D122787" w:rsidR="00DE6F1F" w:rsidRPr="0093524C" w:rsidRDefault="00DE6F1F" w:rsidP="002C5817">
            <w:pPr>
              <w:spacing w:line="360" w:lineRule="auto"/>
              <w:jc w:val="center"/>
              <w:rPr>
                <w:rFonts w:asciiTheme="majorBidi" w:hAnsiTheme="majorBidi" w:cstheme="majorBidi"/>
                <w:sz w:val="24"/>
                <w:szCs w:val="24"/>
                <w:vertAlign w:val="superscript"/>
              </w:rPr>
            </w:pPr>
            <w:r w:rsidRPr="0093524C">
              <w:rPr>
                <w:rFonts w:asciiTheme="majorBidi" w:hAnsiTheme="majorBidi" w:cstheme="majorBidi"/>
                <w:sz w:val="24"/>
                <w:szCs w:val="24"/>
              </w:rPr>
              <w:t>&lt;0.001</w:t>
            </w:r>
            <w:r w:rsidR="009C7B60">
              <w:rPr>
                <w:rFonts w:asciiTheme="majorBidi" w:hAnsiTheme="majorBidi" w:cstheme="majorBidi"/>
                <w:sz w:val="24"/>
                <w:szCs w:val="24"/>
                <w:vertAlign w:val="superscript"/>
              </w:rPr>
              <w:t>s</w:t>
            </w:r>
          </w:p>
        </w:tc>
      </w:tr>
      <w:tr w:rsidR="00DE6F1F" w:rsidRPr="0093524C" w14:paraId="38B6B90D" w14:textId="77777777" w:rsidTr="001704AE">
        <w:trPr>
          <w:trHeight w:val="403"/>
        </w:trPr>
        <w:tc>
          <w:tcPr>
            <w:tcW w:w="3780" w:type="dxa"/>
          </w:tcPr>
          <w:p w14:paraId="1E9A06FC" w14:textId="4DD33B21" w:rsidR="00DE6F1F" w:rsidRPr="0093524C" w:rsidRDefault="00DE6F1F" w:rsidP="002C5817">
            <w:pPr>
              <w:spacing w:line="360" w:lineRule="auto"/>
              <w:rPr>
                <w:rFonts w:asciiTheme="majorBidi" w:hAnsiTheme="majorBidi" w:cstheme="majorBidi"/>
                <w:sz w:val="24"/>
                <w:szCs w:val="24"/>
              </w:rPr>
            </w:pPr>
            <w:r w:rsidRPr="0093524C">
              <w:rPr>
                <w:rFonts w:asciiTheme="majorBidi" w:hAnsiTheme="majorBidi" w:cstheme="majorBidi"/>
                <w:sz w:val="24"/>
                <w:szCs w:val="24"/>
              </w:rPr>
              <w:t>ICU stay (days)</w:t>
            </w:r>
          </w:p>
        </w:tc>
        <w:tc>
          <w:tcPr>
            <w:tcW w:w="2070" w:type="dxa"/>
          </w:tcPr>
          <w:p w14:paraId="160ABE47" w14:textId="2F48E617" w:rsidR="00DE6F1F" w:rsidRPr="0093524C" w:rsidRDefault="00DE6F1F" w:rsidP="002C5817">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5.72</w:t>
            </w:r>
            <w:r w:rsidR="00461AA1">
              <w:rPr>
                <w:rFonts w:asciiTheme="majorBidi" w:hAnsiTheme="majorBidi" w:cstheme="majorBidi"/>
                <w:sz w:val="24"/>
                <w:szCs w:val="24"/>
              </w:rPr>
              <w:t xml:space="preserve"> </w:t>
            </w:r>
            <w:r w:rsidRPr="0093524C">
              <w:rPr>
                <w:rFonts w:asciiTheme="majorBidi" w:hAnsiTheme="majorBidi" w:cstheme="majorBidi"/>
                <w:sz w:val="24"/>
                <w:szCs w:val="24"/>
              </w:rPr>
              <w:t>±</w:t>
            </w:r>
            <w:r w:rsidR="00461AA1">
              <w:rPr>
                <w:rFonts w:asciiTheme="majorBidi" w:hAnsiTheme="majorBidi" w:cstheme="majorBidi"/>
                <w:sz w:val="24"/>
                <w:szCs w:val="24"/>
              </w:rPr>
              <w:t xml:space="preserve"> </w:t>
            </w:r>
            <w:r w:rsidRPr="0093524C">
              <w:rPr>
                <w:rFonts w:asciiTheme="majorBidi" w:hAnsiTheme="majorBidi" w:cstheme="majorBidi"/>
                <w:sz w:val="24"/>
                <w:szCs w:val="24"/>
              </w:rPr>
              <w:t>0.61</w:t>
            </w:r>
          </w:p>
        </w:tc>
        <w:tc>
          <w:tcPr>
            <w:tcW w:w="1800" w:type="dxa"/>
          </w:tcPr>
          <w:p w14:paraId="35325D45" w14:textId="66302EE5" w:rsidR="00DE6F1F" w:rsidRPr="0093524C" w:rsidRDefault="00DE6F1F" w:rsidP="002C5817">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9.60</w:t>
            </w:r>
            <w:r w:rsidR="00461AA1">
              <w:rPr>
                <w:rFonts w:asciiTheme="majorBidi" w:hAnsiTheme="majorBidi" w:cstheme="majorBidi"/>
                <w:sz w:val="24"/>
                <w:szCs w:val="24"/>
              </w:rPr>
              <w:t xml:space="preserve"> </w:t>
            </w:r>
            <w:r w:rsidRPr="0093524C">
              <w:rPr>
                <w:rFonts w:asciiTheme="majorBidi" w:hAnsiTheme="majorBidi" w:cstheme="majorBidi"/>
                <w:sz w:val="24"/>
                <w:szCs w:val="24"/>
              </w:rPr>
              <w:t>±</w:t>
            </w:r>
            <w:r w:rsidR="00461AA1">
              <w:rPr>
                <w:rFonts w:asciiTheme="majorBidi" w:hAnsiTheme="majorBidi" w:cstheme="majorBidi"/>
                <w:sz w:val="24"/>
                <w:szCs w:val="24"/>
              </w:rPr>
              <w:t xml:space="preserve"> </w:t>
            </w:r>
            <w:r w:rsidRPr="0093524C">
              <w:rPr>
                <w:rFonts w:asciiTheme="majorBidi" w:hAnsiTheme="majorBidi" w:cstheme="majorBidi"/>
                <w:sz w:val="24"/>
                <w:szCs w:val="24"/>
              </w:rPr>
              <w:t>3.57</w:t>
            </w:r>
          </w:p>
        </w:tc>
        <w:tc>
          <w:tcPr>
            <w:tcW w:w="1090" w:type="dxa"/>
          </w:tcPr>
          <w:p w14:paraId="6830F1BC" w14:textId="4C834846" w:rsidR="00DE6F1F" w:rsidRPr="0093524C" w:rsidRDefault="00DE6F1F" w:rsidP="002C5817">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&lt;0.001</w:t>
            </w:r>
            <w:r w:rsidR="009C7B60">
              <w:rPr>
                <w:rFonts w:asciiTheme="majorBidi" w:hAnsiTheme="majorBidi" w:cstheme="majorBidi"/>
                <w:sz w:val="24"/>
                <w:szCs w:val="24"/>
                <w:vertAlign w:val="superscript"/>
              </w:rPr>
              <w:t>s</w:t>
            </w:r>
          </w:p>
        </w:tc>
      </w:tr>
      <w:tr w:rsidR="001704AE" w:rsidRPr="0093524C" w14:paraId="13B13A8E" w14:textId="77777777" w:rsidTr="001704AE">
        <w:trPr>
          <w:trHeight w:val="403"/>
        </w:trPr>
        <w:tc>
          <w:tcPr>
            <w:tcW w:w="3780" w:type="dxa"/>
            <w:tcBorders>
              <w:bottom w:val="single" w:sz="18" w:space="0" w:color="auto"/>
            </w:tcBorders>
          </w:tcPr>
          <w:p w14:paraId="21C1B629" w14:textId="04F41D22" w:rsidR="001704AE" w:rsidRDefault="001704AE" w:rsidP="001704AE">
            <w:pPr>
              <w:spacing w:line="360" w:lineRule="auto"/>
              <w:rPr>
                <w:rFonts w:asciiTheme="majorBidi" w:hAnsiTheme="majorBidi" w:cstheme="majorBidi"/>
                <w:sz w:val="24"/>
                <w:szCs w:val="24"/>
                <w:vertAlign w:val="superscript"/>
              </w:rPr>
            </w:pPr>
            <w:r w:rsidRPr="0093524C">
              <w:rPr>
                <w:rFonts w:asciiTheme="majorBidi" w:hAnsiTheme="majorBidi" w:cstheme="majorBidi"/>
                <w:sz w:val="24"/>
                <w:szCs w:val="24"/>
              </w:rPr>
              <w:t>Postoperative hospital stay</w:t>
            </w:r>
            <w:r w:rsidR="00540C19">
              <w:rPr>
                <w:rFonts w:asciiTheme="majorBidi" w:hAnsiTheme="majorBidi" w:cstheme="majorBidi"/>
                <w:sz w:val="24"/>
                <w:szCs w:val="24"/>
              </w:rPr>
              <w:t xml:space="preserve"> </w:t>
            </w:r>
            <w:r w:rsidRPr="0093524C">
              <w:rPr>
                <w:rFonts w:asciiTheme="majorBidi" w:hAnsiTheme="majorBidi" w:cstheme="majorBidi"/>
                <w:sz w:val="24"/>
                <w:szCs w:val="24"/>
              </w:rPr>
              <w:t>(days)</w:t>
            </w:r>
          </w:p>
        </w:tc>
        <w:tc>
          <w:tcPr>
            <w:tcW w:w="2070" w:type="dxa"/>
            <w:tcBorders>
              <w:bottom w:val="single" w:sz="18" w:space="0" w:color="auto"/>
            </w:tcBorders>
          </w:tcPr>
          <w:p w14:paraId="1F75F8FF" w14:textId="260947BF" w:rsidR="001704AE" w:rsidRPr="0093524C" w:rsidRDefault="001704AE" w:rsidP="001704A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8.00</w:t>
            </w:r>
            <w:r w:rsidR="00461AA1">
              <w:rPr>
                <w:rFonts w:asciiTheme="majorBidi" w:hAnsiTheme="majorBidi" w:cstheme="majorBidi"/>
                <w:sz w:val="24"/>
                <w:szCs w:val="24"/>
              </w:rPr>
              <w:t xml:space="preserve"> </w:t>
            </w:r>
            <w:r w:rsidRPr="0093524C">
              <w:rPr>
                <w:rFonts w:asciiTheme="majorBidi" w:hAnsiTheme="majorBidi" w:cstheme="majorBidi"/>
                <w:sz w:val="24"/>
                <w:szCs w:val="24"/>
              </w:rPr>
              <w:t>±</w:t>
            </w:r>
            <w:r w:rsidR="00461AA1">
              <w:rPr>
                <w:rFonts w:asciiTheme="majorBidi" w:hAnsiTheme="majorBidi" w:cstheme="majorBidi"/>
                <w:sz w:val="24"/>
                <w:szCs w:val="24"/>
              </w:rPr>
              <w:t xml:space="preserve"> </w:t>
            </w:r>
            <w:r w:rsidRPr="0093524C">
              <w:rPr>
                <w:rFonts w:asciiTheme="majorBidi" w:hAnsiTheme="majorBidi" w:cstheme="majorBidi"/>
                <w:sz w:val="24"/>
                <w:szCs w:val="24"/>
              </w:rPr>
              <w:t>1.91</w:t>
            </w:r>
          </w:p>
        </w:tc>
        <w:tc>
          <w:tcPr>
            <w:tcW w:w="1800" w:type="dxa"/>
            <w:tcBorders>
              <w:bottom w:val="single" w:sz="18" w:space="0" w:color="auto"/>
            </w:tcBorders>
          </w:tcPr>
          <w:p w14:paraId="0BDE07A9" w14:textId="202DEA19" w:rsidR="001704AE" w:rsidRPr="0093524C" w:rsidRDefault="001704AE" w:rsidP="001704A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11.43</w:t>
            </w:r>
            <w:r w:rsidR="00461AA1">
              <w:rPr>
                <w:rFonts w:asciiTheme="majorBidi" w:hAnsiTheme="majorBidi" w:cstheme="majorBidi"/>
                <w:sz w:val="24"/>
                <w:szCs w:val="24"/>
              </w:rPr>
              <w:t xml:space="preserve"> </w:t>
            </w:r>
            <w:r w:rsidRPr="0093524C">
              <w:rPr>
                <w:rFonts w:asciiTheme="majorBidi" w:hAnsiTheme="majorBidi" w:cstheme="majorBidi"/>
                <w:sz w:val="24"/>
                <w:szCs w:val="24"/>
              </w:rPr>
              <w:t>±</w:t>
            </w:r>
            <w:r w:rsidR="00461AA1">
              <w:rPr>
                <w:rFonts w:asciiTheme="majorBidi" w:hAnsiTheme="majorBidi" w:cstheme="majorBidi"/>
                <w:sz w:val="24"/>
                <w:szCs w:val="24"/>
              </w:rPr>
              <w:t xml:space="preserve"> </w:t>
            </w:r>
            <w:r w:rsidRPr="0093524C">
              <w:rPr>
                <w:rFonts w:asciiTheme="majorBidi" w:hAnsiTheme="majorBidi" w:cstheme="majorBidi"/>
                <w:sz w:val="24"/>
                <w:szCs w:val="24"/>
              </w:rPr>
              <w:t>3.81</w:t>
            </w:r>
          </w:p>
        </w:tc>
        <w:tc>
          <w:tcPr>
            <w:tcW w:w="1090" w:type="dxa"/>
            <w:tcBorders>
              <w:bottom w:val="single" w:sz="18" w:space="0" w:color="auto"/>
            </w:tcBorders>
            <w:vAlign w:val="center"/>
          </w:tcPr>
          <w:p w14:paraId="5FD89AA3" w14:textId="0F4F21BA" w:rsidR="001704AE" w:rsidRPr="0093524C" w:rsidRDefault="001704AE" w:rsidP="001704A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&lt;0.00</w:t>
            </w:r>
            <w:r w:rsidR="00461AA1">
              <w:rPr>
                <w:rFonts w:asciiTheme="majorBidi" w:hAnsiTheme="majorBidi" w:cstheme="majorBidi"/>
                <w:sz w:val="24"/>
                <w:szCs w:val="24"/>
              </w:rPr>
              <w:t>1</w:t>
            </w:r>
            <w:r>
              <w:rPr>
                <w:rFonts w:asciiTheme="majorBidi" w:hAnsiTheme="majorBidi" w:cstheme="majorBidi"/>
                <w:sz w:val="24"/>
                <w:szCs w:val="24"/>
                <w:vertAlign w:val="superscript"/>
              </w:rPr>
              <w:t>s</w:t>
            </w:r>
          </w:p>
        </w:tc>
      </w:tr>
    </w:tbl>
    <w:p w14:paraId="65563B83" w14:textId="0CF8E7A1" w:rsidR="00063CE1" w:rsidRDefault="000248EB" w:rsidP="00F329DD">
      <w:pPr>
        <w:spacing w:line="276" w:lineRule="auto"/>
        <w:rPr>
          <w:rFonts w:asciiTheme="majorBidi" w:hAnsiTheme="majorBidi" w:cstheme="majorBidi"/>
        </w:rPr>
      </w:pPr>
      <w:r>
        <w:rPr>
          <w:rFonts w:asciiTheme="majorBidi" w:hAnsiTheme="majorBidi" w:cstheme="majorBidi"/>
        </w:rPr>
        <w:t>D</w:t>
      </w:r>
      <w:r w:rsidR="0093524C" w:rsidRPr="00F329DD">
        <w:rPr>
          <w:rFonts w:asciiTheme="majorBidi" w:hAnsiTheme="majorBidi" w:cstheme="majorBidi"/>
        </w:rPr>
        <w:t>ata were expressed as mean ± SD</w:t>
      </w:r>
      <w:r>
        <w:rPr>
          <w:rFonts w:asciiTheme="majorBidi" w:hAnsiTheme="majorBidi" w:cstheme="majorBidi"/>
        </w:rPr>
        <w:t>.</w:t>
      </w:r>
    </w:p>
    <w:p w14:paraId="28C07344" w14:textId="45EB4961" w:rsidR="0093524C" w:rsidRPr="00F329DD" w:rsidRDefault="000248EB" w:rsidP="00F329DD">
      <w:pPr>
        <w:spacing w:line="276" w:lineRule="auto"/>
        <w:rPr>
          <w:rFonts w:asciiTheme="majorBidi" w:hAnsiTheme="majorBidi" w:cstheme="majorBidi"/>
        </w:rPr>
      </w:pPr>
      <w:r w:rsidRPr="006F3C1A">
        <w:rPr>
          <w:rFonts w:asciiTheme="majorBidi" w:hAnsiTheme="majorBidi" w:cstheme="majorBidi"/>
        </w:rPr>
        <w:t>Statistical analysis was done by</w:t>
      </w:r>
      <w:r w:rsidR="00EB713C">
        <w:rPr>
          <w:rFonts w:asciiTheme="majorBidi" w:hAnsiTheme="majorBidi" w:cstheme="majorBidi"/>
        </w:rPr>
        <w:t xml:space="preserve"> independent sample</w:t>
      </w:r>
      <w:r w:rsidRPr="006F3C1A">
        <w:rPr>
          <w:rFonts w:asciiTheme="majorBidi" w:hAnsiTheme="majorBidi" w:cstheme="majorBidi"/>
        </w:rPr>
        <w:t xml:space="preserve"> t-test to compare mean between two groups</w:t>
      </w:r>
      <w:r>
        <w:rPr>
          <w:rFonts w:asciiTheme="majorBidi" w:hAnsiTheme="majorBidi" w:cstheme="majorBidi"/>
        </w:rPr>
        <w:t>.</w:t>
      </w:r>
      <w:r w:rsidR="0093524C" w:rsidRPr="00F329DD">
        <w:rPr>
          <w:rFonts w:asciiTheme="majorBidi" w:hAnsiTheme="majorBidi" w:cstheme="majorBidi"/>
        </w:rPr>
        <w:t xml:space="preserve"> </w:t>
      </w:r>
    </w:p>
    <w:p w14:paraId="6AA5C17F" w14:textId="4A805F2F" w:rsidR="00F329DD" w:rsidRPr="00F329DD" w:rsidRDefault="00F329DD" w:rsidP="00F329DD">
      <w:pPr>
        <w:spacing w:line="276" w:lineRule="auto"/>
        <w:rPr>
          <w:rFonts w:asciiTheme="majorBidi" w:hAnsiTheme="majorBidi" w:cstheme="majorBidi"/>
        </w:rPr>
      </w:pPr>
      <w:r w:rsidRPr="00F329DD">
        <w:rPr>
          <w:rFonts w:asciiTheme="majorBidi" w:hAnsiTheme="majorBidi" w:cstheme="majorBidi"/>
        </w:rPr>
        <w:t>p value ≤0.05 was considered as significant.</w:t>
      </w:r>
    </w:p>
    <w:p w14:paraId="4A88E1D1" w14:textId="39D06A77" w:rsidR="0093524C" w:rsidRPr="00F329DD" w:rsidRDefault="00063CE1" w:rsidP="00F329DD">
      <w:pPr>
        <w:spacing w:line="276" w:lineRule="auto"/>
        <w:rPr>
          <w:rFonts w:asciiTheme="majorBidi" w:hAnsiTheme="majorBidi" w:cstheme="majorBidi"/>
        </w:rPr>
      </w:pPr>
      <w:r w:rsidRPr="00F329DD">
        <w:rPr>
          <w:rFonts w:asciiTheme="majorBidi" w:hAnsiTheme="majorBidi" w:cstheme="majorBidi"/>
        </w:rPr>
        <w:t>s</w:t>
      </w:r>
      <w:r w:rsidR="0093524C" w:rsidRPr="00F329DD">
        <w:rPr>
          <w:rFonts w:asciiTheme="majorBidi" w:hAnsiTheme="majorBidi" w:cstheme="majorBidi"/>
        </w:rPr>
        <w:tab/>
        <w:t>=</w:t>
      </w:r>
      <w:r w:rsidR="0093524C" w:rsidRPr="00F329DD">
        <w:rPr>
          <w:rFonts w:asciiTheme="majorBidi" w:hAnsiTheme="majorBidi" w:cstheme="majorBidi"/>
        </w:rPr>
        <w:tab/>
        <w:t xml:space="preserve">Significant </w:t>
      </w:r>
    </w:p>
    <w:p w14:paraId="66C04EBA" w14:textId="375EE823" w:rsidR="0093524C" w:rsidRDefault="00063CE1" w:rsidP="006F3C1A">
      <w:pPr>
        <w:spacing w:line="276" w:lineRule="auto"/>
        <w:rPr>
          <w:rFonts w:asciiTheme="majorBidi" w:hAnsiTheme="majorBidi" w:cstheme="majorBidi"/>
        </w:rPr>
      </w:pPr>
      <w:r w:rsidRPr="00F329DD">
        <w:rPr>
          <w:rFonts w:asciiTheme="majorBidi" w:hAnsiTheme="majorBidi" w:cstheme="majorBidi"/>
        </w:rPr>
        <w:t>ns</w:t>
      </w:r>
      <w:r w:rsidR="0093524C" w:rsidRPr="00F329DD">
        <w:rPr>
          <w:rFonts w:asciiTheme="majorBidi" w:hAnsiTheme="majorBidi" w:cstheme="majorBidi"/>
        </w:rPr>
        <w:tab/>
        <w:t>=</w:t>
      </w:r>
      <w:r w:rsidR="0093524C" w:rsidRPr="00F329DD">
        <w:rPr>
          <w:rFonts w:asciiTheme="majorBidi" w:hAnsiTheme="majorBidi" w:cstheme="majorBidi"/>
        </w:rPr>
        <w:tab/>
        <w:t xml:space="preserve">Not significant </w:t>
      </w:r>
    </w:p>
    <w:p w14:paraId="4EFC6772" w14:textId="54914FC4" w:rsidR="000248EB" w:rsidRDefault="000248EB" w:rsidP="006F3C1A">
      <w:pPr>
        <w:spacing w:line="276" w:lineRule="auto"/>
        <w:rPr>
          <w:rFonts w:asciiTheme="majorBidi" w:hAnsiTheme="majorBidi" w:cstheme="majorBidi"/>
        </w:rPr>
      </w:pPr>
    </w:p>
    <w:p w14:paraId="65ADF3D5" w14:textId="5D702637" w:rsidR="00482FDB" w:rsidRDefault="00482FDB" w:rsidP="006F3C1A">
      <w:pPr>
        <w:spacing w:line="276" w:lineRule="auto"/>
        <w:rPr>
          <w:rFonts w:asciiTheme="majorBidi" w:hAnsiTheme="majorBidi" w:cstheme="majorBidi"/>
        </w:rPr>
      </w:pPr>
    </w:p>
    <w:p w14:paraId="32770524" w14:textId="1B0D04E8" w:rsidR="00482FDB" w:rsidRDefault="00482FDB" w:rsidP="006F3C1A">
      <w:pPr>
        <w:spacing w:line="276" w:lineRule="auto"/>
        <w:rPr>
          <w:rFonts w:asciiTheme="majorBidi" w:hAnsiTheme="majorBidi" w:cstheme="majorBidi"/>
        </w:rPr>
      </w:pPr>
    </w:p>
    <w:p w14:paraId="5D81EF0D" w14:textId="5CBCBD75" w:rsidR="00482FDB" w:rsidRDefault="00482FDB" w:rsidP="006F3C1A">
      <w:pPr>
        <w:spacing w:line="276" w:lineRule="auto"/>
        <w:rPr>
          <w:rFonts w:asciiTheme="majorBidi" w:hAnsiTheme="majorBidi" w:cstheme="majorBidi"/>
        </w:rPr>
      </w:pPr>
    </w:p>
    <w:p w14:paraId="4FBD1562" w14:textId="23EA2F50" w:rsidR="00482FDB" w:rsidRDefault="00482FDB" w:rsidP="006F3C1A">
      <w:pPr>
        <w:spacing w:line="276" w:lineRule="auto"/>
        <w:rPr>
          <w:rFonts w:asciiTheme="majorBidi" w:hAnsiTheme="majorBidi" w:cstheme="majorBidi"/>
        </w:rPr>
      </w:pPr>
    </w:p>
    <w:p w14:paraId="6A25DA50" w14:textId="49352F7D" w:rsidR="00482FDB" w:rsidRDefault="00482FDB" w:rsidP="006F3C1A">
      <w:pPr>
        <w:spacing w:line="276" w:lineRule="auto"/>
        <w:rPr>
          <w:rFonts w:asciiTheme="majorBidi" w:hAnsiTheme="majorBidi" w:cstheme="majorBidi"/>
        </w:rPr>
      </w:pPr>
    </w:p>
    <w:p w14:paraId="0015388A" w14:textId="749D5D5B" w:rsidR="00482FDB" w:rsidRDefault="00482FDB" w:rsidP="006F3C1A">
      <w:pPr>
        <w:spacing w:line="276" w:lineRule="auto"/>
        <w:rPr>
          <w:rFonts w:asciiTheme="majorBidi" w:hAnsiTheme="majorBidi" w:cstheme="majorBidi"/>
        </w:rPr>
      </w:pPr>
    </w:p>
    <w:p w14:paraId="541356C1" w14:textId="77777777" w:rsidR="00540C19" w:rsidRDefault="00540C19" w:rsidP="006F3C1A">
      <w:pPr>
        <w:spacing w:line="276" w:lineRule="auto"/>
        <w:rPr>
          <w:rFonts w:asciiTheme="majorBidi" w:hAnsiTheme="majorBidi" w:cstheme="majorBidi"/>
        </w:rPr>
      </w:pPr>
    </w:p>
    <w:p w14:paraId="38CC8EED" w14:textId="1AF73AC9" w:rsidR="00482FDB" w:rsidRPr="0093524C" w:rsidRDefault="00482FDB" w:rsidP="00482FDB">
      <w:pPr>
        <w:spacing w:line="360" w:lineRule="auto"/>
        <w:jc w:val="both"/>
        <w:rPr>
          <w:rFonts w:asciiTheme="majorBidi" w:hAnsiTheme="majorBidi" w:cstheme="majorBidi"/>
          <w:sz w:val="24"/>
          <w:szCs w:val="24"/>
        </w:rPr>
      </w:pPr>
      <w:r w:rsidRPr="0093524C">
        <w:rPr>
          <w:rFonts w:asciiTheme="majorBidi" w:hAnsiTheme="majorBidi" w:cstheme="majorBidi"/>
          <w:sz w:val="24"/>
          <w:szCs w:val="24"/>
        </w:rPr>
        <w:lastRenderedPageBreak/>
        <w:t xml:space="preserve">Patients </w:t>
      </w:r>
      <w:r>
        <w:rPr>
          <w:rFonts w:asciiTheme="majorBidi" w:hAnsiTheme="majorBidi" w:cstheme="majorBidi"/>
          <w:sz w:val="24"/>
          <w:szCs w:val="24"/>
        </w:rPr>
        <w:t>in group B</w:t>
      </w:r>
      <w:r w:rsidRPr="0093524C">
        <w:rPr>
          <w:rFonts w:asciiTheme="majorBidi" w:hAnsiTheme="majorBidi" w:cstheme="majorBidi"/>
          <w:sz w:val="24"/>
          <w:szCs w:val="24"/>
        </w:rPr>
        <w:t xml:space="preserve"> had significant</w:t>
      </w:r>
      <w:r>
        <w:rPr>
          <w:rFonts w:asciiTheme="majorBidi" w:hAnsiTheme="majorBidi" w:cstheme="majorBidi"/>
          <w:sz w:val="24"/>
          <w:szCs w:val="24"/>
        </w:rPr>
        <w:t>ly</w:t>
      </w:r>
      <w:r w:rsidRPr="0093524C">
        <w:rPr>
          <w:rFonts w:asciiTheme="majorBidi" w:hAnsiTheme="majorBidi" w:cstheme="majorBidi"/>
          <w:sz w:val="24"/>
          <w:szCs w:val="24"/>
        </w:rPr>
        <w:t xml:space="preserve"> higher incidence of in hospital </w:t>
      </w:r>
      <w:r>
        <w:rPr>
          <w:rFonts w:asciiTheme="majorBidi" w:hAnsiTheme="majorBidi" w:cstheme="majorBidi"/>
          <w:sz w:val="24"/>
          <w:szCs w:val="24"/>
        </w:rPr>
        <w:t>morbidity</w:t>
      </w:r>
      <w:r w:rsidR="00540C19">
        <w:rPr>
          <w:rFonts w:asciiTheme="majorBidi" w:hAnsiTheme="majorBidi" w:cstheme="majorBidi"/>
          <w:sz w:val="24"/>
          <w:szCs w:val="24"/>
        </w:rPr>
        <w:t xml:space="preserve"> (80% vs. 20%; p &lt; 0.001),</w:t>
      </w:r>
      <w:r w:rsidRPr="0093524C">
        <w:rPr>
          <w:rFonts w:asciiTheme="majorBidi" w:hAnsiTheme="majorBidi" w:cstheme="majorBidi"/>
          <w:sz w:val="24"/>
          <w:szCs w:val="24"/>
        </w:rPr>
        <w:t xml:space="preserve"> </w:t>
      </w:r>
      <w:r>
        <w:rPr>
          <w:rFonts w:asciiTheme="majorBidi" w:hAnsiTheme="majorBidi" w:cstheme="majorBidi"/>
          <w:sz w:val="24"/>
          <w:szCs w:val="24"/>
        </w:rPr>
        <w:t>namely-</w:t>
      </w:r>
      <w:r w:rsidRPr="0093524C">
        <w:rPr>
          <w:rFonts w:asciiTheme="majorBidi" w:hAnsiTheme="majorBidi" w:cstheme="majorBidi"/>
          <w:sz w:val="24"/>
          <w:szCs w:val="24"/>
        </w:rPr>
        <w:t xml:space="preserve"> renal dysfunction, arrythmia, wound infection, psychosis </w:t>
      </w:r>
      <w:r>
        <w:rPr>
          <w:rFonts w:asciiTheme="majorBidi" w:hAnsiTheme="majorBidi" w:cstheme="majorBidi"/>
          <w:sz w:val="24"/>
          <w:szCs w:val="24"/>
        </w:rPr>
        <w:t>or</w:t>
      </w:r>
      <w:r w:rsidRPr="0093524C">
        <w:rPr>
          <w:rFonts w:asciiTheme="majorBidi" w:hAnsiTheme="majorBidi" w:cstheme="majorBidi"/>
          <w:sz w:val="24"/>
          <w:szCs w:val="24"/>
        </w:rPr>
        <w:t xml:space="preserve"> respiratory compromis</w:t>
      </w:r>
      <w:r w:rsidR="00B80B23">
        <w:rPr>
          <w:rFonts w:asciiTheme="majorBidi" w:hAnsiTheme="majorBidi" w:cstheme="majorBidi"/>
          <w:sz w:val="24"/>
          <w:szCs w:val="24"/>
        </w:rPr>
        <w:t>e. G</w:t>
      </w:r>
      <w:r>
        <w:rPr>
          <w:rFonts w:asciiTheme="majorBidi" w:hAnsiTheme="majorBidi" w:cstheme="majorBidi"/>
          <w:sz w:val="24"/>
          <w:szCs w:val="24"/>
        </w:rPr>
        <w:t xml:space="preserve">roup A </w:t>
      </w:r>
      <w:r w:rsidR="00B80B23">
        <w:rPr>
          <w:rFonts w:asciiTheme="majorBidi" w:hAnsiTheme="majorBidi" w:cstheme="majorBidi"/>
          <w:sz w:val="24"/>
          <w:szCs w:val="24"/>
        </w:rPr>
        <w:t xml:space="preserve">patients had significantly higher percentage of uneventful recovery </w:t>
      </w:r>
      <w:r>
        <w:rPr>
          <w:rFonts w:asciiTheme="majorBidi" w:hAnsiTheme="majorBidi" w:cstheme="majorBidi"/>
          <w:sz w:val="24"/>
          <w:szCs w:val="24"/>
        </w:rPr>
        <w:t>(</w:t>
      </w:r>
      <w:r w:rsidR="00540C19">
        <w:rPr>
          <w:rFonts w:asciiTheme="majorBidi" w:hAnsiTheme="majorBidi" w:cstheme="majorBidi"/>
          <w:sz w:val="24"/>
          <w:szCs w:val="24"/>
        </w:rPr>
        <w:t xml:space="preserve">71.4% vs. 28.6%; </w:t>
      </w:r>
      <w:r>
        <w:rPr>
          <w:rFonts w:asciiTheme="majorBidi" w:hAnsiTheme="majorBidi" w:cstheme="majorBidi"/>
          <w:sz w:val="24"/>
          <w:szCs w:val="24"/>
        </w:rPr>
        <w:t>p &lt; 0.001)</w:t>
      </w:r>
      <w:r w:rsidR="00540C19">
        <w:rPr>
          <w:rFonts w:asciiTheme="majorBidi" w:hAnsiTheme="majorBidi" w:cstheme="majorBidi"/>
          <w:sz w:val="24"/>
          <w:szCs w:val="24"/>
        </w:rPr>
        <w:t xml:space="preserve"> compared to group B patients</w:t>
      </w:r>
      <w:r>
        <w:rPr>
          <w:rFonts w:asciiTheme="majorBidi" w:hAnsiTheme="majorBidi" w:cstheme="majorBidi"/>
          <w:sz w:val="24"/>
          <w:szCs w:val="24"/>
        </w:rPr>
        <w:t xml:space="preserve">. No significant difference was </w:t>
      </w:r>
      <w:r w:rsidR="00B80B23">
        <w:rPr>
          <w:rFonts w:asciiTheme="majorBidi" w:hAnsiTheme="majorBidi" w:cstheme="majorBidi"/>
          <w:sz w:val="24"/>
          <w:szCs w:val="24"/>
        </w:rPr>
        <w:t>observe</w:t>
      </w:r>
      <w:r>
        <w:rPr>
          <w:rFonts w:asciiTheme="majorBidi" w:hAnsiTheme="majorBidi" w:cstheme="majorBidi"/>
          <w:sz w:val="24"/>
          <w:szCs w:val="24"/>
        </w:rPr>
        <w:t xml:space="preserve">d between two groups regarding </w:t>
      </w:r>
      <w:r w:rsidR="00B80B23">
        <w:rPr>
          <w:rFonts w:asciiTheme="majorBidi" w:hAnsiTheme="majorBidi" w:cstheme="majorBidi"/>
          <w:sz w:val="24"/>
          <w:szCs w:val="24"/>
        </w:rPr>
        <w:t>need</w:t>
      </w:r>
      <w:r>
        <w:rPr>
          <w:rFonts w:asciiTheme="majorBidi" w:hAnsiTheme="majorBidi" w:cstheme="majorBidi"/>
          <w:sz w:val="24"/>
          <w:szCs w:val="24"/>
        </w:rPr>
        <w:t xml:space="preserve"> </w:t>
      </w:r>
      <w:r w:rsidR="00B80B23">
        <w:rPr>
          <w:rFonts w:asciiTheme="majorBidi" w:hAnsiTheme="majorBidi" w:cstheme="majorBidi"/>
          <w:sz w:val="24"/>
          <w:szCs w:val="24"/>
        </w:rPr>
        <w:t xml:space="preserve">for </w:t>
      </w:r>
      <w:r w:rsidR="00B80B23" w:rsidRPr="0093524C">
        <w:rPr>
          <w:rFonts w:asciiTheme="majorBidi" w:hAnsiTheme="majorBidi" w:cstheme="majorBidi"/>
          <w:sz w:val="24"/>
          <w:szCs w:val="24"/>
        </w:rPr>
        <w:t>≥ 2 inotrope</w:t>
      </w:r>
      <w:r w:rsidR="00B80B23">
        <w:rPr>
          <w:rFonts w:asciiTheme="majorBidi" w:hAnsiTheme="majorBidi" w:cstheme="majorBidi"/>
          <w:sz w:val="24"/>
          <w:szCs w:val="24"/>
        </w:rPr>
        <w:t>s</w:t>
      </w:r>
      <w:r w:rsidR="00B80B23" w:rsidRPr="0093524C">
        <w:rPr>
          <w:rFonts w:asciiTheme="majorBidi" w:hAnsiTheme="majorBidi" w:cstheme="majorBidi"/>
          <w:sz w:val="24"/>
          <w:szCs w:val="24"/>
        </w:rPr>
        <w:t xml:space="preserve"> for</w:t>
      </w:r>
      <w:r w:rsidR="00B80B23">
        <w:rPr>
          <w:rFonts w:asciiTheme="majorBidi" w:hAnsiTheme="majorBidi" w:cstheme="majorBidi"/>
          <w:sz w:val="24"/>
          <w:szCs w:val="24"/>
        </w:rPr>
        <w:t xml:space="preserve"> </w:t>
      </w:r>
      <w:r w:rsidR="00B80B23" w:rsidRPr="0093524C">
        <w:rPr>
          <w:rFonts w:asciiTheme="majorBidi" w:hAnsiTheme="majorBidi" w:cstheme="majorBidi"/>
          <w:sz w:val="24"/>
          <w:szCs w:val="24"/>
        </w:rPr>
        <w:t>&gt; 24 hours</w:t>
      </w:r>
      <w:r>
        <w:rPr>
          <w:rFonts w:asciiTheme="majorBidi" w:hAnsiTheme="majorBidi" w:cstheme="majorBidi"/>
          <w:sz w:val="24"/>
          <w:szCs w:val="24"/>
        </w:rPr>
        <w:t xml:space="preserve"> (</w:t>
      </w:r>
      <w:r w:rsidR="00B80B23">
        <w:rPr>
          <w:rFonts w:asciiTheme="majorBidi" w:hAnsiTheme="majorBidi" w:cstheme="majorBidi"/>
          <w:sz w:val="24"/>
          <w:szCs w:val="24"/>
        </w:rPr>
        <w:t xml:space="preserve">45.7% vs. 54.3%; </w:t>
      </w:r>
      <w:r>
        <w:rPr>
          <w:rFonts w:asciiTheme="majorBidi" w:hAnsiTheme="majorBidi" w:cstheme="majorBidi"/>
          <w:sz w:val="24"/>
          <w:szCs w:val="24"/>
        </w:rPr>
        <w:t>p = 0.432). There was no in hospital mortality.</w:t>
      </w:r>
    </w:p>
    <w:p w14:paraId="3169897F" w14:textId="77777777" w:rsidR="00482FDB" w:rsidRDefault="00482FDB" w:rsidP="006F3C1A">
      <w:pPr>
        <w:spacing w:line="276" w:lineRule="auto"/>
        <w:rPr>
          <w:rFonts w:asciiTheme="majorBidi" w:hAnsiTheme="majorBidi" w:cstheme="majorBidi"/>
        </w:rPr>
      </w:pPr>
    </w:p>
    <w:p w14:paraId="17F59744" w14:textId="7B459480" w:rsidR="000248EB" w:rsidRPr="000248EB" w:rsidRDefault="000248EB" w:rsidP="000248EB">
      <w:pPr>
        <w:rPr>
          <w:rFonts w:asciiTheme="majorBidi" w:hAnsiTheme="majorBidi" w:cstheme="majorBidi"/>
          <w:b/>
          <w:bCs/>
          <w:sz w:val="24"/>
          <w:szCs w:val="24"/>
        </w:rPr>
      </w:pPr>
      <w:r w:rsidRPr="0093524C">
        <w:rPr>
          <w:rFonts w:asciiTheme="majorBidi" w:hAnsiTheme="majorBidi" w:cstheme="majorBidi"/>
          <w:b/>
          <w:bCs/>
          <w:sz w:val="24"/>
          <w:szCs w:val="24"/>
        </w:rPr>
        <w:t>Table 9</w:t>
      </w:r>
      <w:r>
        <w:rPr>
          <w:rFonts w:asciiTheme="majorBidi" w:hAnsiTheme="majorBidi" w:cstheme="majorBidi"/>
          <w:b/>
          <w:bCs/>
          <w:sz w:val="24"/>
          <w:szCs w:val="24"/>
        </w:rPr>
        <w:t>b</w:t>
      </w:r>
      <w:r w:rsidRPr="0093524C">
        <w:rPr>
          <w:rFonts w:asciiTheme="majorBidi" w:hAnsiTheme="majorBidi" w:cstheme="majorBidi"/>
          <w:b/>
          <w:bCs/>
          <w:sz w:val="24"/>
          <w:szCs w:val="24"/>
        </w:rPr>
        <w:t xml:space="preserve">: Comparison of postoperative clinical outcome </w:t>
      </w:r>
    </w:p>
    <w:tbl>
      <w:tblPr>
        <w:tblW w:w="8843" w:type="dxa"/>
        <w:tblInd w:w="90" w:type="dxa"/>
        <w:tblLayout w:type="fixed"/>
        <w:tblCellMar>
          <w:left w:w="0" w:type="dxa"/>
          <w:right w:w="0" w:type="dxa"/>
        </w:tblCellMar>
        <w:tblLook w:val="01E0" w:firstRow="1" w:lastRow="1" w:firstColumn="1" w:lastColumn="1" w:noHBand="0" w:noVBand="0"/>
      </w:tblPr>
      <w:tblGrid>
        <w:gridCol w:w="3060"/>
        <w:gridCol w:w="1890"/>
        <w:gridCol w:w="1350"/>
        <w:gridCol w:w="1440"/>
        <w:gridCol w:w="1103"/>
      </w:tblGrid>
      <w:tr w:rsidR="00A7299E" w:rsidRPr="00EB713C" w14:paraId="12761A03" w14:textId="77777777" w:rsidTr="00EB713C">
        <w:trPr>
          <w:trHeight w:val="403"/>
        </w:trPr>
        <w:tc>
          <w:tcPr>
            <w:tcW w:w="3060" w:type="dxa"/>
            <w:tcBorders>
              <w:top w:val="single" w:sz="18" w:space="0" w:color="auto"/>
              <w:bottom w:val="single" w:sz="18" w:space="0" w:color="auto"/>
            </w:tcBorders>
          </w:tcPr>
          <w:p w14:paraId="424CA9CE" w14:textId="6768EC1D" w:rsidR="00A7299E" w:rsidRPr="00EB713C" w:rsidRDefault="00A7299E" w:rsidP="00AB2396">
            <w:pPr>
              <w:spacing w:line="360" w:lineRule="auto"/>
              <w:rPr>
                <w:rFonts w:asciiTheme="majorBidi" w:hAnsiTheme="majorBidi" w:cstheme="majorBidi"/>
                <w:b/>
                <w:bCs/>
                <w:sz w:val="24"/>
                <w:szCs w:val="24"/>
              </w:rPr>
            </w:pPr>
            <w:r w:rsidRPr="00EB713C">
              <w:rPr>
                <w:rFonts w:asciiTheme="majorBidi" w:hAnsiTheme="majorBidi" w:cstheme="majorBidi"/>
                <w:b/>
                <w:bCs/>
                <w:sz w:val="24"/>
                <w:szCs w:val="24"/>
              </w:rPr>
              <w:t>Postoperative attribute</w:t>
            </w:r>
          </w:p>
        </w:tc>
        <w:tc>
          <w:tcPr>
            <w:tcW w:w="1890" w:type="dxa"/>
            <w:tcBorders>
              <w:top w:val="single" w:sz="18" w:space="0" w:color="auto"/>
              <w:bottom w:val="single" w:sz="18" w:space="0" w:color="auto"/>
            </w:tcBorders>
          </w:tcPr>
          <w:p w14:paraId="6DF8E59A" w14:textId="77777777" w:rsidR="00A7299E" w:rsidRPr="00EB713C" w:rsidRDefault="00A7299E" w:rsidP="00AB2396">
            <w:pPr>
              <w:spacing w:line="360" w:lineRule="auto"/>
              <w:jc w:val="center"/>
              <w:rPr>
                <w:rFonts w:asciiTheme="majorBidi" w:hAnsiTheme="majorBidi" w:cstheme="majorBidi"/>
                <w:b/>
                <w:bCs/>
                <w:sz w:val="24"/>
                <w:szCs w:val="24"/>
              </w:rPr>
            </w:pPr>
            <w:r w:rsidRPr="00EB713C">
              <w:rPr>
                <w:rFonts w:asciiTheme="majorBidi" w:hAnsiTheme="majorBidi" w:cstheme="majorBidi"/>
                <w:b/>
                <w:bCs/>
                <w:sz w:val="24"/>
                <w:szCs w:val="24"/>
              </w:rPr>
              <w:t>Group A</w:t>
            </w:r>
          </w:p>
          <w:p w14:paraId="121B1E6D" w14:textId="5F846732" w:rsidR="00A7299E" w:rsidRPr="00EB713C" w:rsidRDefault="00A7299E" w:rsidP="00AB2396">
            <w:pPr>
              <w:spacing w:line="360" w:lineRule="auto"/>
              <w:jc w:val="center"/>
              <w:rPr>
                <w:rFonts w:asciiTheme="majorBidi" w:hAnsiTheme="majorBidi" w:cstheme="majorBidi"/>
                <w:b/>
                <w:bCs/>
                <w:sz w:val="24"/>
                <w:szCs w:val="24"/>
              </w:rPr>
            </w:pPr>
            <w:r w:rsidRPr="00EB713C">
              <w:rPr>
                <w:rFonts w:asciiTheme="majorBidi" w:hAnsiTheme="majorBidi" w:cstheme="majorBidi"/>
                <w:b/>
                <w:bCs/>
                <w:sz w:val="24"/>
                <w:szCs w:val="24"/>
              </w:rPr>
              <w:t>f (%)</w:t>
            </w:r>
          </w:p>
        </w:tc>
        <w:tc>
          <w:tcPr>
            <w:tcW w:w="1350" w:type="dxa"/>
            <w:tcBorders>
              <w:top w:val="single" w:sz="18" w:space="0" w:color="auto"/>
              <w:bottom w:val="single" w:sz="18" w:space="0" w:color="auto"/>
            </w:tcBorders>
          </w:tcPr>
          <w:p w14:paraId="1007BD73" w14:textId="77777777" w:rsidR="00A7299E" w:rsidRPr="00EB713C" w:rsidRDefault="00A7299E" w:rsidP="00AB2396">
            <w:pPr>
              <w:spacing w:line="360" w:lineRule="auto"/>
              <w:jc w:val="center"/>
              <w:rPr>
                <w:rFonts w:asciiTheme="majorBidi" w:hAnsiTheme="majorBidi" w:cstheme="majorBidi"/>
                <w:b/>
                <w:bCs/>
                <w:sz w:val="24"/>
                <w:szCs w:val="24"/>
              </w:rPr>
            </w:pPr>
            <w:r w:rsidRPr="00EB713C">
              <w:rPr>
                <w:rFonts w:asciiTheme="majorBidi" w:hAnsiTheme="majorBidi" w:cstheme="majorBidi"/>
                <w:b/>
                <w:bCs/>
                <w:sz w:val="24"/>
                <w:szCs w:val="24"/>
              </w:rPr>
              <w:t>Group B</w:t>
            </w:r>
          </w:p>
          <w:p w14:paraId="356B063A" w14:textId="19022176" w:rsidR="00A7299E" w:rsidRPr="00EB713C" w:rsidRDefault="00A7299E" w:rsidP="00AB2396">
            <w:pPr>
              <w:spacing w:line="360" w:lineRule="auto"/>
              <w:jc w:val="center"/>
              <w:rPr>
                <w:rFonts w:asciiTheme="majorBidi" w:hAnsiTheme="majorBidi" w:cstheme="majorBidi"/>
                <w:b/>
                <w:bCs/>
                <w:sz w:val="24"/>
                <w:szCs w:val="24"/>
              </w:rPr>
            </w:pPr>
            <w:r w:rsidRPr="00EB713C">
              <w:rPr>
                <w:rFonts w:asciiTheme="majorBidi" w:hAnsiTheme="majorBidi" w:cstheme="majorBidi"/>
                <w:b/>
                <w:bCs/>
                <w:sz w:val="24"/>
                <w:szCs w:val="24"/>
              </w:rPr>
              <w:t>f (%)</w:t>
            </w:r>
          </w:p>
        </w:tc>
        <w:tc>
          <w:tcPr>
            <w:tcW w:w="1440" w:type="dxa"/>
            <w:tcBorders>
              <w:top w:val="single" w:sz="18" w:space="0" w:color="auto"/>
              <w:bottom w:val="single" w:sz="18" w:space="0" w:color="auto"/>
            </w:tcBorders>
          </w:tcPr>
          <w:p w14:paraId="03DE2258" w14:textId="77777777" w:rsidR="00A7299E" w:rsidRPr="00EB713C" w:rsidRDefault="00A7299E" w:rsidP="00AB2396">
            <w:pPr>
              <w:spacing w:line="360" w:lineRule="auto"/>
              <w:jc w:val="center"/>
              <w:rPr>
                <w:rFonts w:asciiTheme="majorBidi" w:hAnsiTheme="majorBidi" w:cstheme="majorBidi"/>
                <w:b/>
                <w:bCs/>
                <w:sz w:val="24"/>
                <w:szCs w:val="24"/>
              </w:rPr>
            </w:pPr>
            <w:r w:rsidRPr="00EB713C">
              <w:rPr>
                <w:rFonts w:asciiTheme="majorBidi" w:hAnsiTheme="majorBidi" w:cstheme="majorBidi"/>
                <w:b/>
                <w:bCs/>
                <w:sz w:val="24"/>
                <w:szCs w:val="24"/>
              </w:rPr>
              <w:t>Total</w:t>
            </w:r>
          </w:p>
          <w:p w14:paraId="1FACB0D7" w14:textId="6265F7F4" w:rsidR="00A7299E" w:rsidRPr="00EB713C" w:rsidRDefault="00A7299E" w:rsidP="00AB2396">
            <w:pPr>
              <w:spacing w:line="360" w:lineRule="auto"/>
              <w:jc w:val="center"/>
              <w:rPr>
                <w:rFonts w:asciiTheme="majorBidi" w:hAnsiTheme="majorBidi" w:cstheme="majorBidi"/>
                <w:b/>
                <w:bCs/>
                <w:sz w:val="24"/>
                <w:szCs w:val="24"/>
              </w:rPr>
            </w:pPr>
            <w:r w:rsidRPr="00EB713C">
              <w:rPr>
                <w:rFonts w:asciiTheme="majorBidi" w:hAnsiTheme="majorBidi" w:cstheme="majorBidi"/>
                <w:b/>
                <w:bCs/>
                <w:sz w:val="24"/>
                <w:szCs w:val="24"/>
              </w:rPr>
              <w:t>f (%)</w:t>
            </w:r>
          </w:p>
        </w:tc>
        <w:tc>
          <w:tcPr>
            <w:tcW w:w="1103" w:type="dxa"/>
            <w:tcBorders>
              <w:top w:val="single" w:sz="18" w:space="0" w:color="auto"/>
              <w:bottom w:val="single" w:sz="18" w:space="0" w:color="auto"/>
            </w:tcBorders>
          </w:tcPr>
          <w:p w14:paraId="65DAB59C" w14:textId="03D50EFD" w:rsidR="00A7299E" w:rsidRPr="00EB713C" w:rsidRDefault="00A7299E" w:rsidP="00AB2396">
            <w:pPr>
              <w:spacing w:line="360" w:lineRule="auto"/>
              <w:jc w:val="center"/>
              <w:rPr>
                <w:rFonts w:asciiTheme="majorBidi" w:hAnsiTheme="majorBidi" w:cstheme="majorBidi"/>
                <w:b/>
                <w:bCs/>
                <w:sz w:val="24"/>
                <w:szCs w:val="24"/>
              </w:rPr>
            </w:pPr>
            <w:r w:rsidRPr="00EB713C">
              <w:rPr>
                <w:rFonts w:asciiTheme="majorBidi" w:hAnsiTheme="majorBidi" w:cstheme="majorBidi"/>
                <w:b/>
                <w:bCs/>
                <w:sz w:val="24"/>
                <w:szCs w:val="24"/>
              </w:rPr>
              <w:t>p value</w:t>
            </w:r>
          </w:p>
        </w:tc>
      </w:tr>
      <w:tr w:rsidR="00A7299E" w:rsidRPr="0093524C" w14:paraId="59BFC3D4" w14:textId="77777777" w:rsidTr="00EB713C">
        <w:trPr>
          <w:trHeight w:val="403"/>
        </w:trPr>
        <w:tc>
          <w:tcPr>
            <w:tcW w:w="3060" w:type="dxa"/>
            <w:tcBorders>
              <w:top w:val="single" w:sz="18" w:space="0" w:color="auto"/>
            </w:tcBorders>
          </w:tcPr>
          <w:p w14:paraId="12050341" w14:textId="472C8D9D" w:rsidR="00A7299E" w:rsidRPr="00EB713C" w:rsidRDefault="00A7299E" w:rsidP="00EB713C">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 2 inotrope</w:t>
            </w:r>
            <w:r w:rsidR="00EB713C">
              <w:rPr>
                <w:rFonts w:asciiTheme="majorBidi" w:hAnsiTheme="majorBidi" w:cstheme="majorBidi"/>
                <w:sz w:val="24"/>
                <w:szCs w:val="24"/>
              </w:rPr>
              <w:t>s</w:t>
            </w:r>
            <w:r w:rsidRPr="0093524C">
              <w:rPr>
                <w:rFonts w:asciiTheme="majorBidi" w:hAnsiTheme="majorBidi" w:cstheme="majorBidi"/>
                <w:sz w:val="24"/>
                <w:szCs w:val="24"/>
              </w:rPr>
              <w:t xml:space="preserve"> for</w:t>
            </w:r>
            <w:r w:rsidR="00EB713C">
              <w:rPr>
                <w:rFonts w:asciiTheme="majorBidi" w:hAnsiTheme="majorBidi" w:cstheme="majorBidi"/>
                <w:sz w:val="24"/>
                <w:szCs w:val="24"/>
              </w:rPr>
              <w:t xml:space="preserve"> </w:t>
            </w:r>
            <w:r w:rsidRPr="0093524C">
              <w:rPr>
                <w:rFonts w:asciiTheme="majorBidi" w:hAnsiTheme="majorBidi" w:cstheme="majorBidi"/>
                <w:sz w:val="24"/>
                <w:szCs w:val="24"/>
              </w:rPr>
              <w:t>&gt; 24 hours</w:t>
            </w:r>
          </w:p>
        </w:tc>
        <w:tc>
          <w:tcPr>
            <w:tcW w:w="1890" w:type="dxa"/>
            <w:tcBorders>
              <w:top w:val="single" w:sz="18" w:space="0" w:color="auto"/>
            </w:tcBorders>
          </w:tcPr>
          <w:p w14:paraId="655AA29D" w14:textId="47508E36" w:rsidR="00A7299E" w:rsidRPr="0093524C" w:rsidRDefault="00A7299E" w:rsidP="00AB239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16</w:t>
            </w:r>
            <w:r>
              <w:rPr>
                <w:rFonts w:asciiTheme="majorBidi" w:hAnsiTheme="majorBidi" w:cstheme="majorBidi"/>
                <w:sz w:val="24"/>
                <w:szCs w:val="24"/>
              </w:rPr>
              <w:t xml:space="preserve"> </w:t>
            </w:r>
            <w:r w:rsidRPr="0093524C">
              <w:rPr>
                <w:rFonts w:asciiTheme="majorBidi" w:hAnsiTheme="majorBidi" w:cstheme="majorBidi"/>
                <w:sz w:val="24"/>
                <w:szCs w:val="24"/>
              </w:rPr>
              <w:t>(</w:t>
            </w:r>
            <w:r>
              <w:rPr>
                <w:rFonts w:asciiTheme="majorBidi" w:hAnsiTheme="majorBidi" w:cstheme="majorBidi"/>
                <w:sz w:val="24"/>
                <w:szCs w:val="24"/>
              </w:rPr>
              <w:t>45</w:t>
            </w:r>
            <w:r w:rsidRPr="0093524C">
              <w:rPr>
                <w:rFonts w:asciiTheme="majorBidi" w:hAnsiTheme="majorBidi" w:cstheme="majorBidi"/>
                <w:sz w:val="24"/>
                <w:szCs w:val="24"/>
              </w:rPr>
              <w:t>.</w:t>
            </w:r>
            <w:r>
              <w:rPr>
                <w:rFonts w:asciiTheme="majorBidi" w:hAnsiTheme="majorBidi" w:cstheme="majorBidi"/>
                <w:sz w:val="24"/>
                <w:szCs w:val="24"/>
              </w:rPr>
              <w:t>7</w:t>
            </w:r>
            <w:r w:rsidRPr="0093524C">
              <w:rPr>
                <w:rFonts w:asciiTheme="majorBidi" w:hAnsiTheme="majorBidi" w:cstheme="majorBidi"/>
                <w:sz w:val="24"/>
                <w:szCs w:val="24"/>
              </w:rPr>
              <w:t>%)</w:t>
            </w:r>
          </w:p>
        </w:tc>
        <w:tc>
          <w:tcPr>
            <w:tcW w:w="1350" w:type="dxa"/>
            <w:tcBorders>
              <w:top w:val="single" w:sz="18" w:space="0" w:color="auto"/>
            </w:tcBorders>
          </w:tcPr>
          <w:p w14:paraId="611D3E3F" w14:textId="74004644" w:rsidR="00A7299E" w:rsidRPr="0093524C" w:rsidRDefault="00A7299E" w:rsidP="00AB239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19</w:t>
            </w:r>
            <w:r>
              <w:rPr>
                <w:rFonts w:asciiTheme="majorBidi" w:hAnsiTheme="majorBidi" w:cstheme="majorBidi"/>
                <w:sz w:val="24"/>
                <w:szCs w:val="24"/>
              </w:rPr>
              <w:t xml:space="preserve"> </w:t>
            </w:r>
            <w:r w:rsidRPr="0093524C">
              <w:rPr>
                <w:rFonts w:asciiTheme="majorBidi" w:hAnsiTheme="majorBidi" w:cstheme="majorBidi"/>
                <w:sz w:val="24"/>
                <w:szCs w:val="24"/>
              </w:rPr>
              <w:t>(</w:t>
            </w:r>
            <w:r>
              <w:rPr>
                <w:rFonts w:asciiTheme="majorBidi" w:hAnsiTheme="majorBidi" w:cstheme="majorBidi"/>
                <w:sz w:val="24"/>
                <w:szCs w:val="24"/>
              </w:rPr>
              <w:t>54</w:t>
            </w:r>
            <w:r w:rsidRPr="0093524C">
              <w:rPr>
                <w:rFonts w:asciiTheme="majorBidi" w:hAnsiTheme="majorBidi" w:cstheme="majorBidi"/>
                <w:sz w:val="24"/>
                <w:szCs w:val="24"/>
              </w:rPr>
              <w:t>.3%)</w:t>
            </w:r>
          </w:p>
        </w:tc>
        <w:tc>
          <w:tcPr>
            <w:tcW w:w="1440" w:type="dxa"/>
            <w:tcBorders>
              <w:top w:val="single" w:sz="18" w:space="0" w:color="auto"/>
            </w:tcBorders>
          </w:tcPr>
          <w:p w14:paraId="7D02FCF9" w14:textId="19BDFFE5" w:rsidR="00A7299E" w:rsidRPr="0093524C" w:rsidRDefault="00A7299E" w:rsidP="00AB2396">
            <w:pPr>
              <w:spacing w:line="360" w:lineRule="auto"/>
              <w:jc w:val="center"/>
              <w:rPr>
                <w:rFonts w:asciiTheme="majorBidi" w:hAnsiTheme="majorBidi" w:cstheme="majorBidi"/>
                <w:sz w:val="24"/>
                <w:szCs w:val="24"/>
              </w:rPr>
            </w:pPr>
            <w:r>
              <w:rPr>
                <w:rFonts w:asciiTheme="majorBidi" w:hAnsiTheme="majorBidi" w:cstheme="majorBidi"/>
                <w:sz w:val="24"/>
                <w:szCs w:val="24"/>
              </w:rPr>
              <w:t>35 (100%)</w:t>
            </w:r>
          </w:p>
        </w:tc>
        <w:tc>
          <w:tcPr>
            <w:tcW w:w="1103" w:type="dxa"/>
            <w:tcBorders>
              <w:top w:val="single" w:sz="18" w:space="0" w:color="auto"/>
            </w:tcBorders>
          </w:tcPr>
          <w:p w14:paraId="39E9CF3A" w14:textId="6F286DA3" w:rsidR="00A7299E" w:rsidRPr="0093524C" w:rsidRDefault="00A7299E" w:rsidP="00AB239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0.432</w:t>
            </w:r>
            <w:r>
              <w:rPr>
                <w:rFonts w:asciiTheme="majorBidi" w:hAnsiTheme="majorBidi" w:cstheme="majorBidi"/>
                <w:sz w:val="24"/>
                <w:szCs w:val="24"/>
                <w:vertAlign w:val="superscript"/>
              </w:rPr>
              <w:t>ns</w:t>
            </w:r>
          </w:p>
        </w:tc>
      </w:tr>
      <w:tr w:rsidR="00A7299E" w:rsidRPr="0093524C" w14:paraId="58428752" w14:textId="77777777" w:rsidTr="00EB713C">
        <w:trPr>
          <w:trHeight w:val="473"/>
        </w:trPr>
        <w:tc>
          <w:tcPr>
            <w:tcW w:w="3060" w:type="dxa"/>
          </w:tcPr>
          <w:p w14:paraId="2CC87B1A" w14:textId="01FDEAD5" w:rsidR="00A7299E" w:rsidRPr="0093524C" w:rsidRDefault="00A7299E" w:rsidP="00A7299E">
            <w:pPr>
              <w:spacing w:line="360" w:lineRule="auto"/>
              <w:jc w:val="center"/>
              <w:rPr>
                <w:rFonts w:asciiTheme="majorBidi" w:hAnsiTheme="majorBidi" w:cstheme="majorBidi"/>
                <w:sz w:val="24"/>
                <w:szCs w:val="24"/>
              </w:rPr>
            </w:pPr>
            <w:r w:rsidRPr="001704AE">
              <w:rPr>
                <w:rFonts w:asciiTheme="majorBidi" w:hAnsiTheme="majorBidi" w:cstheme="majorBidi"/>
                <w:sz w:val="24"/>
                <w:szCs w:val="24"/>
              </w:rPr>
              <w:t>Uneventful</w:t>
            </w:r>
            <w:r w:rsidRPr="0093524C">
              <w:rPr>
                <w:rFonts w:asciiTheme="majorBidi" w:hAnsiTheme="majorBidi" w:cstheme="majorBidi"/>
                <w:sz w:val="24"/>
                <w:szCs w:val="24"/>
              </w:rPr>
              <w:t xml:space="preserve"> recovery</w:t>
            </w:r>
          </w:p>
        </w:tc>
        <w:tc>
          <w:tcPr>
            <w:tcW w:w="1890" w:type="dxa"/>
          </w:tcPr>
          <w:p w14:paraId="22275B2E" w14:textId="43BCDA43" w:rsidR="00A7299E" w:rsidRPr="0093524C" w:rsidRDefault="00A7299E" w:rsidP="00AB239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25</w:t>
            </w:r>
            <w:r>
              <w:rPr>
                <w:rFonts w:asciiTheme="majorBidi" w:hAnsiTheme="majorBidi" w:cstheme="majorBidi"/>
                <w:sz w:val="24"/>
                <w:szCs w:val="24"/>
              </w:rPr>
              <w:t xml:space="preserve"> </w:t>
            </w:r>
            <w:r w:rsidRPr="0093524C">
              <w:rPr>
                <w:rFonts w:asciiTheme="majorBidi" w:hAnsiTheme="majorBidi" w:cstheme="majorBidi"/>
                <w:sz w:val="24"/>
                <w:szCs w:val="24"/>
              </w:rPr>
              <w:t>(</w:t>
            </w:r>
            <w:r>
              <w:rPr>
                <w:rFonts w:asciiTheme="majorBidi" w:hAnsiTheme="majorBidi" w:cstheme="majorBidi"/>
                <w:sz w:val="24"/>
                <w:szCs w:val="24"/>
              </w:rPr>
              <w:t>71</w:t>
            </w:r>
            <w:r w:rsidRPr="0093524C">
              <w:rPr>
                <w:rFonts w:asciiTheme="majorBidi" w:hAnsiTheme="majorBidi" w:cstheme="majorBidi"/>
                <w:sz w:val="24"/>
                <w:szCs w:val="24"/>
              </w:rPr>
              <w:t>.</w:t>
            </w:r>
            <w:r>
              <w:rPr>
                <w:rFonts w:asciiTheme="majorBidi" w:hAnsiTheme="majorBidi" w:cstheme="majorBidi"/>
                <w:sz w:val="24"/>
                <w:szCs w:val="24"/>
              </w:rPr>
              <w:t>4</w:t>
            </w:r>
            <w:r w:rsidRPr="0093524C">
              <w:rPr>
                <w:rFonts w:asciiTheme="majorBidi" w:hAnsiTheme="majorBidi" w:cstheme="majorBidi"/>
                <w:sz w:val="24"/>
                <w:szCs w:val="24"/>
              </w:rPr>
              <w:t>%)</w:t>
            </w:r>
          </w:p>
        </w:tc>
        <w:tc>
          <w:tcPr>
            <w:tcW w:w="1350" w:type="dxa"/>
          </w:tcPr>
          <w:p w14:paraId="5AE1B92B" w14:textId="34E719B4" w:rsidR="00A7299E" w:rsidRPr="0093524C" w:rsidRDefault="00A7299E" w:rsidP="00AB239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10</w:t>
            </w:r>
            <w:r>
              <w:rPr>
                <w:rFonts w:asciiTheme="majorBidi" w:hAnsiTheme="majorBidi" w:cstheme="majorBidi"/>
                <w:sz w:val="24"/>
                <w:szCs w:val="24"/>
              </w:rPr>
              <w:t xml:space="preserve"> </w:t>
            </w:r>
            <w:r w:rsidRPr="0093524C">
              <w:rPr>
                <w:rFonts w:asciiTheme="majorBidi" w:hAnsiTheme="majorBidi" w:cstheme="majorBidi"/>
                <w:sz w:val="24"/>
                <w:szCs w:val="24"/>
              </w:rPr>
              <w:t>(</w:t>
            </w:r>
            <w:r>
              <w:rPr>
                <w:rFonts w:asciiTheme="majorBidi" w:hAnsiTheme="majorBidi" w:cstheme="majorBidi"/>
                <w:sz w:val="24"/>
                <w:szCs w:val="24"/>
              </w:rPr>
              <w:t>28</w:t>
            </w:r>
            <w:r w:rsidRPr="0093524C">
              <w:rPr>
                <w:rFonts w:asciiTheme="majorBidi" w:hAnsiTheme="majorBidi" w:cstheme="majorBidi"/>
                <w:sz w:val="24"/>
                <w:szCs w:val="24"/>
              </w:rPr>
              <w:t>.</w:t>
            </w:r>
            <w:r>
              <w:rPr>
                <w:rFonts w:asciiTheme="majorBidi" w:hAnsiTheme="majorBidi" w:cstheme="majorBidi"/>
                <w:sz w:val="24"/>
                <w:szCs w:val="24"/>
              </w:rPr>
              <w:t>6</w:t>
            </w:r>
            <w:r w:rsidRPr="0093524C">
              <w:rPr>
                <w:rFonts w:asciiTheme="majorBidi" w:hAnsiTheme="majorBidi" w:cstheme="majorBidi"/>
                <w:sz w:val="24"/>
                <w:szCs w:val="24"/>
              </w:rPr>
              <w:t>%)</w:t>
            </w:r>
          </w:p>
        </w:tc>
        <w:tc>
          <w:tcPr>
            <w:tcW w:w="1440" w:type="dxa"/>
          </w:tcPr>
          <w:p w14:paraId="20AD3287" w14:textId="147EB17A" w:rsidR="00A7299E" w:rsidRPr="0093524C" w:rsidRDefault="00A7299E" w:rsidP="00AB2396">
            <w:pPr>
              <w:spacing w:line="360" w:lineRule="auto"/>
              <w:jc w:val="center"/>
              <w:rPr>
                <w:rFonts w:asciiTheme="majorBidi" w:hAnsiTheme="majorBidi" w:cstheme="majorBidi"/>
                <w:sz w:val="24"/>
                <w:szCs w:val="24"/>
              </w:rPr>
            </w:pPr>
            <w:r>
              <w:rPr>
                <w:rFonts w:asciiTheme="majorBidi" w:hAnsiTheme="majorBidi" w:cstheme="majorBidi"/>
                <w:sz w:val="24"/>
                <w:szCs w:val="24"/>
              </w:rPr>
              <w:t>35 (100%)</w:t>
            </w:r>
          </w:p>
        </w:tc>
        <w:tc>
          <w:tcPr>
            <w:tcW w:w="1103" w:type="dxa"/>
          </w:tcPr>
          <w:p w14:paraId="20898F13" w14:textId="1CCFAB71" w:rsidR="00A7299E" w:rsidRPr="0093524C" w:rsidRDefault="00A7299E" w:rsidP="00AB239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&lt;0.00</w:t>
            </w:r>
            <w:r w:rsidR="00A351B4">
              <w:rPr>
                <w:rFonts w:asciiTheme="majorBidi" w:hAnsiTheme="majorBidi" w:cstheme="majorBidi"/>
                <w:sz w:val="24"/>
                <w:szCs w:val="24"/>
              </w:rPr>
              <w:t>1</w:t>
            </w:r>
            <w:r>
              <w:rPr>
                <w:rFonts w:asciiTheme="majorBidi" w:hAnsiTheme="majorBidi" w:cstheme="majorBidi"/>
                <w:sz w:val="24"/>
                <w:szCs w:val="24"/>
                <w:vertAlign w:val="superscript"/>
              </w:rPr>
              <w:t>s</w:t>
            </w:r>
          </w:p>
        </w:tc>
      </w:tr>
      <w:tr w:rsidR="00A7299E" w:rsidRPr="0093524C" w14:paraId="41CCD917" w14:textId="77777777" w:rsidTr="00EB713C">
        <w:trPr>
          <w:trHeight w:val="473"/>
        </w:trPr>
        <w:tc>
          <w:tcPr>
            <w:tcW w:w="3060" w:type="dxa"/>
          </w:tcPr>
          <w:p w14:paraId="0B4E3035" w14:textId="3424182F" w:rsidR="00A7299E" w:rsidRPr="0093524C" w:rsidRDefault="00A7299E" w:rsidP="00A7299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 xml:space="preserve">In hospital </w:t>
            </w:r>
            <w:r>
              <w:rPr>
                <w:rFonts w:asciiTheme="majorBidi" w:hAnsiTheme="majorBidi" w:cstheme="majorBidi"/>
                <w:sz w:val="24"/>
                <w:szCs w:val="24"/>
              </w:rPr>
              <w:t>morbidity</w:t>
            </w:r>
          </w:p>
        </w:tc>
        <w:tc>
          <w:tcPr>
            <w:tcW w:w="1890" w:type="dxa"/>
          </w:tcPr>
          <w:p w14:paraId="519C0572" w14:textId="7CFB7F23" w:rsidR="00A7299E" w:rsidRPr="0093524C" w:rsidRDefault="00A7299E" w:rsidP="00AB239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5</w:t>
            </w:r>
            <w:r>
              <w:rPr>
                <w:rFonts w:asciiTheme="majorBidi" w:hAnsiTheme="majorBidi" w:cstheme="majorBidi"/>
                <w:sz w:val="24"/>
                <w:szCs w:val="24"/>
              </w:rPr>
              <w:t xml:space="preserve"> </w:t>
            </w:r>
            <w:r w:rsidRPr="0093524C">
              <w:rPr>
                <w:rFonts w:asciiTheme="majorBidi" w:hAnsiTheme="majorBidi" w:cstheme="majorBidi"/>
                <w:sz w:val="24"/>
                <w:szCs w:val="24"/>
              </w:rPr>
              <w:t>(</w:t>
            </w:r>
            <w:r>
              <w:rPr>
                <w:rFonts w:asciiTheme="majorBidi" w:hAnsiTheme="majorBidi" w:cstheme="majorBidi"/>
                <w:sz w:val="24"/>
                <w:szCs w:val="24"/>
              </w:rPr>
              <w:t>20</w:t>
            </w:r>
            <w:r w:rsidRPr="0093524C">
              <w:rPr>
                <w:rFonts w:asciiTheme="majorBidi" w:hAnsiTheme="majorBidi" w:cstheme="majorBidi"/>
                <w:sz w:val="24"/>
                <w:szCs w:val="24"/>
              </w:rPr>
              <w:t>%)</w:t>
            </w:r>
          </w:p>
        </w:tc>
        <w:tc>
          <w:tcPr>
            <w:tcW w:w="1350" w:type="dxa"/>
          </w:tcPr>
          <w:p w14:paraId="6989B5FC" w14:textId="390F1BBF" w:rsidR="00A7299E" w:rsidRPr="0093524C" w:rsidRDefault="00A7299E" w:rsidP="00AB239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20</w:t>
            </w:r>
            <w:r>
              <w:rPr>
                <w:rFonts w:asciiTheme="majorBidi" w:hAnsiTheme="majorBidi" w:cstheme="majorBidi"/>
                <w:sz w:val="24"/>
                <w:szCs w:val="24"/>
              </w:rPr>
              <w:t xml:space="preserve"> </w:t>
            </w:r>
            <w:r w:rsidRPr="0093524C">
              <w:rPr>
                <w:rFonts w:asciiTheme="majorBidi" w:hAnsiTheme="majorBidi" w:cstheme="majorBidi"/>
                <w:sz w:val="24"/>
                <w:szCs w:val="24"/>
              </w:rPr>
              <w:t>(</w:t>
            </w:r>
            <w:r>
              <w:rPr>
                <w:rFonts w:asciiTheme="majorBidi" w:hAnsiTheme="majorBidi" w:cstheme="majorBidi"/>
                <w:sz w:val="24"/>
                <w:szCs w:val="24"/>
              </w:rPr>
              <w:t>80</w:t>
            </w:r>
            <w:r w:rsidRPr="0093524C">
              <w:rPr>
                <w:rFonts w:asciiTheme="majorBidi" w:hAnsiTheme="majorBidi" w:cstheme="majorBidi"/>
                <w:sz w:val="24"/>
                <w:szCs w:val="24"/>
              </w:rPr>
              <w:t>%)</w:t>
            </w:r>
          </w:p>
        </w:tc>
        <w:tc>
          <w:tcPr>
            <w:tcW w:w="1440" w:type="dxa"/>
          </w:tcPr>
          <w:p w14:paraId="5B60AB2C" w14:textId="64B1283E" w:rsidR="00A7299E" w:rsidRPr="0093524C" w:rsidRDefault="00A7299E" w:rsidP="00AB2396">
            <w:pPr>
              <w:spacing w:line="360" w:lineRule="auto"/>
              <w:jc w:val="center"/>
              <w:rPr>
                <w:rFonts w:asciiTheme="majorBidi" w:hAnsiTheme="majorBidi" w:cstheme="majorBidi"/>
                <w:sz w:val="24"/>
                <w:szCs w:val="24"/>
              </w:rPr>
            </w:pPr>
            <w:r>
              <w:rPr>
                <w:rFonts w:asciiTheme="majorBidi" w:hAnsiTheme="majorBidi" w:cstheme="majorBidi"/>
                <w:sz w:val="24"/>
                <w:szCs w:val="24"/>
              </w:rPr>
              <w:t>25 (100%)</w:t>
            </w:r>
          </w:p>
        </w:tc>
        <w:tc>
          <w:tcPr>
            <w:tcW w:w="1103" w:type="dxa"/>
            <w:vMerge w:val="restart"/>
            <w:tcBorders>
              <w:bottom w:val="single" w:sz="18" w:space="0" w:color="auto"/>
            </w:tcBorders>
          </w:tcPr>
          <w:p w14:paraId="63178100" w14:textId="3BCC0459" w:rsidR="00A7299E" w:rsidRPr="0093524C" w:rsidRDefault="00A7299E" w:rsidP="00AB239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&lt;0.00</w:t>
            </w:r>
            <w:r w:rsidR="00A351B4">
              <w:rPr>
                <w:rFonts w:asciiTheme="majorBidi" w:hAnsiTheme="majorBidi" w:cstheme="majorBidi"/>
                <w:sz w:val="24"/>
                <w:szCs w:val="24"/>
              </w:rPr>
              <w:t>1</w:t>
            </w:r>
            <w:r>
              <w:rPr>
                <w:rFonts w:asciiTheme="majorBidi" w:hAnsiTheme="majorBidi" w:cstheme="majorBidi"/>
                <w:sz w:val="24"/>
                <w:szCs w:val="24"/>
                <w:vertAlign w:val="superscript"/>
              </w:rPr>
              <w:t>s</w:t>
            </w:r>
          </w:p>
          <w:p w14:paraId="17BCD1E4" w14:textId="49C564C5" w:rsidR="00A7299E" w:rsidRPr="0093524C" w:rsidRDefault="00EB713C" w:rsidP="00AB2396">
            <w:pPr>
              <w:spacing w:line="360" w:lineRule="auto"/>
              <w:jc w:val="center"/>
              <w:rPr>
                <w:rFonts w:asciiTheme="majorBidi" w:hAnsiTheme="majorBidi" w:cstheme="majorBidi"/>
                <w:sz w:val="24"/>
                <w:szCs w:val="24"/>
              </w:rPr>
            </w:pPr>
            <w:r>
              <w:rPr>
                <w:rFonts w:asciiTheme="majorBidi" w:hAnsiTheme="majorBidi" w:cstheme="majorBidi"/>
                <w:sz w:val="24"/>
                <w:szCs w:val="24"/>
              </w:rPr>
              <w:t>-</w:t>
            </w:r>
          </w:p>
        </w:tc>
      </w:tr>
      <w:tr w:rsidR="00A7299E" w:rsidRPr="0093524C" w14:paraId="33C58B00" w14:textId="77777777" w:rsidTr="00EB713C">
        <w:trPr>
          <w:trHeight w:val="473"/>
        </w:trPr>
        <w:tc>
          <w:tcPr>
            <w:tcW w:w="3060" w:type="dxa"/>
            <w:tcBorders>
              <w:bottom w:val="single" w:sz="18" w:space="0" w:color="auto"/>
            </w:tcBorders>
          </w:tcPr>
          <w:p w14:paraId="6AB12936" w14:textId="67C09C87" w:rsidR="00A7299E" w:rsidRPr="0093524C" w:rsidRDefault="00A7299E" w:rsidP="00A7299E">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In hospital mor</w:t>
            </w:r>
            <w:r>
              <w:rPr>
                <w:rFonts w:asciiTheme="majorBidi" w:hAnsiTheme="majorBidi" w:cstheme="majorBidi"/>
                <w:sz w:val="24"/>
                <w:szCs w:val="24"/>
              </w:rPr>
              <w:t>tali</w:t>
            </w:r>
            <w:r w:rsidRPr="0093524C">
              <w:rPr>
                <w:rFonts w:asciiTheme="majorBidi" w:hAnsiTheme="majorBidi" w:cstheme="majorBidi"/>
                <w:sz w:val="24"/>
                <w:szCs w:val="24"/>
              </w:rPr>
              <w:t>ty</w:t>
            </w:r>
          </w:p>
        </w:tc>
        <w:tc>
          <w:tcPr>
            <w:tcW w:w="1890" w:type="dxa"/>
            <w:tcBorders>
              <w:bottom w:val="single" w:sz="18" w:space="0" w:color="auto"/>
            </w:tcBorders>
          </w:tcPr>
          <w:p w14:paraId="2986DF00" w14:textId="77777777" w:rsidR="00A7299E" w:rsidRPr="0093524C" w:rsidRDefault="00A7299E" w:rsidP="00AB239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0 (0.0%)</w:t>
            </w:r>
          </w:p>
        </w:tc>
        <w:tc>
          <w:tcPr>
            <w:tcW w:w="1350" w:type="dxa"/>
            <w:tcBorders>
              <w:bottom w:val="single" w:sz="18" w:space="0" w:color="auto"/>
            </w:tcBorders>
          </w:tcPr>
          <w:p w14:paraId="3625C96F" w14:textId="77777777" w:rsidR="00A7299E" w:rsidRPr="0093524C" w:rsidRDefault="00A7299E" w:rsidP="00AB2396">
            <w:pPr>
              <w:spacing w:line="360" w:lineRule="auto"/>
              <w:jc w:val="center"/>
              <w:rPr>
                <w:rFonts w:asciiTheme="majorBidi" w:hAnsiTheme="majorBidi" w:cstheme="majorBidi"/>
                <w:sz w:val="24"/>
                <w:szCs w:val="24"/>
              </w:rPr>
            </w:pPr>
            <w:r w:rsidRPr="0093524C">
              <w:rPr>
                <w:rFonts w:asciiTheme="majorBidi" w:hAnsiTheme="majorBidi" w:cstheme="majorBidi"/>
                <w:sz w:val="24"/>
                <w:szCs w:val="24"/>
              </w:rPr>
              <w:t>0 (0.0%)</w:t>
            </w:r>
          </w:p>
        </w:tc>
        <w:tc>
          <w:tcPr>
            <w:tcW w:w="1440" w:type="dxa"/>
            <w:tcBorders>
              <w:bottom w:val="single" w:sz="18" w:space="0" w:color="auto"/>
            </w:tcBorders>
          </w:tcPr>
          <w:p w14:paraId="21C67666" w14:textId="07CD6E8D" w:rsidR="00A7299E" w:rsidRPr="0093524C" w:rsidRDefault="00EB713C" w:rsidP="00AB2396">
            <w:pPr>
              <w:spacing w:line="360" w:lineRule="auto"/>
              <w:jc w:val="center"/>
              <w:rPr>
                <w:rFonts w:asciiTheme="majorBidi" w:hAnsiTheme="majorBidi" w:cstheme="majorBidi"/>
                <w:sz w:val="24"/>
                <w:szCs w:val="24"/>
              </w:rPr>
            </w:pPr>
            <w:r>
              <w:rPr>
                <w:rFonts w:asciiTheme="majorBidi" w:hAnsiTheme="majorBidi" w:cstheme="majorBidi"/>
                <w:sz w:val="24"/>
                <w:szCs w:val="24"/>
              </w:rPr>
              <w:t>0 (0%)</w:t>
            </w:r>
          </w:p>
        </w:tc>
        <w:tc>
          <w:tcPr>
            <w:tcW w:w="1103" w:type="dxa"/>
            <w:vMerge/>
            <w:tcBorders>
              <w:top w:val="single" w:sz="18" w:space="0" w:color="auto"/>
              <w:bottom w:val="single" w:sz="18" w:space="0" w:color="auto"/>
            </w:tcBorders>
          </w:tcPr>
          <w:p w14:paraId="62AD7745" w14:textId="60C2871E" w:rsidR="00A7299E" w:rsidRPr="0093524C" w:rsidRDefault="00A7299E" w:rsidP="00AB2396">
            <w:pPr>
              <w:spacing w:line="360" w:lineRule="auto"/>
              <w:jc w:val="center"/>
              <w:rPr>
                <w:rFonts w:asciiTheme="majorBidi" w:hAnsiTheme="majorBidi" w:cstheme="majorBidi"/>
                <w:sz w:val="24"/>
                <w:szCs w:val="24"/>
              </w:rPr>
            </w:pPr>
          </w:p>
        </w:tc>
      </w:tr>
    </w:tbl>
    <w:p w14:paraId="206306B5" w14:textId="4FD7F286" w:rsidR="000248EB" w:rsidRDefault="000248EB" w:rsidP="006F3C1A">
      <w:pPr>
        <w:spacing w:line="276" w:lineRule="auto"/>
        <w:rPr>
          <w:rFonts w:asciiTheme="majorBidi" w:hAnsiTheme="majorBidi" w:cstheme="majorBidi"/>
        </w:rPr>
      </w:pPr>
    </w:p>
    <w:p w14:paraId="74070E8A" w14:textId="4AAD55DF" w:rsidR="000248EB" w:rsidRPr="00F329DD" w:rsidRDefault="000248EB" w:rsidP="000248EB">
      <w:pPr>
        <w:spacing w:line="276" w:lineRule="auto"/>
        <w:rPr>
          <w:rFonts w:asciiTheme="majorBidi" w:hAnsiTheme="majorBidi" w:cstheme="majorBidi"/>
        </w:rPr>
      </w:pPr>
      <w:r>
        <w:rPr>
          <w:rFonts w:asciiTheme="majorBidi" w:hAnsiTheme="majorBidi" w:cstheme="majorBidi"/>
        </w:rPr>
        <w:t>D</w:t>
      </w:r>
      <w:r w:rsidRPr="00F329DD">
        <w:rPr>
          <w:rFonts w:asciiTheme="majorBidi" w:hAnsiTheme="majorBidi" w:cstheme="majorBidi"/>
        </w:rPr>
        <w:t xml:space="preserve">ata were expressed as frequency </w:t>
      </w:r>
      <w:r>
        <w:rPr>
          <w:rFonts w:asciiTheme="majorBidi" w:hAnsiTheme="majorBidi" w:cstheme="majorBidi"/>
        </w:rPr>
        <w:t>(f) &amp;</w:t>
      </w:r>
      <w:r w:rsidRPr="00F329DD">
        <w:rPr>
          <w:rFonts w:asciiTheme="majorBidi" w:hAnsiTheme="majorBidi" w:cstheme="majorBidi"/>
        </w:rPr>
        <w:t xml:space="preserve"> percentage</w:t>
      </w:r>
      <w:r>
        <w:rPr>
          <w:rFonts w:asciiTheme="majorBidi" w:hAnsiTheme="majorBidi" w:cstheme="majorBidi"/>
        </w:rPr>
        <w:t xml:space="preserve"> (%).</w:t>
      </w:r>
    </w:p>
    <w:p w14:paraId="4DC5B68C" w14:textId="38C543C3" w:rsidR="000248EB" w:rsidRDefault="000248EB" w:rsidP="000248EB">
      <w:pPr>
        <w:spacing w:line="276" w:lineRule="auto"/>
        <w:rPr>
          <w:rFonts w:asciiTheme="majorBidi" w:hAnsiTheme="majorBidi" w:cstheme="majorBidi"/>
        </w:rPr>
      </w:pPr>
      <w:r w:rsidRPr="00F329DD">
        <w:rPr>
          <w:rFonts w:asciiTheme="majorBidi" w:hAnsiTheme="majorBidi" w:cstheme="majorBidi"/>
        </w:rPr>
        <w:t xml:space="preserve">Figures in the parentheses denote corresponding </w:t>
      </w:r>
      <w:r>
        <w:rPr>
          <w:rFonts w:asciiTheme="majorBidi" w:hAnsiTheme="majorBidi" w:cstheme="majorBidi"/>
        </w:rPr>
        <w:t>(</w:t>
      </w:r>
      <w:r w:rsidRPr="00F329DD">
        <w:rPr>
          <w:rFonts w:asciiTheme="majorBidi" w:hAnsiTheme="majorBidi" w:cstheme="majorBidi"/>
        </w:rPr>
        <w:t>%</w:t>
      </w:r>
      <w:r>
        <w:rPr>
          <w:rFonts w:asciiTheme="majorBidi" w:hAnsiTheme="majorBidi" w:cstheme="majorBidi"/>
        </w:rPr>
        <w:t>)</w:t>
      </w:r>
      <w:r w:rsidRPr="00F329DD">
        <w:rPr>
          <w:rFonts w:asciiTheme="majorBidi" w:hAnsiTheme="majorBidi" w:cstheme="majorBidi"/>
        </w:rPr>
        <w:t xml:space="preserve">. </w:t>
      </w:r>
    </w:p>
    <w:p w14:paraId="02C552C1" w14:textId="44F5A123" w:rsidR="00A351B4" w:rsidRPr="00F329DD" w:rsidRDefault="00A351B4" w:rsidP="000248EB">
      <w:pPr>
        <w:spacing w:line="276" w:lineRule="auto"/>
        <w:rPr>
          <w:rFonts w:asciiTheme="majorBidi" w:hAnsiTheme="majorBidi" w:cstheme="majorBidi"/>
        </w:rPr>
      </w:pPr>
      <w:r>
        <w:rPr>
          <w:rFonts w:asciiTheme="majorBidi" w:hAnsiTheme="majorBidi" w:cstheme="majorBidi"/>
        </w:rPr>
        <w:t xml:space="preserve">Statistical analysis was done by </w:t>
      </w:r>
      <w:r w:rsidRPr="00393263">
        <w:rPr>
          <w:rFonts w:asciiTheme="majorBidi" w:hAnsiTheme="majorBidi" w:cstheme="majorBidi"/>
        </w:rPr>
        <w:t>Chi-square (ꭓ2) test</w:t>
      </w:r>
      <w:r>
        <w:rPr>
          <w:rFonts w:asciiTheme="majorBidi" w:hAnsiTheme="majorBidi" w:cstheme="majorBidi"/>
        </w:rPr>
        <w:t xml:space="preserve"> to compare between two groups.</w:t>
      </w:r>
    </w:p>
    <w:p w14:paraId="34F900C9" w14:textId="77777777" w:rsidR="000248EB" w:rsidRPr="00F329DD" w:rsidRDefault="000248EB" w:rsidP="000248EB">
      <w:pPr>
        <w:spacing w:line="276" w:lineRule="auto"/>
        <w:rPr>
          <w:rFonts w:asciiTheme="majorBidi" w:hAnsiTheme="majorBidi" w:cstheme="majorBidi"/>
        </w:rPr>
      </w:pPr>
      <w:r w:rsidRPr="00F329DD">
        <w:rPr>
          <w:rFonts w:asciiTheme="majorBidi" w:hAnsiTheme="majorBidi" w:cstheme="majorBidi"/>
        </w:rPr>
        <w:t>p value ≤0.05 was considered as significant.</w:t>
      </w:r>
    </w:p>
    <w:p w14:paraId="210C6D47" w14:textId="3116E1B0" w:rsidR="00540C19" w:rsidRPr="00F329DD" w:rsidRDefault="000248EB" w:rsidP="000248EB">
      <w:pPr>
        <w:spacing w:line="276" w:lineRule="auto"/>
        <w:rPr>
          <w:rFonts w:asciiTheme="majorBidi" w:hAnsiTheme="majorBidi" w:cstheme="majorBidi"/>
        </w:rPr>
      </w:pPr>
      <w:r w:rsidRPr="00F329DD">
        <w:rPr>
          <w:rFonts w:asciiTheme="majorBidi" w:hAnsiTheme="majorBidi" w:cstheme="majorBidi"/>
        </w:rPr>
        <w:t>s</w:t>
      </w:r>
      <w:r w:rsidRPr="00F329DD">
        <w:rPr>
          <w:rFonts w:asciiTheme="majorBidi" w:hAnsiTheme="majorBidi" w:cstheme="majorBidi"/>
        </w:rPr>
        <w:tab/>
        <w:t>=</w:t>
      </w:r>
      <w:r w:rsidRPr="00F329DD">
        <w:rPr>
          <w:rFonts w:asciiTheme="majorBidi" w:hAnsiTheme="majorBidi" w:cstheme="majorBidi"/>
        </w:rPr>
        <w:tab/>
        <w:t xml:space="preserve">Significant </w:t>
      </w:r>
    </w:p>
    <w:p w14:paraId="2A7FE76E" w14:textId="55DCE0BF" w:rsidR="000248EB" w:rsidRDefault="000248EB" w:rsidP="000248EB">
      <w:pPr>
        <w:spacing w:line="276" w:lineRule="auto"/>
        <w:rPr>
          <w:rFonts w:asciiTheme="majorBidi" w:hAnsiTheme="majorBidi" w:cstheme="majorBidi"/>
        </w:rPr>
      </w:pPr>
      <w:r w:rsidRPr="00F329DD">
        <w:rPr>
          <w:rFonts w:asciiTheme="majorBidi" w:hAnsiTheme="majorBidi" w:cstheme="majorBidi"/>
        </w:rPr>
        <w:t>ns</w:t>
      </w:r>
      <w:r w:rsidRPr="00F329DD">
        <w:rPr>
          <w:rFonts w:asciiTheme="majorBidi" w:hAnsiTheme="majorBidi" w:cstheme="majorBidi"/>
        </w:rPr>
        <w:tab/>
        <w:t>=</w:t>
      </w:r>
      <w:r w:rsidRPr="00F329DD">
        <w:rPr>
          <w:rFonts w:asciiTheme="majorBidi" w:hAnsiTheme="majorBidi" w:cstheme="majorBidi"/>
        </w:rPr>
        <w:tab/>
        <w:t>Not significant</w:t>
      </w:r>
    </w:p>
    <w:p w14:paraId="15A6E7FD" w14:textId="3F1E9E44" w:rsidR="00540C19" w:rsidRDefault="00540C19" w:rsidP="000248EB">
      <w:pPr>
        <w:spacing w:line="276" w:lineRule="auto"/>
        <w:rPr>
          <w:rFonts w:asciiTheme="majorBidi" w:hAnsiTheme="majorBidi" w:cstheme="majorBidi"/>
        </w:rPr>
      </w:pPr>
    </w:p>
    <w:p w14:paraId="14AA69E0" w14:textId="68AC81AD" w:rsidR="00540C19" w:rsidRDefault="00540C19" w:rsidP="000248EB">
      <w:pPr>
        <w:spacing w:line="276" w:lineRule="auto"/>
        <w:rPr>
          <w:rFonts w:asciiTheme="majorBidi" w:hAnsiTheme="majorBidi" w:cstheme="majorBidi"/>
        </w:rPr>
      </w:pPr>
    </w:p>
    <w:p w14:paraId="3CF7B8BE" w14:textId="06772446" w:rsidR="00540C19" w:rsidRDefault="00540C19" w:rsidP="000248EB">
      <w:pPr>
        <w:spacing w:line="276" w:lineRule="auto"/>
        <w:rPr>
          <w:rFonts w:asciiTheme="majorBidi" w:hAnsiTheme="majorBidi" w:cstheme="majorBidi"/>
        </w:rPr>
      </w:pPr>
    </w:p>
    <w:p w14:paraId="23B73D57" w14:textId="47B8F704" w:rsidR="00540C19" w:rsidRDefault="00540C19" w:rsidP="000248EB">
      <w:pPr>
        <w:spacing w:line="276" w:lineRule="auto"/>
        <w:rPr>
          <w:rFonts w:asciiTheme="majorBidi" w:hAnsiTheme="majorBidi" w:cstheme="majorBidi"/>
        </w:rPr>
      </w:pPr>
    </w:p>
    <w:p w14:paraId="1DE92813" w14:textId="14B32FA8" w:rsidR="00540C19" w:rsidRDefault="00540C19" w:rsidP="000248EB">
      <w:pPr>
        <w:spacing w:line="276" w:lineRule="auto"/>
        <w:rPr>
          <w:rFonts w:asciiTheme="majorBidi" w:hAnsiTheme="majorBidi" w:cstheme="majorBidi"/>
        </w:rPr>
      </w:pPr>
    </w:p>
    <w:p w14:paraId="2E0D734E" w14:textId="77777777" w:rsidR="00540C19" w:rsidRPr="006F3C1A" w:rsidRDefault="00540C19" w:rsidP="000248EB">
      <w:pPr>
        <w:spacing w:line="276" w:lineRule="auto"/>
        <w:rPr>
          <w:rFonts w:asciiTheme="majorBidi" w:hAnsiTheme="majorBidi" w:cstheme="majorBidi"/>
        </w:rPr>
      </w:pPr>
    </w:p>
    <w:p w14:paraId="78EC9E91" w14:textId="6F6244E2" w:rsidR="00B30DE1" w:rsidRPr="0089673A" w:rsidRDefault="0093524C" w:rsidP="006E24E9">
      <w:pPr>
        <w:rPr>
          <w:rFonts w:asciiTheme="majorBidi" w:hAnsiTheme="majorBidi" w:cstheme="majorBidi"/>
          <w:b/>
          <w:bCs/>
          <w:sz w:val="28"/>
          <w:szCs w:val="28"/>
        </w:rPr>
      </w:pPr>
      <w:r w:rsidRPr="00DE6F1F">
        <w:rPr>
          <w:rFonts w:asciiTheme="majorBidi" w:hAnsiTheme="majorBidi" w:cstheme="majorBidi"/>
          <w:b/>
          <w:bCs/>
          <w:sz w:val="28"/>
          <w:szCs w:val="28"/>
        </w:rPr>
        <w:lastRenderedPageBreak/>
        <w:t xml:space="preserve">4.10 </w:t>
      </w:r>
      <w:r w:rsidR="00DE6F1F" w:rsidRPr="00DE6F1F">
        <w:rPr>
          <w:rFonts w:asciiTheme="majorBidi" w:hAnsiTheme="majorBidi" w:cstheme="majorBidi"/>
          <w:b/>
          <w:bCs/>
          <w:sz w:val="28"/>
          <w:szCs w:val="28"/>
        </w:rPr>
        <w:t>Comparison of p</w:t>
      </w:r>
      <w:r w:rsidRPr="00DE6F1F">
        <w:rPr>
          <w:rFonts w:asciiTheme="majorBidi" w:hAnsiTheme="majorBidi" w:cstheme="majorBidi"/>
          <w:b/>
          <w:bCs/>
          <w:sz w:val="28"/>
          <w:szCs w:val="28"/>
        </w:rPr>
        <w:t>ostoperative urine output:</w:t>
      </w:r>
    </w:p>
    <w:p w14:paraId="7AEB06B3" w14:textId="0BDC652D" w:rsidR="0089673A" w:rsidRPr="0093524C" w:rsidRDefault="0093524C" w:rsidP="00555C04">
      <w:pPr>
        <w:spacing w:before="240" w:line="360" w:lineRule="auto"/>
        <w:jc w:val="both"/>
        <w:rPr>
          <w:rFonts w:asciiTheme="majorBidi" w:hAnsiTheme="majorBidi" w:cstheme="majorBidi"/>
          <w:sz w:val="24"/>
          <w:szCs w:val="24"/>
        </w:rPr>
      </w:pPr>
      <w:r w:rsidRPr="0093524C">
        <w:rPr>
          <w:rFonts w:asciiTheme="majorBidi" w:hAnsiTheme="majorBidi" w:cstheme="majorBidi"/>
          <w:sz w:val="24"/>
          <w:szCs w:val="24"/>
        </w:rPr>
        <w:t>No statistically significant difference was observed between the</w:t>
      </w:r>
      <w:r w:rsidR="00BF5E44">
        <w:rPr>
          <w:rFonts w:asciiTheme="majorBidi" w:hAnsiTheme="majorBidi" w:cstheme="majorBidi"/>
          <w:sz w:val="24"/>
          <w:szCs w:val="24"/>
        </w:rPr>
        <w:t xml:space="preserve"> mean urine output </w:t>
      </w:r>
      <w:r w:rsidR="00E247F8">
        <w:rPr>
          <w:rFonts w:asciiTheme="majorBidi" w:hAnsiTheme="majorBidi" w:cstheme="majorBidi"/>
          <w:sz w:val="24"/>
          <w:szCs w:val="24"/>
        </w:rPr>
        <w:t xml:space="preserve">measured in mL/kg/hour between </w:t>
      </w:r>
      <w:r w:rsidR="00BF5E44" w:rsidRPr="0093524C">
        <w:rPr>
          <w:rFonts w:asciiTheme="majorBidi" w:hAnsiTheme="majorBidi" w:cstheme="majorBidi"/>
          <w:sz w:val="24"/>
          <w:szCs w:val="24"/>
        </w:rPr>
        <w:t>group</w:t>
      </w:r>
      <w:r w:rsidR="00E247F8">
        <w:rPr>
          <w:rFonts w:asciiTheme="majorBidi" w:hAnsiTheme="majorBidi" w:cstheme="majorBidi"/>
          <w:sz w:val="24"/>
          <w:szCs w:val="24"/>
        </w:rPr>
        <w:t xml:space="preserve"> A and group B</w:t>
      </w:r>
      <w:r w:rsidR="00BF5E44">
        <w:rPr>
          <w:rFonts w:asciiTheme="majorBidi" w:hAnsiTheme="majorBidi" w:cstheme="majorBidi"/>
          <w:sz w:val="24"/>
          <w:szCs w:val="24"/>
        </w:rPr>
        <w:t xml:space="preserve"> at </w:t>
      </w:r>
      <w:r w:rsidR="00E247F8">
        <w:rPr>
          <w:rFonts w:asciiTheme="majorBidi" w:hAnsiTheme="majorBidi" w:cstheme="majorBidi"/>
          <w:sz w:val="24"/>
          <w:szCs w:val="24"/>
        </w:rPr>
        <w:t>24 hours (</w:t>
      </w:r>
      <w:r w:rsidR="00E247F8" w:rsidRPr="0093524C">
        <w:rPr>
          <w:rFonts w:asciiTheme="majorBidi" w:hAnsiTheme="majorBidi" w:cstheme="majorBidi"/>
          <w:sz w:val="24"/>
          <w:szCs w:val="24"/>
        </w:rPr>
        <w:t>1.25±0.28</w:t>
      </w:r>
      <w:r w:rsidR="00E247F8">
        <w:rPr>
          <w:rFonts w:asciiTheme="majorBidi" w:hAnsiTheme="majorBidi" w:cstheme="majorBidi"/>
          <w:sz w:val="24"/>
          <w:szCs w:val="24"/>
        </w:rPr>
        <w:t xml:space="preserve"> vs. </w:t>
      </w:r>
      <w:r w:rsidR="00E247F8" w:rsidRPr="0093524C">
        <w:rPr>
          <w:rFonts w:asciiTheme="majorBidi" w:hAnsiTheme="majorBidi" w:cstheme="majorBidi"/>
          <w:sz w:val="24"/>
          <w:szCs w:val="24"/>
        </w:rPr>
        <w:t>1.17±0.24</w:t>
      </w:r>
      <w:r w:rsidR="00E247F8">
        <w:rPr>
          <w:rFonts w:asciiTheme="majorBidi" w:hAnsiTheme="majorBidi" w:cstheme="majorBidi"/>
          <w:sz w:val="24"/>
          <w:szCs w:val="24"/>
        </w:rPr>
        <w:t xml:space="preserve">; p = </w:t>
      </w:r>
      <w:r w:rsidR="00E247F8" w:rsidRPr="0093524C">
        <w:rPr>
          <w:rFonts w:asciiTheme="majorBidi" w:hAnsiTheme="majorBidi" w:cstheme="majorBidi"/>
          <w:sz w:val="24"/>
          <w:szCs w:val="24"/>
        </w:rPr>
        <w:t>0.125</w:t>
      </w:r>
      <w:r w:rsidR="00E247F8">
        <w:rPr>
          <w:rFonts w:asciiTheme="majorBidi" w:hAnsiTheme="majorBidi" w:cstheme="majorBidi"/>
          <w:sz w:val="24"/>
          <w:szCs w:val="24"/>
        </w:rPr>
        <w:t>), 48 hours (</w:t>
      </w:r>
      <w:r w:rsidR="00E247F8" w:rsidRPr="0093524C">
        <w:rPr>
          <w:rFonts w:asciiTheme="majorBidi" w:hAnsiTheme="majorBidi" w:cstheme="majorBidi"/>
          <w:sz w:val="24"/>
          <w:szCs w:val="24"/>
        </w:rPr>
        <w:t>1.40±0.24</w:t>
      </w:r>
      <w:r w:rsidR="00E247F8">
        <w:rPr>
          <w:rFonts w:asciiTheme="majorBidi" w:hAnsiTheme="majorBidi" w:cstheme="majorBidi"/>
          <w:sz w:val="24"/>
          <w:szCs w:val="24"/>
        </w:rPr>
        <w:t xml:space="preserve"> vs. </w:t>
      </w:r>
      <w:r w:rsidR="00E247F8" w:rsidRPr="0093524C">
        <w:rPr>
          <w:rFonts w:asciiTheme="majorBidi" w:hAnsiTheme="majorBidi" w:cstheme="majorBidi"/>
          <w:sz w:val="24"/>
          <w:szCs w:val="24"/>
        </w:rPr>
        <w:t>1.39±0.20</w:t>
      </w:r>
      <w:r w:rsidR="00E247F8">
        <w:rPr>
          <w:rFonts w:asciiTheme="majorBidi" w:hAnsiTheme="majorBidi" w:cstheme="majorBidi"/>
          <w:sz w:val="24"/>
          <w:szCs w:val="24"/>
        </w:rPr>
        <w:t>; p = 0.445) and 72 hours (</w:t>
      </w:r>
      <w:r w:rsidR="00E247F8" w:rsidRPr="0093524C">
        <w:rPr>
          <w:rFonts w:asciiTheme="majorBidi" w:hAnsiTheme="majorBidi" w:cstheme="majorBidi"/>
          <w:sz w:val="24"/>
          <w:szCs w:val="24"/>
        </w:rPr>
        <w:t>1.25±0.29</w:t>
      </w:r>
      <w:r w:rsidR="00E247F8">
        <w:rPr>
          <w:rFonts w:asciiTheme="majorBidi" w:hAnsiTheme="majorBidi" w:cstheme="majorBidi"/>
          <w:sz w:val="24"/>
          <w:szCs w:val="24"/>
        </w:rPr>
        <w:t xml:space="preserve"> vs. </w:t>
      </w:r>
      <w:r w:rsidR="00E247F8" w:rsidRPr="0093524C">
        <w:rPr>
          <w:rFonts w:asciiTheme="majorBidi" w:hAnsiTheme="majorBidi" w:cstheme="majorBidi"/>
          <w:sz w:val="24"/>
          <w:szCs w:val="24"/>
        </w:rPr>
        <w:t>1.28±0.22</w:t>
      </w:r>
      <w:r w:rsidR="00E247F8">
        <w:rPr>
          <w:rFonts w:asciiTheme="majorBidi" w:hAnsiTheme="majorBidi" w:cstheme="majorBidi"/>
          <w:sz w:val="24"/>
          <w:szCs w:val="24"/>
        </w:rPr>
        <w:t>; p = 0.323) after surgery.</w:t>
      </w:r>
    </w:p>
    <w:p w14:paraId="35D17771" w14:textId="22AF6AAC" w:rsidR="0089673A" w:rsidRPr="0093524C" w:rsidRDefault="0093524C" w:rsidP="0093524C">
      <w:pPr>
        <w:rPr>
          <w:rFonts w:asciiTheme="majorBidi" w:hAnsiTheme="majorBidi" w:cstheme="majorBidi"/>
          <w:b/>
          <w:bCs/>
          <w:sz w:val="24"/>
          <w:szCs w:val="24"/>
        </w:rPr>
      </w:pPr>
      <w:r w:rsidRPr="0093524C">
        <w:rPr>
          <w:rFonts w:asciiTheme="majorBidi" w:hAnsiTheme="majorBidi" w:cstheme="majorBidi"/>
          <w:b/>
          <w:bCs/>
          <w:sz w:val="24"/>
          <w:szCs w:val="24"/>
        </w:rPr>
        <w:t xml:space="preserve">Table 10: Comparison of postoperative urine output between two groups </w:t>
      </w:r>
    </w:p>
    <w:tbl>
      <w:tblPr>
        <w:tblW w:w="8460" w:type="dxa"/>
        <w:tblLayout w:type="fixed"/>
        <w:tblCellMar>
          <w:left w:w="0" w:type="dxa"/>
          <w:right w:w="0" w:type="dxa"/>
        </w:tblCellMar>
        <w:tblLook w:val="01E0" w:firstRow="1" w:lastRow="1" w:firstColumn="1" w:lastColumn="1" w:noHBand="0" w:noVBand="0"/>
      </w:tblPr>
      <w:tblGrid>
        <w:gridCol w:w="2880"/>
        <w:gridCol w:w="1980"/>
        <w:gridCol w:w="1980"/>
        <w:gridCol w:w="1620"/>
      </w:tblGrid>
      <w:tr w:rsidR="0093524C" w:rsidRPr="0093524C" w14:paraId="02122394" w14:textId="77777777" w:rsidTr="0029239E">
        <w:trPr>
          <w:trHeight w:val="805"/>
        </w:trPr>
        <w:tc>
          <w:tcPr>
            <w:tcW w:w="2880" w:type="dxa"/>
            <w:tcBorders>
              <w:top w:val="single" w:sz="18" w:space="0" w:color="auto"/>
              <w:bottom w:val="single" w:sz="18" w:space="0" w:color="auto"/>
            </w:tcBorders>
          </w:tcPr>
          <w:p w14:paraId="3B49B54B" w14:textId="77777777" w:rsidR="0093524C" w:rsidRPr="0093524C" w:rsidRDefault="0093524C" w:rsidP="0089673A">
            <w:pPr>
              <w:jc w:val="center"/>
              <w:rPr>
                <w:rFonts w:asciiTheme="majorBidi" w:hAnsiTheme="majorBidi" w:cstheme="majorBidi"/>
                <w:b/>
                <w:bCs/>
                <w:sz w:val="24"/>
                <w:szCs w:val="24"/>
              </w:rPr>
            </w:pPr>
            <w:r w:rsidRPr="0093524C">
              <w:rPr>
                <w:rFonts w:asciiTheme="majorBidi" w:hAnsiTheme="majorBidi" w:cstheme="majorBidi"/>
                <w:b/>
                <w:bCs/>
                <w:sz w:val="24"/>
                <w:szCs w:val="24"/>
              </w:rPr>
              <w:t>Postoperative urine output (mL/kg/hour)</w:t>
            </w:r>
          </w:p>
        </w:tc>
        <w:tc>
          <w:tcPr>
            <w:tcW w:w="1980" w:type="dxa"/>
            <w:tcBorders>
              <w:top w:val="single" w:sz="18" w:space="0" w:color="auto"/>
              <w:bottom w:val="single" w:sz="18" w:space="0" w:color="auto"/>
            </w:tcBorders>
          </w:tcPr>
          <w:p w14:paraId="559CD0CE" w14:textId="78112983" w:rsidR="0093524C" w:rsidRDefault="0093524C" w:rsidP="00A351B4">
            <w:pPr>
              <w:jc w:val="center"/>
              <w:rPr>
                <w:rFonts w:asciiTheme="majorBidi" w:hAnsiTheme="majorBidi" w:cstheme="majorBidi"/>
                <w:b/>
                <w:bCs/>
                <w:sz w:val="24"/>
                <w:szCs w:val="24"/>
              </w:rPr>
            </w:pPr>
            <w:r w:rsidRPr="0093524C">
              <w:rPr>
                <w:rFonts w:asciiTheme="majorBidi" w:hAnsiTheme="majorBidi" w:cstheme="majorBidi"/>
                <w:b/>
                <w:bCs/>
                <w:sz w:val="24"/>
                <w:szCs w:val="24"/>
              </w:rPr>
              <w:t>Group A</w:t>
            </w:r>
          </w:p>
          <w:p w14:paraId="0816BD0A" w14:textId="2EDA0210" w:rsidR="0089673A" w:rsidRPr="0093524C" w:rsidRDefault="0089673A" w:rsidP="0089673A">
            <w:pPr>
              <w:jc w:val="center"/>
              <w:rPr>
                <w:rFonts w:asciiTheme="majorBidi" w:hAnsiTheme="majorBidi" w:cstheme="majorBidi"/>
                <w:b/>
                <w:bCs/>
                <w:sz w:val="24"/>
                <w:szCs w:val="24"/>
              </w:rPr>
            </w:pPr>
            <w:r>
              <w:rPr>
                <w:rFonts w:asciiTheme="majorBidi" w:hAnsiTheme="majorBidi" w:cstheme="majorBidi"/>
                <w:b/>
                <w:bCs/>
                <w:sz w:val="24"/>
                <w:szCs w:val="24"/>
              </w:rPr>
              <w:t>Mean ± SD</w:t>
            </w:r>
          </w:p>
        </w:tc>
        <w:tc>
          <w:tcPr>
            <w:tcW w:w="1980" w:type="dxa"/>
            <w:tcBorders>
              <w:top w:val="single" w:sz="18" w:space="0" w:color="auto"/>
              <w:bottom w:val="single" w:sz="18" w:space="0" w:color="auto"/>
            </w:tcBorders>
          </w:tcPr>
          <w:p w14:paraId="3E4C46CE" w14:textId="53499DE2" w:rsidR="0093524C" w:rsidRDefault="0093524C" w:rsidP="00A351B4">
            <w:pPr>
              <w:jc w:val="center"/>
              <w:rPr>
                <w:rFonts w:asciiTheme="majorBidi" w:hAnsiTheme="majorBidi" w:cstheme="majorBidi"/>
                <w:b/>
                <w:bCs/>
                <w:sz w:val="24"/>
                <w:szCs w:val="24"/>
              </w:rPr>
            </w:pPr>
            <w:r w:rsidRPr="0093524C">
              <w:rPr>
                <w:rFonts w:asciiTheme="majorBidi" w:hAnsiTheme="majorBidi" w:cstheme="majorBidi"/>
                <w:b/>
                <w:bCs/>
                <w:sz w:val="24"/>
                <w:szCs w:val="24"/>
              </w:rPr>
              <w:t>Group B</w:t>
            </w:r>
          </w:p>
          <w:p w14:paraId="31D2C879" w14:textId="0F451452" w:rsidR="0029239E" w:rsidRPr="0093524C" w:rsidRDefault="0029239E" w:rsidP="0089673A">
            <w:pPr>
              <w:jc w:val="center"/>
              <w:rPr>
                <w:rFonts w:asciiTheme="majorBidi" w:hAnsiTheme="majorBidi" w:cstheme="majorBidi"/>
                <w:b/>
                <w:bCs/>
                <w:sz w:val="24"/>
                <w:szCs w:val="24"/>
              </w:rPr>
            </w:pPr>
            <w:r>
              <w:rPr>
                <w:rFonts w:asciiTheme="majorBidi" w:hAnsiTheme="majorBidi" w:cstheme="majorBidi"/>
                <w:b/>
                <w:bCs/>
                <w:sz w:val="24"/>
                <w:szCs w:val="24"/>
              </w:rPr>
              <w:t>Mean ± SD</w:t>
            </w:r>
          </w:p>
        </w:tc>
        <w:tc>
          <w:tcPr>
            <w:tcW w:w="1620" w:type="dxa"/>
            <w:tcBorders>
              <w:top w:val="single" w:sz="18" w:space="0" w:color="auto"/>
              <w:bottom w:val="single" w:sz="18" w:space="0" w:color="auto"/>
            </w:tcBorders>
          </w:tcPr>
          <w:p w14:paraId="7E619EB3" w14:textId="61951AEF" w:rsidR="0093524C" w:rsidRPr="0093524C" w:rsidRDefault="00E70A6F" w:rsidP="0089673A">
            <w:pPr>
              <w:jc w:val="center"/>
              <w:rPr>
                <w:rFonts w:asciiTheme="majorBidi" w:hAnsiTheme="majorBidi" w:cstheme="majorBidi"/>
                <w:b/>
                <w:bCs/>
                <w:sz w:val="24"/>
                <w:szCs w:val="24"/>
              </w:rPr>
            </w:pPr>
            <w:r>
              <w:rPr>
                <w:rFonts w:asciiTheme="majorBidi" w:hAnsiTheme="majorBidi" w:cstheme="majorBidi"/>
                <w:b/>
                <w:bCs/>
                <w:iCs/>
                <w:sz w:val="24"/>
                <w:szCs w:val="24"/>
              </w:rPr>
              <w:t>p</w:t>
            </w:r>
            <w:r w:rsidR="0093524C" w:rsidRPr="0093524C">
              <w:rPr>
                <w:rFonts w:asciiTheme="majorBidi" w:hAnsiTheme="majorBidi" w:cstheme="majorBidi"/>
                <w:b/>
                <w:bCs/>
                <w:i/>
                <w:sz w:val="24"/>
                <w:szCs w:val="24"/>
              </w:rPr>
              <w:t xml:space="preserve"> </w:t>
            </w:r>
            <w:r w:rsidR="0093524C" w:rsidRPr="0093524C">
              <w:rPr>
                <w:rFonts w:asciiTheme="majorBidi" w:hAnsiTheme="majorBidi" w:cstheme="majorBidi"/>
                <w:b/>
                <w:bCs/>
                <w:sz w:val="24"/>
                <w:szCs w:val="24"/>
              </w:rPr>
              <w:t>value</w:t>
            </w:r>
          </w:p>
        </w:tc>
      </w:tr>
      <w:tr w:rsidR="0093524C" w:rsidRPr="0093524C" w14:paraId="0DD386A7" w14:textId="77777777" w:rsidTr="0029239E">
        <w:trPr>
          <w:trHeight w:val="594"/>
        </w:trPr>
        <w:tc>
          <w:tcPr>
            <w:tcW w:w="2880" w:type="dxa"/>
            <w:tcBorders>
              <w:top w:val="single" w:sz="18" w:space="0" w:color="auto"/>
            </w:tcBorders>
          </w:tcPr>
          <w:p w14:paraId="0CEBA3A2" w14:textId="77777777" w:rsidR="0093524C" w:rsidRPr="0093524C" w:rsidRDefault="0093524C" w:rsidP="0029239E">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At 24 hours</w:t>
            </w:r>
          </w:p>
        </w:tc>
        <w:tc>
          <w:tcPr>
            <w:tcW w:w="1980" w:type="dxa"/>
            <w:tcBorders>
              <w:top w:val="single" w:sz="18" w:space="0" w:color="auto"/>
            </w:tcBorders>
          </w:tcPr>
          <w:p w14:paraId="46F1408A" w14:textId="77777777" w:rsidR="0093524C" w:rsidRPr="0093524C" w:rsidRDefault="0093524C" w:rsidP="0029239E">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1.25±0.28</w:t>
            </w:r>
          </w:p>
        </w:tc>
        <w:tc>
          <w:tcPr>
            <w:tcW w:w="1980" w:type="dxa"/>
            <w:tcBorders>
              <w:top w:val="single" w:sz="18" w:space="0" w:color="auto"/>
            </w:tcBorders>
          </w:tcPr>
          <w:p w14:paraId="3045D1EE" w14:textId="77777777" w:rsidR="0093524C" w:rsidRPr="0093524C" w:rsidRDefault="0093524C" w:rsidP="0029239E">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1.17±0.24</w:t>
            </w:r>
          </w:p>
        </w:tc>
        <w:tc>
          <w:tcPr>
            <w:tcW w:w="1620" w:type="dxa"/>
            <w:tcBorders>
              <w:top w:val="single" w:sz="18" w:space="0" w:color="auto"/>
            </w:tcBorders>
          </w:tcPr>
          <w:p w14:paraId="01935FEC" w14:textId="6EE41E7D" w:rsidR="0093524C" w:rsidRPr="0093524C" w:rsidRDefault="0093524C" w:rsidP="0029239E">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0.125</w:t>
            </w:r>
            <w:r w:rsidR="00E70A6F">
              <w:rPr>
                <w:rFonts w:asciiTheme="majorBidi" w:hAnsiTheme="majorBidi" w:cstheme="majorBidi"/>
                <w:sz w:val="24"/>
                <w:szCs w:val="24"/>
                <w:vertAlign w:val="superscript"/>
              </w:rPr>
              <w:t>ns</w:t>
            </w:r>
          </w:p>
        </w:tc>
      </w:tr>
      <w:tr w:rsidR="0093524C" w:rsidRPr="0093524C" w14:paraId="07BC9C06" w14:textId="77777777" w:rsidTr="0089673A">
        <w:trPr>
          <w:trHeight w:val="72"/>
        </w:trPr>
        <w:tc>
          <w:tcPr>
            <w:tcW w:w="2880" w:type="dxa"/>
          </w:tcPr>
          <w:p w14:paraId="06E164B4" w14:textId="77777777" w:rsidR="0093524C" w:rsidRPr="0093524C" w:rsidRDefault="0093524C" w:rsidP="0029239E">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At 48 hours</w:t>
            </w:r>
          </w:p>
        </w:tc>
        <w:tc>
          <w:tcPr>
            <w:tcW w:w="1980" w:type="dxa"/>
          </w:tcPr>
          <w:p w14:paraId="0FE0F691" w14:textId="77777777" w:rsidR="0093524C" w:rsidRPr="0093524C" w:rsidRDefault="0093524C" w:rsidP="0029239E">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1.40±0.24</w:t>
            </w:r>
          </w:p>
        </w:tc>
        <w:tc>
          <w:tcPr>
            <w:tcW w:w="1980" w:type="dxa"/>
          </w:tcPr>
          <w:p w14:paraId="445FD81A" w14:textId="77777777" w:rsidR="0093524C" w:rsidRPr="0093524C" w:rsidRDefault="0093524C" w:rsidP="0029239E">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1.39±0.20</w:t>
            </w:r>
          </w:p>
        </w:tc>
        <w:tc>
          <w:tcPr>
            <w:tcW w:w="1620" w:type="dxa"/>
          </w:tcPr>
          <w:p w14:paraId="2BF24137" w14:textId="063CE81B" w:rsidR="0093524C" w:rsidRPr="0093524C" w:rsidRDefault="0093524C" w:rsidP="0029239E">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0.445</w:t>
            </w:r>
            <w:r w:rsidR="00E70A6F">
              <w:rPr>
                <w:rFonts w:asciiTheme="majorBidi" w:hAnsiTheme="majorBidi" w:cstheme="majorBidi"/>
                <w:sz w:val="24"/>
                <w:szCs w:val="24"/>
                <w:vertAlign w:val="superscript"/>
              </w:rPr>
              <w:t>ns</w:t>
            </w:r>
          </w:p>
        </w:tc>
      </w:tr>
      <w:tr w:rsidR="0093524C" w:rsidRPr="0093524C" w14:paraId="385D1163" w14:textId="77777777" w:rsidTr="0029239E">
        <w:trPr>
          <w:trHeight w:val="475"/>
        </w:trPr>
        <w:tc>
          <w:tcPr>
            <w:tcW w:w="2880" w:type="dxa"/>
            <w:tcBorders>
              <w:bottom w:val="single" w:sz="18" w:space="0" w:color="auto"/>
            </w:tcBorders>
          </w:tcPr>
          <w:p w14:paraId="69BA38C4" w14:textId="77777777" w:rsidR="0093524C" w:rsidRPr="0093524C" w:rsidRDefault="0093524C" w:rsidP="0029239E">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At 72 hours</w:t>
            </w:r>
          </w:p>
        </w:tc>
        <w:tc>
          <w:tcPr>
            <w:tcW w:w="1980" w:type="dxa"/>
            <w:tcBorders>
              <w:bottom w:val="single" w:sz="18" w:space="0" w:color="auto"/>
            </w:tcBorders>
          </w:tcPr>
          <w:p w14:paraId="2820A5F3" w14:textId="77777777" w:rsidR="0093524C" w:rsidRPr="0093524C" w:rsidRDefault="0093524C" w:rsidP="0029239E">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1.25±0.29</w:t>
            </w:r>
          </w:p>
        </w:tc>
        <w:tc>
          <w:tcPr>
            <w:tcW w:w="1980" w:type="dxa"/>
            <w:tcBorders>
              <w:bottom w:val="single" w:sz="18" w:space="0" w:color="auto"/>
            </w:tcBorders>
          </w:tcPr>
          <w:p w14:paraId="078B2097" w14:textId="42956B2F" w:rsidR="0093524C" w:rsidRPr="0093524C" w:rsidRDefault="0093524C" w:rsidP="0029239E">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1.28±0.22</w:t>
            </w:r>
          </w:p>
        </w:tc>
        <w:tc>
          <w:tcPr>
            <w:tcW w:w="1620" w:type="dxa"/>
            <w:tcBorders>
              <w:bottom w:val="single" w:sz="18" w:space="0" w:color="auto"/>
            </w:tcBorders>
          </w:tcPr>
          <w:p w14:paraId="7F6DF501" w14:textId="407298FF" w:rsidR="0093524C" w:rsidRPr="0093524C" w:rsidRDefault="0093524C" w:rsidP="0029239E">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0.323</w:t>
            </w:r>
            <w:r w:rsidR="00E70A6F">
              <w:rPr>
                <w:rFonts w:asciiTheme="majorBidi" w:hAnsiTheme="majorBidi" w:cstheme="majorBidi"/>
                <w:sz w:val="24"/>
                <w:szCs w:val="24"/>
                <w:vertAlign w:val="superscript"/>
              </w:rPr>
              <w:t>ns</w:t>
            </w:r>
          </w:p>
        </w:tc>
      </w:tr>
    </w:tbl>
    <w:p w14:paraId="6570DDB3" w14:textId="77777777" w:rsidR="0093524C" w:rsidRPr="0093524C" w:rsidRDefault="0093524C" w:rsidP="0093524C">
      <w:pPr>
        <w:rPr>
          <w:rFonts w:asciiTheme="majorBidi" w:hAnsiTheme="majorBidi" w:cstheme="majorBidi"/>
          <w:b/>
          <w:bCs/>
          <w:sz w:val="24"/>
          <w:szCs w:val="24"/>
        </w:rPr>
      </w:pPr>
    </w:p>
    <w:p w14:paraId="35F61AF5" w14:textId="77777777" w:rsidR="0093524C" w:rsidRPr="0089673A" w:rsidRDefault="0093524C" w:rsidP="0089673A">
      <w:pPr>
        <w:spacing w:line="276" w:lineRule="auto"/>
        <w:jc w:val="both"/>
        <w:rPr>
          <w:rFonts w:asciiTheme="majorBidi" w:hAnsiTheme="majorBidi" w:cstheme="majorBidi"/>
        </w:rPr>
      </w:pPr>
      <w:r w:rsidRPr="0089673A">
        <w:rPr>
          <w:rFonts w:asciiTheme="majorBidi" w:hAnsiTheme="majorBidi" w:cstheme="majorBidi"/>
        </w:rPr>
        <w:t xml:space="preserve">Data were expressed as mean ± SD. </w:t>
      </w:r>
    </w:p>
    <w:p w14:paraId="3D74F74E" w14:textId="642E179E" w:rsidR="0093524C" w:rsidRPr="0089673A" w:rsidRDefault="0093524C" w:rsidP="0089673A">
      <w:pPr>
        <w:spacing w:line="276" w:lineRule="auto"/>
        <w:jc w:val="both"/>
        <w:rPr>
          <w:rFonts w:asciiTheme="majorBidi" w:hAnsiTheme="majorBidi" w:cstheme="majorBidi"/>
        </w:rPr>
      </w:pPr>
      <w:r w:rsidRPr="0089673A">
        <w:rPr>
          <w:rFonts w:asciiTheme="majorBidi" w:hAnsiTheme="majorBidi" w:cstheme="majorBidi"/>
        </w:rPr>
        <w:t xml:space="preserve">Statistical analysis was done by </w:t>
      </w:r>
      <w:r w:rsidR="00DE6E4D">
        <w:rPr>
          <w:rFonts w:asciiTheme="majorBidi" w:hAnsiTheme="majorBidi" w:cstheme="majorBidi"/>
        </w:rPr>
        <w:t>independent sample</w:t>
      </w:r>
      <w:r w:rsidRPr="0089673A">
        <w:rPr>
          <w:rFonts w:asciiTheme="majorBidi" w:hAnsiTheme="majorBidi" w:cstheme="majorBidi"/>
        </w:rPr>
        <w:t xml:space="preserve"> t-test</w:t>
      </w:r>
      <w:r w:rsidR="00A351B4">
        <w:rPr>
          <w:rFonts w:asciiTheme="majorBidi" w:hAnsiTheme="majorBidi" w:cstheme="majorBidi"/>
        </w:rPr>
        <w:t xml:space="preserve"> to compare mean between two groups.</w:t>
      </w:r>
    </w:p>
    <w:p w14:paraId="5972FB3F" w14:textId="50650D6E" w:rsidR="0089673A" w:rsidRPr="0089673A" w:rsidRDefault="0089673A" w:rsidP="0089673A">
      <w:pPr>
        <w:spacing w:line="276" w:lineRule="auto"/>
        <w:jc w:val="both"/>
        <w:rPr>
          <w:rFonts w:asciiTheme="majorBidi" w:hAnsiTheme="majorBidi" w:cstheme="majorBidi"/>
        </w:rPr>
      </w:pPr>
      <w:r w:rsidRPr="0089673A">
        <w:rPr>
          <w:rFonts w:asciiTheme="majorBidi" w:hAnsiTheme="majorBidi" w:cstheme="majorBidi"/>
        </w:rPr>
        <w:t xml:space="preserve">p value ≤0.05 was considered as significant. </w:t>
      </w:r>
    </w:p>
    <w:p w14:paraId="4B403E0E" w14:textId="7F16C0F9" w:rsidR="0093524C" w:rsidRPr="0089673A" w:rsidRDefault="00E70A6F" w:rsidP="0089673A">
      <w:pPr>
        <w:tabs>
          <w:tab w:val="left" w:pos="720"/>
          <w:tab w:val="left" w:pos="1440"/>
          <w:tab w:val="left" w:pos="2160"/>
          <w:tab w:val="left" w:pos="2880"/>
          <w:tab w:val="left" w:pos="3600"/>
          <w:tab w:val="center" w:pos="4320"/>
        </w:tabs>
        <w:spacing w:line="276" w:lineRule="auto"/>
        <w:jc w:val="both"/>
        <w:rPr>
          <w:rFonts w:asciiTheme="majorBidi" w:hAnsiTheme="majorBidi" w:cstheme="majorBidi"/>
        </w:rPr>
      </w:pPr>
      <w:r w:rsidRPr="0089673A">
        <w:rPr>
          <w:rFonts w:asciiTheme="majorBidi" w:hAnsiTheme="majorBidi" w:cstheme="majorBidi"/>
        </w:rPr>
        <w:t>ns</w:t>
      </w:r>
      <w:r w:rsidR="0093524C" w:rsidRPr="0089673A">
        <w:rPr>
          <w:rFonts w:asciiTheme="majorBidi" w:hAnsiTheme="majorBidi" w:cstheme="majorBidi"/>
        </w:rPr>
        <w:tab/>
        <w:t>=</w:t>
      </w:r>
      <w:r w:rsidR="0093524C" w:rsidRPr="0089673A">
        <w:rPr>
          <w:rFonts w:asciiTheme="majorBidi" w:hAnsiTheme="majorBidi" w:cstheme="majorBidi"/>
        </w:rPr>
        <w:tab/>
        <w:t xml:space="preserve">Not significant </w:t>
      </w:r>
      <w:r w:rsidR="0089673A" w:rsidRPr="0089673A">
        <w:rPr>
          <w:rFonts w:asciiTheme="majorBidi" w:hAnsiTheme="majorBidi" w:cstheme="majorBidi"/>
        </w:rPr>
        <w:tab/>
      </w:r>
    </w:p>
    <w:p w14:paraId="7A998D4D" w14:textId="77777777" w:rsidR="0093524C" w:rsidRPr="0093524C" w:rsidRDefault="0093524C" w:rsidP="0093524C">
      <w:pPr>
        <w:rPr>
          <w:rFonts w:asciiTheme="majorBidi" w:hAnsiTheme="majorBidi" w:cstheme="majorBidi"/>
          <w:b/>
          <w:bCs/>
          <w:sz w:val="24"/>
          <w:szCs w:val="24"/>
        </w:rPr>
      </w:pPr>
    </w:p>
    <w:p w14:paraId="6FCECA97" w14:textId="77777777" w:rsidR="0093524C" w:rsidRPr="0093524C" w:rsidRDefault="0093524C" w:rsidP="0093524C">
      <w:pPr>
        <w:rPr>
          <w:rFonts w:asciiTheme="majorBidi" w:hAnsiTheme="majorBidi" w:cstheme="majorBidi"/>
          <w:b/>
          <w:bCs/>
          <w:sz w:val="24"/>
          <w:szCs w:val="24"/>
        </w:rPr>
      </w:pPr>
    </w:p>
    <w:p w14:paraId="6B3EFA5D" w14:textId="4A3ABC98" w:rsidR="0093524C" w:rsidRDefault="0093524C" w:rsidP="0093524C">
      <w:pPr>
        <w:rPr>
          <w:rFonts w:asciiTheme="majorBidi" w:hAnsiTheme="majorBidi" w:cstheme="majorBidi"/>
          <w:b/>
          <w:bCs/>
          <w:sz w:val="24"/>
          <w:szCs w:val="24"/>
        </w:rPr>
      </w:pPr>
    </w:p>
    <w:p w14:paraId="4A61F6B9" w14:textId="77777777" w:rsidR="00A351B4" w:rsidRDefault="00A351B4" w:rsidP="0093524C">
      <w:pPr>
        <w:rPr>
          <w:rFonts w:asciiTheme="majorBidi" w:hAnsiTheme="majorBidi" w:cstheme="majorBidi"/>
          <w:b/>
          <w:bCs/>
          <w:sz w:val="24"/>
          <w:szCs w:val="24"/>
        </w:rPr>
      </w:pPr>
    </w:p>
    <w:p w14:paraId="055F4D07" w14:textId="77777777" w:rsidR="005E72A3" w:rsidRPr="0093524C" w:rsidRDefault="005E72A3" w:rsidP="0093524C">
      <w:pPr>
        <w:rPr>
          <w:rFonts w:asciiTheme="majorBidi" w:hAnsiTheme="majorBidi" w:cstheme="majorBidi"/>
          <w:b/>
          <w:bCs/>
          <w:sz w:val="24"/>
          <w:szCs w:val="24"/>
        </w:rPr>
      </w:pPr>
    </w:p>
    <w:p w14:paraId="6A17B732" w14:textId="77777777" w:rsidR="0093524C" w:rsidRPr="0093524C" w:rsidRDefault="0093524C" w:rsidP="0093524C">
      <w:pPr>
        <w:rPr>
          <w:rFonts w:asciiTheme="majorBidi" w:hAnsiTheme="majorBidi" w:cstheme="majorBidi"/>
          <w:sz w:val="24"/>
          <w:szCs w:val="24"/>
        </w:rPr>
      </w:pPr>
    </w:p>
    <w:p w14:paraId="2ADBEB48" w14:textId="77777777" w:rsidR="0093524C" w:rsidRPr="0093524C" w:rsidRDefault="0093524C" w:rsidP="0093524C">
      <w:pPr>
        <w:rPr>
          <w:rFonts w:asciiTheme="majorBidi" w:hAnsiTheme="majorBidi" w:cstheme="majorBidi"/>
          <w:sz w:val="24"/>
          <w:szCs w:val="24"/>
        </w:rPr>
      </w:pPr>
    </w:p>
    <w:p w14:paraId="51DDF522" w14:textId="08BC0269" w:rsidR="0093524C" w:rsidRDefault="0093524C" w:rsidP="0093524C">
      <w:pPr>
        <w:rPr>
          <w:rFonts w:asciiTheme="majorBidi" w:hAnsiTheme="majorBidi" w:cstheme="majorBidi"/>
          <w:sz w:val="24"/>
          <w:szCs w:val="24"/>
        </w:rPr>
      </w:pPr>
    </w:p>
    <w:p w14:paraId="2FB53563" w14:textId="55CDD621" w:rsidR="006F3C1A" w:rsidRDefault="006F3C1A" w:rsidP="0093524C">
      <w:pPr>
        <w:rPr>
          <w:rFonts w:asciiTheme="majorBidi" w:hAnsiTheme="majorBidi" w:cstheme="majorBidi"/>
          <w:sz w:val="24"/>
          <w:szCs w:val="24"/>
        </w:rPr>
      </w:pPr>
    </w:p>
    <w:p w14:paraId="611627D2" w14:textId="77777777" w:rsidR="00B80B23" w:rsidRDefault="00B80B23" w:rsidP="0093524C">
      <w:pPr>
        <w:rPr>
          <w:rFonts w:asciiTheme="majorBidi" w:hAnsiTheme="majorBidi" w:cstheme="majorBidi"/>
          <w:sz w:val="24"/>
          <w:szCs w:val="24"/>
        </w:rPr>
      </w:pPr>
    </w:p>
    <w:p w14:paraId="6BE18D11" w14:textId="481B79A2" w:rsidR="0093524C" w:rsidRPr="0093524C" w:rsidRDefault="0093524C" w:rsidP="0093524C">
      <w:pPr>
        <w:rPr>
          <w:rFonts w:asciiTheme="majorBidi" w:hAnsiTheme="majorBidi" w:cstheme="majorBidi"/>
          <w:b/>
          <w:bCs/>
          <w:sz w:val="24"/>
          <w:szCs w:val="24"/>
        </w:rPr>
      </w:pPr>
      <w:r w:rsidRPr="00DE6F1F">
        <w:rPr>
          <w:rFonts w:asciiTheme="majorBidi" w:hAnsiTheme="majorBidi" w:cstheme="majorBidi"/>
          <w:b/>
          <w:bCs/>
          <w:sz w:val="28"/>
          <w:szCs w:val="28"/>
        </w:rPr>
        <w:lastRenderedPageBreak/>
        <w:t xml:space="preserve">4.11 </w:t>
      </w:r>
      <w:r w:rsidR="00DE6F1F">
        <w:rPr>
          <w:rFonts w:asciiTheme="majorBidi" w:hAnsiTheme="majorBidi" w:cstheme="majorBidi"/>
          <w:b/>
          <w:bCs/>
          <w:sz w:val="28"/>
          <w:szCs w:val="28"/>
        </w:rPr>
        <w:t>Comparison of p</w:t>
      </w:r>
      <w:r w:rsidRPr="00DE6F1F">
        <w:rPr>
          <w:rFonts w:asciiTheme="majorBidi" w:hAnsiTheme="majorBidi" w:cstheme="majorBidi"/>
          <w:b/>
          <w:bCs/>
          <w:sz w:val="28"/>
          <w:szCs w:val="28"/>
        </w:rPr>
        <w:t>ostoperative serum creatinine:</w:t>
      </w:r>
    </w:p>
    <w:p w14:paraId="46EDB69E" w14:textId="3AFEF50F" w:rsidR="0093524C" w:rsidRPr="0093524C" w:rsidRDefault="00E367B9" w:rsidP="00B856E4">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Difference of </w:t>
      </w:r>
      <w:r w:rsidR="00B80B23">
        <w:rPr>
          <w:rFonts w:asciiTheme="majorBidi" w:hAnsiTheme="majorBidi" w:cstheme="majorBidi"/>
          <w:sz w:val="24"/>
          <w:szCs w:val="24"/>
        </w:rPr>
        <w:t xml:space="preserve">mean </w:t>
      </w:r>
      <w:r>
        <w:rPr>
          <w:rFonts w:asciiTheme="majorBidi" w:hAnsiTheme="majorBidi" w:cstheme="majorBidi"/>
          <w:sz w:val="24"/>
          <w:szCs w:val="24"/>
        </w:rPr>
        <w:t>b</w:t>
      </w:r>
      <w:r w:rsidR="0093524C" w:rsidRPr="0093524C">
        <w:rPr>
          <w:rFonts w:asciiTheme="majorBidi" w:hAnsiTheme="majorBidi" w:cstheme="majorBidi"/>
          <w:sz w:val="24"/>
          <w:szCs w:val="24"/>
        </w:rPr>
        <w:t>aseline serum creatinine was not statistically significant between the two groups</w:t>
      </w:r>
      <w:r w:rsidR="008C35A9">
        <w:rPr>
          <w:rFonts w:asciiTheme="majorBidi" w:hAnsiTheme="majorBidi" w:cstheme="majorBidi"/>
          <w:sz w:val="24"/>
          <w:szCs w:val="24"/>
        </w:rPr>
        <w:t xml:space="preserve"> (</w:t>
      </w:r>
      <w:r w:rsidR="00B80B23" w:rsidRPr="0093524C">
        <w:rPr>
          <w:rFonts w:asciiTheme="majorBidi" w:hAnsiTheme="majorBidi" w:cstheme="majorBidi"/>
          <w:sz w:val="24"/>
          <w:szCs w:val="24"/>
        </w:rPr>
        <w:t>1.0</w:t>
      </w:r>
      <w:r w:rsidR="00B80B23">
        <w:rPr>
          <w:rFonts w:asciiTheme="majorBidi" w:hAnsiTheme="majorBidi" w:cstheme="majorBidi"/>
          <w:sz w:val="24"/>
          <w:szCs w:val="24"/>
        </w:rPr>
        <w:t xml:space="preserve">5 </w:t>
      </w:r>
      <w:r w:rsidR="00B80B23" w:rsidRPr="0093524C">
        <w:rPr>
          <w:rFonts w:asciiTheme="majorBidi" w:hAnsiTheme="majorBidi" w:cstheme="majorBidi"/>
          <w:sz w:val="24"/>
          <w:szCs w:val="24"/>
        </w:rPr>
        <w:t>±</w:t>
      </w:r>
      <w:r w:rsidR="00B80B23">
        <w:rPr>
          <w:rFonts w:asciiTheme="majorBidi" w:hAnsiTheme="majorBidi" w:cstheme="majorBidi"/>
          <w:sz w:val="24"/>
          <w:szCs w:val="24"/>
        </w:rPr>
        <w:t xml:space="preserve"> </w:t>
      </w:r>
      <w:r w:rsidR="00B80B23" w:rsidRPr="0093524C">
        <w:rPr>
          <w:rFonts w:asciiTheme="majorBidi" w:hAnsiTheme="majorBidi" w:cstheme="majorBidi"/>
          <w:sz w:val="24"/>
          <w:szCs w:val="24"/>
        </w:rPr>
        <w:t>0.1</w:t>
      </w:r>
      <w:r w:rsidR="00B80B23">
        <w:rPr>
          <w:rFonts w:asciiTheme="majorBidi" w:hAnsiTheme="majorBidi" w:cstheme="majorBidi"/>
          <w:sz w:val="24"/>
          <w:szCs w:val="24"/>
        </w:rPr>
        <w:t xml:space="preserve">3 mg/dL vs. </w:t>
      </w:r>
      <w:r w:rsidR="00B80B23" w:rsidRPr="0093524C">
        <w:rPr>
          <w:rFonts w:asciiTheme="majorBidi" w:hAnsiTheme="majorBidi" w:cstheme="majorBidi"/>
          <w:sz w:val="24"/>
          <w:szCs w:val="24"/>
        </w:rPr>
        <w:t>1.</w:t>
      </w:r>
      <w:r w:rsidR="00B80B23">
        <w:rPr>
          <w:rFonts w:asciiTheme="majorBidi" w:hAnsiTheme="majorBidi" w:cstheme="majorBidi"/>
          <w:sz w:val="24"/>
          <w:szCs w:val="24"/>
        </w:rPr>
        <w:t xml:space="preserve">11 </w:t>
      </w:r>
      <w:r w:rsidR="00B80B23" w:rsidRPr="0093524C">
        <w:rPr>
          <w:rFonts w:asciiTheme="majorBidi" w:hAnsiTheme="majorBidi" w:cstheme="majorBidi"/>
          <w:sz w:val="24"/>
          <w:szCs w:val="24"/>
        </w:rPr>
        <w:t>±</w:t>
      </w:r>
      <w:r w:rsidR="00B80B23">
        <w:rPr>
          <w:rFonts w:asciiTheme="majorBidi" w:hAnsiTheme="majorBidi" w:cstheme="majorBidi"/>
          <w:sz w:val="24"/>
          <w:szCs w:val="24"/>
        </w:rPr>
        <w:t xml:space="preserve"> </w:t>
      </w:r>
      <w:r w:rsidR="00B80B23" w:rsidRPr="0093524C">
        <w:rPr>
          <w:rFonts w:asciiTheme="majorBidi" w:hAnsiTheme="majorBidi" w:cstheme="majorBidi"/>
          <w:sz w:val="24"/>
          <w:szCs w:val="24"/>
        </w:rPr>
        <w:t>0.1</w:t>
      </w:r>
      <w:r w:rsidR="00B80B23">
        <w:rPr>
          <w:rFonts w:asciiTheme="majorBidi" w:hAnsiTheme="majorBidi" w:cstheme="majorBidi"/>
          <w:sz w:val="24"/>
          <w:szCs w:val="24"/>
        </w:rPr>
        <w:t xml:space="preserve">3 mg/dL; </w:t>
      </w:r>
      <w:r w:rsidR="008C35A9">
        <w:rPr>
          <w:rFonts w:asciiTheme="majorBidi" w:hAnsiTheme="majorBidi" w:cstheme="majorBidi"/>
          <w:sz w:val="24"/>
          <w:szCs w:val="24"/>
        </w:rPr>
        <w:t>p = 0.</w:t>
      </w:r>
      <w:r w:rsidR="0046708E">
        <w:rPr>
          <w:rFonts w:asciiTheme="majorBidi" w:hAnsiTheme="majorBidi" w:cstheme="majorBidi"/>
          <w:sz w:val="24"/>
          <w:szCs w:val="24"/>
        </w:rPr>
        <w:t>097</w:t>
      </w:r>
      <w:r w:rsidR="008C35A9">
        <w:rPr>
          <w:rFonts w:asciiTheme="majorBidi" w:hAnsiTheme="majorBidi" w:cstheme="majorBidi"/>
          <w:sz w:val="24"/>
          <w:szCs w:val="24"/>
        </w:rPr>
        <w:t>)</w:t>
      </w:r>
      <w:r w:rsidR="0093524C" w:rsidRPr="0093524C">
        <w:rPr>
          <w:rFonts w:asciiTheme="majorBidi" w:hAnsiTheme="majorBidi" w:cstheme="majorBidi"/>
          <w:sz w:val="24"/>
          <w:szCs w:val="24"/>
        </w:rPr>
        <w:t xml:space="preserve">. </w:t>
      </w:r>
      <w:r w:rsidR="00B80B23">
        <w:rPr>
          <w:rFonts w:asciiTheme="majorBidi" w:hAnsiTheme="majorBidi" w:cstheme="majorBidi"/>
          <w:sz w:val="24"/>
          <w:szCs w:val="24"/>
        </w:rPr>
        <w:t>But s</w:t>
      </w:r>
      <w:r w:rsidR="0093524C" w:rsidRPr="0093524C">
        <w:rPr>
          <w:rFonts w:asciiTheme="majorBidi" w:hAnsiTheme="majorBidi" w:cstheme="majorBidi"/>
          <w:sz w:val="24"/>
          <w:szCs w:val="24"/>
        </w:rPr>
        <w:t xml:space="preserve">erum creatinine </w:t>
      </w:r>
      <w:r w:rsidR="00B80B23">
        <w:rPr>
          <w:rFonts w:asciiTheme="majorBidi" w:hAnsiTheme="majorBidi" w:cstheme="majorBidi"/>
          <w:sz w:val="24"/>
          <w:szCs w:val="24"/>
        </w:rPr>
        <w:t xml:space="preserve">was </w:t>
      </w:r>
      <w:r w:rsidR="0093524C" w:rsidRPr="0093524C">
        <w:rPr>
          <w:rFonts w:asciiTheme="majorBidi" w:hAnsiTheme="majorBidi" w:cstheme="majorBidi"/>
          <w:sz w:val="24"/>
          <w:szCs w:val="24"/>
        </w:rPr>
        <w:t xml:space="preserve">significantly higher in </w:t>
      </w:r>
      <w:r w:rsidR="00B80B23">
        <w:rPr>
          <w:rFonts w:asciiTheme="majorBidi" w:hAnsiTheme="majorBidi" w:cstheme="majorBidi"/>
          <w:sz w:val="24"/>
          <w:szCs w:val="24"/>
        </w:rPr>
        <w:t>g</w:t>
      </w:r>
      <w:r w:rsidR="0093524C" w:rsidRPr="0093524C">
        <w:rPr>
          <w:rFonts w:asciiTheme="majorBidi" w:hAnsiTheme="majorBidi" w:cstheme="majorBidi"/>
          <w:sz w:val="24"/>
          <w:szCs w:val="24"/>
        </w:rPr>
        <w:t>roup B</w:t>
      </w:r>
      <w:r w:rsidR="008C35A9">
        <w:rPr>
          <w:rFonts w:asciiTheme="majorBidi" w:hAnsiTheme="majorBidi" w:cstheme="majorBidi"/>
          <w:sz w:val="24"/>
          <w:szCs w:val="24"/>
        </w:rPr>
        <w:t xml:space="preserve"> </w:t>
      </w:r>
      <w:r w:rsidR="000915A0">
        <w:rPr>
          <w:rFonts w:asciiTheme="majorBidi" w:hAnsiTheme="majorBidi" w:cstheme="majorBidi"/>
          <w:sz w:val="24"/>
          <w:szCs w:val="24"/>
        </w:rPr>
        <w:t xml:space="preserve">patients compared to </w:t>
      </w:r>
      <w:r w:rsidR="00B80B23">
        <w:rPr>
          <w:rFonts w:asciiTheme="majorBidi" w:hAnsiTheme="majorBidi" w:cstheme="majorBidi"/>
          <w:sz w:val="24"/>
          <w:szCs w:val="24"/>
        </w:rPr>
        <w:t>g</w:t>
      </w:r>
      <w:r w:rsidR="000915A0">
        <w:rPr>
          <w:rFonts w:asciiTheme="majorBidi" w:hAnsiTheme="majorBidi" w:cstheme="majorBidi"/>
          <w:sz w:val="24"/>
          <w:szCs w:val="24"/>
        </w:rPr>
        <w:t xml:space="preserve">roup A </w:t>
      </w:r>
      <w:r w:rsidR="00B80B23">
        <w:rPr>
          <w:rFonts w:asciiTheme="majorBidi" w:hAnsiTheme="majorBidi" w:cstheme="majorBidi"/>
          <w:sz w:val="24"/>
          <w:szCs w:val="24"/>
        </w:rPr>
        <w:t xml:space="preserve">at 24 hours </w:t>
      </w:r>
      <w:r w:rsidR="008C35A9">
        <w:rPr>
          <w:rFonts w:asciiTheme="majorBidi" w:hAnsiTheme="majorBidi" w:cstheme="majorBidi"/>
          <w:sz w:val="24"/>
          <w:szCs w:val="24"/>
        </w:rPr>
        <w:t>(</w:t>
      </w:r>
      <w:r w:rsidR="00B80B23" w:rsidRPr="0093524C">
        <w:rPr>
          <w:rFonts w:asciiTheme="majorBidi" w:hAnsiTheme="majorBidi" w:cstheme="majorBidi"/>
          <w:sz w:val="24"/>
          <w:szCs w:val="24"/>
        </w:rPr>
        <w:t>1.4</w:t>
      </w:r>
      <w:r w:rsidR="00B80B23">
        <w:rPr>
          <w:rFonts w:asciiTheme="majorBidi" w:hAnsiTheme="majorBidi" w:cstheme="majorBidi"/>
          <w:sz w:val="24"/>
          <w:szCs w:val="24"/>
        </w:rPr>
        <w:t xml:space="preserve">3 </w:t>
      </w:r>
      <w:r w:rsidR="00B80B23" w:rsidRPr="0093524C">
        <w:rPr>
          <w:rFonts w:asciiTheme="majorBidi" w:hAnsiTheme="majorBidi" w:cstheme="majorBidi"/>
          <w:sz w:val="24"/>
          <w:szCs w:val="24"/>
        </w:rPr>
        <w:t>±</w:t>
      </w:r>
      <w:r w:rsidR="00B80B23">
        <w:rPr>
          <w:rFonts w:asciiTheme="majorBidi" w:hAnsiTheme="majorBidi" w:cstheme="majorBidi"/>
          <w:sz w:val="24"/>
          <w:szCs w:val="24"/>
        </w:rPr>
        <w:t xml:space="preserve"> </w:t>
      </w:r>
      <w:r w:rsidR="00B80B23" w:rsidRPr="0093524C">
        <w:rPr>
          <w:rFonts w:asciiTheme="majorBidi" w:hAnsiTheme="majorBidi" w:cstheme="majorBidi"/>
          <w:sz w:val="24"/>
          <w:szCs w:val="24"/>
        </w:rPr>
        <w:t>0.32</w:t>
      </w:r>
      <w:r w:rsidR="00B80B23">
        <w:rPr>
          <w:rFonts w:asciiTheme="majorBidi" w:hAnsiTheme="majorBidi" w:cstheme="majorBidi"/>
          <w:sz w:val="24"/>
          <w:szCs w:val="24"/>
        </w:rPr>
        <w:t xml:space="preserve"> mg/dL vs. </w:t>
      </w:r>
      <w:r w:rsidR="00B80B23" w:rsidRPr="0093524C">
        <w:rPr>
          <w:rFonts w:asciiTheme="majorBidi" w:hAnsiTheme="majorBidi" w:cstheme="majorBidi"/>
          <w:sz w:val="24"/>
          <w:szCs w:val="24"/>
        </w:rPr>
        <w:t>1.14</w:t>
      </w:r>
      <w:r w:rsidR="00B80B23">
        <w:rPr>
          <w:rFonts w:asciiTheme="majorBidi" w:hAnsiTheme="majorBidi" w:cstheme="majorBidi"/>
          <w:sz w:val="24"/>
          <w:szCs w:val="24"/>
        </w:rPr>
        <w:t xml:space="preserve"> </w:t>
      </w:r>
      <w:r w:rsidR="00B80B23" w:rsidRPr="0093524C">
        <w:rPr>
          <w:rFonts w:asciiTheme="majorBidi" w:hAnsiTheme="majorBidi" w:cstheme="majorBidi"/>
          <w:sz w:val="24"/>
          <w:szCs w:val="24"/>
        </w:rPr>
        <w:t>±</w:t>
      </w:r>
      <w:r w:rsidR="00B80B23">
        <w:rPr>
          <w:rFonts w:asciiTheme="majorBidi" w:hAnsiTheme="majorBidi" w:cstheme="majorBidi"/>
          <w:sz w:val="24"/>
          <w:szCs w:val="24"/>
        </w:rPr>
        <w:t xml:space="preserve"> </w:t>
      </w:r>
      <w:r w:rsidR="00B80B23" w:rsidRPr="0093524C">
        <w:rPr>
          <w:rFonts w:asciiTheme="majorBidi" w:hAnsiTheme="majorBidi" w:cstheme="majorBidi"/>
          <w:sz w:val="24"/>
          <w:szCs w:val="24"/>
        </w:rPr>
        <w:t>0.1</w:t>
      </w:r>
      <w:r w:rsidR="00B80B23">
        <w:rPr>
          <w:rFonts w:asciiTheme="majorBidi" w:hAnsiTheme="majorBidi" w:cstheme="majorBidi"/>
          <w:sz w:val="24"/>
          <w:szCs w:val="24"/>
        </w:rPr>
        <w:t xml:space="preserve">4 mg/dL; p </w:t>
      </w:r>
      <w:r>
        <w:rPr>
          <w:rFonts w:asciiTheme="majorBidi" w:hAnsiTheme="majorBidi" w:cstheme="majorBidi"/>
          <w:sz w:val="24"/>
          <w:szCs w:val="24"/>
        </w:rPr>
        <w:t>&lt;</w:t>
      </w:r>
      <w:r w:rsidR="00955FB8">
        <w:rPr>
          <w:rFonts w:asciiTheme="majorBidi" w:hAnsiTheme="majorBidi" w:cstheme="majorBidi"/>
          <w:sz w:val="24"/>
          <w:szCs w:val="24"/>
        </w:rPr>
        <w:t xml:space="preserve"> 0.0</w:t>
      </w:r>
      <w:r>
        <w:rPr>
          <w:rFonts w:asciiTheme="majorBidi" w:hAnsiTheme="majorBidi" w:cstheme="majorBidi"/>
          <w:sz w:val="24"/>
          <w:szCs w:val="24"/>
        </w:rPr>
        <w:t>01</w:t>
      </w:r>
      <w:r w:rsidR="008C35A9">
        <w:rPr>
          <w:rFonts w:asciiTheme="majorBidi" w:hAnsiTheme="majorBidi" w:cstheme="majorBidi"/>
          <w:sz w:val="24"/>
          <w:szCs w:val="24"/>
        </w:rPr>
        <w:t>)</w:t>
      </w:r>
      <w:r w:rsidR="00B80B23">
        <w:rPr>
          <w:rFonts w:asciiTheme="majorBidi" w:hAnsiTheme="majorBidi" w:cstheme="majorBidi"/>
          <w:sz w:val="24"/>
          <w:szCs w:val="24"/>
        </w:rPr>
        <w:t>, 48 hours (</w:t>
      </w:r>
      <w:r w:rsidR="00B80B23" w:rsidRPr="0093524C">
        <w:rPr>
          <w:rFonts w:asciiTheme="majorBidi" w:hAnsiTheme="majorBidi" w:cstheme="majorBidi"/>
          <w:sz w:val="24"/>
          <w:szCs w:val="24"/>
        </w:rPr>
        <w:t>1.6</w:t>
      </w:r>
      <w:r w:rsidR="00B80B23">
        <w:rPr>
          <w:rFonts w:asciiTheme="majorBidi" w:hAnsiTheme="majorBidi" w:cstheme="majorBidi"/>
          <w:sz w:val="24"/>
          <w:szCs w:val="24"/>
        </w:rPr>
        <w:t xml:space="preserve">1 </w:t>
      </w:r>
      <w:r w:rsidR="00B80B23" w:rsidRPr="0093524C">
        <w:rPr>
          <w:rFonts w:asciiTheme="majorBidi" w:hAnsiTheme="majorBidi" w:cstheme="majorBidi"/>
          <w:sz w:val="24"/>
          <w:szCs w:val="24"/>
        </w:rPr>
        <w:t>±</w:t>
      </w:r>
      <w:r w:rsidR="00B80B23">
        <w:rPr>
          <w:rFonts w:asciiTheme="majorBidi" w:hAnsiTheme="majorBidi" w:cstheme="majorBidi"/>
          <w:sz w:val="24"/>
          <w:szCs w:val="24"/>
        </w:rPr>
        <w:t xml:space="preserve"> </w:t>
      </w:r>
      <w:r w:rsidR="00B80B23" w:rsidRPr="0093524C">
        <w:rPr>
          <w:rFonts w:asciiTheme="majorBidi" w:hAnsiTheme="majorBidi" w:cstheme="majorBidi"/>
          <w:sz w:val="24"/>
          <w:szCs w:val="24"/>
        </w:rPr>
        <w:t>0.3</w:t>
      </w:r>
      <w:r w:rsidR="00B80B23">
        <w:rPr>
          <w:rFonts w:asciiTheme="majorBidi" w:hAnsiTheme="majorBidi" w:cstheme="majorBidi"/>
          <w:sz w:val="24"/>
          <w:szCs w:val="24"/>
        </w:rPr>
        <w:t xml:space="preserve">6 mg/dL vs. </w:t>
      </w:r>
      <w:r w:rsidR="0079714D" w:rsidRPr="0093524C">
        <w:rPr>
          <w:rFonts w:asciiTheme="majorBidi" w:hAnsiTheme="majorBidi" w:cstheme="majorBidi"/>
          <w:sz w:val="24"/>
          <w:szCs w:val="24"/>
        </w:rPr>
        <w:t>1.2</w:t>
      </w:r>
      <w:r w:rsidR="0079714D">
        <w:rPr>
          <w:rFonts w:asciiTheme="majorBidi" w:hAnsiTheme="majorBidi" w:cstheme="majorBidi"/>
          <w:sz w:val="24"/>
          <w:szCs w:val="24"/>
        </w:rPr>
        <w:t xml:space="preserve">4 </w:t>
      </w:r>
      <w:r w:rsidR="0079714D" w:rsidRPr="0093524C">
        <w:rPr>
          <w:rFonts w:asciiTheme="majorBidi" w:hAnsiTheme="majorBidi" w:cstheme="majorBidi"/>
          <w:sz w:val="24"/>
          <w:szCs w:val="24"/>
        </w:rPr>
        <w:t>±</w:t>
      </w:r>
      <w:r w:rsidR="0079714D">
        <w:rPr>
          <w:rFonts w:asciiTheme="majorBidi" w:hAnsiTheme="majorBidi" w:cstheme="majorBidi"/>
          <w:sz w:val="24"/>
          <w:szCs w:val="24"/>
        </w:rPr>
        <w:t xml:space="preserve"> </w:t>
      </w:r>
      <w:r w:rsidR="0079714D" w:rsidRPr="0093524C">
        <w:rPr>
          <w:rFonts w:asciiTheme="majorBidi" w:hAnsiTheme="majorBidi" w:cstheme="majorBidi"/>
          <w:sz w:val="24"/>
          <w:szCs w:val="24"/>
        </w:rPr>
        <w:t>0.1</w:t>
      </w:r>
      <w:r w:rsidR="0079714D">
        <w:rPr>
          <w:rFonts w:asciiTheme="majorBidi" w:hAnsiTheme="majorBidi" w:cstheme="majorBidi"/>
          <w:sz w:val="24"/>
          <w:szCs w:val="24"/>
        </w:rPr>
        <w:t>4; p &lt; 0.001), 72 hours (</w:t>
      </w:r>
      <w:r w:rsidR="0079714D" w:rsidRPr="0093524C">
        <w:rPr>
          <w:rFonts w:asciiTheme="majorBidi" w:hAnsiTheme="majorBidi" w:cstheme="majorBidi"/>
          <w:sz w:val="24"/>
          <w:szCs w:val="24"/>
        </w:rPr>
        <w:t>1.</w:t>
      </w:r>
      <w:r w:rsidR="0079714D">
        <w:rPr>
          <w:rFonts w:asciiTheme="majorBidi" w:hAnsiTheme="majorBidi" w:cstheme="majorBidi"/>
          <w:sz w:val="24"/>
          <w:szCs w:val="24"/>
        </w:rPr>
        <w:t xml:space="preserve">40 </w:t>
      </w:r>
      <w:r w:rsidR="0079714D" w:rsidRPr="0093524C">
        <w:rPr>
          <w:rFonts w:asciiTheme="majorBidi" w:hAnsiTheme="majorBidi" w:cstheme="majorBidi"/>
          <w:sz w:val="24"/>
          <w:szCs w:val="24"/>
        </w:rPr>
        <w:t>±</w:t>
      </w:r>
      <w:r w:rsidR="0079714D">
        <w:rPr>
          <w:rFonts w:asciiTheme="majorBidi" w:hAnsiTheme="majorBidi" w:cstheme="majorBidi"/>
          <w:sz w:val="24"/>
          <w:szCs w:val="24"/>
        </w:rPr>
        <w:t xml:space="preserve"> </w:t>
      </w:r>
      <w:r w:rsidR="0079714D" w:rsidRPr="0093524C">
        <w:rPr>
          <w:rFonts w:asciiTheme="majorBidi" w:hAnsiTheme="majorBidi" w:cstheme="majorBidi"/>
          <w:sz w:val="24"/>
          <w:szCs w:val="24"/>
        </w:rPr>
        <w:t>0.</w:t>
      </w:r>
      <w:r w:rsidR="0079714D">
        <w:rPr>
          <w:rFonts w:asciiTheme="majorBidi" w:hAnsiTheme="majorBidi" w:cstheme="majorBidi"/>
          <w:sz w:val="24"/>
          <w:szCs w:val="24"/>
        </w:rPr>
        <w:t xml:space="preserve">29 mg/dL vs. </w:t>
      </w:r>
      <w:r w:rsidR="0079714D" w:rsidRPr="0093524C">
        <w:rPr>
          <w:rFonts w:asciiTheme="majorBidi" w:hAnsiTheme="majorBidi" w:cstheme="majorBidi"/>
          <w:sz w:val="24"/>
          <w:szCs w:val="24"/>
        </w:rPr>
        <w:t>1.1</w:t>
      </w:r>
      <w:r w:rsidR="0079714D">
        <w:rPr>
          <w:rFonts w:asciiTheme="majorBidi" w:hAnsiTheme="majorBidi" w:cstheme="majorBidi"/>
          <w:sz w:val="24"/>
          <w:szCs w:val="24"/>
        </w:rPr>
        <w:t xml:space="preserve">3 </w:t>
      </w:r>
      <w:r w:rsidR="0079714D" w:rsidRPr="0093524C">
        <w:rPr>
          <w:rFonts w:asciiTheme="majorBidi" w:hAnsiTheme="majorBidi" w:cstheme="majorBidi"/>
          <w:sz w:val="24"/>
          <w:szCs w:val="24"/>
        </w:rPr>
        <w:t>±</w:t>
      </w:r>
      <w:r w:rsidR="0079714D">
        <w:rPr>
          <w:rFonts w:asciiTheme="majorBidi" w:hAnsiTheme="majorBidi" w:cstheme="majorBidi"/>
          <w:sz w:val="24"/>
          <w:szCs w:val="24"/>
        </w:rPr>
        <w:t xml:space="preserve"> </w:t>
      </w:r>
      <w:r w:rsidR="0079714D" w:rsidRPr="0093524C">
        <w:rPr>
          <w:rFonts w:asciiTheme="majorBidi" w:hAnsiTheme="majorBidi" w:cstheme="majorBidi"/>
          <w:sz w:val="24"/>
          <w:szCs w:val="24"/>
        </w:rPr>
        <w:t>0.1</w:t>
      </w:r>
      <w:r w:rsidR="0079714D">
        <w:rPr>
          <w:rFonts w:asciiTheme="majorBidi" w:hAnsiTheme="majorBidi" w:cstheme="majorBidi"/>
          <w:sz w:val="24"/>
          <w:szCs w:val="24"/>
        </w:rPr>
        <w:t>5 mg/dL; p &lt; 0.001) and 7 days (</w:t>
      </w:r>
      <w:r w:rsidR="0079714D" w:rsidRPr="0093524C">
        <w:rPr>
          <w:rFonts w:asciiTheme="majorBidi" w:hAnsiTheme="majorBidi" w:cstheme="majorBidi"/>
          <w:sz w:val="24"/>
          <w:szCs w:val="24"/>
        </w:rPr>
        <w:t>1.26</w:t>
      </w:r>
      <w:r w:rsidR="0079714D">
        <w:rPr>
          <w:rFonts w:asciiTheme="majorBidi" w:hAnsiTheme="majorBidi" w:cstheme="majorBidi"/>
          <w:sz w:val="24"/>
          <w:szCs w:val="24"/>
        </w:rPr>
        <w:t xml:space="preserve"> </w:t>
      </w:r>
      <w:r w:rsidR="0079714D" w:rsidRPr="0093524C">
        <w:rPr>
          <w:rFonts w:asciiTheme="majorBidi" w:hAnsiTheme="majorBidi" w:cstheme="majorBidi"/>
          <w:sz w:val="24"/>
          <w:szCs w:val="24"/>
        </w:rPr>
        <w:t>±</w:t>
      </w:r>
      <w:r w:rsidR="0079714D">
        <w:rPr>
          <w:rFonts w:asciiTheme="majorBidi" w:hAnsiTheme="majorBidi" w:cstheme="majorBidi"/>
          <w:sz w:val="24"/>
          <w:szCs w:val="24"/>
        </w:rPr>
        <w:t xml:space="preserve"> </w:t>
      </w:r>
      <w:r w:rsidR="0079714D" w:rsidRPr="0093524C">
        <w:rPr>
          <w:rFonts w:asciiTheme="majorBidi" w:hAnsiTheme="majorBidi" w:cstheme="majorBidi"/>
          <w:sz w:val="24"/>
          <w:szCs w:val="24"/>
        </w:rPr>
        <w:t>0.24</w:t>
      </w:r>
      <w:r w:rsidR="0079714D">
        <w:rPr>
          <w:rFonts w:asciiTheme="majorBidi" w:hAnsiTheme="majorBidi" w:cstheme="majorBidi"/>
          <w:sz w:val="24"/>
          <w:szCs w:val="24"/>
        </w:rPr>
        <w:t xml:space="preserve"> mg/dL vs. </w:t>
      </w:r>
      <w:r w:rsidR="0079714D" w:rsidRPr="0093524C">
        <w:rPr>
          <w:rFonts w:asciiTheme="majorBidi" w:hAnsiTheme="majorBidi" w:cstheme="majorBidi"/>
          <w:sz w:val="24"/>
          <w:szCs w:val="24"/>
        </w:rPr>
        <w:t>1.0</w:t>
      </w:r>
      <w:r w:rsidR="0079714D">
        <w:rPr>
          <w:rFonts w:asciiTheme="majorBidi" w:hAnsiTheme="majorBidi" w:cstheme="majorBidi"/>
          <w:sz w:val="24"/>
          <w:szCs w:val="24"/>
        </w:rPr>
        <w:t xml:space="preserve">8 </w:t>
      </w:r>
      <w:r w:rsidR="0079714D" w:rsidRPr="0093524C">
        <w:rPr>
          <w:rFonts w:asciiTheme="majorBidi" w:hAnsiTheme="majorBidi" w:cstheme="majorBidi"/>
          <w:sz w:val="24"/>
          <w:szCs w:val="24"/>
        </w:rPr>
        <w:t>±</w:t>
      </w:r>
      <w:r w:rsidR="0079714D">
        <w:rPr>
          <w:rFonts w:asciiTheme="majorBidi" w:hAnsiTheme="majorBidi" w:cstheme="majorBidi"/>
          <w:sz w:val="24"/>
          <w:szCs w:val="24"/>
        </w:rPr>
        <w:t xml:space="preserve"> </w:t>
      </w:r>
      <w:r w:rsidR="0079714D" w:rsidRPr="0093524C">
        <w:rPr>
          <w:rFonts w:asciiTheme="majorBidi" w:hAnsiTheme="majorBidi" w:cstheme="majorBidi"/>
          <w:sz w:val="24"/>
          <w:szCs w:val="24"/>
        </w:rPr>
        <w:t>0.1</w:t>
      </w:r>
      <w:r w:rsidR="0079714D">
        <w:rPr>
          <w:rFonts w:asciiTheme="majorBidi" w:hAnsiTheme="majorBidi" w:cstheme="majorBidi"/>
          <w:sz w:val="24"/>
          <w:szCs w:val="24"/>
        </w:rPr>
        <w:t>2 mg/dL; p &lt; 0.001) after surgery.</w:t>
      </w:r>
    </w:p>
    <w:p w14:paraId="2883A58A" w14:textId="77777777" w:rsidR="0093524C" w:rsidRPr="0093524C" w:rsidRDefault="0093524C" w:rsidP="0093524C">
      <w:pPr>
        <w:rPr>
          <w:rFonts w:asciiTheme="majorBidi" w:hAnsiTheme="majorBidi" w:cstheme="majorBidi"/>
          <w:b/>
          <w:bCs/>
          <w:sz w:val="24"/>
          <w:szCs w:val="24"/>
        </w:rPr>
      </w:pPr>
    </w:p>
    <w:p w14:paraId="08CBFA56" w14:textId="2005ECFB" w:rsidR="0093524C" w:rsidRPr="000915A0" w:rsidRDefault="0093524C" w:rsidP="0093524C">
      <w:pPr>
        <w:rPr>
          <w:rFonts w:asciiTheme="majorBidi" w:hAnsiTheme="majorBidi" w:cstheme="majorBidi"/>
          <w:b/>
          <w:bCs/>
          <w:sz w:val="24"/>
          <w:szCs w:val="24"/>
        </w:rPr>
      </w:pPr>
      <w:r w:rsidRPr="0032249F">
        <w:rPr>
          <w:rFonts w:asciiTheme="majorBidi" w:hAnsiTheme="majorBidi" w:cstheme="majorBidi"/>
          <w:b/>
          <w:bCs/>
          <w:sz w:val="24"/>
          <w:szCs w:val="24"/>
          <w:highlight w:val="yellow"/>
        </w:rPr>
        <w:t xml:space="preserve">Table 11: Comparison of </w:t>
      </w:r>
      <w:r w:rsidR="002B7CF3" w:rsidRPr="0032249F">
        <w:rPr>
          <w:rFonts w:asciiTheme="majorBidi" w:hAnsiTheme="majorBidi" w:cstheme="majorBidi"/>
          <w:b/>
          <w:bCs/>
          <w:sz w:val="24"/>
          <w:szCs w:val="24"/>
          <w:highlight w:val="yellow"/>
        </w:rPr>
        <w:t xml:space="preserve">perioperative </w:t>
      </w:r>
      <w:r w:rsidRPr="0032249F">
        <w:rPr>
          <w:rFonts w:asciiTheme="majorBidi" w:hAnsiTheme="majorBidi" w:cstheme="majorBidi"/>
          <w:b/>
          <w:bCs/>
          <w:sz w:val="24"/>
          <w:szCs w:val="24"/>
          <w:highlight w:val="yellow"/>
        </w:rPr>
        <w:t>serum creatinine between two groups</w:t>
      </w:r>
    </w:p>
    <w:tbl>
      <w:tblPr>
        <w:tblW w:w="8737" w:type="dxa"/>
        <w:tblInd w:w="90" w:type="dxa"/>
        <w:tblLayout w:type="fixed"/>
        <w:tblCellMar>
          <w:left w:w="0" w:type="dxa"/>
          <w:right w:w="0" w:type="dxa"/>
        </w:tblCellMar>
        <w:tblLook w:val="01E0" w:firstRow="1" w:lastRow="1" w:firstColumn="1" w:lastColumn="1" w:noHBand="0" w:noVBand="0"/>
      </w:tblPr>
      <w:tblGrid>
        <w:gridCol w:w="2847"/>
        <w:gridCol w:w="2201"/>
        <w:gridCol w:w="2186"/>
        <w:gridCol w:w="1503"/>
      </w:tblGrid>
      <w:tr w:rsidR="0093524C" w:rsidRPr="0093524C" w14:paraId="5E42F989" w14:textId="77777777" w:rsidTr="00F72A6D">
        <w:trPr>
          <w:trHeight w:val="761"/>
        </w:trPr>
        <w:tc>
          <w:tcPr>
            <w:tcW w:w="2847" w:type="dxa"/>
            <w:tcBorders>
              <w:top w:val="single" w:sz="18" w:space="0" w:color="auto"/>
              <w:bottom w:val="single" w:sz="18" w:space="0" w:color="auto"/>
            </w:tcBorders>
          </w:tcPr>
          <w:p w14:paraId="144F5E9B" w14:textId="23676FD5" w:rsidR="0093524C" w:rsidRPr="0093524C" w:rsidRDefault="0093524C" w:rsidP="00F72A6D">
            <w:pPr>
              <w:jc w:val="both"/>
              <w:rPr>
                <w:rFonts w:asciiTheme="majorBidi" w:hAnsiTheme="majorBidi" w:cstheme="majorBidi"/>
                <w:b/>
                <w:sz w:val="24"/>
                <w:szCs w:val="24"/>
              </w:rPr>
            </w:pPr>
            <w:r w:rsidRPr="0093524C">
              <w:rPr>
                <w:rFonts w:asciiTheme="majorBidi" w:hAnsiTheme="majorBidi" w:cstheme="majorBidi"/>
                <w:b/>
                <w:sz w:val="24"/>
                <w:szCs w:val="24"/>
              </w:rPr>
              <w:t>Perioperative</w:t>
            </w:r>
          </w:p>
          <w:p w14:paraId="7AA3C61A" w14:textId="2899E83E" w:rsidR="0093524C" w:rsidRPr="0093524C" w:rsidRDefault="0093524C" w:rsidP="00F72A6D">
            <w:pPr>
              <w:jc w:val="both"/>
              <w:rPr>
                <w:rFonts w:asciiTheme="majorBidi" w:hAnsiTheme="majorBidi" w:cstheme="majorBidi"/>
                <w:b/>
                <w:sz w:val="24"/>
                <w:szCs w:val="24"/>
              </w:rPr>
            </w:pPr>
            <w:r w:rsidRPr="0093524C">
              <w:rPr>
                <w:rFonts w:asciiTheme="majorBidi" w:hAnsiTheme="majorBidi" w:cstheme="majorBidi"/>
                <w:b/>
                <w:sz w:val="24"/>
                <w:szCs w:val="24"/>
              </w:rPr>
              <w:t>S</w:t>
            </w:r>
            <w:r w:rsidR="00B80B23">
              <w:rPr>
                <w:rFonts w:asciiTheme="majorBidi" w:hAnsiTheme="majorBidi" w:cstheme="majorBidi"/>
                <w:b/>
                <w:sz w:val="24"/>
                <w:szCs w:val="24"/>
              </w:rPr>
              <w:t xml:space="preserve">. </w:t>
            </w:r>
            <w:r w:rsidRPr="0093524C">
              <w:rPr>
                <w:rFonts w:asciiTheme="majorBidi" w:hAnsiTheme="majorBidi" w:cstheme="majorBidi"/>
                <w:b/>
                <w:sz w:val="24"/>
                <w:szCs w:val="24"/>
              </w:rPr>
              <w:t>creatinine</w:t>
            </w:r>
            <w:r w:rsidR="00B80B23">
              <w:rPr>
                <w:rFonts w:asciiTheme="majorBidi" w:hAnsiTheme="majorBidi" w:cstheme="majorBidi"/>
                <w:b/>
                <w:sz w:val="24"/>
                <w:szCs w:val="24"/>
              </w:rPr>
              <w:t xml:space="preserve"> </w:t>
            </w:r>
            <w:r w:rsidRPr="0093524C">
              <w:rPr>
                <w:rFonts w:asciiTheme="majorBidi" w:hAnsiTheme="majorBidi" w:cstheme="majorBidi"/>
                <w:b/>
                <w:sz w:val="24"/>
                <w:szCs w:val="24"/>
              </w:rPr>
              <w:t>(mg/dL)</w:t>
            </w:r>
          </w:p>
        </w:tc>
        <w:tc>
          <w:tcPr>
            <w:tcW w:w="2201" w:type="dxa"/>
            <w:tcBorders>
              <w:top w:val="single" w:sz="18" w:space="0" w:color="auto"/>
              <w:bottom w:val="single" w:sz="18" w:space="0" w:color="auto"/>
            </w:tcBorders>
          </w:tcPr>
          <w:p w14:paraId="5C79422D" w14:textId="34EA4F27" w:rsidR="0093524C" w:rsidRPr="0093524C" w:rsidRDefault="0093524C" w:rsidP="00B80B23">
            <w:pPr>
              <w:jc w:val="center"/>
              <w:rPr>
                <w:rFonts w:asciiTheme="majorBidi" w:hAnsiTheme="majorBidi" w:cstheme="majorBidi"/>
                <w:b/>
                <w:sz w:val="24"/>
                <w:szCs w:val="24"/>
              </w:rPr>
            </w:pPr>
            <w:r w:rsidRPr="0093524C">
              <w:rPr>
                <w:rFonts w:asciiTheme="majorBidi" w:hAnsiTheme="majorBidi" w:cstheme="majorBidi"/>
                <w:b/>
                <w:sz w:val="24"/>
                <w:szCs w:val="24"/>
              </w:rPr>
              <w:t>Group A</w:t>
            </w:r>
          </w:p>
          <w:p w14:paraId="32EC9EED" w14:textId="77777777" w:rsidR="0093524C" w:rsidRPr="0093524C" w:rsidRDefault="0093524C" w:rsidP="00F72A6D">
            <w:pPr>
              <w:jc w:val="center"/>
              <w:rPr>
                <w:rFonts w:asciiTheme="majorBidi" w:hAnsiTheme="majorBidi" w:cstheme="majorBidi"/>
                <w:sz w:val="24"/>
                <w:szCs w:val="24"/>
              </w:rPr>
            </w:pPr>
            <w:r w:rsidRPr="0093524C">
              <w:rPr>
                <w:rFonts w:asciiTheme="majorBidi" w:hAnsiTheme="majorBidi" w:cstheme="majorBidi"/>
                <w:b/>
                <w:sz w:val="24"/>
                <w:szCs w:val="24"/>
              </w:rPr>
              <w:t>Mean ± SD</w:t>
            </w:r>
          </w:p>
        </w:tc>
        <w:tc>
          <w:tcPr>
            <w:tcW w:w="2186" w:type="dxa"/>
            <w:tcBorders>
              <w:top w:val="single" w:sz="18" w:space="0" w:color="auto"/>
              <w:bottom w:val="single" w:sz="18" w:space="0" w:color="auto"/>
            </w:tcBorders>
          </w:tcPr>
          <w:p w14:paraId="361315FA" w14:textId="11C838B2" w:rsidR="0093524C" w:rsidRPr="0093524C" w:rsidRDefault="0093524C" w:rsidP="00B80B23">
            <w:pPr>
              <w:jc w:val="center"/>
              <w:rPr>
                <w:rFonts w:asciiTheme="majorBidi" w:hAnsiTheme="majorBidi" w:cstheme="majorBidi"/>
                <w:b/>
                <w:sz w:val="24"/>
                <w:szCs w:val="24"/>
              </w:rPr>
            </w:pPr>
            <w:r w:rsidRPr="0093524C">
              <w:rPr>
                <w:rFonts w:asciiTheme="majorBidi" w:hAnsiTheme="majorBidi" w:cstheme="majorBidi"/>
                <w:b/>
                <w:sz w:val="24"/>
                <w:szCs w:val="24"/>
              </w:rPr>
              <w:t>Group B</w:t>
            </w:r>
          </w:p>
          <w:p w14:paraId="153ED903" w14:textId="77777777" w:rsidR="0093524C" w:rsidRPr="0093524C" w:rsidRDefault="0093524C" w:rsidP="00F72A6D">
            <w:pPr>
              <w:jc w:val="center"/>
              <w:rPr>
                <w:rFonts w:asciiTheme="majorBidi" w:hAnsiTheme="majorBidi" w:cstheme="majorBidi"/>
                <w:sz w:val="24"/>
                <w:szCs w:val="24"/>
              </w:rPr>
            </w:pPr>
            <w:r w:rsidRPr="0093524C">
              <w:rPr>
                <w:rFonts w:asciiTheme="majorBidi" w:hAnsiTheme="majorBidi" w:cstheme="majorBidi"/>
                <w:b/>
                <w:sz w:val="24"/>
                <w:szCs w:val="24"/>
              </w:rPr>
              <w:t>Mean ± SD</w:t>
            </w:r>
          </w:p>
        </w:tc>
        <w:tc>
          <w:tcPr>
            <w:tcW w:w="1503" w:type="dxa"/>
            <w:tcBorders>
              <w:top w:val="single" w:sz="18" w:space="0" w:color="auto"/>
              <w:bottom w:val="single" w:sz="18" w:space="0" w:color="auto"/>
            </w:tcBorders>
          </w:tcPr>
          <w:p w14:paraId="2717FC9E" w14:textId="1F1FD8CC" w:rsidR="0093524C" w:rsidRPr="0093524C" w:rsidRDefault="008C35A9" w:rsidP="00F72A6D">
            <w:pPr>
              <w:jc w:val="center"/>
              <w:rPr>
                <w:rFonts w:asciiTheme="majorBidi" w:hAnsiTheme="majorBidi" w:cstheme="majorBidi"/>
                <w:b/>
                <w:sz w:val="24"/>
                <w:szCs w:val="24"/>
              </w:rPr>
            </w:pPr>
            <w:r>
              <w:rPr>
                <w:rFonts w:asciiTheme="majorBidi" w:hAnsiTheme="majorBidi" w:cstheme="majorBidi"/>
                <w:b/>
                <w:iCs/>
                <w:sz w:val="24"/>
                <w:szCs w:val="24"/>
              </w:rPr>
              <w:t>p</w:t>
            </w:r>
            <w:r w:rsidR="0093524C" w:rsidRPr="0093524C">
              <w:rPr>
                <w:rFonts w:asciiTheme="majorBidi" w:hAnsiTheme="majorBidi" w:cstheme="majorBidi"/>
                <w:b/>
                <w:i/>
                <w:sz w:val="24"/>
                <w:szCs w:val="24"/>
              </w:rPr>
              <w:t xml:space="preserve"> </w:t>
            </w:r>
            <w:r w:rsidR="0093524C" w:rsidRPr="0093524C">
              <w:rPr>
                <w:rFonts w:asciiTheme="majorBidi" w:hAnsiTheme="majorBidi" w:cstheme="majorBidi"/>
                <w:b/>
                <w:sz w:val="24"/>
                <w:szCs w:val="24"/>
              </w:rPr>
              <w:t>value</w:t>
            </w:r>
          </w:p>
        </w:tc>
      </w:tr>
      <w:tr w:rsidR="0093524C" w:rsidRPr="0093524C" w14:paraId="7307EB91" w14:textId="77777777" w:rsidTr="00F72A6D">
        <w:trPr>
          <w:trHeight w:val="537"/>
        </w:trPr>
        <w:tc>
          <w:tcPr>
            <w:tcW w:w="2847" w:type="dxa"/>
            <w:tcBorders>
              <w:top w:val="single" w:sz="18" w:space="0" w:color="auto"/>
            </w:tcBorders>
          </w:tcPr>
          <w:p w14:paraId="4A6BE931" w14:textId="77777777" w:rsidR="0093524C" w:rsidRPr="0093524C" w:rsidRDefault="0093524C" w:rsidP="0029239E">
            <w:pPr>
              <w:spacing w:line="480" w:lineRule="auto"/>
              <w:jc w:val="both"/>
              <w:rPr>
                <w:rFonts w:asciiTheme="majorBidi" w:hAnsiTheme="majorBidi" w:cstheme="majorBidi"/>
                <w:sz w:val="24"/>
                <w:szCs w:val="24"/>
              </w:rPr>
            </w:pPr>
            <w:r w:rsidRPr="0093524C">
              <w:rPr>
                <w:rFonts w:asciiTheme="majorBidi" w:hAnsiTheme="majorBidi" w:cstheme="majorBidi"/>
                <w:sz w:val="24"/>
                <w:szCs w:val="24"/>
              </w:rPr>
              <w:t>Baseline (preoperative)</w:t>
            </w:r>
          </w:p>
        </w:tc>
        <w:tc>
          <w:tcPr>
            <w:tcW w:w="2201" w:type="dxa"/>
            <w:tcBorders>
              <w:top w:val="single" w:sz="18" w:space="0" w:color="auto"/>
            </w:tcBorders>
          </w:tcPr>
          <w:p w14:paraId="28DDD046" w14:textId="77E54A41" w:rsidR="0093524C" w:rsidRPr="0093524C" w:rsidRDefault="0093524C" w:rsidP="0029239E">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1.0</w:t>
            </w:r>
            <w:r w:rsidR="001B3D5A">
              <w:rPr>
                <w:rFonts w:asciiTheme="majorBidi" w:hAnsiTheme="majorBidi" w:cstheme="majorBidi"/>
                <w:sz w:val="24"/>
                <w:szCs w:val="24"/>
              </w:rPr>
              <w:t xml:space="preserve">5 </w:t>
            </w:r>
            <w:r w:rsidRPr="0093524C">
              <w:rPr>
                <w:rFonts w:asciiTheme="majorBidi" w:hAnsiTheme="majorBidi" w:cstheme="majorBidi"/>
                <w:sz w:val="24"/>
                <w:szCs w:val="24"/>
              </w:rPr>
              <w:t>±</w:t>
            </w:r>
            <w:r w:rsidR="001B3D5A">
              <w:rPr>
                <w:rFonts w:asciiTheme="majorBidi" w:hAnsiTheme="majorBidi" w:cstheme="majorBidi"/>
                <w:sz w:val="24"/>
                <w:szCs w:val="24"/>
              </w:rPr>
              <w:t xml:space="preserve"> </w:t>
            </w:r>
            <w:r w:rsidRPr="0093524C">
              <w:rPr>
                <w:rFonts w:asciiTheme="majorBidi" w:hAnsiTheme="majorBidi" w:cstheme="majorBidi"/>
                <w:sz w:val="24"/>
                <w:szCs w:val="24"/>
              </w:rPr>
              <w:t>0.1</w:t>
            </w:r>
            <w:r w:rsidR="001B3D5A">
              <w:rPr>
                <w:rFonts w:asciiTheme="majorBidi" w:hAnsiTheme="majorBidi" w:cstheme="majorBidi"/>
                <w:sz w:val="24"/>
                <w:szCs w:val="24"/>
              </w:rPr>
              <w:t>3</w:t>
            </w:r>
          </w:p>
        </w:tc>
        <w:tc>
          <w:tcPr>
            <w:tcW w:w="2186" w:type="dxa"/>
            <w:tcBorders>
              <w:top w:val="single" w:sz="18" w:space="0" w:color="auto"/>
            </w:tcBorders>
          </w:tcPr>
          <w:p w14:paraId="608BCE3E" w14:textId="41CB07B6" w:rsidR="0093524C" w:rsidRPr="0093524C" w:rsidRDefault="0093524C" w:rsidP="0029239E">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1.</w:t>
            </w:r>
            <w:r w:rsidR="001141BD">
              <w:rPr>
                <w:rFonts w:asciiTheme="majorBidi" w:hAnsiTheme="majorBidi" w:cstheme="majorBidi"/>
                <w:sz w:val="24"/>
                <w:szCs w:val="24"/>
              </w:rPr>
              <w:t>11</w:t>
            </w:r>
            <w:r w:rsidR="001B3D5A">
              <w:rPr>
                <w:rFonts w:asciiTheme="majorBidi" w:hAnsiTheme="majorBidi" w:cstheme="majorBidi"/>
                <w:sz w:val="24"/>
                <w:szCs w:val="24"/>
              </w:rPr>
              <w:t xml:space="preserve"> </w:t>
            </w:r>
            <w:r w:rsidRPr="0093524C">
              <w:rPr>
                <w:rFonts w:asciiTheme="majorBidi" w:hAnsiTheme="majorBidi" w:cstheme="majorBidi"/>
                <w:sz w:val="24"/>
                <w:szCs w:val="24"/>
              </w:rPr>
              <w:t>±</w:t>
            </w:r>
            <w:r w:rsidR="001B3D5A">
              <w:rPr>
                <w:rFonts w:asciiTheme="majorBidi" w:hAnsiTheme="majorBidi" w:cstheme="majorBidi"/>
                <w:sz w:val="24"/>
                <w:szCs w:val="24"/>
              </w:rPr>
              <w:t xml:space="preserve"> </w:t>
            </w:r>
            <w:r w:rsidRPr="0093524C">
              <w:rPr>
                <w:rFonts w:asciiTheme="majorBidi" w:hAnsiTheme="majorBidi" w:cstheme="majorBidi"/>
                <w:sz w:val="24"/>
                <w:szCs w:val="24"/>
              </w:rPr>
              <w:t>0.1</w:t>
            </w:r>
            <w:r w:rsidR="001141BD">
              <w:rPr>
                <w:rFonts w:asciiTheme="majorBidi" w:hAnsiTheme="majorBidi" w:cstheme="majorBidi"/>
                <w:sz w:val="24"/>
                <w:szCs w:val="24"/>
              </w:rPr>
              <w:t>3</w:t>
            </w:r>
          </w:p>
        </w:tc>
        <w:tc>
          <w:tcPr>
            <w:tcW w:w="1503" w:type="dxa"/>
            <w:tcBorders>
              <w:top w:val="single" w:sz="18" w:space="0" w:color="auto"/>
            </w:tcBorders>
          </w:tcPr>
          <w:p w14:paraId="6E73FEEE" w14:textId="7E878D75" w:rsidR="0093524C" w:rsidRPr="0093524C" w:rsidRDefault="0093524C" w:rsidP="0029239E">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0.</w:t>
            </w:r>
            <w:r w:rsidR="001141BD">
              <w:rPr>
                <w:rFonts w:asciiTheme="majorBidi" w:hAnsiTheme="majorBidi" w:cstheme="majorBidi"/>
                <w:sz w:val="24"/>
                <w:szCs w:val="24"/>
              </w:rPr>
              <w:t>097</w:t>
            </w:r>
            <w:r w:rsidR="008C35A9">
              <w:rPr>
                <w:rFonts w:asciiTheme="majorBidi" w:hAnsiTheme="majorBidi" w:cstheme="majorBidi"/>
                <w:sz w:val="24"/>
                <w:szCs w:val="24"/>
                <w:vertAlign w:val="superscript"/>
              </w:rPr>
              <w:t>ns</w:t>
            </w:r>
          </w:p>
        </w:tc>
      </w:tr>
      <w:tr w:rsidR="0093524C" w:rsidRPr="0093524C" w14:paraId="3CC1FC52" w14:textId="77777777" w:rsidTr="004C7DC1">
        <w:trPr>
          <w:trHeight w:val="537"/>
        </w:trPr>
        <w:tc>
          <w:tcPr>
            <w:tcW w:w="2847" w:type="dxa"/>
          </w:tcPr>
          <w:p w14:paraId="11E5044D" w14:textId="77777777" w:rsidR="0093524C" w:rsidRPr="0093524C" w:rsidRDefault="0093524C" w:rsidP="0029239E">
            <w:pPr>
              <w:spacing w:line="480" w:lineRule="auto"/>
              <w:jc w:val="both"/>
              <w:rPr>
                <w:rFonts w:asciiTheme="majorBidi" w:hAnsiTheme="majorBidi" w:cstheme="majorBidi"/>
                <w:sz w:val="24"/>
                <w:szCs w:val="24"/>
              </w:rPr>
            </w:pPr>
            <w:r w:rsidRPr="0093524C">
              <w:rPr>
                <w:rFonts w:asciiTheme="majorBidi" w:hAnsiTheme="majorBidi" w:cstheme="majorBidi"/>
                <w:sz w:val="24"/>
                <w:szCs w:val="24"/>
              </w:rPr>
              <w:t>24 hours after surgery</w:t>
            </w:r>
          </w:p>
        </w:tc>
        <w:tc>
          <w:tcPr>
            <w:tcW w:w="2201" w:type="dxa"/>
          </w:tcPr>
          <w:p w14:paraId="19E2C3BC" w14:textId="20949A6A" w:rsidR="0093524C" w:rsidRPr="0093524C" w:rsidRDefault="0093524C" w:rsidP="0029239E">
            <w:pPr>
              <w:spacing w:line="480" w:lineRule="auto"/>
              <w:jc w:val="center"/>
              <w:rPr>
                <w:rFonts w:asciiTheme="majorBidi" w:hAnsiTheme="majorBidi" w:cstheme="majorBidi"/>
                <w:sz w:val="24"/>
                <w:szCs w:val="24"/>
              </w:rPr>
            </w:pPr>
            <w:bookmarkStart w:id="7" w:name="_Hlk113811836"/>
            <w:r w:rsidRPr="0093524C">
              <w:rPr>
                <w:rFonts w:asciiTheme="majorBidi" w:hAnsiTheme="majorBidi" w:cstheme="majorBidi"/>
                <w:sz w:val="24"/>
                <w:szCs w:val="24"/>
              </w:rPr>
              <w:t>1.14</w:t>
            </w:r>
            <w:r w:rsidR="001B3D5A">
              <w:rPr>
                <w:rFonts w:asciiTheme="majorBidi" w:hAnsiTheme="majorBidi" w:cstheme="majorBidi"/>
                <w:sz w:val="24"/>
                <w:szCs w:val="24"/>
              </w:rPr>
              <w:t xml:space="preserve"> </w:t>
            </w:r>
            <w:r w:rsidRPr="0093524C">
              <w:rPr>
                <w:rFonts w:asciiTheme="majorBidi" w:hAnsiTheme="majorBidi" w:cstheme="majorBidi"/>
                <w:sz w:val="24"/>
                <w:szCs w:val="24"/>
              </w:rPr>
              <w:t>±</w:t>
            </w:r>
            <w:r w:rsidR="001B3D5A">
              <w:rPr>
                <w:rFonts w:asciiTheme="majorBidi" w:hAnsiTheme="majorBidi" w:cstheme="majorBidi"/>
                <w:sz w:val="24"/>
                <w:szCs w:val="24"/>
              </w:rPr>
              <w:t xml:space="preserve"> </w:t>
            </w:r>
            <w:r w:rsidRPr="0093524C">
              <w:rPr>
                <w:rFonts w:asciiTheme="majorBidi" w:hAnsiTheme="majorBidi" w:cstheme="majorBidi"/>
                <w:sz w:val="24"/>
                <w:szCs w:val="24"/>
              </w:rPr>
              <w:t>0.1</w:t>
            </w:r>
            <w:bookmarkEnd w:id="7"/>
            <w:r w:rsidR="001B3D5A">
              <w:rPr>
                <w:rFonts w:asciiTheme="majorBidi" w:hAnsiTheme="majorBidi" w:cstheme="majorBidi"/>
                <w:sz w:val="24"/>
                <w:szCs w:val="24"/>
              </w:rPr>
              <w:t>4</w:t>
            </w:r>
          </w:p>
        </w:tc>
        <w:tc>
          <w:tcPr>
            <w:tcW w:w="2186" w:type="dxa"/>
          </w:tcPr>
          <w:p w14:paraId="2B7BBAE5" w14:textId="7038A3B1" w:rsidR="0093524C" w:rsidRPr="0093524C" w:rsidRDefault="0093524C" w:rsidP="0029239E">
            <w:pPr>
              <w:spacing w:line="480" w:lineRule="auto"/>
              <w:jc w:val="center"/>
              <w:rPr>
                <w:rFonts w:asciiTheme="majorBidi" w:hAnsiTheme="majorBidi" w:cstheme="majorBidi"/>
                <w:sz w:val="24"/>
                <w:szCs w:val="24"/>
              </w:rPr>
            </w:pPr>
            <w:bookmarkStart w:id="8" w:name="_Hlk113811815"/>
            <w:r w:rsidRPr="0093524C">
              <w:rPr>
                <w:rFonts w:asciiTheme="majorBidi" w:hAnsiTheme="majorBidi" w:cstheme="majorBidi"/>
                <w:sz w:val="24"/>
                <w:szCs w:val="24"/>
              </w:rPr>
              <w:t>1.4</w:t>
            </w:r>
            <w:r w:rsidR="00E367B9">
              <w:rPr>
                <w:rFonts w:asciiTheme="majorBidi" w:hAnsiTheme="majorBidi" w:cstheme="majorBidi"/>
                <w:sz w:val="24"/>
                <w:szCs w:val="24"/>
              </w:rPr>
              <w:t>3</w:t>
            </w:r>
            <w:r w:rsidR="001B3D5A">
              <w:rPr>
                <w:rFonts w:asciiTheme="majorBidi" w:hAnsiTheme="majorBidi" w:cstheme="majorBidi"/>
                <w:sz w:val="24"/>
                <w:szCs w:val="24"/>
              </w:rPr>
              <w:t xml:space="preserve"> </w:t>
            </w:r>
            <w:r w:rsidRPr="0093524C">
              <w:rPr>
                <w:rFonts w:asciiTheme="majorBidi" w:hAnsiTheme="majorBidi" w:cstheme="majorBidi"/>
                <w:sz w:val="24"/>
                <w:szCs w:val="24"/>
              </w:rPr>
              <w:t>±</w:t>
            </w:r>
            <w:r w:rsidR="001B3D5A">
              <w:rPr>
                <w:rFonts w:asciiTheme="majorBidi" w:hAnsiTheme="majorBidi" w:cstheme="majorBidi"/>
                <w:sz w:val="24"/>
                <w:szCs w:val="24"/>
              </w:rPr>
              <w:t xml:space="preserve"> </w:t>
            </w:r>
            <w:r w:rsidRPr="0093524C">
              <w:rPr>
                <w:rFonts w:asciiTheme="majorBidi" w:hAnsiTheme="majorBidi" w:cstheme="majorBidi"/>
                <w:sz w:val="24"/>
                <w:szCs w:val="24"/>
              </w:rPr>
              <w:t>0.32</w:t>
            </w:r>
            <w:bookmarkEnd w:id="8"/>
          </w:p>
        </w:tc>
        <w:tc>
          <w:tcPr>
            <w:tcW w:w="1503" w:type="dxa"/>
          </w:tcPr>
          <w:p w14:paraId="44BDB47D" w14:textId="31DB619E" w:rsidR="0093524C" w:rsidRPr="0093524C" w:rsidRDefault="001B3D5A" w:rsidP="0029239E">
            <w:pPr>
              <w:spacing w:line="480" w:lineRule="auto"/>
              <w:jc w:val="center"/>
              <w:rPr>
                <w:rFonts w:asciiTheme="majorBidi" w:hAnsiTheme="majorBidi" w:cstheme="majorBidi"/>
                <w:sz w:val="24"/>
                <w:szCs w:val="24"/>
              </w:rPr>
            </w:pPr>
            <w:r>
              <w:rPr>
                <w:rFonts w:asciiTheme="majorBidi" w:hAnsiTheme="majorBidi" w:cstheme="majorBidi"/>
                <w:sz w:val="24"/>
                <w:szCs w:val="24"/>
              </w:rPr>
              <w:t>&lt;</w:t>
            </w:r>
            <w:r w:rsidR="0093524C" w:rsidRPr="0093524C">
              <w:rPr>
                <w:rFonts w:asciiTheme="majorBidi" w:hAnsiTheme="majorBidi" w:cstheme="majorBidi"/>
                <w:sz w:val="24"/>
                <w:szCs w:val="24"/>
              </w:rPr>
              <w:t>0.00</w:t>
            </w:r>
            <w:r>
              <w:rPr>
                <w:rFonts w:asciiTheme="majorBidi" w:hAnsiTheme="majorBidi" w:cstheme="majorBidi"/>
                <w:sz w:val="24"/>
                <w:szCs w:val="24"/>
              </w:rPr>
              <w:t>1</w:t>
            </w:r>
            <w:r w:rsidR="008C35A9">
              <w:rPr>
                <w:rFonts w:asciiTheme="majorBidi" w:hAnsiTheme="majorBidi" w:cstheme="majorBidi"/>
                <w:sz w:val="24"/>
                <w:szCs w:val="24"/>
                <w:vertAlign w:val="superscript"/>
              </w:rPr>
              <w:t>s</w:t>
            </w:r>
          </w:p>
        </w:tc>
      </w:tr>
      <w:tr w:rsidR="0093524C" w:rsidRPr="0093524C" w14:paraId="2E684034" w14:textId="77777777" w:rsidTr="004C7DC1">
        <w:trPr>
          <w:trHeight w:val="537"/>
        </w:trPr>
        <w:tc>
          <w:tcPr>
            <w:tcW w:w="2847" w:type="dxa"/>
          </w:tcPr>
          <w:p w14:paraId="78F9B89E" w14:textId="77777777" w:rsidR="0093524C" w:rsidRPr="0093524C" w:rsidRDefault="0093524C" w:rsidP="0029239E">
            <w:pPr>
              <w:spacing w:line="480" w:lineRule="auto"/>
              <w:jc w:val="both"/>
              <w:rPr>
                <w:rFonts w:asciiTheme="majorBidi" w:hAnsiTheme="majorBidi" w:cstheme="majorBidi"/>
                <w:sz w:val="24"/>
                <w:szCs w:val="24"/>
              </w:rPr>
            </w:pPr>
            <w:r w:rsidRPr="0093524C">
              <w:rPr>
                <w:rFonts w:asciiTheme="majorBidi" w:hAnsiTheme="majorBidi" w:cstheme="majorBidi"/>
                <w:sz w:val="24"/>
                <w:szCs w:val="24"/>
              </w:rPr>
              <w:t>48 hours after surgery</w:t>
            </w:r>
          </w:p>
        </w:tc>
        <w:tc>
          <w:tcPr>
            <w:tcW w:w="2201" w:type="dxa"/>
          </w:tcPr>
          <w:p w14:paraId="1F2C75A5" w14:textId="60CFC85E" w:rsidR="0093524C" w:rsidRPr="0093524C" w:rsidRDefault="0093524C" w:rsidP="0029239E">
            <w:pPr>
              <w:spacing w:line="480" w:lineRule="auto"/>
              <w:jc w:val="center"/>
              <w:rPr>
                <w:rFonts w:asciiTheme="majorBidi" w:hAnsiTheme="majorBidi" w:cstheme="majorBidi"/>
                <w:sz w:val="24"/>
                <w:szCs w:val="24"/>
              </w:rPr>
            </w:pPr>
            <w:bookmarkStart w:id="9" w:name="_Hlk113811890"/>
            <w:r w:rsidRPr="0093524C">
              <w:rPr>
                <w:rFonts w:asciiTheme="majorBidi" w:hAnsiTheme="majorBidi" w:cstheme="majorBidi"/>
                <w:sz w:val="24"/>
                <w:szCs w:val="24"/>
              </w:rPr>
              <w:t>1.2</w:t>
            </w:r>
            <w:r w:rsidR="001B3D5A">
              <w:rPr>
                <w:rFonts w:asciiTheme="majorBidi" w:hAnsiTheme="majorBidi" w:cstheme="majorBidi"/>
                <w:sz w:val="24"/>
                <w:szCs w:val="24"/>
              </w:rPr>
              <w:t xml:space="preserve">4 </w:t>
            </w:r>
            <w:r w:rsidRPr="0093524C">
              <w:rPr>
                <w:rFonts w:asciiTheme="majorBidi" w:hAnsiTheme="majorBidi" w:cstheme="majorBidi"/>
                <w:sz w:val="24"/>
                <w:szCs w:val="24"/>
              </w:rPr>
              <w:t>±</w:t>
            </w:r>
            <w:r w:rsidR="001B3D5A">
              <w:rPr>
                <w:rFonts w:asciiTheme="majorBidi" w:hAnsiTheme="majorBidi" w:cstheme="majorBidi"/>
                <w:sz w:val="24"/>
                <w:szCs w:val="24"/>
              </w:rPr>
              <w:t xml:space="preserve"> </w:t>
            </w:r>
            <w:r w:rsidRPr="0093524C">
              <w:rPr>
                <w:rFonts w:asciiTheme="majorBidi" w:hAnsiTheme="majorBidi" w:cstheme="majorBidi"/>
                <w:sz w:val="24"/>
                <w:szCs w:val="24"/>
              </w:rPr>
              <w:t>0.1</w:t>
            </w:r>
            <w:bookmarkEnd w:id="9"/>
            <w:r w:rsidR="00E367B9">
              <w:rPr>
                <w:rFonts w:asciiTheme="majorBidi" w:hAnsiTheme="majorBidi" w:cstheme="majorBidi"/>
                <w:sz w:val="24"/>
                <w:szCs w:val="24"/>
              </w:rPr>
              <w:t>4</w:t>
            </w:r>
          </w:p>
        </w:tc>
        <w:tc>
          <w:tcPr>
            <w:tcW w:w="2186" w:type="dxa"/>
          </w:tcPr>
          <w:p w14:paraId="07A9F251" w14:textId="3A5F9B90" w:rsidR="0093524C" w:rsidRPr="0093524C" w:rsidRDefault="0093524C" w:rsidP="0029239E">
            <w:pPr>
              <w:spacing w:line="480" w:lineRule="auto"/>
              <w:jc w:val="center"/>
              <w:rPr>
                <w:rFonts w:asciiTheme="majorBidi" w:hAnsiTheme="majorBidi" w:cstheme="majorBidi"/>
                <w:sz w:val="24"/>
                <w:szCs w:val="24"/>
              </w:rPr>
            </w:pPr>
            <w:bookmarkStart w:id="10" w:name="_Hlk113811861"/>
            <w:r w:rsidRPr="0093524C">
              <w:rPr>
                <w:rFonts w:asciiTheme="majorBidi" w:hAnsiTheme="majorBidi" w:cstheme="majorBidi"/>
                <w:sz w:val="24"/>
                <w:szCs w:val="24"/>
              </w:rPr>
              <w:t>1.6</w:t>
            </w:r>
            <w:r w:rsidR="00E367B9">
              <w:rPr>
                <w:rFonts w:asciiTheme="majorBidi" w:hAnsiTheme="majorBidi" w:cstheme="majorBidi"/>
                <w:sz w:val="24"/>
                <w:szCs w:val="24"/>
              </w:rPr>
              <w:t>1</w:t>
            </w:r>
            <w:r w:rsidR="001B3D5A">
              <w:rPr>
                <w:rFonts w:asciiTheme="majorBidi" w:hAnsiTheme="majorBidi" w:cstheme="majorBidi"/>
                <w:sz w:val="24"/>
                <w:szCs w:val="24"/>
              </w:rPr>
              <w:t xml:space="preserve"> </w:t>
            </w:r>
            <w:r w:rsidRPr="0093524C">
              <w:rPr>
                <w:rFonts w:asciiTheme="majorBidi" w:hAnsiTheme="majorBidi" w:cstheme="majorBidi"/>
                <w:sz w:val="24"/>
                <w:szCs w:val="24"/>
              </w:rPr>
              <w:t>±</w:t>
            </w:r>
            <w:r w:rsidR="001B3D5A">
              <w:rPr>
                <w:rFonts w:asciiTheme="majorBidi" w:hAnsiTheme="majorBidi" w:cstheme="majorBidi"/>
                <w:sz w:val="24"/>
                <w:szCs w:val="24"/>
              </w:rPr>
              <w:t xml:space="preserve"> </w:t>
            </w:r>
            <w:r w:rsidRPr="0093524C">
              <w:rPr>
                <w:rFonts w:asciiTheme="majorBidi" w:hAnsiTheme="majorBidi" w:cstheme="majorBidi"/>
                <w:sz w:val="24"/>
                <w:szCs w:val="24"/>
              </w:rPr>
              <w:t>0.3</w:t>
            </w:r>
            <w:bookmarkEnd w:id="10"/>
            <w:r w:rsidR="00E367B9">
              <w:rPr>
                <w:rFonts w:asciiTheme="majorBidi" w:hAnsiTheme="majorBidi" w:cstheme="majorBidi"/>
                <w:sz w:val="24"/>
                <w:szCs w:val="24"/>
              </w:rPr>
              <w:t>6</w:t>
            </w:r>
          </w:p>
        </w:tc>
        <w:tc>
          <w:tcPr>
            <w:tcW w:w="1503" w:type="dxa"/>
          </w:tcPr>
          <w:p w14:paraId="1DC1C9D2" w14:textId="6C4FDF3B" w:rsidR="0093524C" w:rsidRPr="0093524C" w:rsidRDefault="0093524C" w:rsidP="0029239E">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&lt;0.001</w:t>
            </w:r>
            <w:r w:rsidR="008C35A9">
              <w:rPr>
                <w:rFonts w:asciiTheme="majorBidi" w:hAnsiTheme="majorBidi" w:cstheme="majorBidi"/>
                <w:sz w:val="24"/>
                <w:szCs w:val="24"/>
                <w:vertAlign w:val="superscript"/>
              </w:rPr>
              <w:t>s</w:t>
            </w:r>
          </w:p>
        </w:tc>
      </w:tr>
      <w:tr w:rsidR="0093524C" w:rsidRPr="0093524C" w14:paraId="71694B13" w14:textId="77777777" w:rsidTr="00F72A6D">
        <w:trPr>
          <w:trHeight w:val="536"/>
        </w:trPr>
        <w:tc>
          <w:tcPr>
            <w:tcW w:w="2847" w:type="dxa"/>
          </w:tcPr>
          <w:p w14:paraId="7073C63B" w14:textId="77777777" w:rsidR="0093524C" w:rsidRPr="0093524C" w:rsidRDefault="0093524C" w:rsidP="0029239E">
            <w:pPr>
              <w:spacing w:line="480" w:lineRule="auto"/>
              <w:jc w:val="both"/>
              <w:rPr>
                <w:rFonts w:asciiTheme="majorBidi" w:hAnsiTheme="majorBidi" w:cstheme="majorBidi"/>
                <w:sz w:val="24"/>
                <w:szCs w:val="24"/>
              </w:rPr>
            </w:pPr>
            <w:r w:rsidRPr="0093524C">
              <w:rPr>
                <w:rFonts w:asciiTheme="majorBidi" w:hAnsiTheme="majorBidi" w:cstheme="majorBidi"/>
                <w:sz w:val="24"/>
                <w:szCs w:val="24"/>
              </w:rPr>
              <w:t>72 hours after surgery</w:t>
            </w:r>
          </w:p>
        </w:tc>
        <w:tc>
          <w:tcPr>
            <w:tcW w:w="2201" w:type="dxa"/>
          </w:tcPr>
          <w:p w14:paraId="2488C03E" w14:textId="50C44ED6" w:rsidR="0093524C" w:rsidRPr="0093524C" w:rsidRDefault="0093524C" w:rsidP="0029239E">
            <w:pPr>
              <w:spacing w:line="480" w:lineRule="auto"/>
              <w:jc w:val="center"/>
              <w:rPr>
                <w:rFonts w:asciiTheme="majorBidi" w:hAnsiTheme="majorBidi" w:cstheme="majorBidi"/>
                <w:sz w:val="24"/>
                <w:szCs w:val="24"/>
              </w:rPr>
            </w:pPr>
            <w:bookmarkStart w:id="11" w:name="_Hlk113812003"/>
            <w:r w:rsidRPr="0093524C">
              <w:rPr>
                <w:rFonts w:asciiTheme="majorBidi" w:hAnsiTheme="majorBidi" w:cstheme="majorBidi"/>
                <w:sz w:val="24"/>
                <w:szCs w:val="24"/>
              </w:rPr>
              <w:t>1.1</w:t>
            </w:r>
            <w:r w:rsidR="00BC0C3A">
              <w:rPr>
                <w:rFonts w:asciiTheme="majorBidi" w:hAnsiTheme="majorBidi" w:cstheme="majorBidi"/>
                <w:sz w:val="24"/>
                <w:szCs w:val="24"/>
              </w:rPr>
              <w:t xml:space="preserve">3 </w:t>
            </w:r>
            <w:r w:rsidRPr="0093524C">
              <w:rPr>
                <w:rFonts w:asciiTheme="majorBidi" w:hAnsiTheme="majorBidi" w:cstheme="majorBidi"/>
                <w:sz w:val="24"/>
                <w:szCs w:val="24"/>
              </w:rPr>
              <w:t>±</w:t>
            </w:r>
            <w:r w:rsidR="00BC0C3A">
              <w:rPr>
                <w:rFonts w:asciiTheme="majorBidi" w:hAnsiTheme="majorBidi" w:cstheme="majorBidi"/>
                <w:sz w:val="24"/>
                <w:szCs w:val="24"/>
              </w:rPr>
              <w:t xml:space="preserve"> </w:t>
            </w:r>
            <w:r w:rsidRPr="0093524C">
              <w:rPr>
                <w:rFonts w:asciiTheme="majorBidi" w:hAnsiTheme="majorBidi" w:cstheme="majorBidi"/>
                <w:sz w:val="24"/>
                <w:szCs w:val="24"/>
              </w:rPr>
              <w:t>0.1</w:t>
            </w:r>
            <w:bookmarkEnd w:id="11"/>
            <w:r w:rsidR="00BC0C3A">
              <w:rPr>
                <w:rFonts w:asciiTheme="majorBidi" w:hAnsiTheme="majorBidi" w:cstheme="majorBidi"/>
                <w:sz w:val="24"/>
                <w:szCs w:val="24"/>
              </w:rPr>
              <w:t>5</w:t>
            </w:r>
          </w:p>
        </w:tc>
        <w:tc>
          <w:tcPr>
            <w:tcW w:w="2186" w:type="dxa"/>
          </w:tcPr>
          <w:p w14:paraId="2D43D946" w14:textId="1A0E8841" w:rsidR="0093524C" w:rsidRPr="0093524C" w:rsidRDefault="0093524C" w:rsidP="0029239E">
            <w:pPr>
              <w:spacing w:line="480" w:lineRule="auto"/>
              <w:jc w:val="center"/>
              <w:rPr>
                <w:rFonts w:asciiTheme="majorBidi" w:hAnsiTheme="majorBidi" w:cstheme="majorBidi"/>
                <w:sz w:val="24"/>
                <w:szCs w:val="24"/>
              </w:rPr>
            </w:pPr>
            <w:bookmarkStart w:id="12" w:name="_Hlk113811983"/>
            <w:r w:rsidRPr="0093524C">
              <w:rPr>
                <w:rFonts w:asciiTheme="majorBidi" w:hAnsiTheme="majorBidi" w:cstheme="majorBidi"/>
                <w:sz w:val="24"/>
                <w:szCs w:val="24"/>
              </w:rPr>
              <w:t>1.</w:t>
            </w:r>
            <w:r w:rsidR="00E367B9">
              <w:rPr>
                <w:rFonts w:asciiTheme="majorBidi" w:hAnsiTheme="majorBidi" w:cstheme="majorBidi"/>
                <w:sz w:val="24"/>
                <w:szCs w:val="24"/>
              </w:rPr>
              <w:t>40</w:t>
            </w:r>
            <w:r w:rsidR="00BC0C3A">
              <w:rPr>
                <w:rFonts w:asciiTheme="majorBidi" w:hAnsiTheme="majorBidi" w:cstheme="majorBidi"/>
                <w:sz w:val="24"/>
                <w:szCs w:val="24"/>
              </w:rPr>
              <w:t xml:space="preserve"> </w:t>
            </w:r>
            <w:r w:rsidRPr="0093524C">
              <w:rPr>
                <w:rFonts w:asciiTheme="majorBidi" w:hAnsiTheme="majorBidi" w:cstheme="majorBidi"/>
                <w:sz w:val="24"/>
                <w:szCs w:val="24"/>
              </w:rPr>
              <w:t>±</w:t>
            </w:r>
            <w:r w:rsidR="00BC0C3A">
              <w:rPr>
                <w:rFonts w:asciiTheme="majorBidi" w:hAnsiTheme="majorBidi" w:cstheme="majorBidi"/>
                <w:sz w:val="24"/>
                <w:szCs w:val="24"/>
              </w:rPr>
              <w:t xml:space="preserve"> </w:t>
            </w:r>
            <w:r w:rsidRPr="0093524C">
              <w:rPr>
                <w:rFonts w:asciiTheme="majorBidi" w:hAnsiTheme="majorBidi" w:cstheme="majorBidi"/>
                <w:sz w:val="24"/>
                <w:szCs w:val="24"/>
              </w:rPr>
              <w:t>0.</w:t>
            </w:r>
            <w:bookmarkEnd w:id="12"/>
            <w:r w:rsidR="00E367B9">
              <w:rPr>
                <w:rFonts w:asciiTheme="majorBidi" w:hAnsiTheme="majorBidi" w:cstheme="majorBidi"/>
                <w:sz w:val="24"/>
                <w:szCs w:val="24"/>
              </w:rPr>
              <w:t>29</w:t>
            </w:r>
          </w:p>
        </w:tc>
        <w:tc>
          <w:tcPr>
            <w:tcW w:w="1503" w:type="dxa"/>
          </w:tcPr>
          <w:p w14:paraId="1EF32899" w14:textId="116BE701" w:rsidR="0093524C" w:rsidRPr="0093524C" w:rsidRDefault="0093524C" w:rsidP="0029239E">
            <w:pPr>
              <w:spacing w:line="480" w:lineRule="auto"/>
              <w:jc w:val="center"/>
              <w:rPr>
                <w:rFonts w:asciiTheme="majorBidi" w:hAnsiTheme="majorBidi" w:cstheme="majorBidi"/>
                <w:sz w:val="24"/>
                <w:szCs w:val="24"/>
              </w:rPr>
            </w:pPr>
            <w:r w:rsidRPr="0093524C">
              <w:rPr>
                <w:rFonts w:asciiTheme="majorBidi" w:hAnsiTheme="majorBidi" w:cstheme="majorBidi"/>
                <w:sz w:val="24"/>
                <w:szCs w:val="24"/>
              </w:rPr>
              <w:t>&lt;0.001</w:t>
            </w:r>
            <w:r w:rsidR="008C35A9">
              <w:rPr>
                <w:rFonts w:asciiTheme="majorBidi" w:hAnsiTheme="majorBidi" w:cstheme="majorBidi"/>
                <w:sz w:val="24"/>
                <w:szCs w:val="24"/>
                <w:vertAlign w:val="superscript"/>
              </w:rPr>
              <w:t>s</w:t>
            </w:r>
          </w:p>
        </w:tc>
      </w:tr>
      <w:tr w:rsidR="0093524C" w:rsidRPr="0093524C" w14:paraId="20B12450" w14:textId="77777777" w:rsidTr="00F72A6D">
        <w:trPr>
          <w:trHeight w:val="537"/>
        </w:trPr>
        <w:tc>
          <w:tcPr>
            <w:tcW w:w="2847" w:type="dxa"/>
            <w:tcBorders>
              <w:bottom w:val="single" w:sz="18" w:space="0" w:color="auto"/>
            </w:tcBorders>
          </w:tcPr>
          <w:p w14:paraId="6F71FB68" w14:textId="77777777" w:rsidR="0093524C" w:rsidRPr="0093524C" w:rsidRDefault="0093524C" w:rsidP="0029239E">
            <w:pPr>
              <w:spacing w:line="480" w:lineRule="auto"/>
              <w:jc w:val="both"/>
              <w:rPr>
                <w:rFonts w:asciiTheme="majorBidi" w:hAnsiTheme="majorBidi" w:cstheme="majorBidi"/>
                <w:sz w:val="24"/>
                <w:szCs w:val="24"/>
              </w:rPr>
            </w:pPr>
            <w:r w:rsidRPr="0093524C">
              <w:rPr>
                <w:rFonts w:asciiTheme="majorBidi" w:hAnsiTheme="majorBidi" w:cstheme="majorBidi"/>
                <w:sz w:val="24"/>
                <w:szCs w:val="24"/>
              </w:rPr>
              <w:t>7 days after surgery</w:t>
            </w:r>
          </w:p>
        </w:tc>
        <w:tc>
          <w:tcPr>
            <w:tcW w:w="2201" w:type="dxa"/>
            <w:tcBorders>
              <w:bottom w:val="single" w:sz="18" w:space="0" w:color="auto"/>
            </w:tcBorders>
          </w:tcPr>
          <w:p w14:paraId="02C6A704" w14:textId="66294686" w:rsidR="0093524C" w:rsidRPr="0093524C" w:rsidRDefault="0093524C" w:rsidP="0029239E">
            <w:pPr>
              <w:spacing w:line="480" w:lineRule="auto"/>
              <w:jc w:val="center"/>
              <w:rPr>
                <w:rFonts w:asciiTheme="majorBidi" w:hAnsiTheme="majorBidi" w:cstheme="majorBidi"/>
                <w:sz w:val="24"/>
                <w:szCs w:val="24"/>
              </w:rPr>
            </w:pPr>
            <w:bookmarkStart w:id="13" w:name="_Hlk113812111"/>
            <w:r w:rsidRPr="0093524C">
              <w:rPr>
                <w:rFonts w:asciiTheme="majorBidi" w:hAnsiTheme="majorBidi" w:cstheme="majorBidi"/>
                <w:sz w:val="24"/>
                <w:szCs w:val="24"/>
              </w:rPr>
              <w:t>1.0</w:t>
            </w:r>
            <w:r w:rsidR="00BC0C3A">
              <w:rPr>
                <w:rFonts w:asciiTheme="majorBidi" w:hAnsiTheme="majorBidi" w:cstheme="majorBidi"/>
                <w:sz w:val="24"/>
                <w:szCs w:val="24"/>
              </w:rPr>
              <w:t xml:space="preserve">8 </w:t>
            </w:r>
            <w:r w:rsidRPr="0093524C">
              <w:rPr>
                <w:rFonts w:asciiTheme="majorBidi" w:hAnsiTheme="majorBidi" w:cstheme="majorBidi"/>
                <w:sz w:val="24"/>
                <w:szCs w:val="24"/>
              </w:rPr>
              <w:t>±</w:t>
            </w:r>
            <w:r w:rsidR="00BC0C3A">
              <w:rPr>
                <w:rFonts w:asciiTheme="majorBidi" w:hAnsiTheme="majorBidi" w:cstheme="majorBidi"/>
                <w:sz w:val="24"/>
                <w:szCs w:val="24"/>
              </w:rPr>
              <w:t xml:space="preserve"> </w:t>
            </w:r>
            <w:r w:rsidRPr="0093524C">
              <w:rPr>
                <w:rFonts w:asciiTheme="majorBidi" w:hAnsiTheme="majorBidi" w:cstheme="majorBidi"/>
                <w:sz w:val="24"/>
                <w:szCs w:val="24"/>
              </w:rPr>
              <w:t>0.1</w:t>
            </w:r>
            <w:bookmarkEnd w:id="13"/>
            <w:r w:rsidR="00BC0C3A">
              <w:rPr>
                <w:rFonts w:asciiTheme="majorBidi" w:hAnsiTheme="majorBidi" w:cstheme="majorBidi"/>
                <w:sz w:val="24"/>
                <w:szCs w:val="24"/>
              </w:rPr>
              <w:t>2</w:t>
            </w:r>
          </w:p>
        </w:tc>
        <w:tc>
          <w:tcPr>
            <w:tcW w:w="2186" w:type="dxa"/>
            <w:tcBorders>
              <w:bottom w:val="single" w:sz="18" w:space="0" w:color="auto"/>
            </w:tcBorders>
          </w:tcPr>
          <w:p w14:paraId="1A01FD07" w14:textId="435BA229" w:rsidR="0093524C" w:rsidRPr="0093524C" w:rsidRDefault="0093524C" w:rsidP="0029239E">
            <w:pPr>
              <w:spacing w:line="480" w:lineRule="auto"/>
              <w:jc w:val="center"/>
              <w:rPr>
                <w:rFonts w:asciiTheme="majorBidi" w:hAnsiTheme="majorBidi" w:cstheme="majorBidi"/>
                <w:sz w:val="24"/>
                <w:szCs w:val="24"/>
              </w:rPr>
            </w:pPr>
            <w:bookmarkStart w:id="14" w:name="_Hlk113812075"/>
            <w:r w:rsidRPr="0093524C">
              <w:rPr>
                <w:rFonts w:asciiTheme="majorBidi" w:hAnsiTheme="majorBidi" w:cstheme="majorBidi"/>
                <w:sz w:val="24"/>
                <w:szCs w:val="24"/>
              </w:rPr>
              <w:t>1.26</w:t>
            </w:r>
            <w:r w:rsidR="00BC0C3A">
              <w:rPr>
                <w:rFonts w:asciiTheme="majorBidi" w:hAnsiTheme="majorBidi" w:cstheme="majorBidi"/>
                <w:sz w:val="24"/>
                <w:szCs w:val="24"/>
              </w:rPr>
              <w:t xml:space="preserve"> </w:t>
            </w:r>
            <w:r w:rsidRPr="0093524C">
              <w:rPr>
                <w:rFonts w:asciiTheme="majorBidi" w:hAnsiTheme="majorBidi" w:cstheme="majorBidi"/>
                <w:sz w:val="24"/>
                <w:szCs w:val="24"/>
              </w:rPr>
              <w:t>±</w:t>
            </w:r>
            <w:r w:rsidR="00BC0C3A">
              <w:rPr>
                <w:rFonts w:asciiTheme="majorBidi" w:hAnsiTheme="majorBidi" w:cstheme="majorBidi"/>
                <w:sz w:val="24"/>
                <w:szCs w:val="24"/>
              </w:rPr>
              <w:t xml:space="preserve"> </w:t>
            </w:r>
            <w:r w:rsidRPr="0093524C">
              <w:rPr>
                <w:rFonts w:asciiTheme="majorBidi" w:hAnsiTheme="majorBidi" w:cstheme="majorBidi"/>
                <w:sz w:val="24"/>
                <w:szCs w:val="24"/>
              </w:rPr>
              <w:t>0.24</w:t>
            </w:r>
            <w:bookmarkEnd w:id="14"/>
          </w:p>
        </w:tc>
        <w:tc>
          <w:tcPr>
            <w:tcW w:w="1503" w:type="dxa"/>
            <w:tcBorders>
              <w:bottom w:val="single" w:sz="18" w:space="0" w:color="auto"/>
            </w:tcBorders>
          </w:tcPr>
          <w:p w14:paraId="5954AE57" w14:textId="25FD3822" w:rsidR="0093524C" w:rsidRPr="008C35A9" w:rsidRDefault="0093524C" w:rsidP="0029239E">
            <w:pPr>
              <w:spacing w:line="480" w:lineRule="auto"/>
              <w:jc w:val="center"/>
              <w:rPr>
                <w:rFonts w:asciiTheme="majorBidi" w:hAnsiTheme="majorBidi" w:cstheme="majorBidi"/>
                <w:sz w:val="24"/>
                <w:szCs w:val="24"/>
                <w:vertAlign w:val="superscript"/>
              </w:rPr>
            </w:pPr>
            <w:r w:rsidRPr="0093524C">
              <w:rPr>
                <w:rFonts w:asciiTheme="majorBidi" w:hAnsiTheme="majorBidi" w:cstheme="majorBidi"/>
                <w:sz w:val="24"/>
                <w:szCs w:val="24"/>
              </w:rPr>
              <w:t>&lt;0.00</w:t>
            </w:r>
            <w:r w:rsidR="008C35A9">
              <w:rPr>
                <w:rFonts w:asciiTheme="majorBidi" w:hAnsiTheme="majorBidi" w:cstheme="majorBidi"/>
                <w:sz w:val="24"/>
                <w:szCs w:val="24"/>
              </w:rPr>
              <w:t>1</w:t>
            </w:r>
            <w:r w:rsidR="008C35A9">
              <w:rPr>
                <w:rFonts w:asciiTheme="majorBidi" w:hAnsiTheme="majorBidi" w:cstheme="majorBidi"/>
                <w:sz w:val="24"/>
                <w:szCs w:val="24"/>
                <w:vertAlign w:val="superscript"/>
              </w:rPr>
              <w:t>s</w:t>
            </w:r>
          </w:p>
        </w:tc>
      </w:tr>
    </w:tbl>
    <w:p w14:paraId="6C9AAB87" w14:textId="65FB0D58" w:rsidR="0093524C" w:rsidRPr="0093524C" w:rsidRDefault="0093524C" w:rsidP="007B72C6">
      <w:pPr>
        <w:spacing w:line="276" w:lineRule="auto"/>
        <w:rPr>
          <w:rFonts w:asciiTheme="majorBidi" w:hAnsiTheme="majorBidi" w:cstheme="majorBidi"/>
          <w:b/>
          <w:sz w:val="24"/>
          <w:szCs w:val="24"/>
        </w:rPr>
      </w:pPr>
    </w:p>
    <w:p w14:paraId="04B3383B" w14:textId="77777777" w:rsidR="0093524C" w:rsidRPr="0089673A" w:rsidRDefault="0093524C" w:rsidP="007B72C6">
      <w:pPr>
        <w:spacing w:line="276" w:lineRule="auto"/>
        <w:rPr>
          <w:rFonts w:asciiTheme="majorBidi" w:hAnsiTheme="majorBidi" w:cstheme="majorBidi"/>
        </w:rPr>
      </w:pPr>
      <w:r w:rsidRPr="0089673A">
        <w:rPr>
          <w:rFonts w:asciiTheme="majorBidi" w:hAnsiTheme="majorBidi" w:cstheme="majorBidi"/>
        </w:rPr>
        <w:t xml:space="preserve">Data were expressed as mean ± SD. </w:t>
      </w:r>
    </w:p>
    <w:p w14:paraId="6A80EF58" w14:textId="7C19252E" w:rsidR="0093524C" w:rsidRPr="0089673A" w:rsidRDefault="0093524C" w:rsidP="007B72C6">
      <w:pPr>
        <w:spacing w:line="276" w:lineRule="auto"/>
        <w:rPr>
          <w:rFonts w:asciiTheme="majorBidi" w:hAnsiTheme="majorBidi" w:cstheme="majorBidi"/>
        </w:rPr>
      </w:pPr>
      <w:r w:rsidRPr="0089673A">
        <w:rPr>
          <w:rFonts w:asciiTheme="majorBidi" w:hAnsiTheme="majorBidi" w:cstheme="majorBidi"/>
        </w:rPr>
        <w:t>Statistical analysis was done by</w:t>
      </w:r>
      <w:r w:rsidR="00DE6E4D">
        <w:rPr>
          <w:rFonts w:asciiTheme="majorBidi" w:hAnsiTheme="majorBidi" w:cstheme="majorBidi"/>
        </w:rPr>
        <w:t xml:space="preserve"> independent sample</w:t>
      </w:r>
      <w:r w:rsidRPr="0089673A">
        <w:rPr>
          <w:rFonts w:asciiTheme="majorBidi" w:hAnsiTheme="majorBidi" w:cstheme="majorBidi"/>
        </w:rPr>
        <w:t xml:space="preserve"> t-test</w:t>
      </w:r>
      <w:r w:rsidR="00A351B4">
        <w:rPr>
          <w:rFonts w:asciiTheme="majorBidi" w:hAnsiTheme="majorBidi" w:cstheme="majorBidi"/>
        </w:rPr>
        <w:t xml:space="preserve"> to compare mean between two groups.</w:t>
      </w:r>
    </w:p>
    <w:p w14:paraId="0ABEF8E4" w14:textId="739B59F6" w:rsidR="00F72A6D" w:rsidRPr="0089673A" w:rsidRDefault="00F72A6D" w:rsidP="007B72C6">
      <w:pPr>
        <w:spacing w:line="276" w:lineRule="auto"/>
        <w:rPr>
          <w:rFonts w:asciiTheme="majorBidi" w:hAnsiTheme="majorBidi" w:cstheme="majorBidi"/>
        </w:rPr>
      </w:pPr>
      <w:r w:rsidRPr="0089673A">
        <w:rPr>
          <w:rFonts w:asciiTheme="majorBidi" w:hAnsiTheme="majorBidi" w:cstheme="majorBidi"/>
        </w:rPr>
        <w:t xml:space="preserve">p value ≤0.05 was considered as significant. </w:t>
      </w:r>
    </w:p>
    <w:p w14:paraId="6F6B00D9" w14:textId="5A159623" w:rsidR="0093524C" w:rsidRPr="0089673A" w:rsidRDefault="008C35A9" w:rsidP="007B72C6">
      <w:pPr>
        <w:spacing w:line="276" w:lineRule="auto"/>
        <w:rPr>
          <w:rFonts w:asciiTheme="majorBidi" w:hAnsiTheme="majorBidi" w:cstheme="majorBidi"/>
        </w:rPr>
      </w:pPr>
      <w:r w:rsidRPr="0089673A">
        <w:rPr>
          <w:rFonts w:asciiTheme="majorBidi" w:hAnsiTheme="majorBidi" w:cstheme="majorBidi"/>
        </w:rPr>
        <w:t>s</w:t>
      </w:r>
      <w:r w:rsidR="0093524C" w:rsidRPr="0089673A">
        <w:rPr>
          <w:rFonts w:asciiTheme="majorBidi" w:hAnsiTheme="majorBidi" w:cstheme="majorBidi"/>
        </w:rPr>
        <w:tab/>
        <w:t>=</w:t>
      </w:r>
      <w:r w:rsidR="0093524C" w:rsidRPr="0089673A">
        <w:rPr>
          <w:rFonts w:asciiTheme="majorBidi" w:hAnsiTheme="majorBidi" w:cstheme="majorBidi"/>
        </w:rPr>
        <w:tab/>
        <w:t xml:space="preserve">Significant </w:t>
      </w:r>
    </w:p>
    <w:p w14:paraId="770C64AA" w14:textId="177E254F" w:rsidR="0093524C" w:rsidRDefault="008C35A9" w:rsidP="007B72C6">
      <w:pPr>
        <w:spacing w:line="276" w:lineRule="auto"/>
        <w:rPr>
          <w:rFonts w:asciiTheme="majorBidi" w:hAnsiTheme="majorBidi" w:cstheme="majorBidi"/>
        </w:rPr>
      </w:pPr>
      <w:r w:rsidRPr="0089673A">
        <w:rPr>
          <w:rFonts w:asciiTheme="majorBidi" w:hAnsiTheme="majorBidi" w:cstheme="majorBidi"/>
        </w:rPr>
        <w:t>ns</w:t>
      </w:r>
      <w:r w:rsidR="0093524C" w:rsidRPr="0089673A">
        <w:rPr>
          <w:rFonts w:asciiTheme="majorBidi" w:hAnsiTheme="majorBidi" w:cstheme="majorBidi"/>
        </w:rPr>
        <w:tab/>
        <w:t>=</w:t>
      </w:r>
      <w:r w:rsidR="0093524C" w:rsidRPr="0089673A">
        <w:rPr>
          <w:rFonts w:asciiTheme="majorBidi" w:hAnsiTheme="majorBidi" w:cstheme="majorBidi"/>
        </w:rPr>
        <w:tab/>
        <w:t xml:space="preserve">Not significant </w:t>
      </w:r>
    </w:p>
    <w:p w14:paraId="64B247C3" w14:textId="6FEE703C" w:rsidR="00FF779B" w:rsidRDefault="00FF779B" w:rsidP="0089673A">
      <w:pPr>
        <w:spacing w:line="276" w:lineRule="auto"/>
        <w:rPr>
          <w:rFonts w:asciiTheme="majorBidi" w:hAnsiTheme="majorBidi" w:cstheme="majorBidi"/>
        </w:rPr>
      </w:pPr>
    </w:p>
    <w:p w14:paraId="2954B1E6" w14:textId="77777777" w:rsidR="00B856E4" w:rsidRDefault="00B856E4" w:rsidP="0089673A">
      <w:pPr>
        <w:spacing w:line="276" w:lineRule="auto"/>
        <w:rPr>
          <w:rFonts w:asciiTheme="majorBidi" w:hAnsiTheme="majorBidi" w:cstheme="majorBidi"/>
        </w:rPr>
      </w:pPr>
    </w:p>
    <w:p w14:paraId="10992E3F" w14:textId="77777777" w:rsidR="000915A0" w:rsidRPr="0089673A" w:rsidRDefault="000915A0" w:rsidP="0089673A">
      <w:pPr>
        <w:spacing w:line="276" w:lineRule="auto"/>
        <w:rPr>
          <w:rFonts w:asciiTheme="majorBidi" w:hAnsiTheme="majorBidi" w:cstheme="majorBidi"/>
        </w:rPr>
      </w:pPr>
    </w:p>
    <w:p w14:paraId="1ADAD4BC" w14:textId="60399DA5" w:rsidR="0093524C" w:rsidRPr="0029239E" w:rsidRDefault="0093524C" w:rsidP="006E24E9">
      <w:pPr>
        <w:rPr>
          <w:rFonts w:asciiTheme="majorBidi" w:hAnsiTheme="majorBidi" w:cstheme="majorBidi"/>
          <w:sz w:val="24"/>
          <w:szCs w:val="24"/>
        </w:rPr>
      </w:pPr>
      <w:r w:rsidRPr="00DE6F1F">
        <w:rPr>
          <w:rFonts w:asciiTheme="majorBidi" w:hAnsiTheme="majorBidi" w:cstheme="majorBidi"/>
          <w:b/>
          <w:bCs/>
          <w:sz w:val="28"/>
          <w:szCs w:val="28"/>
        </w:rPr>
        <w:lastRenderedPageBreak/>
        <w:t xml:space="preserve">4.12 </w:t>
      </w:r>
      <w:r w:rsidR="00DE6F1F">
        <w:rPr>
          <w:rFonts w:asciiTheme="majorBidi" w:hAnsiTheme="majorBidi" w:cstheme="majorBidi"/>
          <w:b/>
          <w:bCs/>
          <w:sz w:val="28"/>
          <w:szCs w:val="28"/>
        </w:rPr>
        <w:t>Comparison of d</w:t>
      </w:r>
      <w:r w:rsidRPr="00DE6F1F">
        <w:rPr>
          <w:rFonts w:asciiTheme="majorBidi" w:hAnsiTheme="majorBidi" w:cstheme="majorBidi"/>
          <w:b/>
          <w:bCs/>
          <w:sz w:val="28"/>
          <w:szCs w:val="28"/>
        </w:rPr>
        <w:t xml:space="preserve">evelopment of </w:t>
      </w:r>
      <w:r w:rsidR="002613B4">
        <w:rPr>
          <w:rFonts w:asciiTheme="majorBidi" w:hAnsiTheme="majorBidi" w:cstheme="majorBidi"/>
          <w:b/>
          <w:bCs/>
          <w:sz w:val="28"/>
          <w:szCs w:val="28"/>
        </w:rPr>
        <w:t xml:space="preserve">early </w:t>
      </w:r>
      <w:r w:rsidRPr="00DE6F1F">
        <w:rPr>
          <w:rFonts w:asciiTheme="majorBidi" w:hAnsiTheme="majorBidi" w:cstheme="majorBidi"/>
          <w:b/>
          <w:bCs/>
          <w:sz w:val="28"/>
          <w:szCs w:val="28"/>
        </w:rPr>
        <w:t>postoperative AKI:</w:t>
      </w:r>
    </w:p>
    <w:p w14:paraId="177168C1" w14:textId="12072374" w:rsidR="008B04F1" w:rsidRDefault="00B856E4" w:rsidP="006E24E9">
      <w:pPr>
        <w:spacing w:line="360" w:lineRule="auto"/>
        <w:jc w:val="both"/>
        <w:rPr>
          <w:rFonts w:asciiTheme="majorBidi" w:hAnsiTheme="majorBidi" w:cstheme="majorBidi"/>
          <w:sz w:val="24"/>
          <w:szCs w:val="24"/>
        </w:rPr>
      </w:pPr>
      <w:r>
        <w:rPr>
          <w:rFonts w:asciiTheme="majorBidi" w:hAnsiTheme="majorBidi" w:cstheme="majorBidi"/>
          <w:sz w:val="24"/>
          <w:szCs w:val="24"/>
        </w:rPr>
        <w:t>Total</w:t>
      </w:r>
      <w:r w:rsidR="00121CFB">
        <w:rPr>
          <w:rFonts w:asciiTheme="majorBidi" w:hAnsiTheme="majorBidi" w:cstheme="majorBidi"/>
          <w:sz w:val="24"/>
          <w:szCs w:val="24"/>
        </w:rPr>
        <w:t xml:space="preserve"> 22 out of 60 patients</w:t>
      </w:r>
      <w:r>
        <w:rPr>
          <w:rFonts w:asciiTheme="majorBidi" w:hAnsiTheme="majorBidi" w:cstheme="majorBidi"/>
          <w:sz w:val="24"/>
          <w:szCs w:val="24"/>
        </w:rPr>
        <w:t xml:space="preserve"> </w:t>
      </w:r>
      <w:r w:rsidR="00121CFB">
        <w:rPr>
          <w:rFonts w:asciiTheme="majorBidi" w:hAnsiTheme="majorBidi" w:cstheme="majorBidi"/>
          <w:sz w:val="24"/>
          <w:szCs w:val="24"/>
        </w:rPr>
        <w:t xml:space="preserve">developed </w:t>
      </w:r>
      <w:r>
        <w:rPr>
          <w:rFonts w:asciiTheme="majorBidi" w:hAnsiTheme="majorBidi" w:cstheme="majorBidi"/>
          <w:sz w:val="24"/>
          <w:szCs w:val="24"/>
        </w:rPr>
        <w:t xml:space="preserve">early </w:t>
      </w:r>
      <w:r w:rsidR="00121CFB">
        <w:rPr>
          <w:rFonts w:asciiTheme="majorBidi" w:hAnsiTheme="majorBidi" w:cstheme="majorBidi"/>
          <w:sz w:val="24"/>
          <w:szCs w:val="24"/>
        </w:rPr>
        <w:t xml:space="preserve">postoperative AKI. </w:t>
      </w:r>
      <w:r>
        <w:rPr>
          <w:rFonts w:asciiTheme="majorBidi" w:hAnsiTheme="majorBidi" w:cstheme="majorBidi"/>
          <w:sz w:val="24"/>
          <w:szCs w:val="24"/>
        </w:rPr>
        <w:t xml:space="preserve">Among them, only 2 </w:t>
      </w:r>
      <w:r w:rsidR="00295BF4">
        <w:rPr>
          <w:rFonts w:asciiTheme="majorBidi" w:hAnsiTheme="majorBidi" w:cstheme="majorBidi"/>
          <w:sz w:val="24"/>
          <w:szCs w:val="24"/>
        </w:rPr>
        <w:t>p</w:t>
      </w:r>
      <w:r w:rsidR="00121CFB">
        <w:rPr>
          <w:rFonts w:asciiTheme="majorBidi" w:hAnsiTheme="majorBidi" w:cstheme="majorBidi"/>
          <w:sz w:val="24"/>
          <w:szCs w:val="24"/>
        </w:rPr>
        <w:t xml:space="preserve">atients </w:t>
      </w:r>
      <w:r>
        <w:rPr>
          <w:rFonts w:asciiTheme="majorBidi" w:hAnsiTheme="majorBidi" w:cstheme="majorBidi"/>
          <w:sz w:val="24"/>
          <w:szCs w:val="24"/>
        </w:rPr>
        <w:t>were from</w:t>
      </w:r>
      <w:r w:rsidR="00121CFB">
        <w:rPr>
          <w:rFonts w:asciiTheme="majorBidi" w:hAnsiTheme="majorBidi" w:cstheme="majorBidi"/>
          <w:sz w:val="24"/>
          <w:szCs w:val="24"/>
        </w:rPr>
        <w:t xml:space="preserve"> g</w:t>
      </w:r>
      <w:r w:rsidR="0093524C" w:rsidRPr="0093524C">
        <w:rPr>
          <w:rFonts w:asciiTheme="majorBidi" w:hAnsiTheme="majorBidi" w:cstheme="majorBidi"/>
          <w:sz w:val="24"/>
          <w:szCs w:val="24"/>
        </w:rPr>
        <w:t xml:space="preserve">roup </w:t>
      </w:r>
      <w:r w:rsidR="00295BF4">
        <w:rPr>
          <w:rFonts w:asciiTheme="majorBidi" w:hAnsiTheme="majorBidi" w:cstheme="majorBidi"/>
          <w:sz w:val="24"/>
          <w:szCs w:val="24"/>
        </w:rPr>
        <w:t>A</w:t>
      </w:r>
      <w:r w:rsidR="0093524C" w:rsidRPr="0093524C">
        <w:rPr>
          <w:rFonts w:asciiTheme="majorBidi" w:hAnsiTheme="majorBidi" w:cstheme="majorBidi"/>
          <w:sz w:val="24"/>
          <w:szCs w:val="24"/>
        </w:rPr>
        <w:t xml:space="preserve"> </w:t>
      </w:r>
      <w:r>
        <w:rPr>
          <w:rFonts w:asciiTheme="majorBidi" w:hAnsiTheme="majorBidi" w:cstheme="majorBidi"/>
          <w:sz w:val="24"/>
          <w:szCs w:val="24"/>
        </w:rPr>
        <w:t>and 2</w:t>
      </w:r>
      <w:r w:rsidR="003916D0">
        <w:rPr>
          <w:rFonts w:asciiTheme="majorBidi" w:hAnsiTheme="majorBidi" w:cstheme="majorBidi"/>
          <w:sz w:val="24"/>
          <w:szCs w:val="24"/>
        </w:rPr>
        <w:t>0</w:t>
      </w:r>
      <w:r>
        <w:rPr>
          <w:rFonts w:asciiTheme="majorBidi" w:hAnsiTheme="majorBidi" w:cstheme="majorBidi"/>
          <w:sz w:val="24"/>
          <w:szCs w:val="24"/>
        </w:rPr>
        <w:t xml:space="preserve"> patients belonged to group B</w:t>
      </w:r>
      <w:r w:rsidR="00121CFB">
        <w:rPr>
          <w:rFonts w:asciiTheme="majorBidi" w:hAnsiTheme="majorBidi" w:cstheme="majorBidi"/>
          <w:sz w:val="24"/>
          <w:szCs w:val="24"/>
        </w:rPr>
        <w:t xml:space="preserve"> </w:t>
      </w:r>
      <w:r w:rsidR="00295BF4">
        <w:rPr>
          <w:rFonts w:asciiTheme="majorBidi" w:hAnsiTheme="majorBidi" w:cstheme="majorBidi"/>
          <w:sz w:val="24"/>
          <w:szCs w:val="24"/>
        </w:rPr>
        <w:t>(</w:t>
      </w:r>
      <w:r>
        <w:rPr>
          <w:rFonts w:asciiTheme="majorBidi" w:hAnsiTheme="majorBidi" w:cstheme="majorBidi"/>
          <w:sz w:val="24"/>
          <w:szCs w:val="24"/>
        </w:rPr>
        <w:t xml:space="preserve">9.1% vs. 91.9%; </w:t>
      </w:r>
      <w:r w:rsidR="00121CFB">
        <w:rPr>
          <w:rFonts w:asciiTheme="majorBidi" w:hAnsiTheme="majorBidi" w:cstheme="majorBidi"/>
          <w:sz w:val="24"/>
          <w:szCs w:val="24"/>
        </w:rPr>
        <w:t xml:space="preserve">p &lt; 0.001). AKI incidence was significantly higher in group B </w:t>
      </w:r>
      <w:r w:rsidR="00295BF4">
        <w:rPr>
          <w:rFonts w:asciiTheme="majorBidi" w:hAnsiTheme="majorBidi" w:cstheme="majorBidi"/>
          <w:sz w:val="24"/>
          <w:szCs w:val="24"/>
        </w:rPr>
        <w:t xml:space="preserve">patients </w:t>
      </w:r>
      <w:r w:rsidR="006A7388">
        <w:rPr>
          <w:rFonts w:asciiTheme="majorBidi" w:hAnsiTheme="majorBidi" w:cstheme="majorBidi"/>
          <w:sz w:val="24"/>
          <w:szCs w:val="24"/>
        </w:rPr>
        <w:t xml:space="preserve">at </w:t>
      </w:r>
      <w:r w:rsidR="00295BF4">
        <w:rPr>
          <w:rFonts w:asciiTheme="majorBidi" w:hAnsiTheme="majorBidi" w:cstheme="majorBidi"/>
          <w:sz w:val="24"/>
          <w:szCs w:val="24"/>
        </w:rPr>
        <w:t>24 hours</w:t>
      </w:r>
      <w:r w:rsidR="008B04F1">
        <w:rPr>
          <w:rFonts w:asciiTheme="majorBidi" w:hAnsiTheme="majorBidi" w:cstheme="majorBidi"/>
          <w:sz w:val="24"/>
          <w:szCs w:val="24"/>
        </w:rPr>
        <w:t xml:space="preserve"> </w:t>
      </w:r>
      <w:r w:rsidR="003252EF">
        <w:rPr>
          <w:rFonts w:asciiTheme="majorBidi" w:hAnsiTheme="majorBidi" w:cstheme="majorBidi"/>
          <w:sz w:val="24"/>
          <w:szCs w:val="24"/>
        </w:rPr>
        <w:t xml:space="preserve">(p </w:t>
      </w:r>
      <w:r w:rsidR="00295BF4">
        <w:rPr>
          <w:rFonts w:asciiTheme="majorBidi" w:hAnsiTheme="majorBidi" w:cstheme="majorBidi"/>
          <w:sz w:val="24"/>
          <w:szCs w:val="24"/>
        </w:rPr>
        <w:t>=</w:t>
      </w:r>
      <w:r w:rsidR="003252EF">
        <w:rPr>
          <w:rFonts w:asciiTheme="majorBidi" w:hAnsiTheme="majorBidi" w:cstheme="majorBidi"/>
          <w:sz w:val="24"/>
          <w:szCs w:val="24"/>
        </w:rPr>
        <w:t xml:space="preserve"> 0.0</w:t>
      </w:r>
      <w:r w:rsidR="00295BF4">
        <w:rPr>
          <w:rFonts w:asciiTheme="majorBidi" w:hAnsiTheme="majorBidi" w:cstheme="majorBidi"/>
          <w:sz w:val="24"/>
          <w:szCs w:val="24"/>
        </w:rPr>
        <w:t>03</w:t>
      </w:r>
      <w:r w:rsidR="003252EF">
        <w:rPr>
          <w:rFonts w:asciiTheme="majorBidi" w:hAnsiTheme="majorBidi" w:cstheme="majorBidi"/>
          <w:sz w:val="24"/>
          <w:szCs w:val="24"/>
        </w:rPr>
        <w:t>)</w:t>
      </w:r>
      <w:r w:rsidR="00295BF4">
        <w:rPr>
          <w:rFonts w:asciiTheme="majorBidi" w:hAnsiTheme="majorBidi" w:cstheme="majorBidi"/>
          <w:sz w:val="24"/>
          <w:szCs w:val="24"/>
        </w:rPr>
        <w:t>, 48 hours (p &lt; 0.001), 72 hours (p = 0.001) and 7 days (p = 0.001)</w:t>
      </w:r>
      <w:r w:rsidR="007F0661">
        <w:rPr>
          <w:rFonts w:asciiTheme="majorBidi" w:hAnsiTheme="majorBidi" w:cstheme="majorBidi"/>
          <w:sz w:val="24"/>
          <w:szCs w:val="24"/>
        </w:rPr>
        <w:t xml:space="preserve"> after surgery</w:t>
      </w:r>
      <w:r w:rsidR="006A7388">
        <w:rPr>
          <w:rFonts w:asciiTheme="majorBidi" w:hAnsiTheme="majorBidi" w:cstheme="majorBidi"/>
          <w:sz w:val="24"/>
          <w:szCs w:val="24"/>
        </w:rPr>
        <w:t xml:space="preserve"> compared to group A patients</w:t>
      </w:r>
      <w:r w:rsidR="006D163A">
        <w:rPr>
          <w:rFonts w:asciiTheme="majorBidi" w:hAnsiTheme="majorBidi" w:cstheme="majorBidi"/>
          <w:sz w:val="24"/>
          <w:szCs w:val="24"/>
        </w:rPr>
        <w:t>.</w:t>
      </w:r>
      <w:r w:rsidR="000915A0">
        <w:rPr>
          <w:rFonts w:asciiTheme="majorBidi" w:hAnsiTheme="majorBidi" w:cstheme="majorBidi"/>
          <w:sz w:val="24"/>
          <w:szCs w:val="24"/>
        </w:rPr>
        <w:t xml:space="preserve"> Number of </w:t>
      </w:r>
      <w:r w:rsidR="008B04F1">
        <w:rPr>
          <w:rFonts w:asciiTheme="majorBidi" w:hAnsiTheme="majorBidi" w:cstheme="majorBidi"/>
          <w:sz w:val="24"/>
          <w:szCs w:val="24"/>
        </w:rPr>
        <w:t xml:space="preserve">AKI cases were </w:t>
      </w:r>
      <w:r w:rsidR="000915A0">
        <w:rPr>
          <w:rFonts w:asciiTheme="majorBidi" w:hAnsiTheme="majorBidi" w:cstheme="majorBidi"/>
          <w:sz w:val="24"/>
          <w:szCs w:val="24"/>
        </w:rPr>
        <w:t>highest at</w:t>
      </w:r>
      <w:r w:rsidR="008B04F1">
        <w:rPr>
          <w:rFonts w:asciiTheme="majorBidi" w:hAnsiTheme="majorBidi" w:cstheme="majorBidi"/>
          <w:sz w:val="24"/>
          <w:szCs w:val="24"/>
        </w:rPr>
        <w:t xml:space="preserve"> 48 hours after surgery and declined afterwards</w:t>
      </w:r>
      <w:r w:rsidR="000915A0">
        <w:rPr>
          <w:rFonts w:asciiTheme="majorBidi" w:hAnsiTheme="majorBidi" w:cstheme="majorBidi"/>
          <w:sz w:val="24"/>
          <w:szCs w:val="24"/>
        </w:rPr>
        <w:t xml:space="preserve"> in both groups</w:t>
      </w:r>
      <w:r w:rsidR="004B55F3">
        <w:rPr>
          <w:rFonts w:asciiTheme="majorBidi" w:hAnsiTheme="majorBidi" w:cstheme="majorBidi"/>
          <w:sz w:val="24"/>
          <w:szCs w:val="24"/>
        </w:rPr>
        <w:t>.</w:t>
      </w:r>
      <w:r w:rsidR="007F0661">
        <w:rPr>
          <w:rFonts w:asciiTheme="majorBidi" w:hAnsiTheme="majorBidi" w:cstheme="majorBidi"/>
          <w:sz w:val="24"/>
          <w:szCs w:val="24"/>
        </w:rPr>
        <w:t xml:space="preserve"> O</w:t>
      </w:r>
      <w:r w:rsidR="004B55F3">
        <w:rPr>
          <w:rFonts w:asciiTheme="majorBidi" w:hAnsiTheme="majorBidi" w:cstheme="majorBidi"/>
          <w:sz w:val="24"/>
          <w:szCs w:val="24"/>
        </w:rPr>
        <w:t xml:space="preserve">nly </w:t>
      </w:r>
      <w:r>
        <w:rPr>
          <w:rFonts w:asciiTheme="majorBidi" w:hAnsiTheme="majorBidi" w:cstheme="majorBidi"/>
          <w:sz w:val="24"/>
          <w:szCs w:val="24"/>
        </w:rPr>
        <w:t>9</w:t>
      </w:r>
      <w:r w:rsidR="004B55F3">
        <w:rPr>
          <w:rFonts w:asciiTheme="majorBidi" w:hAnsiTheme="majorBidi" w:cstheme="majorBidi"/>
          <w:sz w:val="24"/>
          <w:szCs w:val="24"/>
        </w:rPr>
        <w:t xml:space="preserve"> </w:t>
      </w:r>
      <w:r w:rsidR="007F0661">
        <w:rPr>
          <w:rFonts w:asciiTheme="majorBidi" w:hAnsiTheme="majorBidi" w:cstheme="majorBidi"/>
          <w:sz w:val="24"/>
          <w:szCs w:val="24"/>
        </w:rPr>
        <w:t xml:space="preserve">cases still had AKI </w:t>
      </w:r>
      <w:r w:rsidR="000C2AC6">
        <w:rPr>
          <w:rFonts w:asciiTheme="majorBidi" w:hAnsiTheme="majorBidi" w:cstheme="majorBidi"/>
          <w:sz w:val="24"/>
          <w:szCs w:val="24"/>
        </w:rPr>
        <w:t>a</w:t>
      </w:r>
      <w:r w:rsidR="007F0661">
        <w:rPr>
          <w:rFonts w:asciiTheme="majorBidi" w:hAnsiTheme="majorBidi" w:cstheme="majorBidi"/>
          <w:sz w:val="24"/>
          <w:szCs w:val="24"/>
        </w:rPr>
        <w:t>t 7 days after surgery</w:t>
      </w:r>
      <w:r w:rsidR="000C2AC6">
        <w:rPr>
          <w:rFonts w:asciiTheme="majorBidi" w:hAnsiTheme="majorBidi" w:cstheme="majorBidi"/>
          <w:sz w:val="24"/>
          <w:szCs w:val="24"/>
        </w:rPr>
        <w:t xml:space="preserve"> </w:t>
      </w:r>
      <w:r w:rsidR="007F0661">
        <w:rPr>
          <w:rFonts w:asciiTheme="majorBidi" w:hAnsiTheme="majorBidi" w:cstheme="majorBidi"/>
          <w:sz w:val="24"/>
          <w:szCs w:val="24"/>
        </w:rPr>
        <w:t xml:space="preserve">and </w:t>
      </w:r>
      <w:r w:rsidR="000C2AC6">
        <w:rPr>
          <w:rFonts w:asciiTheme="majorBidi" w:hAnsiTheme="majorBidi" w:cstheme="majorBidi"/>
          <w:sz w:val="24"/>
          <w:szCs w:val="24"/>
        </w:rPr>
        <w:t>all of them</w:t>
      </w:r>
      <w:r w:rsidR="007F0661">
        <w:rPr>
          <w:rFonts w:asciiTheme="majorBidi" w:hAnsiTheme="majorBidi" w:cstheme="majorBidi"/>
          <w:sz w:val="24"/>
          <w:szCs w:val="24"/>
        </w:rPr>
        <w:t xml:space="preserve"> were</w:t>
      </w:r>
      <w:r w:rsidR="000C2AC6">
        <w:rPr>
          <w:rFonts w:asciiTheme="majorBidi" w:hAnsiTheme="majorBidi" w:cstheme="majorBidi"/>
          <w:sz w:val="24"/>
          <w:szCs w:val="24"/>
        </w:rPr>
        <w:t xml:space="preserve"> group B</w:t>
      </w:r>
      <w:r w:rsidR="007F0661">
        <w:rPr>
          <w:rFonts w:asciiTheme="majorBidi" w:hAnsiTheme="majorBidi" w:cstheme="majorBidi"/>
          <w:sz w:val="24"/>
          <w:szCs w:val="24"/>
        </w:rPr>
        <w:t xml:space="preserve"> patients</w:t>
      </w:r>
      <w:r w:rsidR="000C2AC6">
        <w:rPr>
          <w:rFonts w:asciiTheme="majorBidi" w:hAnsiTheme="majorBidi" w:cstheme="majorBidi"/>
          <w:sz w:val="24"/>
          <w:szCs w:val="24"/>
        </w:rPr>
        <w:t>.</w:t>
      </w:r>
      <w:r w:rsidR="004B55F3">
        <w:rPr>
          <w:rFonts w:asciiTheme="majorBidi" w:hAnsiTheme="majorBidi" w:cstheme="majorBidi"/>
          <w:sz w:val="24"/>
          <w:szCs w:val="24"/>
        </w:rPr>
        <w:t xml:space="preserve"> </w:t>
      </w:r>
    </w:p>
    <w:p w14:paraId="581FFA53" w14:textId="0F190472" w:rsidR="0093524C" w:rsidRPr="0093524C" w:rsidRDefault="007F0661" w:rsidP="006E24E9">
      <w:pPr>
        <w:spacing w:line="360" w:lineRule="auto"/>
        <w:jc w:val="both"/>
        <w:rPr>
          <w:rFonts w:asciiTheme="majorBidi" w:hAnsiTheme="majorBidi" w:cstheme="majorBidi"/>
          <w:sz w:val="24"/>
          <w:szCs w:val="24"/>
        </w:rPr>
      </w:pPr>
      <w:r>
        <w:rPr>
          <w:rFonts w:asciiTheme="majorBidi" w:hAnsiTheme="majorBidi" w:cstheme="majorBidi"/>
          <w:sz w:val="24"/>
          <w:szCs w:val="24"/>
        </w:rPr>
        <w:t>Apart from</w:t>
      </w:r>
      <w:r w:rsidR="000C2AC6">
        <w:rPr>
          <w:rFonts w:asciiTheme="majorBidi" w:hAnsiTheme="majorBidi" w:cstheme="majorBidi"/>
          <w:sz w:val="24"/>
          <w:szCs w:val="24"/>
        </w:rPr>
        <w:t xml:space="preserve"> three patients in group B who developed stage 2 disease, all</w:t>
      </w:r>
      <w:r w:rsidR="004B55F3">
        <w:rPr>
          <w:rFonts w:asciiTheme="majorBidi" w:hAnsiTheme="majorBidi" w:cstheme="majorBidi"/>
          <w:sz w:val="24"/>
          <w:szCs w:val="24"/>
        </w:rPr>
        <w:t xml:space="preserve"> AKI cases were stage 1 disease according to KDIGO </w:t>
      </w:r>
      <w:r w:rsidR="000915A0">
        <w:rPr>
          <w:rFonts w:asciiTheme="majorBidi" w:hAnsiTheme="majorBidi" w:cstheme="majorBidi"/>
          <w:sz w:val="24"/>
          <w:szCs w:val="24"/>
        </w:rPr>
        <w:t xml:space="preserve">2012 </w:t>
      </w:r>
      <w:r w:rsidR="004B55F3">
        <w:rPr>
          <w:rFonts w:asciiTheme="majorBidi" w:hAnsiTheme="majorBidi" w:cstheme="majorBidi"/>
          <w:sz w:val="24"/>
          <w:szCs w:val="24"/>
        </w:rPr>
        <w:t>guideline</w:t>
      </w:r>
      <w:r w:rsidR="000C2AC6">
        <w:rPr>
          <w:rFonts w:asciiTheme="majorBidi" w:hAnsiTheme="majorBidi" w:cstheme="majorBidi"/>
          <w:sz w:val="24"/>
          <w:szCs w:val="24"/>
        </w:rPr>
        <w:t>. No</w:t>
      </w:r>
      <w:r w:rsidR="00084D03">
        <w:rPr>
          <w:rFonts w:asciiTheme="majorBidi" w:hAnsiTheme="majorBidi" w:cstheme="majorBidi"/>
          <w:sz w:val="24"/>
          <w:szCs w:val="24"/>
        </w:rPr>
        <w:t xml:space="preserve"> patient </w:t>
      </w:r>
      <w:r w:rsidR="00330C0A">
        <w:rPr>
          <w:rFonts w:asciiTheme="majorBidi" w:hAnsiTheme="majorBidi" w:cstheme="majorBidi"/>
          <w:sz w:val="24"/>
          <w:szCs w:val="24"/>
        </w:rPr>
        <w:t>de</w:t>
      </w:r>
      <w:r w:rsidR="00EA3A06">
        <w:rPr>
          <w:rFonts w:asciiTheme="majorBidi" w:hAnsiTheme="majorBidi" w:cstheme="majorBidi"/>
          <w:sz w:val="24"/>
          <w:szCs w:val="24"/>
        </w:rPr>
        <w:t xml:space="preserve">veloped stage 3 </w:t>
      </w:r>
      <w:r w:rsidR="00284CD4">
        <w:rPr>
          <w:rFonts w:asciiTheme="majorBidi" w:hAnsiTheme="majorBidi" w:cstheme="majorBidi"/>
          <w:sz w:val="24"/>
          <w:szCs w:val="24"/>
        </w:rPr>
        <w:t>AKI</w:t>
      </w:r>
      <w:r w:rsidR="00EA3A06">
        <w:rPr>
          <w:rFonts w:asciiTheme="majorBidi" w:hAnsiTheme="majorBidi" w:cstheme="majorBidi"/>
          <w:sz w:val="24"/>
          <w:szCs w:val="24"/>
        </w:rPr>
        <w:t xml:space="preserve"> or required</w:t>
      </w:r>
      <w:r w:rsidR="00084D03">
        <w:rPr>
          <w:rFonts w:asciiTheme="majorBidi" w:hAnsiTheme="majorBidi" w:cstheme="majorBidi"/>
          <w:sz w:val="24"/>
          <w:szCs w:val="24"/>
        </w:rPr>
        <w:t xml:space="preserve"> renal replacement therapy.</w:t>
      </w:r>
    </w:p>
    <w:p w14:paraId="6E69D92F" w14:textId="77777777" w:rsidR="00084D03" w:rsidRDefault="00084D03" w:rsidP="0093524C">
      <w:pPr>
        <w:rPr>
          <w:rFonts w:asciiTheme="majorBidi" w:hAnsiTheme="majorBidi" w:cstheme="majorBidi"/>
          <w:b/>
          <w:bCs/>
          <w:sz w:val="24"/>
          <w:szCs w:val="24"/>
        </w:rPr>
      </w:pPr>
    </w:p>
    <w:p w14:paraId="25F070F5" w14:textId="77777777" w:rsidR="00084D03" w:rsidRDefault="00084D03" w:rsidP="0093524C">
      <w:pPr>
        <w:rPr>
          <w:rFonts w:asciiTheme="majorBidi" w:hAnsiTheme="majorBidi" w:cstheme="majorBidi"/>
          <w:b/>
          <w:bCs/>
          <w:sz w:val="24"/>
          <w:szCs w:val="24"/>
        </w:rPr>
      </w:pPr>
    </w:p>
    <w:p w14:paraId="33B5F3C3" w14:textId="77777777" w:rsidR="00084D03" w:rsidRDefault="00084D03" w:rsidP="0093524C">
      <w:pPr>
        <w:rPr>
          <w:rFonts w:asciiTheme="majorBidi" w:hAnsiTheme="majorBidi" w:cstheme="majorBidi"/>
          <w:b/>
          <w:bCs/>
          <w:sz w:val="24"/>
          <w:szCs w:val="24"/>
        </w:rPr>
      </w:pPr>
    </w:p>
    <w:p w14:paraId="73587A23" w14:textId="77777777" w:rsidR="00084D03" w:rsidRDefault="00084D03" w:rsidP="0093524C">
      <w:pPr>
        <w:rPr>
          <w:rFonts w:asciiTheme="majorBidi" w:hAnsiTheme="majorBidi" w:cstheme="majorBidi"/>
          <w:b/>
          <w:bCs/>
          <w:sz w:val="24"/>
          <w:szCs w:val="24"/>
        </w:rPr>
      </w:pPr>
    </w:p>
    <w:p w14:paraId="0FB94BAC" w14:textId="77777777" w:rsidR="00084D03" w:rsidRDefault="00084D03" w:rsidP="0093524C">
      <w:pPr>
        <w:rPr>
          <w:rFonts w:asciiTheme="majorBidi" w:hAnsiTheme="majorBidi" w:cstheme="majorBidi"/>
          <w:b/>
          <w:bCs/>
          <w:sz w:val="24"/>
          <w:szCs w:val="24"/>
        </w:rPr>
      </w:pPr>
    </w:p>
    <w:p w14:paraId="47F9A72B" w14:textId="77777777" w:rsidR="00084D03" w:rsidRDefault="00084D03" w:rsidP="0093524C">
      <w:pPr>
        <w:rPr>
          <w:rFonts w:asciiTheme="majorBidi" w:hAnsiTheme="majorBidi" w:cstheme="majorBidi"/>
          <w:b/>
          <w:bCs/>
          <w:sz w:val="24"/>
          <w:szCs w:val="24"/>
        </w:rPr>
      </w:pPr>
    </w:p>
    <w:p w14:paraId="3B1EB834" w14:textId="77777777" w:rsidR="00084D03" w:rsidRDefault="00084D03" w:rsidP="0093524C">
      <w:pPr>
        <w:rPr>
          <w:rFonts w:asciiTheme="majorBidi" w:hAnsiTheme="majorBidi" w:cstheme="majorBidi"/>
          <w:b/>
          <w:bCs/>
          <w:sz w:val="24"/>
          <w:szCs w:val="24"/>
        </w:rPr>
      </w:pPr>
    </w:p>
    <w:p w14:paraId="616195D7" w14:textId="77777777" w:rsidR="00084D03" w:rsidRDefault="00084D03" w:rsidP="0093524C">
      <w:pPr>
        <w:rPr>
          <w:rFonts w:asciiTheme="majorBidi" w:hAnsiTheme="majorBidi" w:cstheme="majorBidi"/>
          <w:b/>
          <w:bCs/>
          <w:sz w:val="24"/>
          <w:szCs w:val="24"/>
        </w:rPr>
      </w:pPr>
    </w:p>
    <w:p w14:paraId="577B96A9" w14:textId="77777777" w:rsidR="00084D03" w:rsidRDefault="00084D03" w:rsidP="0093524C">
      <w:pPr>
        <w:rPr>
          <w:rFonts w:asciiTheme="majorBidi" w:hAnsiTheme="majorBidi" w:cstheme="majorBidi"/>
          <w:b/>
          <w:bCs/>
          <w:sz w:val="24"/>
          <w:szCs w:val="24"/>
        </w:rPr>
      </w:pPr>
    </w:p>
    <w:p w14:paraId="7DBBC82F" w14:textId="77777777" w:rsidR="00084D03" w:rsidRDefault="00084D03" w:rsidP="0093524C">
      <w:pPr>
        <w:rPr>
          <w:rFonts w:asciiTheme="majorBidi" w:hAnsiTheme="majorBidi" w:cstheme="majorBidi"/>
          <w:b/>
          <w:bCs/>
          <w:sz w:val="24"/>
          <w:szCs w:val="24"/>
        </w:rPr>
      </w:pPr>
    </w:p>
    <w:p w14:paraId="7F332FDD" w14:textId="77777777" w:rsidR="00084D03" w:rsidRDefault="00084D03" w:rsidP="0093524C">
      <w:pPr>
        <w:rPr>
          <w:rFonts w:asciiTheme="majorBidi" w:hAnsiTheme="majorBidi" w:cstheme="majorBidi"/>
          <w:b/>
          <w:bCs/>
          <w:sz w:val="24"/>
          <w:szCs w:val="24"/>
        </w:rPr>
      </w:pPr>
    </w:p>
    <w:p w14:paraId="0B2951C1" w14:textId="77777777" w:rsidR="00084D03" w:rsidRDefault="00084D03" w:rsidP="0093524C">
      <w:pPr>
        <w:rPr>
          <w:rFonts w:asciiTheme="majorBidi" w:hAnsiTheme="majorBidi" w:cstheme="majorBidi"/>
          <w:b/>
          <w:bCs/>
          <w:sz w:val="24"/>
          <w:szCs w:val="24"/>
        </w:rPr>
      </w:pPr>
    </w:p>
    <w:p w14:paraId="581185EF" w14:textId="77777777" w:rsidR="00084D03" w:rsidRDefault="00084D03" w:rsidP="0093524C">
      <w:pPr>
        <w:rPr>
          <w:rFonts w:asciiTheme="majorBidi" w:hAnsiTheme="majorBidi" w:cstheme="majorBidi"/>
          <w:b/>
          <w:bCs/>
          <w:sz w:val="24"/>
          <w:szCs w:val="24"/>
        </w:rPr>
      </w:pPr>
    </w:p>
    <w:p w14:paraId="077DBDDA" w14:textId="77777777" w:rsidR="00084D03" w:rsidRDefault="00084D03" w:rsidP="0093524C">
      <w:pPr>
        <w:rPr>
          <w:rFonts w:asciiTheme="majorBidi" w:hAnsiTheme="majorBidi" w:cstheme="majorBidi"/>
          <w:b/>
          <w:bCs/>
          <w:sz w:val="24"/>
          <w:szCs w:val="24"/>
        </w:rPr>
      </w:pPr>
    </w:p>
    <w:p w14:paraId="714532BB" w14:textId="77777777" w:rsidR="00084D03" w:rsidRDefault="00084D03" w:rsidP="0093524C">
      <w:pPr>
        <w:rPr>
          <w:rFonts w:asciiTheme="majorBidi" w:hAnsiTheme="majorBidi" w:cstheme="majorBidi"/>
          <w:b/>
          <w:bCs/>
          <w:sz w:val="24"/>
          <w:szCs w:val="24"/>
        </w:rPr>
      </w:pPr>
    </w:p>
    <w:p w14:paraId="19131B9B" w14:textId="3129ECBE" w:rsidR="007059FE" w:rsidRDefault="007059FE" w:rsidP="0093524C">
      <w:pPr>
        <w:rPr>
          <w:rFonts w:asciiTheme="majorBidi" w:hAnsiTheme="majorBidi" w:cstheme="majorBidi"/>
          <w:b/>
          <w:bCs/>
          <w:sz w:val="24"/>
          <w:szCs w:val="24"/>
        </w:rPr>
      </w:pPr>
    </w:p>
    <w:p w14:paraId="306BFA8F" w14:textId="77777777" w:rsidR="00B856E4" w:rsidRDefault="00B856E4" w:rsidP="0093524C">
      <w:pPr>
        <w:rPr>
          <w:rFonts w:asciiTheme="majorBidi" w:hAnsiTheme="majorBidi" w:cstheme="majorBidi"/>
          <w:b/>
          <w:bCs/>
          <w:sz w:val="24"/>
          <w:szCs w:val="24"/>
        </w:rPr>
      </w:pPr>
    </w:p>
    <w:p w14:paraId="098C126E" w14:textId="66620894" w:rsidR="0093524C" w:rsidRPr="0093524C" w:rsidRDefault="00447EE4" w:rsidP="002668AE">
      <w:pPr>
        <w:spacing w:line="240" w:lineRule="auto"/>
        <w:rPr>
          <w:rFonts w:asciiTheme="majorBidi" w:hAnsiTheme="majorBidi" w:cstheme="majorBidi"/>
          <w:b/>
          <w:bCs/>
          <w:sz w:val="24"/>
          <w:szCs w:val="24"/>
        </w:rPr>
      </w:pPr>
      <w:r>
        <w:rPr>
          <w:noProof/>
        </w:rPr>
        <w:lastRenderedPageBreak/>
        <w:pict w14:anchorId="032219A9">
          <v:rect id="Ink 8" o:spid="_x0000_s2097" style="position:absolute;margin-left:629.5pt;margin-top:495.5pt;width:5.3pt;height:113.25pt;z-index:251798528;visibility:visible;mso-wrap-style:square;mso-wrap-distance-left:9pt;mso-wrap-distance-top:0;mso-wrap-distance-right:9pt;mso-wrap-distance-bottom:0;mso-position-horizontal:absolute;mso-position-horizontal-relative:text;mso-position-vertical:absolute;mso-position-vertical-relative:text" coordsize="137,3946" filled="f" strokecolor="white" strokeweight=".5mm">
            <v:stroke endcap="round"/>
            <v:path shadowok="f" o:extrusionok="f" fillok="f" insetpenok="f"/>
            <o:lock v:ext="edit" rotation="t" text="t"/>
            <o:ink i="AJYBHQMQrgIBEFjPVIrml8VPjwb4utLhmyIDC0gQRP///wdFMkYyBQM4C2QZIzIKgcf//w+Ax///&#10;DzMKgcf//w+Ax///DzgJAP7/AwAAAAAACkYRh8yZxisCgUCh8Nl0HrkFlMEkcYi4h0qkyALpuzgZ&#10;ePAhFxm/Aa8LThDI4If1c+ern0ADj04D4efQCgARIFDYjpYp9NgB&#10;" annotation="t"/>
          </v:rect>
        </w:pict>
      </w:r>
      <w:r>
        <w:rPr>
          <w:noProof/>
        </w:rPr>
        <w:pict w14:anchorId="05FCF9DC">
          <v:rect id="Ink 3" o:spid="_x0000_s2096" style="position:absolute;margin-left:-252.95pt;margin-top:501.6pt;width:5.4pt;height:43pt;z-index:251797504;visibility:visible;mso-wrap-style:square;mso-wrap-distance-left:9pt;mso-wrap-distance-top:0;mso-wrap-distance-right:9pt;mso-wrap-distance-bottom:0;mso-position-horizontal:absolute;mso-position-horizontal-relative:text;mso-position-vertical:absolute;mso-position-vertical-relative:text" coordorigin="1" coordsize="139,1468" filled="f" strokecolor="white" strokeweight=".5mm">
            <v:stroke endcap="round"/>
            <v:path shadowok="f" o:extrusionok="f" fillok="f" insetpenok="f"/>
            <o:lock v:ext="edit" rotation="t" text="t"/>
            <o:ink i="AJ4BHQIQdAEQWM9UiuaXxU+PBvi60uGbIgMLSBBE////B0UyRjIFAzgLZBkjMgqBx///D4DH//8P&#10;MwqBx///D4DH//8POAkA/v8DAAAAAAAKTxmHgEBBAICgEBgCBUSFyKqwWFweUwmTAIdAoDAIDAID&#10;AIDAICgEAg2ioBwBnAtoBAczYdyCh/Vz56ufQAAB0lPhkpAKABEgkMPwlSn02AH=&#10;" annotation="t"/>
          </v:rect>
        </w:pict>
      </w:r>
      <w:r>
        <w:rPr>
          <w:noProof/>
        </w:rPr>
        <w:pict w14:anchorId="54E33E71">
          <v:rect id="Ink 1" o:spid="_x0000_s2095" style="position:absolute;margin-left:-259.75pt;margin-top:464.3pt;width:20.5pt;height:91.95pt;z-index:251796480;visibility:visible;mso-wrap-style:square;mso-wrap-distance-left:9pt;mso-wrap-distance-top:0;mso-wrap-distance-right:9pt;mso-wrap-distance-bottom:0;mso-position-horizontal:absolute;mso-position-horizontal-relative:text;mso-position-vertical:absolute;mso-position-vertical-relative:text" coordorigin="1,1" coordsize="673,3195" filled="f" strokecolor="white" strokeweight=".5mm">
            <v:stroke endcap="round"/>
            <v:path shadowok="f" o:extrusionok="f" fillok="f" insetpenok="f"/>
            <o:lock v:ext="edit" rotation="t" text="t"/>
            <o:ink i="AJ0BHQM49gEBEFjPVIrml8VPjwb4utLhmyIDC0gQRP///wdFMkYyBQM4C2QZIzIKgcf//w+Ax///&#10;DzMKgcf//w+Ax///DzgJAP7/AwAAAAAACk0Vh+PA48NAYBASDr7h3GESpcugMsk9oiCHgECgEBgE&#10;BIU0hwMnAczncmUYNIuHG4BfgSSH9XPnq59AAB4cf/BUAAoAESBAKQqUKfTYAf==&#10;" annotation="t"/>
          </v:rect>
        </w:pict>
      </w:r>
      <w:r w:rsidR="0093524C" w:rsidRPr="0032249F">
        <w:rPr>
          <w:rFonts w:asciiTheme="majorBidi" w:hAnsiTheme="majorBidi" w:cstheme="majorBidi"/>
          <w:b/>
          <w:bCs/>
          <w:sz w:val="24"/>
          <w:szCs w:val="24"/>
          <w:highlight w:val="yellow"/>
        </w:rPr>
        <w:t xml:space="preserve">Table 12: Comparison of </w:t>
      </w:r>
      <w:r w:rsidR="002613B4" w:rsidRPr="0032249F">
        <w:rPr>
          <w:rFonts w:asciiTheme="majorBidi" w:hAnsiTheme="majorBidi" w:cstheme="majorBidi"/>
          <w:b/>
          <w:bCs/>
          <w:sz w:val="24"/>
          <w:szCs w:val="24"/>
          <w:highlight w:val="yellow"/>
        </w:rPr>
        <w:t xml:space="preserve">early </w:t>
      </w:r>
      <w:r w:rsidR="0093524C" w:rsidRPr="0032249F">
        <w:rPr>
          <w:rFonts w:asciiTheme="majorBidi" w:hAnsiTheme="majorBidi" w:cstheme="majorBidi"/>
          <w:b/>
          <w:bCs/>
          <w:sz w:val="24"/>
          <w:szCs w:val="24"/>
          <w:highlight w:val="yellow"/>
        </w:rPr>
        <w:t>postoperative AKI between two groups</w:t>
      </w:r>
    </w:p>
    <w:tbl>
      <w:tblPr>
        <w:tblW w:w="8703" w:type="dxa"/>
        <w:jc w:val="center"/>
        <w:tblBorders>
          <w:top w:val="single" w:sz="12" w:space="0" w:color="auto"/>
          <w:bottom w:val="single" w:sz="12" w:space="0" w:color="auto"/>
          <w:insideH w:val="single" w:sz="12" w:space="0" w:color="auto"/>
        </w:tblBorders>
        <w:tblLayout w:type="fixed"/>
        <w:tblCellMar>
          <w:left w:w="0" w:type="dxa"/>
          <w:right w:w="0" w:type="dxa"/>
        </w:tblCellMar>
        <w:tblLook w:val="01E0" w:firstRow="1" w:lastRow="1" w:firstColumn="1" w:lastColumn="1" w:noHBand="0" w:noVBand="0"/>
      </w:tblPr>
      <w:tblGrid>
        <w:gridCol w:w="2012"/>
        <w:gridCol w:w="1800"/>
        <w:gridCol w:w="1710"/>
        <w:gridCol w:w="1858"/>
        <w:gridCol w:w="1323"/>
      </w:tblGrid>
      <w:tr w:rsidR="00B71C38" w:rsidRPr="0093524C" w14:paraId="42274846" w14:textId="77777777" w:rsidTr="002668AE">
        <w:trPr>
          <w:trHeight w:val="306"/>
          <w:jc w:val="center"/>
        </w:trPr>
        <w:tc>
          <w:tcPr>
            <w:tcW w:w="2012" w:type="dxa"/>
            <w:vMerge w:val="restart"/>
            <w:tcBorders>
              <w:top w:val="single" w:sz="18" w:space="0" w:color="auto"/>
              <w:bottom w:val="single" w:sz="18" w:space="0" w:color="auto"/>
            </w:tcBorders>
          </w:tcPr>
          <w:p w14:paraId="16D4CCBA" w14:textId="77777777" w:rsidR="005050CB" w:rsidRPr="00D67579" w:rsidRDefault="005050CB" w:rsidP="002668AE">
            <w:pPr>
              <w:spacing w:line="240" w:lineRule="auto"/>
              <w:rPr>
                <w:rFonts w:asciiTheme="majorBidi" w:hAnsiTheme="majorBidi" w:cstheme="majorBidi"/>
                <w:b/>
              </w:rPr>
            </w:pPr>
            <w:r w:rsidRPr="00D67579">
              <w:rPr>
                <w:rFonts w:asciiTheme="majorBidi" w:hAnsiTheme="majorBidi" w:cstheme="majorBidi"/>
                <w:b/>
              </w:rPr>
              <w:t>Postoperative AKI</w:t>
            </w:r>
          </w:p>
        </w:tc>
        <w:tc>
          <w:tcPr>
            <w:tcW w:w="1800" w:type="dxa"/>
            <w:tcBorders>
              <w:top w:val="single" w:sz="18" w:space="0" w:color="auto"/>
              <w:bottom w:val="single" w:sz="18" w:space="0" w:color="auto"/>
            </w:tcBorders>
          </w:tcPr>
          <w:p w14:paraId="7CBEC752" w14:textId="21B87D53" w:rsidR="005050CB" w:rsidRPr="00D67579" w:rsidRDefault="005050CB" w:rsidP="002668AE">
            <w:pPr>
              <w:spacing w:line="240" w:lineRule="auto"/>
              <w:jc w:val="center"/>
              <w:rPr>
                <w:rFonts w:asciiTheme="majorBidi" w:hAnsiTheme="majorBidi" w:cstheme="majorBidi"/>
                <w:b/>
              </w:rPr>
            </w:pPr>
            <w:r w:rsidRPr="00D67579">
              <w:rPr>
                <w:rFonts w:asciiTheme="majorBidi" w:hAnsiTheme="majorBidi" w:cstheme="majorBidi"/>
                <w:b/>
              </w:rPr>
              <w:t xml:space="preserve">Group A </w:t>
            </w:r>
          </w:p>
        </w:tc>
        <w:tc>
          <w:tcPr>
            <w:tcW w:w="1710" w:type="dxa"/>
            <w:tcBorders>
              <w:top w:val="single" w:sz="18" w:space="0" w:color="auto"/>
              <w:bottom w:val="single" w:sz="18" w:space="0" w:color="auto"/>
            </w:tcBorders>
          </w:tcPr>
          <w:p w14:paraId="3DF18721" w14:textId="09C1E5E3" w:rsidR="005050CB" w:rsidRPr="00D67579" w:rsidRDefault="005050CB" w:rsidP="002668AE">
            <w:pPr>
              <w:spacing w:line="240" w:lineRule="auto"/>
              <w:jc w:val="center"/>
              <w:rPr>
                <w:rFonts w:asciiTheme="majorBidi" w:hAnsiTheme="majorBidi" w:cstheme="majorBidi"/>
                <w:b/>
              </w:rPr>
            </w:pPr>
            <w:r w:rsidRPr="00D67579">
              <w:rPr>
                <w:rFonts w:asciiTheme="majorBidi" w:hAnsiTheme="majorBidi" w:cstheme="majorBidi"/>
                <w:b/>
              </w:rPr>
              <w:t>Group B</w:t>
            </w:r>
            <w:r>
              <w:rPr>
                <w:rFonts w:asciiTheme="majorBidi" w:hAnsiTheme="majorBidi" w:cstheme="majorBidi"/>
                <w:b/>
              </w:rPr>
              <w:t xml:space="preserve"> </w:t>
            </w:r>
          </w:p>
        </w:tc>
        <w:tc>
          <w:tcPr>
            <w:tcW w:w="1858" w:type="dxa"/>
            <w:tcBorders>
              <w:top w:val="single" w:sz="18" w:space="0" w:color="auto"/>
              <w:bottom w:val="single" w:sz="18" w:space="0" w:color="auto"/>
            </w:tcBorders>
          </w:tcPr>
          <w:p w14:paraId="72F3DD98" w14:textId="67DA09C9" w:rsidR="005050CB" w:rsidRPr="00D67579" w:rsidRDefault="005050CB" w:rsidP="002668AE">
            <w:pPr>
              <w:spacing w:line="240" w:lineRule="auto"/>
              <w:jc w:val="center"/>
              <w:rPr>
                <w:rFonts w:asciiTheme="majorBidi" w:hAnsiTheme="majorBidi" w:cstheme="majorBidi"/>
                <w:b/>
                <w:iCs/>
              </w:rPr>
            </w:pPr>
            <w:r>
              <w:rPr>
                <w:rFonts w:asciiTheme="majorBidi" w:hAnsiTheme="majorBidi" w:cstheme="majorBidi"/>
                <w:b/>
                <w:iCs/>
              </w:rPr>
              <w:t xml:space="preserve">Total </w:t>
            </w:r>
          </w:p>
        </w:tc>
        <w:tc>
          <w:tcPr>
            <w:tcW w:w="1323" w:type="dxa"/>
            <w:vMerge w:val="restart"/>
            <w:tcBorders>
              <w:top w:val="single" w:sz="18" w:space="0" w:color="auto"/>
              <w:bottom w:val="single" w:sz="18" w:space="0" w:color="auto"/>
            </w:tcBorders>
          </w:tcPr>
          <w:p w14:paraId="75D9DE04" w14:textId="1EDBD7D6" w:rsidR="005050CB" w:rsidRPr="00D67579" w:rsidRDefault="005050CB" w:rsidP="002668AE">
            <w:pPr>
              <w:spacing w:line="240" w:lineRule="auto"/>
              <w:jc w:val="center"/>
              <w:rPr>
                <w:rFonts w:asciiTheme="majorBidi" w:hAnsiTheme="majorBidi" w:cstheme="majorBidi"/>
                <w:b/>
              </w:rPr>
            </w:pPr>
            <w:r w:rsidRPr="00D67579">
              <w:rPr>
                <w:rFonts w:asciiTheme="majorBidi" w:hAnsiTheme="majorBidi" w:cstheme="majorBidi"/>
                <w:b/>
                <w:iCs/>
              </w:rPr>
              <w:t>p</w:t>
            </w:r>
            <w:r w:rsidRPr="00D67579">
              <w:rPr>
                <w:rFonts w:asciiTheme="majorBidi" w:hAnsiTheme="majorBidi" w:cstheme="majorBidi"/>
                <w:b/>
                <w:i/>
              </w:rPr>
              <w:t xml:space="preserve"> </w:t>
            </w:r>
            <w:r w:rsidRPr="00D67579">
              <w:rPr>
                <w:rFonts w:asciiTheme="majorBidi" w:hAnsiTheme="majorBidi" w:cstheme="majorBidi"/>
                <w:b/>
              </w:rPr>
              <w:t>value</w:t>
            </w:r>
          </w:p>
        </w:tc>
      </w:tr>
      <w:tr w:rsidR="00B71C38" w:rsidRPr="0093524C" w14:paraId="37D2CF0B" w14:textId="77777777" w:rsidTr="002668AE">
        <w:trPr>
          <w:trHeight w:val="458"/>
          <w:jc w:val="center"/>
        </w:trPr>
        <w:tc>
          <w:tcPr>
            <w:tcW w:w="2012" w:type="dxa"/>
            <w:vMerge/>
            <w:tcBorders>
              <w:top w:val="single" w:sz="18" w:space="0" w:color="auto"/>
              <w:bottom w:val="single" w:sz="18" w:space="0" w:color="auto"/>
            </w:tcBorders>
          </w:tcPr>
          <w:p w14:paraId="780C72FA" w14:textId="77777777" w:rsidR="005050CB" w:rsidRPr="0093524C" w:rsidRDefault="005050CB" w:rsidP="002668AE">
            <w:pPr>
              <w:spacing w:line="240" w:lineRule="auto"/>
              <w:jc w:val="center"/>
              <w:rPr>
                <w:rFonts w:asciiTheme="majorBidi" w:hAnsiTheme="majorBidi" w:cstheme="majorBidi"/>
                <w:b/>
                <w:sz w:val="24"/>
                <w:szCs w:val="24"/>
              </w:rPr>
            </w:pPr>
          </w:p>
        </w:tc>
        <w:tc>
          <w:tcPr>
            <w:tcW w:w="1800" w:type="dxa"/>
            <w:tcBorders>
              <w:top w:val="single" w:sz="18" w:space="0" w:color="auto"/>
              <w:bottom w:val="single" w:sz="18" w:space="0" w:color="auto"/>
            </w:tcBorders>
          </w:tcPr>
          <w:p w14:paraId="79F99521" w14:textId="6692524B" w:rsidR="005050CB" w:rsidRPr="00D67579" w:rsidRDefault="005050CB" w:rsidP="002668AE">
            <w:pPr>
              <w:spacing w:line="240" w:lineRule="auto"/>
              <w:jc w:val="center"/>
              <w:rPr>
                <w:rFonts w:asciiTheme="majorBidi" w:hAnsiTheme="majorBidi" w:cstheme="majorBidi"/>
                <w:b/>
              </w:rPr>
            </w:pPr>
            <w:r w:rsidRPr="00D67579">
              <w:rPr>
                <w:rFonts w:asciiTheme="majorBidi" w:hAnsiTheme="majorBidi" w:cstheme="majorBidi"/>
                <w:b/>
              </w:rPr>
              <w:t>f (%)</w:t>
            </w:r>
          </w:p>
        </w:tc>
        <w:tc>
          <w:tcPr>
            <w:tcW w:w="1710" w:type="dxa"/>
            <w:tcBorders>
              <w:top w:val="single" w:sz="18" w:space="0" w:color="auto"/>
              <w:bottom w:val="single" w:sz="18" w:space="0" w:color="auto"/>
            </w:tcBorders>
          </w:tcPr>
          <w:p w14:paraId="4A5FD472" w14:textId="073CB69F" w:rsidR="005050CB" w:rsidRPr="00D67579" w:rsidRDefault="005050CB" w:rsidP="002668AE">
            <w:pPr>
              <w:spacing w:line="240" w:lineRule="auto"/>
              <w:jc w:val="center"/>
              <w:rPr>
                <w:rFonts w:asciiTheme="majorBidi" w:hAnsiTheme="majorBidi" w:cstheme="majorBidi"/>
                <w:b/>
              </w:rPr>
            </w:pPr>
            <w:r w:rsidRPr="00D67579">
              <w:rPr>
                <w:rFonts w:asciiTheme="majorBidi" w:hAnsiTheme="majorBidi" w:cstheme="majorBidi"/>
                <w:b/>
              </w:rPr>
              <w:t>f (%)</w:t>
            </w:r>
          </w:p>
        </w:tc>
        <w:tc>
          <w:tcPr>
            <w:tcW w:w="1858" w:type="dxa"/>
            <w:tcBorders>
              <w:top w:val="single" w:sz="18" w:space="0" w:color="auto"/>
              <w:bottom w:val="single" w:sz="18" w:space="0" w:color="auto"/>
            </w:tcBorders>
          </w:tcPr>
          <w:p w14:paraId="01EDDC8C" w14:textId="7600381E" w:rsidR="005050CB" w:rsidRDefault="005050CB" w:rsidP="002668AE">
            <w:pPr>
              <w:spacing w:line="240" w:lineRule="auto"/>
              <w:jc w:val="center"/>
              <w:rPr>
                <w:rFonts w:asciiTheme="majorBidi" w:hAnsiTheme="majorBidi" w:cstheme="majorBidi"/>
                <w:b/>
                <w:iCs/>
                <w:sz w:val="24"/>
                <w:szCs w:val="24"/>
              </w:rPr>
            </w:pPr>
            <w:r>
              <w:rPr>
                <w:rFonts w:asciiTheme="majorBidi" w:hAnsiTheme="majorBidi" w:cstheme="majorBidi"/>
                <w:b/>
                <w:iCs/>
                <w:sz w:val="24"/>
                <w:szCs w:val="24"/>
              </w:rPr>
              <w:t>f (%)</w:t>
            </w:r>
          </w:p>
        </w:tc>
        <w:tc>
          <w:tcPr>
            <w:tcW w:w="1323" w:type="dxa"/>
            <w:vMerge/>
            <w:tcBorders>
              <w:top w:val="single" w:sz="18" w:space="0" w:color="auto"/>
              <w:bottom w:val="single" w:sz="18" w:space="0" w:color="auto"/>
            </w:tcBorders>
          </w:tcPr>
          <w:p w14:paraId="5965F773" w14:textId="16D84578" w:rsidR="005050CB" w:rsidRDefault="005050CB" w:rsidP="002668AE">
            <w:pPr>
              <w:spacing w:line="240" w:lineRule="auto"/>
              <w:jc w:val="center"/>
              <w:rPr>
                <w:rFonts w:asciiTheme="majorBidi" w:hAnsiTheme="majorBidi" w:cstheme="majorBidi"/>
                <w:b/>
                <w:iCs/>
                <w:sz w:val="24"/>
                <w:szCs w:val="24"/>
              </w:rPr>
            </w:pPr>
          </w:p>
        </w:tc>
      </w:tr>
      <w:tr w:rsidR="005050CB" w:rsidRPr="007B72C6" w14:paraId="7E7A4F39" w14:textId="77777777" w:rsidTr="002668AE">
        <w:trPr>
          <w:trHeight w:val="333"/>
          <w:jc w:val="center"/>
        </w:trPr>
        <w:tc>
          <w:tcPr>
            <w:tcW w:w="8703" w:type="dxa"/>
            <w:gridSpan w:val="5"/>
            <w:tcBorders>
              <w:bottom w:val="single" w:sz="18" w:space="0" w:color="auto"/>
            </w:tcBorders>
          </w:tcPr>
          <w:p w14:paraId="2D5DB1CA" w14:textId="29FD3002" w:rsidR="005050CB" w:rsidRPr="007B72C6" w:rsidRDefault="005050CB" w:rsidP="002668AE">
            <w:pPr>
              <w:spacing w:line="240" w:lineRule="auto"/>
              <w:rPr>
                <w:rFonts w:ascii="Times New Roman" w:hAnsi="Times New Roman" w:cs="Times New Roman"/>
              </w:rPr>
            </w:pPr>
            <w:r w:rsidRPr="007B72C6">
              <w:rPr>
                <w:rFonts w:ascii="Times New Roman" w:hAnsi="Times New Roman" w:cs="Times New Roman"/>
              </w:rPr>
              <w:t xml:space="preserve">AKI at 24 hours </w:t>
            </w:r>
          </w:p>
        </w:tc>
      </w:tr>
      <w:tr w:rsidR="00B71C38" w:rsidRPr="007B72C6" w14:paraId="71D22889" w14:textId="77777777" w:rsidTr="002668AE">
        <w:trPr>
          <w:trHeight w:val="377"/>
          <w:jc w:val="center"/>
        </w:trPr>
        <w:tc>
          <w:tcPr>
            <w:tcW w:w="2012" w:type="dxa"/>
            <w:tcBorders>
              <w:top w:val="single" w:sz="18" w:space="0" w:color="auto"/>
              <w:bottom w:val="nil"/>
            </w:tcBorders>
          </w:tcPr>
          <w:p w14:paraId="353E2A6E" w14:textId="77777777" w:rsidR="005050CB" w:rsidRPr="007B72C6" w:rsidRDefault="005050CB" w:rsidP="002668AE">
            <w:pPr>
              <w:spacing w:line="240" w:lineRule="auto"/>
              <w:ind w:left="720"/>
              <w:rPr>
                <w:rFonts w:ascii="Times New Roman" w:hAnsi="Times New Roman" w:cs="Times New Roman"/>
              </w:rPr>
            </w:pPr>
            <w:r w:rsidRPr="007B72C6">
              <w:rPr>
                <w:rFonts w:ascii="Times New Roman" w:hAnsi="Times New Roman" w:cs="Times New Roman"/>
              </w:rPr>
              <w:t>Stage 1</w:t>
            </w:r>
          </w:p>
        </w:tc>
        <w:tc>
          <w:tcPr>
            <w:tcW w:w="1800" w:type="dxa"/>
            <w:tcBorders>
              <w:top w:val="single" w:sz="18" w:space="0" w:color="auto"/>
              <w:bottom w:val="nil"/>
            </w:tcBorders>
          </w:tcPr>
          <w:p w14:paraId="55BE821D" w14:textId="3C75A482"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1</w:t>
            </w:r>
            <w:r>
              <w:rPr>
                <w:rFonts w:ascii="Times New Roman" w:hAnsi="Times New Roman" w:cs="Times New Roman"/>
              </w:rPr>
              <w:t xml:space="preserve"> (8</w:t>
            </w:r>
            <w:r w:rsidRPr="007B72C6">
              <w:rPr>
                <w:rFonts w:ascii="Times New Roman" w:hAnsi="Times New Roman" w:cs="Times New Roman"/>
              </w:rPr>
              <w:t>.3</w:t>
            </w:r>
            <w:r>
              <w:rPr>
                <w:rFonts w:ascii="Times New Roman" w:hAnsi="Times New Roman" w:cs="Times New Roman"/>
              </w:rPr>
              <w:t>%)</w:t>
            </w:r>
          </w:p>
        </w:tc>
        <w:tc>
          <w:tcPr>
            <w:tcW w:w="1710" w:type="dxa"/>
            <w:tcBorders>
              <w:top w:val="single" w:sz="18" w:space="0" w:color="auto"/>
              <w:bottom w:val="nil"/>
            </w:tcBorders>
          </w:tcPr>
          <w:p w14:paraId="749F2D2E" w14:textId="723CB311"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11</w:t>
            </w:r>
            <w:r>
              <w:rPr>
                <w:rFonts w:ascii="Times New Roman" w:hAnsi="Times New Roman" w:cs="Times New Roman"/>
              </w:rPr>
              <w:t xml:space="preserve"> (93</w:t>
            </w:r>
            <w:r w:rsidRPr="007B72C6">
              <w:rPr>
                <w:rFonts w:ascii="Times New Roman" w:hAnsi="Times New Roman" w:cs="Times New Roman"/>
              </w:rPr>
              <w:t>.7</w:t>
            </w:r>
            <w:r>
              <w:rPr>
                <w:rFonts w:ascii="Times New Roman" w:hAnsi="Times New Roman" w:cs="Times New Roman"/>
              </w:rPr>
              <w:t>%)</w:t>
            </w:r>
          </w:p>
        </w:tc>
        <w:tc>
          <w:tcPr>
            <w:tcW w:w="1858" w:type="dxa"/>
            <w:tcBorders>
              <w:top w:val="single" w:sz="18" w:space="0" w:color="auto"/>
              <w:bottom w:val="nil"/>
            </w:tcBorders>
          </w:tcPr>
          <w:p w14:paraId="1DAF8117" w14:textId="6007156B" w:rsidR="005050CB" w:rsidRPr="007B72C6" w:rsidRDefault="005050CB" w:rsidP="002668AE">
            <w:pPr>
              <w:spacing w:line="240" w:lineRule="auto"/>
              <w:jc w:val="center"/>
              <w:rPr>
                <w:rFonts w:ascii="Times New Roman" w:hAnsi="Times New Roman" w:cs="Times New Roman"/>
              </w:rPr>
            </w:pPr>
            <w:r>
              <w:rPr>
                <w:rFonts w:ascii="Times New Roman" w:hAnsi="Times New Roman" w:cs="Times New Roman"/>
              </w:rPr>
              <w:t>12 (100%)</w:t>
            </w:r>
          </w:p>
        </w:tc>
        <w:tc>
          <w:tcPr>
            <w:tcW w:w="1323" w:type="dxa"/>
            <w:vMerge w:val="restart"/>
            <w:tcBorders>
              <w:top w:val="single" w:sz="18" w:space="0" w:color="auto"/>
              <w:bottom w:val="single" w:sz="18" w:space="0" w:color="auto"/>
            </w:tcBorders>
          </w:tcPr>
          <w:p w14:paraId="19954569" w14:textId="29E051D1" w:rsidR="005050CB" w:rsidRPr="007B72C6" w:rsidRDefault="005050CB" w:rsidP="002668AE">
            <w:pPr>
              <w:spacing w:line="240" w:lineRule="auto"/>
              <w:jc w:val="center"/>
              <w:rPr>
                <w:rFonts w:ascii="Times New Roman" w:hAnsi="Times New Roman" w:cs="Times New Roman"/>
              </w:rPr>
            </w:pPr>
          </w:p>
          <w:p w14:paraId="0E947ED3" w14:textId="77777777"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0.00</w:t>
            </w:r>
            <w:r>
              <w:rPr>
                <w:rFonts w:ascii="Times New Roman" w:hAnsi="Times New Roman" w:cs="Times New Roman"/>
              </w:rPr>
              <w:t>3</w:t>
            </w:r>
            <w:r w:rsidRPr="007B72C6">
              <w:rPr>
                <w:rFonts w:ascii="Times New Roman" w:hAnsi="Times New Roman" w:cs="Times New Roman"/>
                <w:vertAlign w:val="superscript"/>
              </w:rPr>
              <w:t>s</w:t>
            </w:r>
          </w:p>
        </w:tc>
      </w:tr>
      <w:tr w:rsidR="00B71C38" w:rsidRPr="007B72C6" w14:paraId="4C33F212" w14:textId="77777777" w:rsidTr="002668AE">
        <w:trPr>
          <w:trHeight w:val="368"/>
          <w:jc w:val="center"/>
        </w:trPr>
        <w:tc>
          <w:tcPr>
            <w:tcW w:w="2012" w:type="dxa"/>
            <w:tcBorders>
              <w:top w:val="nil"/>
              <w:bottom w:val="nil"/>
            </w:tcBorders>
          </w:tcPr>
          <w:p w14:paraId="2669FF57" w14:textId="77777777" w:rsidR="005050CB" w:rsidRPr="007B72C6" w:rsidRDefault="005050CB" w:rsidP="002668AE">
            <w:pPr>
              <w:spacing w:line="240" w:lineRule="auto"/>
              <w:ind w:left="720"/>
              <w:rPr>
                <w:rFonts w:ascii="Times New Roman" w:hAnsi="Times New Roman" w:cs="Times New Roman"/>
              </w:rPr>
            </w:pPr>
            <w:r w:rsidRPr="007B72C6">
              <w:rPr>
                <w:rFonts w:ascii="Times New Roman" w:hAnsi="Times New Roman" w:cs="Times New Roman"/>
              </w:rPr>
              <w:t>Stage 2</w:t>
            </w:r>
          </w:p>
        </w:tc>
        <w:tc>
          <w:tcPr>
            <w:tcW w:w="1800" w:type="dxa"/>
            <w:tcBorders>
              <w:top w:val="nil"/>
              <w:bottom w:val="nil"/>
            </w:tcBorders>
          </w:tcPr>
          <w:p w14:paraId="739FF885" w14:textId="0B8DC0CF"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0</w:t>
            </w:r>
            <w:r>
              <w:rPr>
                <w:rFonts w:ascii="Times New Roman" w:hAnsi="Times New Roman" w:cs="Times New Roman"/>
              </w:rPr>
              <w:t xml:space="preserve"> (0%)</w:t>
            </w:r>
          </w:p>
        </w:tc>
        <w:tc>
          <w:tcPr>
            <w:tcW w:w="1710" w:type="dxa"/>
            <w:tcBorders>
              <w:top w:val="nil"/>
              <w:bottom w:val="nil"/>
            </w:tcBorders>
          </w:tcPr>
          <w:p w14:paraId="40CA1458" w14:textId="750D963C"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1</w:t>
            </w:r>
            <w:r>
              <w:rPr>
                <w:rFonts w:ascii="Times New Roman" w:hAnsi="Times New Roman" w:cs="Times New Roman"/>
              </w:rPr>
              <w:t xml:space="preserve"> (100%)</w:t>
            </w:r>
          </w:p>
        </w:tc>
        <w:tc>
          <w:tcPr>
            <w:tcW w:w="1858" w:type="dxa"/>
            <w:tcBorders>
              <w:top w:val="nil"/>
              <w:bottom w:val="nil"/>
            </w:tcBorders>
          </w:tcPr>
          <w:p w14:paraId="2F1FEA0F" w14:textId="7864ADCD" w:rsidR="005050CB" w:rsidRPr="007B72C6" w:rsidRDefault="005050CB" w:rsidP="002668AE">
            <w:pPr>
              <w:spacing w:line="240" w:lineRule="auto"/>
              <w:jc w:val="center"/>
              <w:rPr>
                <w:rFonts w:ascii="Times New Roman" w:hAnsi="Times New Roman" w:cs="Times New Roman"/>
              </w:rPr>
            </w:pPr>
            <w:r>
              <w:rPr>
                <w:rFonts w:ascii="Times New Roman" w:hAnsi="Times New Roman" w:cs="Times New Roman"/>
              </w:rPr>
              <w:t>1 (100%)</w:t>
            </w:r>
          </w:p>
        </w:tc>
        <w:tc>
          <w:tcPr>
            <w:tcW w:w="1323" w:type="dxa"/>
            <w:vMerge/>
            <w:tcBorders>
              <w:top w:val="single" w:sz="18" w:space="0" w:color="auto"/>
              <w:bottom w:val="single" w:sz="18" w:space="0" w:color="auto"/>
            </w:tcBorders>
          </w:tcPr>
          <w:p w14:paraId="237B4C89" w14:textId="214D576E" w:rsidR="005050CB" w:rsidRPr="007B72C6" w:rsidRDefault="005050CB" w:rsidP="002668AE">
            <w:pPr>
              <w:spacing w:line="240" w:lineRule="auto"/>
              <w:jc w:val="center"/>
              <w:rPr>
                <w:rFonts w:ascii="Times New Roman" w:hAnsi="Times New Roman" w:cs="Times New Roman"/>
              </w:rPr>
            </w:pPr>
          </w:p>
        </w:tc>
      </w:tr>
      <w:tr w:rsidR="00B71C38" w:rsidRPr="007B72C6" w14:paraId="51F640B1" w14:textId="77777777" w:rsidTr="002668AE">
        <w:trPr>
          <w:trHeight w:val="377"/>
          <w:jc w:val="center"/>
        </w:trPr>
        <w:tc>
          <w:tcPr>
            <w:tcW w:w="2012" w:type="dxa"/>
            <w:tcBorders>
              <w:top w:val="nil"/>
              <w:bottom w:val="nil"/>
            </w:tcBorders>
          </w:tcPr>
          <w:p w14:paraId="7FDA6F42" w14:textId="77777777" w:rsidR="005050CB" w:rsidRPr="007B72C6" w:rsidRDefault="005050CB" w:rsidP="002668AE">
            <w:pPr>
              <w:spacing w:line="240" w:lineRule="auto"/>
              <w:ind w:left="720"/>
              <w:rPr>
                <w:rFonts w:ascii="Times New Roman" w:hAnsi="Times New Roman" w:cs="Times New Roman"/>
              </w:rPr>
            </w:pPr>
            <w:r w:rsidRPr="007B72C6">
              <w:rPr>
                <w:rFonts w:ascii="Times New Roman" w:hAnsi="Times New Roman" w:cs="Times New Roman"/>
              </w:rPr>
              <w:t>Stage 3</w:t>
            </w:r>
          </w:p>
        </w:tc>
        <w:tc>
          <w:tcPr>
            <w:tcW w:w="1800" w:type="dxa"/>
            <w:tcBorders>
              <w:top w:val="nil"/>
              <w:bottom w:val="nil"/>
            </w:tcBorders>
          </w:tcPr>
          <w:p w14:paraId="4CFED07F" w14:textId="15D3E56C"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0</w:t>
            </w:r>
            <w:r>
              <w:rPr>
                <w:rFonts w:ascii="Times New Roman" w:hAnsi="Times New Roman" w:cs="Times New Roman"/>
              </w:rPr>
              <w:t xml:space="preserve"> (0%)</w:t>
            </w:r>
          </w:p>
        </w:tc>
        <w:tc>
          <w:tcPr>
            <w:tcW w:w="1710" w:type="dxa"/>
            <w:tcBorders>
              <w:top w:val="nil"/>
              <w:bottom w:val="nil"/>
            </w:tcBorders>
          </w:tcPr>
          <w:p w14:paraId="74895898" w14:textId="62D32FB0"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0</w:t>
            </w:r>
            <w:r>
              <w:rPr>
                <w:rFonts w:ascii="Times New Roman" w:hAnsi="Times New Roman" w:cs="Times New Roman"/>
              </w:rPr>
              <w:t xml:space="preserve"> (0%)</w:t>
            </w:r>
          </w:p>
        </w:tc>
        <w:tc>
          <w:tcPr>
            <w:tcW w:w="1858" w:type="dxa"/>
            <w:tcBorders>
              <w:top w:val="nil"/>
              <w:bottom w:val="nil"/>
            </w:tcBorders>
          </w:tcPr>
          <w:p w14:paraId="56E189B9" w14:textId="5733F255" w:rsidR="005050CB" w:rsidRPr="007B72C6" w:rsidRDefault="005050CB" w:rsidP="002668AE">
            <w:pPr>
              <w:spacing w:line="240" w:lineRule="auto"/>
              <w:jc w:val="center"/>
              <w:rPr>
                <w:rFonts w:ascii="Times New Roman" w:hAnsi="Times New Roman" w:cs="Times New Roman"/>
              </w:rPr>
            </w:pPr>
            <w:r>
              <w:rPr>
                <w:rFonts w:ascii="Times New Roman" w:hAnsi="Times New Roman" w:cs="Times New Roman"/>
              </w:rPr>
              <w:t>0 (</w:t>
            </w:r>
            <w:r w:rsidR="007059FE">
              <w:rPr>
                <w:rFonts w:ascii="Times New Roman" w:hAnsi="Times New Roman" w:cs="Times New Roman"/>
              </w:rPr>
              <w:t>0</w:t>
            </w:r>
            <w:r>
              <w:rPr>
                <w:rFonts w:ascii="Times New Roman" w:hAnsi="Times New Roman" w:cs="Times New Roman"/>
              </w:rPr>
              <w:t>%)</w:t>
            </w:r>
          </w:p>
        </w:tc>
        <w:tc>
          <w:tcPr>
            <w:tcW w:w="1323" w:type="dxa"/>
            <w:vMerge/>
            <w:tcBorders>
              <w:top w:val="single" w:sz="18" w:space="0" w:color="auto"/>
              <w:bottom w:val="single" w:sz="18" w:space="0" w:color="auto"/>
            </w:tcBorders>
          </w:tcPr>
          <w:p w14:paraId="5418AEC9" w14:textId="220FE56F" w:rsidR="005050CB" w:rsidRPr="007B72C6" w:rsidRDefault="005050CB" w:rsidP="002668AE">
            <w:pPr>
              <w:spacing w:line="240" w:lineRule="auto"/>
              <w:jc w:val="center"/>
              <w:rPr>
                <w:rFonts w:ascii="Times New Roman" w:hAnsi="Times New Roman" w:cs="Times New Roman"/>
              </w:rPr>
            </w:pPr>
          </w:p>
        </w:tc>
      </w:tr>
      <w:tr w:rsidR="00B71C38" w:rsidRPr="007B72C6" w14:paraId="04CB8486" w14:textId="77777777" w:rsidTr="002668AE">
        <w:trPr>
          <w:trHeight w:val="377"/>
          <w:jc w:val="center"/>
        </w:trPr>
        <w:tc>
          <w:tcPr>
            <w:tcW w:w="2012" w:type="dxa"/>
            <w:tcBorders>
              <w:top w:val="nil"/>
              <w:bottom w:val="single" w:sz="18" w:space="0" w:color="auto"/>
            </w:tcBorders>
          </w:tcPr>
          <w:p w14:paraId="6F1CA0D0" w14:textId="77777777" w:rsidR="005050CB" w:rsidRPr="007B72C6" w:rsidRDefault="005050CB" w:rsidP="002668AE">
            <w:pPr>
              <w:spacing w:line="240" w:lineRule="auto"/>
              <w:ind w:left="720"/>
              <w:rPr>
                <w:rFonts w:ascii="Times New Roman" w:hAnsi="Times New Roman" w:cs="Times New Roman"/>
              </w:rPr>
            </w:pPr>
            <w:r w:rsidRPr="007B72C6">
              <w:rPr>
                <w:rFonts w:ascii="Times New Roman" w:hAnsi="Times New Roman" w:cs="Times New Roman"/>
              </w:rPr>
              <w:t>No AKI</w:t>
            </w:r>
          </w:p>
        </w:tc>
        <w:tc>
          <w:tcPr>
            <w:tcW w:w="1800" w:type="dxa"/>
            <w:tcBorders>
              <w:top w:val="nil"/>
              <w:bottom w:val="single" w:sz="18" w:space="0" w:color="auto"/>
            </w:tcBorders>
          </w:tcPr>
          <w:p w14:paraId="44DE963B" w14:textId="184F5DFF"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29</w:t>
            </w:r>
            <w:r>
              <w:rPr>
                <w:rFonts w:ascii="Times New Roman" w:hAnsi="Times New Roman" w:cs="Times New Roman"/>
              </w:rPr>
              <w:t xml:space="preserve"> (61</w:t>
            </w:r>
            <w:r w:rsidRPr="007B72C6">
              <w:rPr>
                <w:rFonts w:ascii="Times New Roman" w:hAnsi="Times New Roman" w:cs="Times New Roman"/>
              </w:rPr>
              <w:t>.7</w:t>
            </w:r>
            <w:r>
              <w:rPr>
                <w:rFonts w:ascii="Times New Roman" w:hAnsi="Times New Roman" w:cs="Times New Roman"/>
              </w:rPr>
              <w:t>%)</w:t>
            </w:r>
          </w:p>
        </w:tc>
        <w:tc>
          <w:tcPr>
            <w:tcW w:w="1710" w:type="dxa"/>
            <w:tcBorders>
              <w:top w:val="nil"/>
              <w:bottom w:val="single" w:sz="18" w:space="0" w:color="auto"/>
            </w:tcBorders>
          </w:tcPr>
          <w:p w14:paraId="7B8F844C" w14:textId="6FE4202E"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18</w:t>
            </w:r>
            <w:r>
              <w:rPr>
                <w:rFonts w:ascii="Times New Roman" w:hAnsi="Times New Roman" w:cs="Times New Roman"/>
              </w:rPr>
              <w:t xml:space="preserve"> (38.3%)</w:t>
            </w:r>
          </w:p>
        </w:tc>
        <w:tc>
          <w:tcPr>
            <w:tcW w:w="1858" w:type="dxa"/>
            <w:tcBorders>
              <w:top w:val="nil"/>
              <w:bottom w:val="single" w:sz="18" w:space="0" w:color="auto"/>
            </w:tcBorders>
          </w:tcPr>
          <w:p w14:paraId="4650A687" w14:textId="1A6A7BE2" w:rsidR="005050CB" w:rsidRPr="007B72C6" w:rsidRDefault="007059FE" w:rsidP="002668AE">
            <w:pPr>
              <w:spacing w:line="240" w:lineRule="auto"/>
              <w:jc w:val="center"/>
              <w:rPr>
                <w:rFonts w:ascii="Times New Roman" w:hAnsi="Times New Roman" w:cs="Times New Roman"/>
              </w:rPr>
            </w:pPr>
            <w:r>
              <w:rPr>
                <w:rFonts w:ascii="Times New Roman" w:hAnsi="Times New Roman" w:cs="Times New Roman"/>
              </w:rPr>
              <w:t>47 (100%)</w:t>
            </w:r>
          </w:p>
        </w:tc>
        <w:tc>
          <w:tcPr>
            <w:tcW w:w="1323" w:type="dxa"/>
            <w:vMerge/>
            <w:tcBorders>
              <w:top w:val="single" w:sz="18" w:space="0" w:color="auto"/>
              <w:bottom w:val="single" w:sz="18" w:space="0" w:color="auto"/>
            </w:tcBorders>
          </w:tcPr>
          <w:p w14:paraId="4BD350B1" w14:textId="717C3D82" w:rsidR="005050CB" w:rsidRPr="007B72C6" w:rsidRDefault="005050CB" w:rsidP="002668AE">
            <w:pPr>
              <w:spacing w:line="240" w:lineRule="auto"/>
              <w:jc w:val="center"/>
              <w:rPr>
                <w:rFonts w:ascii="Times New Roman" w:hAnsi="Times New Roman" w:cs="Times New Roman"/>
              </w:rPr>
            </w:pPr>
          </w:p>
        </w:tc>
      </w:tr>
      <w:tr w:rsidR="005050CB" w:rsidRPr="007B72C6" w14:paraId="5506AF66" w14:textId="77777777" w:rsidTr="002668AE">
        <w:trPr>
          <w:trHeight w:val="333"/>
          <w:jc w:val="center"/>
        </w:trPr>
        <w:tc>
          <w:tcPr>
            <w:tcW w:w="8703" w:type="dxa"/>
            <w:gridSpan w:val="5"/>
            <w:tcBorders>
              <w:bottom w:val="single" w:sz="18" w:space="0" w:color="auto"/>
            </w:tcBorders>
          </w:tcPr>
          <w:p w14:paraId="0EA7C394" w14:textId="2F7F9151" w:rsidR="005050CB" w:rsidRPr="007B72C6" w:rsidRDefault="005050CB" w:rsidP="002668AE">
            <w:pPr>
              <w:spacing w:line="240" w:lineRule="auto"/>
              <w:rPr>
                <w:rFonts w:ascii="Times New Roman" w:hAnsi="Times New Roman" w:cs="Times New Roman"/>
              </w:rPr>
            </w:pPr>
            <w:r w:rsidRPr="007B72C6">
              <w:rPr>
                <w:rFonts w:ascii="Times New Roman" w:hAnsi="Times New Roman" w:cs="Times New Roman"/>
              </w:rPr>
              <w:t>AKI at 48 hours</w:t>
            </w:r>
          </w:p>
        </w:tc>
      </w:tr>
      <w:tr w:rsidR="00B71C38" w:rsidRPr="007B72C6" w14:paraId="1E48E248" w14:textId="77777777" w:rsidTr="002668AE">
        <w:trPr>
          <w:trHeight w:val="401"/>
          <w:jc w:val="center"/>
        </w:trPr>
        <w:tc>
          <w:tcPr>
            <w:tcW w:w="2012" w:type="dxa"/>
            <w:tcBorders>
              <w:top w:val="single" w:sz="18" w:space="0" w:color="auto"/>
              <w:bottom w:val="nil"/>
            </w:tcBorders>
          </w:tcPr>
          <w:p w14:paraId="65EE2C74" w14:textId="15115F81" w:rsidR="005050CB" w:rsidRPr="007B72C6" w:rsidRDefault="005050CB" w:rsidP="002668AE">
            <w:pPr>
              <w:spacing w:line="240" w:lineRule="auto"/>
              <w:ind w:left="720"/>
              <w:rPr>
                <w:rFonts w:ascii="Times New Roman" w:hAnsi="Times New Roman" w:cs="Times New Roman"/>
              </w:rPr>
            </w:pPr>
            <w:r w:rsidRPr="007B72C6">
              <w:rPr>
                <w:rFonts w:ascii="Times New Roman" w:hAnsi="Times New Roman" w:cs="Times New Roman"/>
              </w:rPr>
              <w:t>Stage 1</w:t>
            </w:r>
          </w:p>
        </w:tc>
        <w:tc>
          <w:tcPr>
            <w:tcW w:w="1800" w:type="dxa"/>
            <w:tcBorders>
              <w:top w:val="single" w:sz="18" w:space="0" w:color="auto"/>
              <w:bottom w:val="nil"/>
            </w:tcBorders>
          </w:tcPr>
          <w:p w14:paraId="279145A5" w14:textId="630B08D6"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2</w:t>
            </w:r>
            <w:r>
              <w:rPr>
                <w:rFonts w:ascii="Times New Roman" w:hAnsi="Times New Roman" w:cs="Times New Roman"/>
              </w:rPr>
              <w:t xml:space="preserve"> (10.5%)</w:t>
            </w:r>
          </w:p>
        </w:tc>
        <w:tc>
          <w:tcPr>
            <w:tcW w:w="1710" w:type="dxa"/>
            <w:tcBorders>
              <w:top w:val="single" w:sz="18" w:space="0" w:color="auto"/>
              <w:bottom w:val="nil"/>
            </w:tcBorders>
          </w:tcPr>
          <w:p w14:paraId="5724E404" w14:textId="59D0E5F5"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17</w:t>
            </w:r>
            <w:r>
              <w:rPr>
                <w:rFonts w:ascii="Times New Roman" w:hAnsi="Times New Roman" w:cs="Times New Roman"/>
              </w:rPr>
              <w:t xml:space="preserve"> (89.5%)</w:t>
            </w:r>
          </w:p>
        </w:tc>
        <w:tc>
          <w:tcPr>
            <w:tcW w:w="1858" w:type="dxa"/>
            <w:tcBorders>
              <w:top w:val="single" w:sz="18" w:space="0" w:color="auto"/>
              <w:bottom w:val="nil"/>
            </w:tcBorders>
          </w:tcPr>
          <w:p w14:paraId="2996A43D" w14:textId="340BCD74" w:rsidR="005050CB" w:rsidRPr="007B72C6" w:rsidRDefault="007059FE" w:rsidP="002668AE">
            <w:pPr>
              <w:spacing w:line="240" w:lineRule="auto"/>
              <w:jc w:val="center"/>
              <w:rPr>
                <w:rFonts w:ascii="Times New Roman" w:hAnsi="Times New Roman" w:cs="Times New Roman"/>
              </w:rPr>
            </w:pPr>
            <w:r>
              <w:rPr>
                <w:rFonts w:ascii="Times New Roman" w:hAnsi="Times New Roman" w:cs="Times New Roman"/>
              </w:rPr>
              <w:t>19 (100%)</w:t>
            </w:r>
          </w:p>
        </w:tc>
        <w:tc>
          <w:tcPr>
            <w:tcW w:w="1323" w:type="dxa"/>
            <w:vMerge w:val="restart"/>
            <w:tcBorders>
              <w:top w:val="single" w:sz="18" w:space="0" w:color="auto"/>
              <w:bottom w:val="single" w:sz="18" w:space="0" w:color="auto"/>
            </w:tcBorders>
          </w:tcPr>
          <w:p w14:paraId="3D4C62B7" w14:textId="0A6396A3" w:rsidR="005050CB" w:rsidRPr="007B72C6" w:rsidRDefault="005050CB" w:rsidP="002668AE">
            <w:pPr>
              <w:spacing w:line="240" w:lineRule="auto"/>
              <w:jc w:val="center"/>
              <w:rPr>
                <w:rFonts w:ascii="Times New Roman" w:hAnsi="Times New Roman" w:cs="Times New Roman"/>
              </w:rPr>
            </w:pPr>
          </w:p>
          <w:p w14:paraId="3673EA96" w14:textId="77777777" w:rsidR="005050CB" w:rsidRPr="007B72C6" w:rsidRDefault="005050CB" w:rsidP="002668AE">
            <w:pPr>
              <w:spacing w:line="240" w:lineRule="auto"/>
              <w:jc w:val="center"/>
              <w:rPr>
                <w:rFonts w:ascii="Times New Roman" w:hAnsi="Times New Roman" w:cs="Times New Roman"/>
              </w:rPr>
            </w:pPr>
            <w:r>
              <w:rPr>
                <w:rFonts w:ascii="Times New Roman" w:hAnsi="Times New Roman" w:cs="Times New Roman"/>
              </w:rPr>
              <w:t>&lt;</w:t>
            </w:r>
            <w:r w:rsidRPr="007B72C6">
              <w:rPr>
                <w:rFonts w:ascii="Times New Roman" w:hAnsi="Times New Roman" w:cs="Times New Roman"/>
              </w:rPr>
              <w:t>0.0</w:t>
            </w:r>
            <w:r>
              <w:rPr>
                <w:rFonts w:ascii="Times New Roman" w:hAnsi="Times New Roman" w:cs="Times New Roman"/>
              </w:rPr>
              <w:t>01</w:t>
            </w:r>
            <w:r w:rsidRPr="007B72C6">
              <w:rPr>
                <w:rFonts w:ascii="Times New Roman" w:hAnsi="Times New Roman" w:cs="Times New Roman"/>
                <w:vertAlign w:val="superscript"/>
              </w:rPr>
              <w:t>s</w:t>
            </w:r>
          </w:p>
          <w:p w14:paraId="17FB49BF" w14:textId="77777777" w:rsidR="005050CB" w:rsidRPr="007B72C6" w:rsidRDefault="005050CB" w:rsidP="002668AE">
            <w:pPr>
              <w:spacing w:line="240" w:lineRule="auto"/>
              <w:jc w:val="center"/>
              <w:rPr>
                <w:rFonts w:ascii="Times New Roman" w:hAnsi="Times New Roman" w:cs="Times New Roman"/>
              </w:rPr>
            </w:pPr>
          </w:p>
        </w:tc>
      </w:tr>
      <w:tr w:rsidR="00B71C38" w:rsidRPr="007B72C6" w14:paraId="6589F9D8" w14:textId="77777777" w:rsidTr="002668AE">
        <w:trPr>
          <w:trHeight w:val="401"/>
          <w:jc w:val="center"/>
        </w:trPr>
        <w:tc>
          <w:tcPr>
            <w:tcW w:w="2012" w:type="dxa"/>
            <w:tcBorders>
              <w:top w:val="nil"/>
              <w:bottom w:val="nil"/>
            </w:tcBorders>
          </w:tcPr>
          <w:p w14:paraId="6D1D98FA" w14:textId="77777777" w:rsidR="005050CB" w:rsidRPr="007B72C6" w:rsidRDefault="005050CB" w:rsidP="002668AE">
            <w:pPr>
              <w:spacing w:line="240" w:lineRule="auto"/>
              <w:ind w:left="720"/>
              <w:rPr>
                <w:rFonts w:ascii="Times New Roman" w:hAnsi="Times New Roman" w:cs="Times New Roman"/>
              </w:rPr>
            </w:pPr>
            <w:r w:rsidRPr="007B72C6">
              <w:rPr>
                <w:rFonts w:ascii="Times New Roman" w:hAnsi="Times New Roman" w:cs="Times New Roman"/>
              </w:rPr>
              <w:t>Stage 2</w:t>
            </w:r>
          </w:p>
        </w:tc>
        <w:tc>
          <w:tcPr>
            <w:tcW w:w="1800" w:type="dxa"/>
            <w:tcBorders>
              <w:top w:val="nil"/>
              <w:bottom w:val="nil"/>
            </w:tcBorders>
          </w:tcPr>
          <w:p w14:paraId="67D4A719" w14:textId="2D8DBC06"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0</w:t>
            </w:r>
            <w:r>
              <w:rPr>
                <w:rFonts w:ascii="Times New Roman" w:hAnsi="Times New Roman" w:cs="Times New Roman"/>
              </w:rPr>
              <w:t xml:space="preserve"> (0%)</w:t>
            </w:r>
          </w:p>
        </w:tc>
        <w:tc>
          <w:tcPr>
            <w:tcW w:w="1710" w:type="dxa"/>
            <w:tcBorders>
              <w:top w:val="nil"/>
              <w:bottom w:val="nil"/>
            </w:tcBorders>
          </w:tcPr>
          <w:p w14:paraId="0A0E6C9A" w14:textId="678F151D"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3</w:t>
            </w:r>
            <w:r>
              <w:rPr>
                <w:rFonts w:ascii="Times New Roman" w:hAnsi="Times New Roman" w:cs="Times New Roman"/>
              </w:rPr>
              <w:t xml:space="preserve"> (100%)</w:t>
            </w:r>
          </w:p>
        </w:tc>
        <w:tc>
          <w:tcPr>
            <w:tcW w:w="1858" w:type="dxa"/>
            <w:tcBorders>
              <w:top w:val="nil"/>
              <w:bottom w:val="nil"/>
            </w:tcBorders>
          </w:tcPr>
          <w:p w14:paraId="5F4355A8" w14:textId="78A4BCB4" w:rsidR="005050CB" w:rsidRPr="007B72C6" w:rsidRDefault="007059FE" w:rsidP="002668AE">
            <w:pPr>
              <w:spacing w:line="240" w:lineRule="auto"/>
              <w:jc w:val="center"/>
              <w:rPr>
                <w:rFonts w:ascii="Times New Roman" w:hAnsi="Times New Roman" w:cs="Times New Roman"/>
              </w:rPr>
            </w:pPr>
            <w:r>
              <w:rPr>
                <w:rFonts w:ascii="Times New Roman" w:hAnsi="Times New Roman" w:cs="Times New Roman"/>
              </w:rPr>
              <w:t>3 (100%)</w:t>
            </w:r>
          </w:p>
        </w:tc>
        <w:tc>
          <w:tcPr>
            <w:tcW w:w="1323" w:type="dxa"/>
            <w:vMerge/>
            <w:tcBorders>
              <w:top w:val="single" w:sz="18" w:space="0" w:color="auto"/>
              <w:bottom w:val="single" w:sz="18" w:space="0" w:color="auto"/>
            </w:tcBorders>
          </w:tcPr>
          <w:p w14:paraId="6669024C" w14:textId="5E0ACC0F" w:rsidR="005050CB" w:rsidRPr="007B72C6" w:rsidRDefault="005050CB" w:rsidP="002668AE">
            <w:pPr>
              <w:spacing w:line="240" w:lineRule="auto"/>
              <w:jc w:val="center"/>
              <w:rPr>
                <w:rFonts w:ascii="Times New Roman" w:hAnsi="Times New Roman" w:cs="Times New Roman"/>
              </w:rPr>
            </w:pPr>
          </w:p>
        </w:tc>
      </w:tr>
      <w:tr w:rsidR="00B71C38" w:rsidRPr="007B72C6" w14:paraId="4EB46BBF" w14:textId="77777777" w:rsidTr="002668AE">
        <w:trPr>
          <w:trHeight w:val="401"/>
          <w:jc w:val="center"/>
        </w:trPr>
        <w:tc>
          <w:tcPr>
            <w:tcW w:w="2012" w:type="dxa"/>
            <w:tcBorders>
              <w:top w:val="nil"/>
              <w:bottom w:val="nil"/>
            </w:tcBorders>
          </w:tcPr>
          <w:p w14:paraId="7942C44F" w14:textId="77777777" w:rsidR="005050CB" w:rsidRPr="007B72C6" w:rsidRDefault="005050CB" w:rsidP="002668AE">
            <w:pPr>
              <w:spacing w:line="240" w:lineRule="auto"/>
              <w:ind w:left="720"/>
              <w:rPr>
                <w:rFonts w:ascii="Times New Roman" w:hAnsi="Times New Roman" w:cs="Times New Roman"/>
              </w:rPr>
            </w:pPr>
            <w:r w:rsidRPr="007B72C6">
              <w:rPr>
                <w:rFonts w:ascii="Times New Roman" w:hAnsi="Times New Roman" w:cs="Times New Roman"/>
              </w:rPr>
              <w:t>Stage 3</w:t>
            </w:r>
          </w:p>
        </w:tc>
        <w:tc>
          <w:tcPr>
            <w:tcW w:w="1800" w:type="dxa"/>
            <w:tcBorders>
              <w:top w:val="nil"/>
              <w:bottom w:val="nil"/>
            </w:tcBorders>
          </w:tcPr>
          <w:p w14:paraId="5C83EF69" w14:textId="67C282A2"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0</w:t>
            </w:r>
            <w:r>
              <w:rPr>
                <w:rFonts w:ascii="Times New Roman" w:hAnsi="Times New Roman" w:cs="Times New Roman"/>
              </w:rPr>
              <w:t xml:space="preserve"> (0%)</w:t>
            </w:r>
          </w:p>
        </w:tc>
        <w:tc>
          <w:tcPr>
            <w:tcW w:w="1710" w:type="dxa"/>
            <w:tcBorders>
              <w:top w:val="nil"/>
              <w:bottom w:val="nil"/>
            </w:tcBorders>
          </w:tcPr>
          <w:p w14:paraId="0E07455F" w14:textId="4C7E2322"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0</w:t>
            </w:r>
            <w:r>
              <w:rPr>
                <w:rFonts w:ascii="Times New Roman" w:hAnsi="Times New Roman" w:cs="Times New Roman"/>
              </w:rPr>
              <w:t xml:space="preserve"> (0%)</w:t>
            </w:r>
          </w:p>
        </w:tc>
        <w:tc>
          <w:tcPr>
            <w:tcW w:w="1858" w:type="dxa"/>
            <w:tcBorders>
              <w:top w:val="nil"/>
              <w:bottom w:val="nil"/>
            </w:tcBorders>
          </w:tcPr>
          <w:p w14:paraId="5E4F0584" w14:textId="44FA5928" w:rsidR="005050CB" w:rsidRPr="007B72C6" w:rsidRDefault="007059FE" w:rsidP="002668AE">
            <w:pPr>
              <w:spacing w:line="240" w:lineRule="auto"/>
              <w:jc w:val="center"/>
              <w:rPr>
                <w:rFonts w:ascii="Times New Roman" w:hAnsi="Times New Roman" w:cs="Times New Roman"/>
              </w:rPr>
            </w:pPr>
            <w:r>
              <w:rPr>
                <w:rFonts w:ascii="Times New Roman" w:hAnsi="Times New Roman" w:cs="Times New Roman"/>
              </w:rPr>
              <w:t>0 (0%)</w:t>
            </w:r>
          </w:p>
        </w:tc>
        <w:tc>
          <w:tcPr>
            <w:tcW w:w="1323" w:type="dxa"/>
            <w:vMerge/>
            <w:tcBorders>
              <w:top w:val="single" w:sz="18" w:space="0" w:color="auto"/>
              <w:bottom w:val="single" w:sz="18" w:space="0" w:color="auto"/>
            </w:tcBorders>
          </w:tcPr>
          <w:p w14:paraId="47FCF79F" w14:textId="28E46DA4" w:rsidR="005050CB" w:rsidRPr="007B72C6" w:rsidRDefault="005050CB" w:rsidP="002668AE">
            <w:pPr>
              <w:spacing w:line="240" w:lineRule="auto"/>
              <w:rPr>
                <w:rFonts w:ascii="Times New Roman" w:hAnsi="Times New Roman" w:cs="Times New Roman"/>
              </w:rPr>
            </w:pPr>
          </w:p>
        </w:tc>
      </w:tr>
      <w:tr w:rsidR="00B71C38" w:rsidRPr="007B72C6" w14:paraId="4C83CE61" w14:textId="77777777" w:rsidTr="002668AE">
        <w:trPr>
          <w:trHeight w:val="401"/>
          <w:jc w:val="center"/>
        </w:trPr>
        <w:tc>
          <w:tcPr>
            <w:tcW w:w="2012" w:type="dxa"/>
            <w:tcBorders>
              <w:top w:val="nil"/>
              <w:bottom w:val="single" w:sz="18" w:space="0" w:color="auto"/>
            </w:tcBorders>
          </w:tcPr>
          <w:p w14:paraId="7A96682F" w14:textId="77777777" w:rsidR="005050CB" w:rsidRPr="007B72C6" w:rsidRDefault="005050CB" w:rsidP="002668AE">
            <w:pPr>
              <w:spacing w:line="240" w:lineRule="auto"/>
              <w:ind w:left="720"/>
              <w:rPr>
                <w:rFonts w:ascii="Times New Roman" w:hAnsi="Times New Roman" w:cs="Times New Roman"/>
              </w:rPr>
            </w:pPr>
            <w:r w:rsidRPr="007B72C6">
              <w:rPr>
                <w:rFonts w:ascii="Times New Roman" w:hAnsi="Times New Roman" w:cs="Times New Roman"/>
              </w:rPr>
              <w:t>No AKI</w:t>
            </w:r>
          </w:p>
        </w:tc>
        <w:tc>
          <w:tcPr>
            <w:tcW w:w="1800" w:type="dxa"/>
            <w:tcBorders>
              <w:top w:val="nil"/>
              <w:bottom w:val="single" w:sz="18" w:space="0" w:color="auto"/>
            </w:tcBorders>
          </w:tcPr>
          <w:p w14:paraId="4ADEBF33" w14:textId="3C56E8F8"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28</w:t>
            </w:r>
            <w:r>
              <w:rPr>
                <w:rFonts w:ascii="Times New Roman" w:hAnsi="Times New Roman" w:cs="Times New Roman"/>
              </w:rPr>
              <w:t xml:space="preserve"> (7</w:t>
            </w:r>
            <w:r w:rsidRPr="007B72C6">
              <w:rPr>
                <w:rFonts w:ascii="Times New Roman" w:hAnsi="Times New Roman" w:cs="Times New Roman"/>
              </w:rPr>
              <w:t>3.</w:t>
            </w:r>
            <w:r>
              <w:rPr>
                <w:rFonts w:ascii="Times New Roman" w:hAnsi="Times New Roman" w:cs="Times New Roman"/>
              </w:rPr>
              <w:t>7%)</w:t>
            </w:r>
          </w:p>
        </w:tc>
        <w:tc>
          <w:tcPr>
            <w:tcW w:w="1710" w:type="dxa"/>
            <w:tcBorders>
              <w:top w:val="nil"/>
              <w:bottom w:val="single" w:sz="18" w:space="0" w:color="auto"/>
            </w:tcBorders>
          </w:tcPr>
          <w:p w14:paraId="38EE2768" w14:textId="3B2059B4"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10</w:t>
            </w:r>
            <w:r>
              <w:rPr>
                <w:rFonts w:ascii="Times New Roman" w:hAnsi="Times New Roman" w:cs="Times New Roman"/>
              </w:rPr>
              <w:t xml:space="preserve"> (26.3%)</w:t>
            </w:r>
          </w:p>
        </w:tc>
        <w:tc>
          <w:tcPr>
            <w:tcW w:w="1858" w:type="dxa"/>
            <w:tcBorders>
              <w:top w:val="nil"/>
              <w:bottom w:val="single" w:sz="18" w:space="0" w:color="auto"/>
            </w:tcBorders>
          </w:tcPr>
          <w:p w14:paraId="25C380A1" w14:textId="0214449C" w:rsidR="005050CB" w:rsidRPr="007B72C6" w:rsidRDefault="007059FE" w:rsidP="002668AE">
            <w:pPr>
              <w:spacing w:line="240" w:lineRule="auto"/>
              <w:jc w:val="center"/>
              <w:rPr>
                <w:rFonts w:ascii="Times New Roman" w:hAnsi="Times New Roman" w:cs="Times New Roman"/>
              </w:rPr>
            </w:pPr>
            <w:r>
              <w:rPr>
                <w:rFonts w:ascii="Times New Roman" w:hAnsi="Times New Roman" w:cs="Times New Roman"/>
              </w:rPr>
              <w:t>38 (100%)</w:t>
            </w:r>
          </w:p>
        </w:tc>
        <w:tc>
          <w:tcPr>
            <w:tcW w:w="1323" w:type="dxa"/>
            <w:vMerge/>
            <w:tcBorders>
              <w:top w:val="single" w:sz="18" w:space="0" w:color="auto"/>
              <w:bottom w:val="single" w:sz="18" w:space="0" w:color="auto"/>
            </w:tcBorders>
          </w:tcPr>
          <w:p w14:paraId="236A9FDE" w14:textId="11593143" w:rsidR="005050CB" w:rsidRPr="007B72C6" w:rsidRDefault="005050CB" w:rsidP="002668AE">
            <w:pPr>
              <w:spacing w:line="240" w:lineRule="auto"/>
              <w:rPr>
                <w:rFonts w:ascii="Times New Roman" w:hAnsi="Times New Roman" w:cs="Times New Roman"/>
              </w:rPr>
            </w:pPr>
          </w:p>
        </w:tc>
      </w:tr>
      <w:tr w:rsidR="005050CB" w:rsidRPr="007B72C6" w14:paraId="4BB1B05E" w14:textId="77777777" w:rsidTr="002668AE">
        <w:trPr>
          <w:trHeight w:val="342"/>
          <w:jc w:val="center"/>
        </w:trPr>
        <w:tc>
          <w:tcPr>
            <w:tcW w:w="8703" w:type="dxa"/>
            <w:gridSpan w:val="5"/>
            <w:tcBorders>
              <w:bottom w:val="single" w:sz="18" w:space="0" w:color="auto"/>
            </w:tcBorders>
          </w:tcPr>
          <w:p w14:paraId="33A7E966" w14:textId="2178B30F" w:rsidR="005050CB" w:rsidRPr="007B72C6" w:rsidRDefault="005050CB" w:rsidP="002668AE">
            <w:pPr>
              <w:spacing w:line="240" w:lineRule="auto"/>
              <w:rPr>
                <w:rFonts w:ascii="Times New Roman" w:hAnsi="Times New Roman" w:cs="Times New Roman"/>
              </w:rPr>
            </w:pPr>
            <w:r w:rsidRPr="007B72C6">
              <w:rPr>
                <w:rFonts w:ascii="Times New Roman" w:hAnsi="Times New Roman" w:cs="Times New Roman"/>
              </w:rPr>
              <w:t>AKI at 72 hours</w:t>
            </w:r>
          </w:p>
        </w:tc>
      </w:tr>
      <w:tr w:rsidR="00B71C38" w:rsidRPr="007B72C6" w14:paraId="299419D5" w14:textId="77777777" w:rsidTr="002668AE">
        <w:trPr>
          <w:trHeight w:val="401"/>
          <w:jc w:val="center"/>
        </w:trPr>
        <w:tc>
          <w:tcPr>
            <w:tcW w:w="2012" w:type="dxa"/>
            <w:tcBorders>
              <w:top w:val="single" w:sz="18" w:space="0" w:color="auto"/>
              <w:bottom w:val="nil"/>
            </w:tcBorders>
          </w:tcPr>
          <w:p w14:paraId="7AC7D678" w14:textId="77777777" w:rsidR="005050CB" w:rsidRPr="007B72C6" w:rsidRDefault="005050CB" w:rsidP="002668AE">
            <w:pPr>
              <w:spacing w:line="240" w:lineRule="auto"/>
              <w:ind w:left="720"/>
              <w:rPr>
                <w:rFonts w:ascii="Times New Roman" w:hAnsi="Times New Roman" w:cs="Times New Roman"/>
              </w:rPr>
            </w:pPr>
            <w:r w:rsidRPr="007B72C6">
              <w:rPr>
                <w:rFonts w:ascii="Times New Roman" w:hAnsi="Times New Roman" w:cs="Times New Roman"/>
              </w:rPr>
              <w:t>Stage 1</w:t>
            </w:r>
          </w:p>
        </w:tc>
        <w:tc>
          <w:tcPr>
            <w:tcW w:w="1800" w:type="dxa"/>
            <w:tcBorders>
              <w:top w:val="single" w:sz="18" w:space="0" w:color="auto"/>
              <w:bottom w:val="nil"/>
            </w:tcBorders>
          </w:tcPr>
          <w:p w14:paraId="26F5AB7B" w14:textId="0543292E"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1</w:t>
            </w:r>
            <w:r>
              <w:rPr>
                <w:rFonts w:ascii="Times New Roman" w:hAnsi="Times New Roman" w:cs="Times New Roman"/>
              </w:rPr>
              <w:t xml:space="preserve"> (7.1%)</w:t>
            </w:r>
          </w:p>
        </w:tc>
        <w:tc>
          <w:tcPr>
            <w:tcW w:w="1710" w:type="dxa"/>
            <w:tcBorders>
              <w:top w:val="single" w:sz="18" w:space="0" w:color="auto"/>
              <w:bottom w:val="nil"/>
            </w:tcBorders>
          </w:tcPr>
          <w:p w14:paraId="233C8947" w14:textId="07D314D0"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1</w:t>
            </w:r>
            <w:r>
              <w:rPr>
                <w:rFonts w:ascii="Times New Roman" w:hAnsi="Times New Roman" w:cs="Times New Roman"/>
              </w:rPr>
              <w:t>3 (92.9%)</w:t>
            </w:r>
          </w:p>
        </w:tc>
        <w:tc>
          <w:tcPr>
            <w:tcW w:w="1858" w:type="dxa"/>
            <w:tcBorders>
              <w:top w:val="single" w:sz="18" w:space="0" w:color="auto"/>
              <w:bottom w:val="nil"/>
            </w:tcBorders>
          </w:tcPr>
          <w:p w14:paraId="28012925" w14:textId="364ED0A4" w:rsidR="005050CB" w:rsidRPr="007B72C6" w:rsidRDefault="007059FE" w:rsidP="002668AE">
            <w:pPr>
              <w:spacing w:line="240" w:lineRule="auto"/>
              <w:jc w:val="center"/>
              <w:rPr>
                <w:rFonts w:ascii="Times New Roman" w:hAnsi="Times New Roman" w:cs="Times New Roman"/>
              </w:rPr>
            </w:pPr>
            <w:r>
              <w:rPr>
                <w:rFonts w:ascii="Times New Roman" w:hAnsi="Times New Roman" w:cs="Times New Roman"/>
              </w:rPr>
              <w:t>14 (100%)</w:t>
            </w:r>
          </w:p>
        </w:tc>
        <w:tc>
          <w:tcPr>
            <w:tcW w:w="1323" w:type="dxa"/>
            <w:vMerge w:val="restart"/>
            <w:tcBorders>
              <w:top w:val="single" w:sz="18" w:space="0" w:color="auto"/>
              <w:bottom w:val="single" w:sz="18" w:space="0" w:color="auto"/>
            </w:tcBorders>
          </w:tcPr>
          <w:p w14:paraId="646B3D4F" w14:textId="4C02F1C0" w:rsidR="005050CB" w:rsidRPr="007B72C6" w:rsidRDefault="005050CB" w:rsidP="002668AE">
            <w:pPr>
              <w:spacing w:line="240" w:lineRule="auto"/>
              <w:jc w:val="center"/>
              <w:rPr>
                <w:rFonts w:ascii="Times New Roman" w:hAnsi="Times New Roman" w:cs="Times New Roman"/>
              </w:rPr>
            </w:pPr>
          </w:p>
          <w:p w14:paraId="011BFBB6" w14:textId="77777777"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0.001</w:t>
            </w:r>
            <w:r w:rsidRPr="007B72C6">
              <w:rPr>
                <w:rFonts w:ascii="Times New Roman" w:hAnsi="Times New Roman" w:cs="Times New Roman"/>
                <w:vertAlign w:val="superscript"/>
              </w:rPr>
              <w:t>s</w:t>
            </w:r>
          </w:p>
        </w:tc>
      </w:tr>
      <w:tr w:rsidR="00B71C38" w:rsidRPr="007B72C6" w14:paraId="07859E44" w14:textId="77777777" w:rsidTr="002668AE">
        <w:trPr>
          <w:trHeight w:val="401"/>
          <w:jc w:val="center"/>
        </w:trPr>
        <w:tc>
          <w:tcPr>
            <w:tcW w:w="2012" w:type="dxa"/>
            <w:tcBorders>
              <w:top w:val="nil"/>
              <w:bottom w:val="nil"/>
            </w:tcBorders>
          </w:tcPr>
          <w:p w14:paraId="31AFDA5F" w14:textId="77777777" w:rsidR="005050CB" w:rsidRPr="007B72C6" w:rsidRDefault="005050CB" w:rsidP="002668AE">
            <w:pPr>
              <w:spacing w:line="240" w:lineRule="auto"/>
              <w:ind w:left="720"/>
              <w:rPr>
                <w:rFonts w:ascii="Times New Roman" w:hAnsi="Times New Roman" w:cs="Times New Roman"/>
              </w:rPr>
            </w:pPr>
            <w:r w:rsidRPr="007B72C6">
              <w:rPr>
                <w:rFonts w:ascii="Times New Roman" w:hAnsi="Times New Roman" w:cs="Times New Roman"/>
              </w:rPr>
              <w:t>Stage 2</w:t>
            </w:r>
          </w:p>
        </w:tc>
        <w:tc>
          <w:tcPr>
            <w:tcW w:w="1800" w:type="dxa"/>
            <w:tcBorders>
              <w:top w:val="nil"/>
              <w:bottom w:val="nil"/>
            </w:tcBorders>
          </w:tcPr>
          <w:p w14:paraId="73104AC5" w14:textId="36FE64F7"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0</w:t>
            </w:r>
            <w:r>
              <w:rPr>
                <w:rFonts w:ascii="Times New Roman" w:hAnsi="Times New Roman" w:cs="Times New Roman"/>
              </w:rPr>
              <w:t xml:space="preserve"> (0%)</w:t>
            </w:r>
          </w:p>
        </w:tc>
        <w:tc>
          <w:tcPr>
            <w:tcW w:w="1710" w:type="dxa"/>
            <w:tcBorders>
              <w:top w:val="nil"/>
              <w:bottom w:val="nil"/>
            </w:tcBorders>
          </w:tcPr>
          <w:p w14:paraId="5C373437" w14:textId="27714919"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1</w:t>
            </w:r>
            <w:r>
              <w:rPr>
                <w:rFonts w:ascii="Times New Roman" w:hAnsi="Times New Roman" w:cs="Times New Roman"/>
              </w:rPr>
              <w:t xml:space="preserve"> (100%)</w:t>
            </w:r>
          </w:p>
        </w:tc>
        <w:tc>
          <w:tcPr>
            <w:tcW w:w="1858" w:type="dxa"/>
            <w:tcBorders>
              <w:top w:val="nil"/>
              <w:bottom w:val="nil"/>
            </w:tcBorders>
          </w:tcPr>
          <w:p w14:paraId="17B3C401" w14:textId="0AF1498B" w:rsidR="005050CB" w:rsidRPr="007B72C6" w:rsidRDefault="007059FE" w:rsidP="002668AE">
            <w:pPr>
              <w:spacing w:line="240" w:lineRule="auto"/>
              <w:jc w:val="center"/>
              <w:rPr>
                <w:rFonts w:ascii="Times New Roman" w:hAnsi="Times New Roman" w:cs="Times New Roman"/>
              </w:rPr>
            </w:pPr>
            <w:r>
              <w:rPr>
                <w:rFonts w:ascii="Times New Roman" w:hAnsi="Times New Roman" w:cs="Times New Roman"/>
              </w:rPr>
              <w:t>1 (100%)</w:t>
            </w:r>
          </w:p>
        </w:tc>
        <w:tc>
          <w:tcPr>
            <w:tcW w:w="1323" w:type="dxa"/>
            <w:vMerge/>
            <w:tcBorders>
              <w:bottom w:val="single" w:sz="18" w:space="0" w:color="auto"/>
            </w:tcBorders>
          </w:tcPr>
          <w:p w14:paraId="4CDAF8BF" w14:textId="45C7A939" w:rsidR="005050CB" w:rsidRPr="007B72C6" w:rsidRDefault="005050CB" w:rsidP="002668AE">
            <w:pPr>
              <w:spacing w:line="240" w:lineRule="auto"/>
              <w:jc w:val="center"/>
              <w:rPr>
                <w:rFonts w:ascii="Times New Roman" w:hAnsi="Times New Roman" w:cs="Times New Roman"/>
              </w:rPr>
            </w:pPr>
          </w:p>
        </w:tc>
      </w:tr>
      <w:tr w:rsidR="00B71C38" w:rsidRPr="007B72C6" w14:paraId="09A3EFAE" w14:textId="77777777" w:rsidTr="002668AE">
        <w:trPr>
          <w:trHeight w:val="401"/>
          <w:jc w:val="center"/>
        </w:trPr>
        <w:tc>
          <w:tcPr>
            <w:tcW w:w="2012" w:type="dxa"/>
            <w:tcBorders>
              <w:top w:val="nil"/>
              <w:bottom w:val="nil"/>
            </w:tcBorders>
          </w:tcPr>
          <w:p w14:paraId="2C15593E" w14:textId="77777777" w:rsidR="005050CB" w:rsidRPr="007B72C6" w:rsidRDefault="005050CB" w:rsidP="002668AE">
            <w:pPr>
              <w:spacing w:line="240" w:lineRule="auto"/>
              <w:ind w:left="720"/>
              <w:rPr>
                <w:rFonts w:ascii="Times New Roman" w:hAnsi="Times New Roman" w:cs="Times New Roman"/>
              </w:rPr>
            </w:pPr>
            <w:r w:rsidRPr="007B72C6">
              <w:rPr>
                <w:rFonts w:ascii="Times New Roman" w:hAnsi="Times New Roman" w:cs="Times New Roman"/>
              </w:rPr>
              <w:t>Stage 3</w:t>
            </w:r>
          </w:p>
        </w:tc>
        <w:tc>
          <w:tcPr>
            <w:tcW w:w="1800" w:type="dxa"/>
            <w:tcBorders>
              <w:top w:val="nil"/>
              <w:bottom w:val="nil"/>
            </w:tcBorders>
          </w:tcPr>
          <w:p w14:paraId="7DEAE503" w14:textId="7078D32C"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0</w:t>
            </w:r>
            <w:r>
              <w:rPr>
                <w:rFonts w:ascii="Times New Roman" w:hAnsi="Times New Roman" w:cs="Times New Roman"/>
              </w:rPr>
              <w:t xml:space="preserve"> (0%)</w:t>
            </w:r>
          </w:p>
        </w:tc>
        <w:tc>
          <w:tcPr>
            <w:tcW w:w="1710" w:type="dxa"/>
            <w:tcBorders>
              <w:top w:val="nil"/>
              <w:bottom w:val="nil"/>
            </w:tcBorders>
          </w:tcPr>
          <w:p w14:paraId="0F977980" w14:textId="64C2998C"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0</w:t>
            </w:r>
            <w:r>
              <w:rPr>
                <w:rFonts w:ascii="Times New Roman" w:hAnsi="Times New Roman" w:cs="Times New Roman"/>
              </w:rPr>
              <w:t xml:space="preserve"> (0%)</w:t>
            </w:r>
          </w:p>
        </w:tc>
        <w:tc>
          <w:tcPr>
            <w:tcW w:w="1858" w:type="dxa"/>
            <w:tcBorders>
              <w:top w:val="nil"/>
              <w:bottom w:val="nil"/>
            </w:tcBorders>
          </w:tcPr>
          <w:p w14:paraId="7D34ECB0" w14:textId="6DA0A751" w:rsidR="005050CB" w:rsidRPr="007B72C6" w:rsidRDefault="007059FE" w:rsidP="002668AE">
            <w:pPr>
              <w:spacing w:line="240" w:lineRule="auto"/>
              <w:jc w:val="center"/>
              <w:rPr>
                <w:rFonts w:ascii="Times New Roman" w:hAnsi="Times New Roman" w:cs="Times New Roman"/>
              </w:rPr>
            </w:pPr>
            <w:r>
              <w:rPr>
                <w:rFonts w:ascii="Times New Roman" w:hAnsi="Times New Roman" w:cs="Times New Roman"/>
              </w:rPr>
              <w:t>0 (0%)</w:t>
            </w:r>
          </w:p>
        </w:tc>
        <w:tc>
          <w:tcPr>
            <w:tcW w:w="1323" w:type="dxa"/>
            <w:vMerge/>
            <w:tcBorders>
              <w:bottom w:val="single" w:sz="18" w:space="0" w:color="auto"/>
            </w:tcBorders>
          </w:tcPr>
          <w:p w14:paraId="411CD1A8" w14:textId="7C7A5C54" w:rsidR="005050CB" w:rsidRPr="007B72C6" w:rsidRDefault="005050CB" w:rsidP="002668AE">
            <w:pPr>
              <w:spacing w:line="240" w:lineRule="auto"/>
              <w:jc w:val="center"/>
              <w:rPr>
                <w:rFonts w:ascii="Times New Roman" w:hAnsi="Times New Roman" w:cs="Times New Roman"/>
              </w:rPr>
            </w:pPr>
          </w:p>
        </w:tc>
      </w:tr>
      <w:tr w:rsidR="00B71C38" w:rsidRPr="007B72C6" w14:paraId="7E58035F" w14:textId="77777777" w:rsidTr="002668AE">
        <w:trPr>
          <w:trHeight w:val="401"/>
          <w:jc w:val="center"/>
        </w:trPr>
        <w:tc>
          <w:tcPr>
            <w:tcW w:w="2012" w:type="dxa"/>
            <w:tcBorders>
              <w:top w:val="nil"/>
              <w:bottom w:val="single" w:sz="18" w:space="0" w:color="auto"/>
            </w:tcBorders>
          </w:tcPr>
          <w:p w14:paraId="712E8AEC" w14:textId="77777777" w:rsidR="005050CB" w:rsidRPr="007B72C6" w:rsidRDefault="005050CB" w:rsidP="002668AE">
            <w:pPr>
              <w:spacing w:line="240" w:lineRule="auto"/>
              <w:ind w:left="720"/>
              <w:rPr>
                <w:rFonts w:ascii="Times New Roman" w:hAnsi="Times New Roman" w:cs="Times New Roman"/>
              </w:rPr>
            </w:pPr>
            <w:r w:rsidRPr="007B72C6">
              <w:rPr>
                <w:rFonts w:ascii="Times New Roman" w:hAnsi="Times New Roman" w:cs="Times New Roman"/>
              </w:rPr>
              <w:t>No AKI</w:t>
            </w:r>
          </w:p>
        </w:tc>
        <w:tc>
          <w:tcPr>
            <w:tcW w:w="1800" w:type="dxa"/>
            <w:tcBorders>
              <w:top w:val="nil"/>
              <w:bottom w:val="single" w:sz="18" w:space="0" w:color="auto"/>
            </w:tcBorders>
          </w:tcPr>
          <w:p w14:paraId="5902ABAD" w14:textId="5BDA963A"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29</w:t>
            </w:r>
            <w:r>
              <w:rPr>
                <w:rFonts w:ascii="Times New Roman" w:hAnsi="Times New Roman" w:cs="Times New Roman"/>
              </w:rPr>
              <w:t xml:space="preserve"> (64.4%)</w:t>
            </w:r>
          </w:p>
        </w:tc>
        <w:tc>
          <w:tcPr>
            <w:tcW w:w="1710" w:type="dxa"/>
            <w:tcBorders>
              <w:top w:val="nil"/>
              <w:bottom w:val="single" w:sz="18" w:space="0" w:color="auto"/>
            </w:tcBorders>
          </w:tcPr>
          <w:p w14:paraId="29B64596" w14:textId="0D1C7430"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1</w:t>
            </w:r>
            <w:r>
              <w:rPr>
                <w:rFonts w:ascii="Times New Roman" w:hAnsi="Times New Roman" w:cs="Times New Roman"/>
              </w:rPr>
              <w:t>6 (35.6%)</w:t>
            </w:r>
          </w:p>
        </w:tc>
        <w:tc>
          <w:tcPr>
            <w:tcW w:w="1858" w:type="dxa"/>
            <w:tcBorders>
              <w:top w:val="nil"/>
              <w:bottom w:val="single" w:sz="18" w:space="0" w:color="auto"/>
            </w:tcBorders>
          </w:tcPr>
          <w:p w14:paraId="7491D265" w14:textId="4E67002F" w:rsidR="005050CB" w:rsidRPr="007B72C6" w:rsidRDefault="007059FE" w:rsidP="002668AE">
            <w:pPr>
              <w:spacing w:line="240" w:lineRule="auto"/>
              <w:jc w:val="center"/>
              <w:rPr>
                <w:rFonts w:ascii="Times New Roman" w:hAnsi="Times New Roman" w:cs="Times New Roman"/>
              </w:rPr>
            </w:pPr>
            <w:r>
              <w:rPr>
                <w:rFonts w:ascii="Times New Roman" w:hAnsi="Times New Roman" w:cs="Times New Roman"/>
              </w:rPr>
              <w:t>45 (100%)</w:t>
            </w:r>
          </w:p>
        </w:tc>
        <w:tc>
          <w:tcPr>
            <w:tcW w:w="1323" w:type="dxa"/>
            <w:vMerge/>
            <w:tcBorders>
              <w:bottom w:val="single" w:sz="18" w:space="0" w:color="auto"/>
            </w:tcBorders>
          </w:tcPr>
          <w:p w14:paraId="50985093" w14:textId="34A3376B" w:rsidR="005050CB" w:rsidRPr="007B72C6" w:rsidRDefault="005050CB" w:rsidP="002668AE">
            <w:pPr>
              <w:spacing w:line="240" w:lineRule="auto"/>
              <w:jc w:val="center"/>
              <w:rPr>
                <w:rFonts w:ascii="Times New Roman" w:hAnsi="Times New Roman" w:cs="Times New Roman"/>
              </w:rPr>
            </w:pPr>
          </w:p>
        </w:tc>
      </w:tr>
      <w:tr w:rsidR="005050CB" w:rsidRPr="007B72C6" w14:paraId="5C6AA7E2" w14:textId="77777777" w:rsidTr="002668AE">
        <w:trPr>
          <w:trHeight w:val="351"/>
          <w:jc w:val="center"/>
        </w:trPr>
        <w:tc>
          <w:tcPr>
            <w:tcW w:w="7380" w:type="dxa"/>
            <w:gridSpan w:val="4"/>
            <w:tcBorders>
              <w:top w:val="single" w:sz="18" w:space="0" w:color="auto"/>
              <w:bottom w:val="single" w:sz="18" w:space="0" w:color="auto"/>
            </w:tcBorders>
          </w:tcPr>
          <w:p w14:paraId="22C5EB9C" w14:textId="59623A6D" w:rsidR="005050CB" w:rsidRPr="007B72C6" w:rsidRDefault="00000000" w:rsidP="002668AE">
            <w:pPr>
              <w:spacing w:line="240" w:lineRule="auto"/>
              <w:rPr>
                <w:rFonts w:ascii="Times New Roman" w:hAnsi="Times New Roman" w:cs="Times New Roman"/>
              </w:rPr>
            </w:pPr>
            <w:r>
              <w:rPr>
                <w:rFonts w:ascii="Times New Roman" w:hAnsi="Times New Roman" w:cs="Times New Roman"/>
                <w:noProof/>
              </w:rPr>
              <w:pict w14:anchorId="21F7393D">
                <v:shape id="_x0000_s2050" type="#_x0000_t32" style="position:absolute;margin-left:365.6pt;margin-top:21.45pt;width:70.85pt;height:0;z-index:251800576;mso-position-horizontal-relative:text;mso-position-vertical-relative:text" o:connectortype="straight" strokeweight="1.75pt"/>
              </w:pict>
            </w:r>
            <w:r w:rsidR="005050CB" w:rsidRPr="007B72C6">
              <w:rPr>
                <w:rFonts w:ascii="Times New Roman" w:hAnsi="Times New Roman" w:cs="Times New Roman"/>
              </w:rPr>
              <w:t>AKI after 7 days</w:t>
            </w:r>
          </w:p>
        </w:tc>
        <w:tc>
          <w:tcPr>
            <w:tcW w:w="1323" w:type="dxa"/>
            <w:vMerge w:val="restart"/>
            <w:tcBorders>
              <w:top w:val="single" w:sz="18" w:space="0" w:color="auto"/>
              <w:bottom w:val="single" w:sz="18" w:space="0" w:color="auto"/>
            </w:tcBorders>
          </w:tcPr>
          <w:p w14:paraId="02FBCB9E" w14:textId="2544BF0E" w:rsidR="005050CB" w:rsidRPr="007B72C6" w:rsidRDefault="005050CB" w:rsidP="002668AE">
            <w:pPr>
              <w:spacing w:line="240" w:lineRule="auto"/>
              <w:jc w:val="center"/>
              <w:rPr>
                <w:rFonts w:ascii="Times New Roman" w:hAnsi="Times New Roman" w:cs="Times New Roman"/>
              </w:rPr>
            </w:pPr>
          </w:p>
          <w:p w14:paraId="10BF12C4" w14:textId="6B1D2D9F" w:rsidR="005050CB" w:rsidRPr="007B72C6" w:rsidRDefault="005050CB" w:rsidP="002668AE">
            <w:pPr>
              <w:spacing w:line="240" w:lineRule="auto"/>
              <w:jc w:val="center"/>
              <w:rPr>
                <w:rFonts w:ascii="Times New Roman" w:hAnsi="Times New Roman" w:cs="Times New Roman"/>
              </w:rPr>
            </w:pPr>
          </w:p>
          <w:p w14:paraId="0D3F9CAF" w14:textId="77777777" w:rsidR="005050CB" w:rsidRPr="007B72C6" w:rsidRDefault="005050CB" w:rsidP="002668AE">
            <w:pPr>
              <w:spacing w:line="240" w:lineRule="auto"/>
              <w:jc w:val="center"/>
              <w:rPr>
                <w:rFonts w:ascii="Times New Roman" w:hAnsi="Times New Roman" w:cs="Times New Roman"/>
                <w:vertAlign w:val="superscript"/>
              </w:rPr>
            </w:pPr>
            <w:r w:rsidRPr="007B72C6">
              <w:rPr>
                <w:rFonts w:ascii="Times New Roman" w:hAnsi="Times New Roman" w:cs="Times New Roman"/>
              </w:rPr>
              <w:t>0.00</w:t>
            </w:r>
            <w:r>
              <w:rPr>
                <w:rFonts w:ascii="Times New Roman" w:hAnsi="Times New Roman" w:cs="Times New Roman"/>
              </w:rPr>
              <w:t>1</w:t>
            </w:r>
            <w:r w:rsidRPr="007B72C6">
              <w:rPr>
                <w:rFonts w:ascii="Times New Roman" w:hAnsi="Times New Roman" w:cs="Times New Roman"/>
                <w:vertAlign w:val="superscript"/>
              </w:rPr>
              <w:t>s</w:t>
            </w:r>
          </w:p>
        </w:tc>
      </w:tr>
      <w:tr w:rsidR="00B71C38" w:rsidRPr="007B72C6" w14:paraId="72108B5D" w14:textId="77777777" w:rsidTr="002668AE">
        <w:trPr>
          <w:trHeight w:val="401"/>
          <w:jc w:val="center"/>
        </w:trPr>
        <w:tc>
          <w:tcPr>
            <w:tcW w:w="2012" w:type="dxa"/>
            <w:tcBorders>
              <w:top w:val="single" w:sz="18" w:space="0" w:color="auto"/>
              <w:bottom w:val="nil"/>
            </w:tcBorders>
          </w:tcPr>
          <w:p w14:paraId="02B77FCB" w14:textId="77777777" w:rsidR="005050CB" w:rsidRPr="007B72C6" w:rsidRDefault="005050CB" w:rsidP="002668AE">
            <w:pPr>
              <w:spacing w:line="240" w:lineRule="auto"/>
              <w:ind w:left="720"/>
              <w:rPr>
                <w:rFonts w:ascii="Times New Roman" w:hAnsi="Times New Roman" w:cs="Times New Roman"/>
              </w:rPr>
            </w:pPr>
            <w:r w:rsidRPr="007B72C6">
              <w:rPr>
                <w:rFonts w:ascii="Times New Roman" w:hAnsi="Times New Roman" w:cs="Times New Roman"/>
              </w:rPr>
              <w:t>Stage 1</w:t>
            </w:r>
          </w:p>
        </w:tc>
        <w:tc>
          <w:tcPr>
            <w:tcW w:w="1800" w:type="dxa"/>
            <w:tcBorders>
              <w:top w:val="single" w:sz="18" w:space="0" w:color="auto"/>
              <w:bottom w:val="nil"/>
            </w:tcBorders>
          </w:tcPr>
          <w:p w14:paraId="3A916901" w14:textId="394A59AE"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0</w:t>
            </w:r>
            <w:r>
              <w:rPr>
                <w:rFonts w:ascii="Times New Roman" w:hAnsi="Times New Roman" w:cs="Times New Roman"/>
              </w:rPr>
              <w:t xml:space="preserve"> (0%)</w:t>
            </w:r>
          </w:p>
        </w:tc>
        <w:tc>
          <w:tcPr>
            <w:tcW w:w="1710" w:type="dxa"/>
            <w:tcBorders>
              <w:top w:val="single" w:sz="18" w:space="0" w:color="auto"/>
              <w:bottom w:val="nil"/>
            </w:tcBorders>
          </w:tcPr>
          <w:p w14:paraId="0AD169D1" w14:textId="30C30F20"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9</w:t>
            </w:r>
            <w:r>
              <w:rPr>
                <w:rFonts w:ascii="Times New Roman" w:hAnsi="Times New Roman" w:cs="Times New Roman"/>
              </w:rPr>
              <w:t xml:space="preserve"> (100%)</w:t>
            </w:r>
          </w:p>
        </w:tc>
        <w:tc>
          <w:tcPr>
            <w:tcW w:w="1858" w:type="dxa"/>
            <w:tcBorders>
              <w:top w:val="single" w:sz="18" w:space="0" w:color="auto"/>
              <w:bottom w:val="nil"/>
            </w:tcBorders>
          </w:tcPr>
          <w:p w14:paraId="18A9A74F" w14:textId="70E6E5A8" w:rsidR="005050CB" w:rsidRPr="007B72C6" w:rsidRDefault="007059FE" w:rsidP="002668AE">
            <w:pPr>
              <w:spacing w:line="240" w:lineRule="auto"/>
              <w:jc w:val="center"/>
              <w:rPr>
                <w:rFonts w:ascii="Times New Roman" w:hAnsi="Times New Roman" w:cs="Times New Roman"/>
              </w:rPr>
            </w:pPr>
            <w:r>
              <w:rPr>
                <w:rFonts w:ascii="Times New Roman" w:hAnsi="Times New Roman" w:cs="Times New Roman"/>
              </w:rPr>
              <w:t>9 (100%)</w:t>
            </w:r>
          </w:p>
        </w:tc>
        <w:tc>
          <w:tcPr>
            <w:tcW w:w="1323" w:type="dxa"/>
            <w:vMerge/>
            <w:tcBorders>
              <w:bottom w:val="single" w:sz="18" w:space="0" w:color="auto"/>
            </w:tcBorders>
          </w:tcPr>
          <w:p w14:paraId="1ED5259C" w14:textId="77126B41" w:rsidR="005050CB" w:rsidRPr="007B72C6" w:rsidRDefault="005050CB" w:rsidP="002668AE">
            <w:pPr>
              <w:spacing w:line="240" w:lineRule="auto"/>
              <w:jc w:val="center"/>
              <w:rPr>
                <w:rFonts w:ascii="Times New Roman" w:hAnsi="Times New Roman" w:cs="Times New Roman"/>
              </w:rPr>
            </w:pPr>
          </w:p>
        </w:tc>
      </w:tr>
      <w:tr w:rsidR="00B71C38" w:rsidRPr="007B72C6" w14:paraId="1FCA4E9F" w14:textId="77777777" w:rsidTr="002668AE">
        <w:trPr>
          <w:trHeight w:val="401"/>
          <w:jc w:val="center"/>
        </w:trPr>
        <w:tc>
          <w:tcPr>
            <w:tcW w:w="2012" w:type="dxa"/>
            <w:tcBorders>
              <w:top w:val="nil"/>
              <w:bottom w:val="nil"/>
            </w:tcBorders>
          </w:tcPr>
          <w:p w14:paraId="7FBF69BD" w14:textId="77777777" w:rsidR="005050CB" w:rsidRPr="007B72C6" w:rsidRDefault="005050CB" w:rsidP="002668AE">
            <w:pPr>
              <w:spacing w:line="240" w:lineRule="auto"/>
              <w:ind w:left="720"/>
              <w:rPr>
                <w:rFonts w:ascii="Times New Roman" w:hAnsi="Times New Roman" w:cs="Times New Roman"/>
              </w:rPr>
            </w:pPr>
            <w:r w:rsidRPr="007B72C6">
              <w:rPr>
                <w:rFonts w:ascii="Times New Roman" w:hAnsi="Times New Roman" w:cs="Times New Roman"/>
              </w:rPr>
              <w:t>Stage 2</w:t>
            </w:r>
          </w:p>
        </w:tc>
        <w:tc>
          <w:tcPr>
            <w:tcW w:w="1800" w:type="dxa"/>
            <w:tcBorders>
              <w:top w:val="nil"/>
              <w:bottom w:val="nil"/>
            </w:tcBorders>
          </w:tcPr>
          <w:p w14:paraId="1098661F" w14:textId="057A7AAC"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0</w:t>
            </w:r>
            <w:r>
              <w:rPr>
                <w:rFonts w:ascii="Times New Roman" w:hAnsi="Times New Roman" w:cs="Times New Roman"/>
              </w:rPr>
              <w:t xml:space="preserve"> (0%)</w:t>
            </w:r>
          </w:p>
        </w:tc>
        <w:tc>
          <w:tcPr>
            <w:tcW w:w="1710" w:type="dxa"/>
            <w:tcBorders>
              <w:top w:val="nil"/>
              <w:bottom w:val="nil"/>
            </w:tcBorders>
          </w:tcPr>
          <w:p w14:paraId="29006C62" w14:textId="3594F905"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0</w:t>
            </w:r>
            <w:r>
              <w:rPr>
                <w:rFonts w:ascii="Times New Roman" w:hAnsi="Times New Roman" w:cs="Times New Roman"/>
              </w:rPr>
              <w:t xml:space="preserve"> (0%)</w:t>
            </w:r>
          </w:p>
        </w:tc>
        <w:tc>
          <w:tcPr>
            <w:tcW w:w="1858" w:type="dxa"/>
            <w:tcBorders>
              <w:top w:val="nil"/>
              <w:bottom w:val="nil"/>
            </w:tcBorders>
          </w:tcPr>
          <w:p w14:paraId="3EC78430" w14:textId="6BD8231B" w:rsidR="005050CB" w:rsidRPr="007B72C6" w:rsidRDefault="007059FE" w:rsidP="002668AE">
            <w:pPr>
              <w:spacing w:line="240" w:lineRule="auto"/>
              <w:jc w:val="center"/>
              <w:rPr>
                <w:rFonts w:ascii="Times New Roman" w:hAnsi="Times New Roman" w:cs="Times New Roman"/>
              </w:rPr>
            </w:pPr>
            <w:r>
              <w:rPr>
                <w:rFonts w:ascii="Times New Roman" w:hAnsi="Times New Roman" w:cs="Times New Roman"/>
              </w:rPr>
              <w:t>0 (0%)</w:t>
            </w:r>
          </w:p>
        </w:tc>
        <w:tc>
          <w:tcPr>
            <w:tcW w:w="1323" w:type="dxa"/>
            <w:vMerge/>
            <w:tcBorders>
              <w:bottom w:val="single" w:sz="18" w:space="0" w:color="auto"/>
            </w:tcBorders>
          </w:tcPr>
          <w:p w14:paraId="104AC73E" w14:textId="1C45D9F6" w:rsidR="005050CB" w:rsidRPr="007B72C6" w:rsidRDefault="005050CB" w:rsidP="002668AE">
            <w:pPr>
              <w:spacing w:line="240" w:lineRule="auto"/>
              <w:jc w:val="center"/>
              <w:rPr>
                <w:rFonts w:ascii="Times New Roman" w:hAnsi="Times New Roman" w:cs="Times New Roman"/>
              </w:rPr>
            </w:pPr>
          </w:p>
        </w:tc>
      </w:tr>
      <w:tr w:rsidR="00B71C38" w:rsidRPr="007B72C6" w14:paraId="5FA6D3A3" w14:textId="77777777" w:rsidTr="002668AE">
        <w:trPr>
          <w:trHeight w:val="387"/>
          <w:jc w:val="center"/>
        </w:trPr>
        <w:tc>
          <w:tcPr>
            <w:tcW w:w="2012" w:type="dxa"/>
            <w:tcBorders>
              <w:top w:val="nil"/>
              <w:bottom w:val="nil"/>
            </w:tcBorders>
          </w:tcPr>
          <w:p w14:paraId="2F36ECF9" w14:textId="4C4AF152" w:rsidR="005050CB" w:rsidRPr="007B72C6" w:rsidRDefault="005050CB" w:rsidP="002668AE">
            <w:pPr>
              <w:spacing w:line="240" w:lineRule="auto"/>
              <w:ind w:left="720"/>
              <w:rPr>
                <w:rFonts w:ascii="Times New Roman" w:hAnsi="Times New Roman" w:cs="Times New Roman"/>
              </w:rPr>
            </w:pPr>
            <w:r w:rsidRPr="007B72C6">
              <w:rPr>
                <w:rFonts w:ascii="Times New Roman" w:hAnsi="Times New Roman" w:cs="Times New Roman"/>
              </w:rPr>
              <w:t>Stage 3</w:t>
            </w:r>
          </w:p>
        </w:tc>
        <w:tc>
          <w:tcPr>
            <w:tcW w:w="1800" w:type="dxa"/>
            <w:tcBorders>
              <w:top w:val="nil"/>
              <w:bottom w:val="nil"/>
            </w:tcBorders>
          </w:tcPr>
          <w:p w14:paraId="208427CF" w14:textId="1A3EA7FA"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0</w:t>
            </w:r>
            <w:r>
              <w:rPr>
                <w:rFonts w:ascii="Times New Roman" w:hAnsi="Times New Roman" w:cs="Times New Roman"/>
              </w:rPr>
              <w:t xml:space="preserve"> (0%)</w:t>
            </w:r>
          </w:p>
        </w:tc>
        <w:tc>
          <w:tcPr>
            <w:tcW w:w="1710" w:type="dxa"/>
            <w:tcBorders>
              <w:top w:val="nil"/>
              <w:bottom w:val="nil"/>
            </w:tcBorders>
          </w:tcPr>
          <w:p w14:paraId="2D3323FD" w14:textId="7F0C922D"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0</w:t>
            </w:r>
            <w:r>
              <w:rPr>
                <w:rFonts w:ascii="Times New Roman" w:hAnsi="Times New Roman" w:cs="Times New Roman"/>
              </w:rPr>
              <w:t xml:space="preserve"> (0%)</w:t>
            </w:r>
          </w:p>
        </w:tc>
        <w:tc>
          <w:tcPr>
            <w:tcW w:w="1858" w:type="dxa"/>
            <w:tcBorders>
              <w:top w:val="nil"/>
              <w:bottom w:val="nil"/>
            </w:tcBorders>
          </w:tcPr>
          <w:p w14:paraId="7E8D147C" w14:textId="0DFAFBCD" w:rsidR="005050CB" w:rsidRPr="007B72C6" w:rsidRDefault="007059FE" w:rsidP="002668AE">
            <w:pPr>
              <w:spacing w:line="240" w:lineRule="auto"/>
              <w:jc w:val="center"/>
              <w:rPr>
                <w:rFonts w:ascii="Times New Roman" w:hAnsi="Times New Roman" w:cs="Times New Roman"/>
              </w:rPr>
            </w:pPr>
            <w:r>
              <w:rPr>
                <w:rFonts w:ascii="Times New Roman" w:hAnsi="Times New Roman" w:cs="Times New Roman"/>
              </w:rPr>
              <w:t>0 (0%)</w:t>
            </w:r>
          </w:p>
        </w:tc>
        <w:tc>
          <w:tcPr>
            <w:tcW w:w="1323" w:type="dxa"/>
            <w:vMerge/>
            <w:tcBorders>
              <w:bottom w:val="single" w:sz="18" w:space="0" w:color="auto"/>
            </w:tcBorders>
          </w:tcPr>
          <w:p w14:paraId="1DF874D5" w14:textId="2065DAF1" w:rsidR="005050CB" w:rsidRPr="007B72C6" w:rsidRDefault="005050CB" w:rsidP="002668AE">
            <w:pPr>
              <w:spacing w:line="240" w:lineRule="auto"/>
              <w:jc w:val="center"/>
              <w:rPr>
                <w:rFonts w:ascii="Times New Roman" w:hAnsi="Times New Roman" w:cs="Times New Roman"/>
              </w:rPr>
            </w:pPr>
          </w:p>
        </w:tc>
      </w:tr>
      <w:tr w:rsidR="00B71C38" w:rsidRPr="007B72C6" w14:paraId="56FCCCE3" w14:textId="77777777" w:rsidTr="002668AE">
        <w:trPr>
          <w:trHeight w:val="401"/>
          <w:jc w:val="center"/>
        </w:trPr>
        <w:tc>
          <w:tcPr>
            <w:tcW w:w="2012" w:type="dxa"/>
            <w:tcBorders>
              <w:top w:val="nil"/>
              <w:bottom w:val="single" w:sz="18" w:space="0" w:color="auto"/>
            </w:tcBorders>
          </w:tcPr>
          <w:p w14:paraId="1E120044" w14:textId="77777777" w:rsidR="005050CB" w:rsidRPr="007B72C6" w:rsidRDefault="005050CB" w:rsidP="002668AE">
            <w:pPr>
              <w:spacing w:line="240" w:lineRule="auto"/>
              <w:ind w:left="720"/>
              <w:rPr>
                <w:rFonts w:ascii="Times New Roman" w:hAnsi="Times New Roman" w:cs="Times New Roman"/>
              </w:rPr>
            </w:pPr>
            <w:r w:rsidRPr="007B72C6">
              <w:rPr>
                <w:rFonts w:ascii="Times New Roman" w:hAnsi="Times New Roman" w:cs="Times New Roman"/>
              </w:rPr>
              <w:t>No AKI</w:t>
            </w:r>
          </w:p>
        </w:tc>
        <w:tc>
          <w:tcPr>
            <w:tcW w:w="1800" w:type="dxa"/>
            <w:tcBorders>
              <w:top w:val="nil"/>
              <w:bottom w:val="single" w:sz="18" w:space="0" w:color="auto"/>
            </w:tcBorders>
          </w:tcPr>
          <w:p w14:paraId="3DF14F4C" w14:textId="75C04600"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30</w:t>
            </w:r>
            <w:r>
              <w:rPr>
                <w:rFonts w:ascii="Times New Roman" w:hAnsi="Times New Roman" w:cs="Times New Roman"/>
              </w:rPr>
              <w:t xml:space="preserve"> (58.8%)</w:t>
            </w:r>
          </w:p>
        </w:tc>
        <w:tc>
          <w:tcPr>
            <w:tcW w:w="1710" w:type="dxa"/>
            <w:tcBorders>
              <w:top w:val="nil"/>
              <w:bottom w:val="single" w:sz="18" w:space="0" w:color="auto"/>
            </w:tcBorders>
          </w:tcPr>
          <w:p w14:paraId="472BB8CB" w14:textId="434A9CC0"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2</w:t>
            </w:r>
            <w:r>
              <w:rPr>
                <w:rFonts w:ascii="Times New Roman" w:hAnsi="Times New Roman" w:cs="Times New Roman"/>
              </w:rPr>
              <w:t>1 (41.2%)</w:t>
            </w:r>
          </w:p>
        </w:tc>
        <w:tc>
          <w:tcPr>
            <w:tcW w:w="1858" w:type="dxa"/>
            <w:tcBorders>
              <w:top w:val="nil"/>
              <w:bottom w:val="single" w:sz="18" w:space="0" w:color="auto"/>
            </w:tcBorders>
          </w:tcPr>
          <w:p w14:paraId="29F22E36" w14:textId="2578EFD8" w:rsidR="005050CB" w:rsidRPr="007B72C6" w:rsidRDefault="007059FE" w:rsidP="002668AE">
            <w:pPr>
              <w:spacing w:line="240" w:lineRule="auto"/>
              <w:jc w:val="center"/>
              <w:rPr>
                <w:rFonts w:ascii="Times New Roman" w:hAnsi="Times New Roman" w:cs="Times New Roman"/>
              </w:rPr>
            </w:pPr>
            <w:r>
              <w:rPr>
                <w:rFonts w:ascii="Times New Roman" w:hAnsi="Times New Roman" w:cs="Times New Roman"/>
              </w:rPr>
              <w:t>51 (100%)</w:t>
            </w:r>
          </w:p>
        </w:tc>
        <w:tc>
          <w:tcPr>
            <w:tcW w:w="1323" w:type="dxa"/>
            <w:vMerge/>
            <w:tcBorders>
              <w:bottom w:val="single" w:sz="18" w:space="0" w:color="auto"/>
            </w:tcBorders>
          </w:tcPr>
          <w:p w14:paraId="735D2261" w14:textId="01580CDD" w:rsidR="005050CB" w:rsidRPr="007B72C6" w:rsidRDefault="005050CB" w:rsidP="002668AE">
            <w:pPr>
              <w:spacing w:line="240" w:lineRule="auto"/>
              <w:jc w:val="center"/>
              <w:rPr>
                <w:rFonts w:ascii="Times New Roman" w:hAnsi="Times New Roman" w:cs="Times New Roman"/>
              </w:rPr>
            </w:pPr>
          </w:p>
        </w:tc>
      </w:tr>
      <w:tr w:rsidR="00B71C38" w:rsidRPr="007B72C6" w14:paraId="0D19E322" w14:textId="77777777" w:rsidTr="002668AE">
        <w:trPr>
          <w:trHeight w:val="401"/>
          <w:jc w:val="center"/>
        </w:trPr>
        <w:tc>
          <w:tcPr>
            <w:tcW w:w="2012" w:type="dxa"/>
            <w:tcBorders>
              <w:top w:val="single" w:sz="18" w:space="0" w:color="auto"/>
              <w:bottom w:val="nil"/>
            </w:tcBorders>
          </w:tcPr>
          <w:p w14:paraId="3B4CFECD" w14:textId="093D323A" w:rsidR="005050CB" w:rsidRPr="007B72C6" w:rsidRDefault="005050CB" w:rsidP="002668AE">
            <w:pPr>
              <w:spacing w:line="240" w:lineRule="auto"/>
              <w:jc w:val="both"/>
              <w:rPr>
                <w:rFonts w:ascii="Times New Roman" w:hAnsi="Times New Roman" w:cs="Times New Roman"/>
              </w:rPr>
            </w:pPr>
            <w:r w:rsidRPr="007B72C6">
              <w:rPr>
                <w:rFonts w:ascii="Times New Roman" w:hAnsi="Times New Roman" w:cs="Times New Roman"/>
              </w:rPr>
              <w:t xml:space="preserve">Total </w:t>
            </w:r>
            <w:r w:rsidR="00B71C38">
              <w:rPr>
                <w:rFonts w:ascii="Times New Roman" w:hAnsi="Times New Roman" w:cs="Times New Roman"/>
              </w:rPr>
              <w:t xml:space="preserve">AKI </w:t>
            </w:r>
            <w:r w:rsidRPr="007B72C6">
              <w:rPr>
                <w:rFonts w:ascii="Times New Roman" w:hAnsi="Times New Roman" w:cs="Times New Roman"/>
              </w:rPr>
              <w:t xml:space="preserve">cases </w:t>
            </w:r>
          </w:p>
        </w:tc>
        <w:tc>
          <w:tcPr>
            <w:tcW w:w="1800" w:type="dxa"/>
            <w:tcBorders>
              <w:top w:val="single" w:sz="18" w:space="0" w:color="auto"/>
              <w:bottom w:val="nil"/>
            </w:tcBorders>
          </w:tcPr>
          <w:p w14:paraId="58C37B8E" w14:textId="1B96D42C"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2</w:t>
            </w:r>
            <w:r>
              <w:rPr>
                <w:rFonts w:ascii="Times New Roman" w:hAnsi="Times New Roman" w:cs="Times New Roman"/>
              </w:rPr>
              <w:t xml:space="preserve"> (9.1%)</w:t>
            </w:r>
          </w:p>
        </w:tc>
        <w:tc>
          <w:tcPr>
            <w:tcW w:w="1710" w:type="dxa"/>
            <w:tcBorders>
              <w:top w:val="single" w:sz="18" w:space="0" w:color="auto"/>
              <w:bottom w:val="nil"/>
            </w:tcBorders>
          </w:tcPr>
          <w:p w14:paraId="51548484" w14:textId="6264489D"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20</w:t>
            </w:r>
            <w:r>
              <w:rPr>
                <w:rFonts w:ascii="Times New Roman" w:hAnsi="Times New Roman" w:cs="Times New Roman"/>
              </w:rPr>
              <w:t xml:space="preserve"> (90.9%)</w:t>
            </w:r>
          </w:p>
        </w:tc>
        <w:tc>
          <w:tcPr>
            <w:tcW w:w="1858" w:type="dxa"/>
            <w:tcBorders>
              <w:top w:val="single" w:sz="18" w:space="0" w:color="auto"/>
              <w:bottom w:val="nil"/>
            </w:tcBorders>
          </w:tcPr>
          <w:p w14:paraId="78541A43" w14:textId="40B6112B" w:rsidR="005050CB" w:rsidRPr="007B72C6" w:rsidRDefault="007059FE" w:rsidP="002668AE">
            <w:pPr>
              <w:spacing w:line="240" w:lineRule="auto"/>
              <w:jc w:val="center"/>
              <w:rPr>
                <w:rFonts w:ascii="Times New Roman" w:hAnsi="Times New Roman" w:cs="Times New Roman"/>
              </w:rPr>
            </w:pPr>
            <w:r>
              <w:rPr>
                <w:rFonts w:ascii="Times New Roman" w:hAnsi="Times New Roman" w:cs="Times New Roman"/>
              </w:rPr>
              <w:t>22 (100%)</w:t>
            </w:r>
          </w:p>
        </w:tc>
        <w:tc>
          <w:tcPr>
            <w:tcW w:w="1323" w:type="dxa"/>
            <w:vMerge w:val="restart"/>
            <w:tcBorders>
              <w:top w:val="single" w:sz="18" w:space="0" w:color="auto"/>
            </w:tcBorders>
          </w:tcPr>
          <w:p w14:paraId="326CA59A" w14:textId="4CE495D0" w:rsidR="005050CB" w:rsidRPr="007B72C6" w:rsidRDefault="005050CB" w:rsidP="002668AE">
            <w:pPr>
              <w:spacing w:line="240" w:lineRule="auto"/>
              <w:jc w:val="center"/>
              <w:rPr>
                <w:rFonts w:ascii="Times New Roman" w:hAnsi="Times New Roman" w:cs="Times New Roman"/>
                <w:vertAlign w:val="superscript"/>
              </w:rPr>
            </w:pPr>
            <w:r w:rsidRPr="007B72C6">
              <w:rPr>
                <w:rFonts w:ascii="Times New Roman" w:hAnsi="Times New Roman" w:cs="Times New Roman"/>
              </w:rPr>
              <w:t>&lt;0.001</w:t>
            </w:r>
            <w:r w:rsidRPr="007B72C6">
              <w:rPr>
                <w:rFonts w:ascii="Times New Roman" w:hAnsi="Times New Roman" w:cs="Times New Roman"/>
                <w:vertAlign w:val="superscript"/>
              </w:rPr>
              <w:t>s</w:t>
            </w:r>
          </w:p>
        </w:tc>
      </w:tr>
      <w:tr w:rsidR="00B71C38" w:rsidRPr="007B72C6" w14:paraId="7FDCA86E" w14:textId="77777777" w:rsidTr="002668AE">
        <w:trPr>
          <w:trHeight w:val="401"/>
          <w:jc w:val="center"/>
        </w:trPr>
        <w:tc>
          <w:tcPr>
            <w:tcW w:w="2012" w:type="dxa"/>
            <w:tcBorders>
              <w:top w:val="nil"/>
              <w:bottom w:val="single" w:sz="18" w:space="0" w:color="auto"/>
            </w:tcBorders>
          </w:tcPr>
          <w:p w14:paraId="352B4F31" w14:textId="4064CD21" w:rsidR="005050CB" w:rsidRPr="007B72C6" w:rsidRDefault="005050CB" w:rsidP="002668AE">
            <w:pPr>
              <w:spacing w:line="240" w:lineRule="auto"/>
              <w:jc w:val="both"/>
              <w:rPr>
                <w:rFonts w:ascii="Times New Roman" w:hAnsi="Times New Roman" w:cs="Times New Roman"/>
              </w:rPr>
            </w:pPr>
            <w:r w:rsidRPr="007B72C6">
              <w:rPr>
                <w:rFonts w:ascii="Times New Roman" w:hAnsi="Times New Roman" w:cs="Times New Roman"/>
              </w:rPr>
              <w:t>Total</w:t>
            </w:r>
            <w:r w:rsidR="00B71C38">
              <w:rPr>
                <w:rFonts w:ascii="Times New Roman" w:hAnsi="Times New Roman" w:cs="Times New Roman"/>
              </w:rPr>
              <w:t xml:space="preserve"> non-AKI cases</w:t>
            </w:r>
          </w:p>
        </w:tc>
        <w:tc>
          <w:tcPr>
            <w:tcW w:w="1800" w:type="dxa"/>
            <w:tcBorders>
              <w:top w:val="nil"/>
              <w:bottom w:val="single" w:sz="18" w:space="0" w:color="auto"/>
            </w:tcBorders>
          </w:tcPr>
          <w:p w14:paraId="18B0C94A" w14:textId="5FA20F23"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28</w:t>
            </w:r>
            <w:r>
              <w:rPr>
                <w:rFonts w:ascii="Times New Roman" w:hAnsi="Times New Roman" w:cs="Times New Roman"/>
              </w:rPr>
              <w:t xml:space="preserve"> (7</w:t>
            </w:r>
            <w:r w:rsidRPr="007B72C6">
              <w:rPr>
                <w:rFonts w:ascii="Times New Roman" w:hAnsi="Times New Roman" w:cs="Times New Roman"/>
              </w:rPr>
              <w:t>3.</w:t>
            </w:r>
            <w:r>
              <w:rPr>
                <w:rFonts w:ascii="Times New Roman" w:hAnsi="Times New Roman" w:cs="Times New Roman"/>
              </w:rPr>
              <w:t>7%)</w:t>
            </w:r>
          </w:p>
        </w:tc>
        <w:tc>
          <w:tcPr>
            <w:tcW w:w="1710" w:type="dxa"/>
            <w:tcBorders>
              <w:top w:val="nil"/>
              <w:bottom w:val="single" w:sz="18" w:space="0" w:color="auto"/>
            </w:tcBorders>
          </w:tcPr>
          <w:p w14:paraId="5AB3F9A9" w14:textId="5DFF47FA" w:rsidR="005050CB" w:rsidRPr="007B72C6" w:rsidRDefault="005050CB" w:rsidP="002668AE">
            <w:pPr>
              <w:spacing w:line="240" w:lineRule="auto"/>
              <w:jc w:val="center"/>
              <w:rPr>
                <w:rFonts w:ascii="Times New Roman" w:hAnsi="Times New Roman" w:cs="Times New Roman"/>
              </w:rPr>
            </w:pPr>
            <w:r w:rsidRPr="007B72C6">
              <w:rPr>
                <w:rFonts w:ascii="Times New Roman" w:hAnsi="Times New Roman" w:cs="Times New Roman"/>
              </w:rPr>
              <w:t>10</w:t>
            </w:r>
            <w:r>
              <w:rPr>
                <w:rFonts w:ascii="Times New Roman" w:hAnsi="Times New Roman" w:cs="Times New Roman"/>
              </w:rPr>
              <w:t xml:space="preserve"> (26.3%)</w:t>
            </w:r>
          </w:p>
        </w:tc>
        <w:tc>
          <w:tcPr>
            <w:tcW w:w="1858" w:type="dxa"/>
            <w:tcBorders>
              <w:top w:val="nil"/>
              <w:bottom w:val="single" w:sz="18" w:space="0" w:color="auto"/>
            </w:tcBorders>
          </w:tcPr>
          <w:p w14:paraId="2F12D003" w14:textId="688CAD4E" w:rsidR="005050CB" w:rsidRPr="007B72C6" w:rsidRDefault="007059FE" w:rsidP="002668AE">
            <w:pPr>
              <w:spacing w:line="240" w:lineRule="auto"/>
              <w:jc w:val="center"/>
              <w:rPr>
                <w:rFonts w:ascii="Times New Roman" w:hAnsi="Times New Roman" w:cs="Times New Roman"/>
              </w:rPr>
            </w:pPr>
            <w:r>
              <w:rPr>
                <w:rFonts w:ascii="Times New Roman" w:hAnsi="Times New Roman" w:cs="Times New Roman"/>
              </w:rPr>
              <w:t>38 (100%)</w:t>
            </w:r>
          </w:p>
        </w:tc>
        <w:tc>
          <w:tcPr>
            <w:tcW w:w="1323" w:type="dxa"/>
            <w:vMerge/>
            <w:tcBorders>
              <w:bottom w:val="single" w:sz="18" w:space="0" w:color="auto"/>
            </w:tcBorders>
          </w:tcPr>
          <w:p w14:paraId="457DA2D5" w14:textId="526CB2C3" w:rsidR="005050CB" w:rsidRPr="007B72C6" w:rsidRDefault="005050CB" w:rsidP="002668AE">
            <w:pPr>
              <w:spacing w:line="240" w:lineRule="auto"/>
              <w:jc w:val="center"/>
              <w:rPr>
                <w:rFonts w:ascii="Times New Roman" w:hAnsi="Times New Roman" w:cs="Times New Roman"/>
              </w:rPr>
            </w:pPr>
          </w:p>
        </w:tc>
      </w:tr>
    </w:tbl>
    <w:p w14:paraId="0FE2F1ED" w14:textId="57AE0F13" w:rsidR="0093524C" w:rsidRPr="007B72C6" w:rsidRDefault="0093524C" w:rsidP="007B72C6">
      <w:pPr>
        <w:spacing w:line="276" w:lineRule="auto"/>
        <w:rPr>
          <w:rFonts w:asciiTheme="majorBidi" w:hAnsiTheme="majorBidi" w:cstheme="majorBidi"/>
          <w:sz w:val="20"/>
          <w:szCs w:val="20"/>
        </w:rPr>
      </w:pPr>
      <w:r w:rsidRPr="007B72C6">
        <w:rPr>
          <w:rFonts w:asciiTheme="majorBidi" w:hAnsiTheme="majorBidi" w:cstheme="majorBidi"/>
          <w:sz w:val="20"/>
          <w:szCs w:val="20"/>
        </w:rPr>
        <w:t xml:space="preserve">Data were expressed as frequency </w:t>
      </w:r>
      <w:r w:rsidR="00D947A7" w:rsidRPr="007B72C6">
        <w:rPr>
          <w:rFonts w:asciiTheme="majorBidi" w:hAnsiTheme="majorBidi" w:cstheme="majorBidi"/>
          <w:sz w:val="20"/>
          <w:szCs w:val="20"/>
        </w:rPr>
        <w:t xml:space="preserve">(f) </w:t>
      </w:r>
      <w:r w:rsidRPr="007B72C6">
        <w:rPr>
          <w:rFonts w:asciiTheme="majorBidi" w:hAnsiTheme="majorBidi" w:cstheme="majorBidi"/>
          <w:sz w:val="20"/>
          <w:szCs w:val="20"/>
        </w:rPr>
        <w:t>and percentage</w:t>
      </w:r>
      <w:r w:rsidR="00D947A7" w:rsidRPr="007B72C6">
        <w:rPr>
          <w:rFonts w:asciiTheme="majorBidi" w:hAnsiTheme="majorBidi" w:cstheme="majorBidi"/>
          <w:sz w:val="20"/>
          <w:szCs w:val="20"/>
        </w:rPr>
        <w:t xml:space="preserve"> (%)</w:t>
      </w:r>
      <w:r w:rsidRPr="007B72C6">
        <w:rPr>
          <w:rFonts w:asciiTheme="majorBidi" w:hAnsiTheme="majorBidi" w:cstheme="majorBidi"/>
          <w:sz w:val="20"/>
          <w:szCs w:val="20"/>
        </w:rPr>
        <w:t>.</w:t>
      </w:r>
    </w:p>
    <w:p w14:paraId="1067BA3D" w14:textId="6B319EC8" w:rsidR="0093524C" w:rsidRPr="007B72C6" w:rsidRDefault="00447EE4" w:rsidP="007B72C6">
      <w:pPr>
        <w:spacing w:line="276" w:lineRule="auto"/>
        <w:rPr>
          <w:rFonts w:asciiTheme="majorBidi" w:hAnsiTheme="majorBidi" w:cstheme="majorBidi"/>
          <w:sz w:val="20"/>
          <w:szCs w:val="20"/>
        </w:rPr>
      </w:pPr>
      <w:r>
        <w:rPr>
          <w:noProof/>
        </w:rPr>
        <w:pict w14:anchorId="43AA57A8">
          <v:rect id="Ink 16" o:spid="_x0000_s2094" style="position:absolute;margin-left:563.7pt;margin-top:-2.7pt;width:18.7pt;height:54.35pt;z-index:251799552;visibility:visible;mso-wrap-style:square;mso-wrap-distance-left:9pt;mso-wrap-distance-top:0;mso-wrap-distance-right:9pt;mso-wrap-distance-bottom:0;mso-position-horizontal:absolute;mso-position-horizontal-relative:text;mso-position-vertical:absolute;mso-position-vertical-relative:text" coordorigin=",1" coordsize="611,1866" filled="f" strokecolor="white" strokeweight=".5mm">
            <v:stroke endcap="round"/>
            <v:path shadowok="f" o:extrusionok="f" fillok="f" insetpenok="f"/>
            <o:lock v:ext="edit" rotation="t" text="t"/>
            <o:ink i="AJABHQMykgEBEFjPVIrml8VPjwb4utLhmyIDC0gQRP///wdFMkYyBQM4C2QZIzIKgcf//w+Ax///&#10;DzMKgcf//w+Ax///DzgJAP7/AwAAAAAACkAShoyNg0DERUZNTEdQRiEiZufAh4BAYVHJFXqNNKZE&#10;IjA4/M4/L5zMwIf1c+ern0AAeLn0CgARILBcHZcp9NgB&#10;" annotation="t"/>
          </v:rect>
        </w:pict>
      </w:r>
      <w:r w:rsidR="0093524C" w:rsidRPr="007B72C6">
        <w:rPr>
          <w:rFonts w:asciiTheme="majorBidi" w:hAnsiTheme="majorBidi" w:cstheme="majorBidi"/>
          <w:sz w:val="20"/>
          <w:szCs w:val="20"/>
        </w:rPr>
        <w:t xml:space="preserve">Chi square (χ 2) test </w:t>
      </w:r>
      <w:r w:rsidR="00D21591">
        <w:rPr>
          <w:rFonts w:asciiTheme="majorBidi" w:hAnsiTheme="majorBidi" w:cstheme="majorBidi"/>
          <w:sz w:val="20"/>
          <w:szCs w:val="20"/>
        </w:rPr>
        <w:t xml:space="preserve">and Fisher’s exact </w:t>
      </w:r>
      <w:r w:rsidR="00DE6E4D">
        <w:rPr>
          <w:rFonts w:asciiTheme="majorBidi" w:hAnsiTheme="majorBidi" w:cstheme="majorBidi"/>
          <w:sz w:val="20"/>
          <w:szCs w:val="20"/>
        </w:rPr>
        <w:t>w</w:t>
      </w:r>
      <w:r w:rsidR="00421053">
        <w:rPr>
          <w:rFonts w:asciiTheme="majorBidi" w:hAnsiTheme="majorBidi" w:cstheme="majorBidi"/>
          <w:sz w:val="20"/>
          <w:szCs w:val="20"/>
        </w:rPr>
        <w:t>ere</w:t>
      </w:r>
      <w:r w:rsidR="0093524C" w:rsidRPr="007B72C6">
        <w:rPr>
          <w:rFonts w:asciiTheme="majorBidi" w:hAnsiTheme="majorBidi" w:cstheme="majorBidi"/>
          <w:sz w:val="20"/>
          <w:szCs w:val="20"/>
        </w:rPr>
        <w:t xml:space="preserve"> used to analyze the data.</w:t>
      </w:r>
    </w:p>
    <w:p w14:paraId="2175C1DE" w14:textId="1C489FB6" w:rsidR="007059FE" w:rsidRDefault="00FF779B" w:rsidP="007B72C6">
      <w:pPr>
        <w:spacing w:line="276" w:lineRule="auto"/>
        <w:rPr>
          <w:rFonts w:asciiTheme="majorBidi" w:hAnsiTheme="majorBidi" w:cstheme="majorBidi"/>
          <w:sz w:val="20"/>
          <w:szCs w:val="20"/>
        </w:rPr>
      </w:pPr>
      <w:r w:rsidRPr="007B72C6">
        <w:rPr>
          <w:rFonts w:asciiTheme="majorBidi" w:hAnsiTheme="majorBidi" w:cstheme="majorBidi"/>
          <w:sz w:val="20"/>
          <w:szCs w:val="20"/>
        </w:rPr>
        <w:t>p value ≤0.05 was considered as significant</w:t>
      </w:r>
      <w:r w:rsidR="002668AE">
        <w:rPr>
          <w:rFonts w:asciiTheme="majorBidi" w:hAnsiTheme="majorBidi" w:cstheme="majorBidi"/>
          <w:sz w:val="20"/>
          <w:szCs w:val="20"/>
        </w:rPr>
        <w:t xml:space="preserve"> (s).</w:t>
      </w:r>
    </w:p>
    <w:p w14:paraId="6AE9019C" w14:textId="2BB028B3" w:rsidR="00E16C06" w:rsidRDefault="00E16C06" w:rsidP="00E16C06">
      <w:pPr>
        <w:rPr>
          <w:rFonts w:asciiTheme="majorBidi" w:hAnsiTheme="majorBidi" w:cstheme="majorBidi"/>
          <w:b/>
          <w:bCs/>
          <w:sz w:val="28"/>
          <w:szCs w:val="28"/>
        </w:rPr>
      </w:pPr>
      <w:r>
        <w:rPr>
          <w:rFonts w:asciiTheme="majorBidi" w:hAnsiTheme="majorBidi" w:cstheme="majorBidi"/>
          <w:b/>
          <w:bCs/>
          <w:sz w:val="28"/>
          <w:szCs w:val="28"/>
        </w:rPr>
        <w:lastRenderedPageBreak/>
        <w:t xml:space="preserve">4.13 </w:t>
      </w:r>
      <w:r w:rsidRPr="007F1277">
        <w:rPr>
          <w:rFonts w:asciiTheme="majorBidi" w:hAnsiTheme="majorBidi" w:cstheme="majorBidi"/>
          <w:b/>
          <w:bCs/>
          <w:sz w:val="28"/>
          <w:szCs w:val="28"/>
        </w:rPr>
        <w:t>Determinant</w:t>
      </w:r>
      <w:r>
        <w:rPr>
          <w:rFonts w:asciiTheme="majorBidi" w:hAnsiTheme="majorBidi" w:cstheme="majorBidi"/>
          <w:b/>
          <w:bCs/>
          <w:sz w:val="28"/>
          <w:szCs w:val="28"/>
        </w:rPr>
        <w:t>s</w:t>
      </w:r>
      <w:r w:rsidRPr="007F1277">
        <w:rPr>
          <w:rFonts w:asciiTheme="majorBidi" w:hAnsiTheme="majorBidi" w:cstheme="majorBidi"/>
          <w:b/>
          <w:bCs/>
          <w:sz w:val="28"/>
          <w:szCs w:val="28"/>
        </w:rPr>
        <w:t xml:space="preserve"> of </w:t>
      </w:r>
      <w:r w:rsidR="002613B4">
        <w:rPr>
          <w:rFonts w:asciiTheme="majorBidi" w:hAnsiTheme="majorBidi" w:cstheme="majorBidi"/>
          <w:b/>
          <w:bCs/>
          <w:sz w:val="28"/>
          <w:szCs w:val="28"/>
        </w:rPr>
        <w:t xml:space="preserve">early </w:t>
      </w:r>
      <w:r w:rsidRPr="007F1277">
        <w:rPr>
          <w:rFonts w:asciiTheme="majorBidi" w:hAnsiTheme="majorBidi" w:cstheme="majorBidi"/>
          <w:b/>
          <w:bCs/>
          <w:sz w:val="28"/>
          <w:szCs w:val="28"/>
        </w:rPr>
        <w:t>post</w:t>
      </w:r>
      <w:r>
        <w:rPr>
          <w:rFonts w:asciiTheme="majorBidi" w:hAnsiTheme="majorBidi" w:cstheme="majorBidi"/>
          <w:b/>
          <w:bCs/>
          <w:sz w:val="28"/>
          <w:szCs w:val="28"/>
        </w:rPr>
        <w:t>operative</w:t>
      </w:r>
      <w:r w:rsidRPr="007F1277">
        <w:rPr>
          <w:rFonts w:asciiTheme="majorBidi" w:hAnsiTheme="majorBidi" w:cstheme="majorBidi"/>
          <w:b/>
          <w:bCs/>
          <w:sz w:val="28"/>
          <w:szCs w:val="28"/>
        </w:rPr>
        <w:t xml:space="preserve"> AKI</w:t>
      </w:r>
      <w:r>
        <w:rPr>
          <w:rFonts w:asciiTheme="majorBidi" w:hAnsiTheme="majorBidi" w:cstheme="majorBidi"/>
          <w:b/>
          <w:bCs/>
          <w:sz w:val="28"/>
          <w:szCs w:val="28"/>
        </w:rPr>
        <w:t xml:space="preserve"> following OPCAB:</w:t>
      </w:r>
    </w:p>
    <w:p w14:paraId="07EFA4ED" w14:textId="4F09F327" w:rsidR="00E16C06" w:rsidRDefault="00421053" w:rsidP="00E16C06">
      <w:pPr>
        <w:spacing w:line="360" w:lineRule="auto"/>
        <w:jc w:val="both"/>
        <w:rPr>
          <w:rFonts w:asciiTheme="majorBidi" w:hAnsiTheme="majorBidi" w:cstheme="majorBidi"/>
          <w:sz w:val="24"/>
          <w:szCs w:val="24"/>
        </w:rPr>
      </w:pPr>
      <w:r>
        <w:rPr>
          <w:rFonts w:asciiTheme="majorBidi" w:hAnsiTheme="majorBidi" w:cstheme="majorBidi"/>
          <w:sz w:val="24"/>
          <w:szCs w:val="24"/>
        </w:rPr>
        <w:t>B</w:t>
      </w:r>
      <w:r w:rsidR="00E16C06">
        <w:rPr>
          <w:rFonts w:asciiTheme="majorBidi" w:hAnsiTheme="majorBidi" w:cstheme="majorBidi"/>
          <w:sz w:val="24"/>
          <w:szCs w:val="24"/>
        </w:rPr>
        <w:t>inary</w:t>
      </w:r>
      <w:r w:rsidR="00E16C06" w:rsidRPr="007F1277">
        <w:rPr>
          <w:rFonts w:asciiTheme="majorBidi" w:hAnsiTheme="majorBidi" w:cstheme="majorBidi"/>
          <w:sz w:val="24"/>
          <w:szCs w:val="24"/>
        </w:rPr>
        <w:t xml:space="preserve"> logistic regression analysis was done to assess predictor</w:t>
      </w:r>
      <w:r w:rsidR="002613B4">
        <w:rPr>
          <w:rFonts w:asciiTheme="majorBidi" w:hAnsiTheme="majorBidi" w:cstheme="majorBidi"/>
          <w:sz w:val="24"/>
          <w:szCs w:val="24"/>
        </w:rPr>
        <w:t>s</w:t>
      </w:r>
      <w:r w:rsidR="00E16C06" w:rsidRPr="007F1277">
        <w:rPr>
          <w:rFonts w:asciiTheme="majorBidi" w:hAnsiTheme="majorBidi" w:cstheme="majorBidi"/>
          <w:sz w:val="24"/>
          <w:szCs w:val="24"/>
        </w:rPr>
        <w:t xml:space="preserve"> of </w:t>
      </w:r>
      <w:r w:rsidR="002613B4">
        <w:rPr>
          <w:rFonts w:asciiTheme="majorBidi" w:hAnsiTheme="majorBidi" w:cstheme="majorBidi"/>
          <w:sz w:val="24"/>
          <w:szCs w:val="24"/>
        </w:rPr>
        <w:t xml:space="preserve">early </w:t>
      </w:r>
      <w:r w:rsidR="00E16C06">
        <w:rPr>
          <w:rFonts w:asciiTheme="majorBidi" w:hAnsiTheme="majorBidi" w:cstheme="majorBidi"/>
          <w:sz w:val="24"/>
          <w:szCs w:val="24"/>
        </w:rPr>
        <w:t xml:space="preserve">post OPCAB </w:t>
      </w:r>
      <w:r w:rsidR="00E16C06" w:rsidRPr="007F1277">
        <w:rPr>
          <w:rFonts w:asciiTheme="majorBidi" w:hAnsiTheme="majorBidi" w:cstheme="majorBidi"/>
          <w:sz w:val="24"/>
          <w:szCs w:val="24"/>
        </w:rPr>
        <w:t>AKI. Potential predictors were preoperative</w:t>
      </w:r>
      <w:r w:rsidR="00E16C06">
        <w:rPr>
          <w:rFonts w:asciiTheme="majorBidi" w:hAnsiTheme="majorBidi" w:cstheme="majorBidi"/>
          <w:sz w:val="24"/>
          <w:szCs w:val="24"/>
        </w:rPr>
        <w:t xml:space="preserve"> NLR ≥ 2.65, duration of surgery and perioperative blood transfusion</w:t>
      </w:r>
      <w:r w:rsidR="00B856E4">
        <w:rPr>
          <w:rFonts w:asciiTheme="majorBidi" w:hAnsiTheme="majorBidi" w:cstheme="majorBidi"/>
          <w:sz w:val="24"/>
          <w:szCs w:val="24"/>
        </w:rPr>
        <w:t xml:space="preserve">- which were found to be </w:t>
      </w:r>
      <w:r w:rsidR="006A7388">
        <w:rPr>
          <w:rFonts w:asciiTheme="majorBidi" w:hAnsiTheme="majorBidi" w:cstheme="majorBidi"/>
          <w:sz w:val="24"/>
          <w:szCs w:val="24"/>
        </w:rPr>
        <w:t>significantly different between the two groups on univariate analysis</w:t>
      </w:r>
      <w:r w:rsidR="00E16C06" w:rsidRPr="007F1277">
        <w:rPr>
          <w:rFonts w:asciiTheme="majorBidi" w:hAnsiTheme="majorBidi" w:cstheme="majorBidi"/>
          <w:sz w:val="24"/>
          <w:szCs w:val="24"/>
        </w:rPr>
        <w:t xml:space="preserve">. </w:t>
      </w:r>
      <w:r w:rsidR="006A7388">
        <w:rPr>
          <w:rFonts w:asciiTheme="majorBidi" w:hAnsiTheme="majorBidi" w:cstheme="majorBidi"/>
          <w:sz w:val="24"/>
          <w:szCs w:val="24"/>
        </w:rPr>
        <w:t xml:space="preserve">Multivariate </w:t>
      </w:r>
      <w:r w:rsidR="006A7388" w:rsidRPr="007F1277">
        <w:rPr>
          <w:rFonts w:asciiTheme="majorBidi" w:hAnsiTheme="majorBidi" w:cstheme="majorBidi"/>
          <w:sz w:val="24"/>
          <w:szCs w:val="24"/>
        </w:rPr>
        <w:t>logistic regression</w:t>
      </w:r>
      <w:r w:rsidR="00E16C06" w:rsidRPr="007F1277">
        <w:rPr>
          <w:rFonts w:asciiTheme="majorBidi" w:hAnsiTheme="majorBidi" w:cstheme="majorBidi"/>
          <w:sz w:val="24"/>
          <w:szCs w:val="24"/>
        </w:rPr>
        <w:t xml:space="preserve"> analysis identified </w:t>
      </w:r>
      <w:r w:rsidR="00E16C06">
        <w:rPr>
          <w:rFonts w:asciiTheme="majorBidi" w:hAnsiTheme="majorBidi" w:cstheme="majorBidi"/>
          <w:sz w:val="24"/>
          <w:szCs w:val="24"/>
        </w:rPr>
        <w:t xml:space="preserve">only </w:t>
      </w:r>
      <w:r w:rsidR="00E16C06" w:rsidRPr="007F1277">
        <w:rPr>
          <w:rFonts w:asciiTheme="majorBidi" w:hAnsiTheme="majorBidi" w:cstheme="majorBidi"/>
          <w:sz w:val="24"/>
          <w:szCs w:val="24"/>
        </w:rPr>
        <w:t xml:space="preserve">preoperative </w:t>
      </w:r>
      <w:r w:rsidR="00E16C06">
        <w:rPr>
          <w:rFonts w:asciiTheme="majorBidi" w:hAnsiTheme="majorBidi" w:cstheme="majorBidi"/>
          <w:sz w:val="24"/>
          <w:szCs w:val="24"/>
        </w:rPr>
        <w:t xml:space="preserve">NLR </w:t>
      </w:r>
      <w:r w:rsidR="00E16C06" w:rsidRPr="007F1277">
        <w:rPr>
          <w:rFonts w:asciiTheme="majorBidi" w:hAnsiTheme="majorBidi" w:cstheme="majorBidi"/>
          <w:sz w:val="24"/>
          <w:szCs w:val="24"/>
        </w:rPr>
        <w:t>≥</w:t>
      </w:r>
      <w:r w:rsidR="00E16C06">
        <w:rPr>
          <w:rFonts w:asciiTheme="majorBidi" w:hAnsiTheme="majorBidi" w:cstheme="majorBidi"/>
          <w:sz w:val="24"/>
          <w:szCs w:val="24"/>
        </w:rPr>
        <w:t xml:space="preserve"> 2.65</w:t>
      </w:r>
      <w:r w:rsidR="00E16C06" w:rsidRPr="007F1277">
        <w:rPr>
          <w:rFonts w:asciiTheme="majorBidi" w:hAnsiTheme="majorBidi" w:cstheme="majorBidi"/>
          <w:sz w:val="24"/>
          <w:szCs w:val="24"/>
        </w:rPr>
        <w:t xml:space="preserve"> </w:t>
      </w:r>
      <w:r w:rsidR="002613B4">
        <w:rPr>
          <w:rFonts w:asciiTheme="majorBidi" w:hAnsiTheme="majorBidi" w:cstheme="majorBidi"/>
          <w:sz w:val="24"/>
          <w:szCs w:val="24"/>
        </w:rPr>
        <w:t>as</w:t>
      </w:r>
      <w:r w:rsidR="00E16C06" w:rsidRPr="007F1277">
        <w:rPr>
          <w:rFonts w:asciiTheme="majorBidi" w:hAnsiTheme="majorBidi" w:cstheme="majorBidi"/>
          <w:sz w:val="24"/>
          <w:szCs w:val="24"/>
        </w:rPr>
        <w:t xml:space="preserve"> </w:t>
      </w:r>
      <w:r w:rsidR="002613B4">
        <w:rPr>
          <w:rFonts w:asciiTheme="majorBidi" w:hAnsiTheme="majorBidi" w:cstheme="majorBidi"/>
          <w:sz w:val="24"/>
          <w:szCs w:val="24"/>
        </w:rPr>
        <w:t xml:space="preserve">an independent predictor </w:t>
      </w:r>
      <w:r w:rsidR="00E16C06" w:rsidRPr="007F1277">
        <w:rPr>
          <w:rFonts w:asciiTheme="majorBidi" w:hAnsiTheme="majorBidi" w:cstheme="majorBidi"/>
          <w:sz w:val="24"/>
          <w:szCs w:val="24"/>
        </w:rPr>
        <w:t xml:space="preserve">of </w:t>
      </w:r>
      <w:r w:rsidR="002613B4">
        <w:rPr>
          <w:rFonts w:asciiTheme="majorBidi" w:hAnsiTheme="majorBidi" w:cstheme="majorBidi"/>
          <w:sz w:val="24"/>
          <w:szCs w:val="24"/>
        </w:rPr>
        <w:t xml:space="preserve">early </w:t>
      </w:r>
      <w:r w:rsidR="00E16C06">
        <w:rPr>
          <w:rFonts w:asciiTheme="majorBidi" w:hAnsiTheme="majorBidi" w:cstheme="majorBidi"/>
          <w:sz w:val="24"/>
          <w:szCs w:val="24"/>
        </w:rPr>
        <w:t xml:space="preserve">postoperative </w:t>
      </w:r>
      <w:r w:rsidR="00E16C06" w:rsidRPr="007F1277">
        <w:rPr>
          <w:rFonts w:asciiTheme="majorBidi" w:hAnsiTheme="majorBidi" w:cstheme="majorBidi"/>
          <w:sz w:val="24"/>
          <w:szCs w:val="24"/>
        </w:rPr>
        <w:t>AKI (</w:t>
      </w:r>
      <w:r w:rsidR="00E16C06">
        <w:rPr>
          <w:rFonts w:asciiTheme="majorBidi" w:hAnsiTheme="majorBidi" w:cstheme="majorBidi"/>
          <w:sz w:val="24"/>
          <w:szCs w:val="24"/>
        </w:rPr>
        <w:t xml:space="preserve">p </w:t>
      </w:r>
      <w:r w:rsidR="00E16C06" w:rsidRPr="007F1277">
        <w:rPr>
          <w:rFonts w:asciiTheme="majorBidi" w:hAnsiTheme="majorBidi" w:cstheme="majorBidi"/>
          <w:sz w:val="24"/>
          <w:szCs w:val="24"/>
        </w:rPr>
        <w:t>=</w:t>
      </w:r>
      <w:r w:rsidR="00E16C06">
        <w:rPr>
          <w:rFonts w:asciiTheme="majorBidi" w:hAnsiTheme="majorBidi" w:cstheme="majorBidi"/>
          <w:sz w:val="24"/>
          <w:szCs w:val="24"/>
        </w:rPr>
        <w:t xml:space="preserve"> </w:t>
      </w:r>
      <w:r w:rsidR="00E16C06" w:rsidRPr="007F1277">
        <w:rPr>
          <w:rFonts w:asciiTheme="majorBidi" w:hAnsiTheme="majorBidi" w:cstheme="majorBidi"/>
          <w:sz w:val="24"/>
          <w:szCs w:val="24"/>
        </w:rPr>
        <w:t>0.00</w:t>
      </w:r>
      <w:r w:rsidR="00076773">
        <w:rPr>
          <w:rFonts w:asciiTheme="majorBidi" w:hAnsiTheme="majorBidi" w:cstheme="majorBidi"/>
          <w:sz w:val="24"/>
          <w:szCs w:val="24"/>
        </w:rPr>
        <w:t>4</w:t>
      </w:r>
      <w:r w:rsidR="00E16C06" w:rsidRPr="007F1277">
        <w:rPr>
          <w:rFonts w:asciiTheme="majorBidi" w:hAnsiTheme="majorBidi" w:cstheme="majorBidi"/>
          <w:sz w:val="24"/>
          <w:szCs w:val="24"/>
        </w:rPr>
        <w:t>)</w:t>
      </w:r>
      <w:r w:rsidR="002613B4">
        <w:rPr>
          <w:rFonts w:asciiTheme="majorBidi" w:hAnsiTheme="majorBidi" w:cstheme="majorBidi"/>
          <w:sz w:val="24"/>
          <w:szCs w:val="24"/>
        </w:rPr>
        <w:t xml:space="preserve"> with highe</w:t>
      </w:r>
      <w:r w:rsidR="006A7388">
        <w:rPr>
          <w:rFonts w:asciiTheme="majorBidi" w:hAnsiTheme="majorBidi" w:cstheme="majorBidi"/>
          <w:sz w:val="24"/>
          <w:szCs w:val="24"/>
        </w:rPr>
        <w:t>st</w:t>
      </w:r>
      <w:r w:rsidR="002613B4">
        <w:rPr>
          <w:rFonts w:asciiTheme="majorBidi" w:hAnsiTheme="majorBidi" w:cstheme="majorBidi"/>
          <w:sz w:val="24"/>
          <w:szCs w:val="24"/>
        </w:rPr>
        <w:t xml:space="preserve"> odds ratio (OR = 13.746)</w:t>
      </w:r>
      <w:r w:rsidR="00E16C06" w:rsidRPr="007F1277">
        <w:rPr>
          <w:rFonts w:asciiTheme="majorBidi" w:hAnsiTheme="majorBidi" w:cstheme="majorBidi"/>
          <w:sz w:val="24"/>
          <w:szCs w:val="24"/>
        </w:rPr>
        <w:t xml:space="preserve">. Other variables </w:t>
      </w:r>
      <w:r w:rsidR="00A351B4">
        <w:rPr>
          <w:rFonts w:asciiTheme="majorBidi" w:hAnsiTheme="majorBidi" w:cstheme="majorBidi"/>
          <w:sz w:val="24"/>
          <w:szCs w:val="24"/>
        </w:rPr>
        <w:t xml:space="preserve">showed insignificant association </w:t>
      </w:r>
      <w:r w:rsidR="00E16C06" w:rsidRPr="007F1277">
        <w:rPr>
          <w:rFonts w:asciiTheme="majorBidi" w:hAnsiTheme="majorBidi" w:cstheme="majorBidi"/>
          <w:sz w:val="24"/>
          <w:szCs w:val="24"/>
        </w:rPr>
        <w:t>(</w:t>
      </w:r>
      <w:r w:rsidR="00E16C06">
        <w:rPr>
          <w:rFonts w:asciiTheme="majorBidi" w:hAnsiTheme="majorBidi" w:cstheme="majorBidi"/>
          <w:sz w:val="24"/>
          <w:szCs w:val="24"/>
        </w:rPr>
        <w:t xml:space="preserve">p </w:t>
      </w:r>
      <w:r w:rsidR="00E16C06" w:rsidRPr="007F1277">
        <w:rPr>
          <w:rFonts w:asciiTheme="majorBidi" w:hAnsiTheme="majorBidi" w:cstheme="majorBidi"/>
          <w:sz w:val="24"/>
          <w:szCs w:val="24"/>
        </w:rPr>
        <w:t>&gt;</w:t>
      </w:r>
      <w:r w:rsidR="00E16C06">
        <w:rPr>
          <w:rFonts w:asciiTheme="majorBidi" w:hAnsiTheme="majorBidi" w:cstheme="majorBidi"/>
          <w:sz w:val="24"/>
          <w:szCs w:val="24"/>
        </w:rPr>
        <w:t xml:space="preserve"> </w:t>
      </w:r>
      <w:r w:rsidR="00E16C06" w:rsidRPr="007F1277">
        <w:rPr>
          <w:rFonts w:asciiTheme="majorBidi" w:hAnsiTheme="majorBidi" w:cstheme="majorBidi"/>
          <w:sz w:val="24"/>
          <w:szCs w:val="24"/>
        </w:rPr>
        <w:t>0.05)</w:t>
      </w:r>
      <w:r w:rsidR="003916D0">
        <w:rPr>
          <w:rFonts w:asciiTheme="majorBidi" w:hAnsiTheme="majorBidi" w:cstheme="majorBidi"/>
          <w:sz w:val="24"/>
          <w:szCs w:val="24"/>
        </w:rPr>
        <w:t xml:space="preserve"> with </w:t>
      </w:r>
      <w:r w:rsidR="00A351B4">
        <w:rPr>
          <w:rFonts w:asciiTheme="majorBidi" w:hAnsiTheme="majorBidi" w:cstheme="majorBidi"/>
          <w:sz w:val="24"/>
          <w:szCs w:val="24"/>
        </w:rPr>
        <w:t>OR &lt; 1.</w:t>
      </w:r>
    </w:p>
    <w:p w14:paraId="1EDECBBB" w14:textId="77777777" w:rsidR="00076773" w:rsidRDefault="00076773" w:rsidP="00E16C06">
      <w:pPr>
        <w:spacing w:line="360" w:lineRule="auto"/>
        <w:jc w:val="both"/>
        <w:rPr>
          <w:rFonts w:asciiTheme="majorBidi" w:hAnsiTheme="majorBidi" w:cstheme="majorBidi"/>
          <w:sz w:val="24"/>
          <w:szCs w:val="24"/>
        </w:rPr>
      </w:pPr>
    </w:p>
    <w:p w14:paraId="698864A3" w14:textId="0D73C47B" w:rsidR="00B65EA7" w:rsidRPr="00B65EA7" w:rsidRDefault="00E16C06" w:rsidP="00E16C06">
      <w:pPr>
        <w:spacing w:line="360" w:lineRule="auto"/>
        <w:jc w:val="both"/>
        <w:rPr>
          <w:rFonts w:ascii="Times New Roman" w:hAnsi="Times New Roman" w:cs="Times New Roman"/>
          <w:b/>
          <w:bCs/>
          <w:sz w:val="24"/>
          <w:szCs w:val="24"/>
        </w:rPr>
      </w:pPr>
      <w:r w:rsidRPr="0032249F">
        <w:rPr>
          <w:rFonts w:ascii="Times New Roman" w:hAnsi="Times New Roman" w:cs="Times New Roman"/>
          <w:b/>
          <w:bCs/>
          <w:sz w:val="24"/>
          <w:szCs w:val="24"/>
          <w:highlight w:val="yellow"/>
        </w:rPr>
        <w:t xml:space="preserve">Table 13: Determinants of </w:t>
      </w:r>
      <w:r w:rsidR="002613B4" w:rsidRPr="0032249F">
        <w:rPr>
          <w:rFonts w:ascii="Times New Roman" w:hAnsi="Times New Roman" w:cs="Times New Roman"/>
          <w:b/>
          <w:bCs/>
          <w:sz w:val="24"/>
          <w:szCs w:val="24"/>
          <w:highlight w:val="yellow"/>
        </w:rPr>
        <w:t xml:space="preserve">early </w:t>
      </w:r>
      <w:r w:rsidRPr="0032249F">
        <w:rPr>
          <w:rFonts w:ascii="Times New Roman" w:hAnsi="Times New Roman" w:cs="Times New Roman"/>
          <w:b/>
          <w:bCs/>
          <w:sz w:val="24"/>
          <w:szCs w:val="24"/>
          <w:highlight w:val="yellow"/>
        </w:rPr>
        <w:t>postoperative AKI following OPCAB</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980"/>
        <w:gridCol w:w="900"/>
        <w:gridCol w:w="922"/>
        <w:gridCol w:w="1209"/>
        <w:gridCol w:w="1194"/>
        <w:gridCol w:w="1217"/>
        <w:gridCol w:w="1218"/>
      </w:tblGrid>
      <w:tr w:rsidR="00E16C06" w14:paraId="3C2E9D78" w14:textId="77777777" w:rsidTr="00076773">
        <w:trPr>
          <w:trHeight w:val="162"/>
        </w:trPr>
        <w:tc>
          <w:tcPr>
            <w:tcW w:w="1980" w:type="dxa"/>
            <w:vMerge w:val="restart"/>
            <w:tcBorders>
              <w:top w:val="single" w:sz="18" w:space="0" w:color="auto"/>
            </w:tcBorders>
          </w:tcPr>
          <w:p w14:paraId="28CD03E7" w14:textId="77777777" w:rsidR="00E16C06" w:rsidRPr="00670D9C" w:rsidRDefault="00E16C06" w:rsidP="004C7DC1">
            <w:pPr>
              <w:rPr>
                <w:rFonts w:asciiTheme="majorBidi" w:hAnsiTheme="majorBidi" w:cstheme="majorBidi"/>
                <w:b/>
                <w:bCs/>
                <w:sz w:val="24"/>
                <w:szCs w:val="24"/>
              </w:rPr>
            </w:pPr>
            <w:r>
              <w:rPr>
                <w:rFonts w:asciiTheme="majorBidi" w:hAnsiTheme="majorBidi" w:cstheme="majorBidi"/>
                <w:b/>
                <w:bCs/>
                <w:sz w:val="24"/>
                <w:szCs w:val="24"/>
              </w:rPr>
              <w:t>Variables</w:t>
            </w:r>
          </w:p>
        </w:tc>
        <w:tc>
          <w:tcPr>
            <w:tcW w:w="900" w:type="dxa"/>
            <w:vMerge w:val="restart"/>
            <w:tcBorders>
              <w:top w:val="single" w:sz="18" w:space="0" w:color="auto"/>
            </w:tcBorders>
          </w:tcPr>
          <w:p w14:paraId="5C1B713C" w14:textId="77777777" w:rsidR="00E16C06" w:rsidRPr="00A42826" w:rsidRDefault="00E16C06" w:rsidP="004C7DC1">
            <w:pPr>
              <w:jc w:val="center"/>
              <w:rPr>
                <w:rFonts w:asciiTheme="majorBidi" w:hAnsiTheme="majorBidi" w:cstheme="majorBidi"/>
                <w:b/>
                <w:bCs/>
                <w:sz w:val="24"/>
                <w:szCs w:val="24"/>
              </w:rPr>
            </w:pPr>
            <w:r>
              <w:rPr>
                <w:rFonts w:asciiTheme="majorBidi" w:hAnsiTheme="majorBidi" w:cstheme="majorBidi"/>
                <w:b/>
                <w:bCs/>
                <w:sz w:val="24"/>
                <w:szCs w:val="24"/>
              </w:rPr>
              <w:t>β</w:t>
            </w:r>
          </w:p>
        </w:tc>
        <w:tc>
          <w:tcPr>
            <w:tcW w:w="922" w:type="dxa"/>
            <w:vMerge w:val="restart"/>
            <w:tcBorders>
              <w:top w:val="single" w:sz="18" w:space="0" w:color="auto"/>
            </w:tcBorders>
          </w:tcPr>
          <w:p w14:paraId="23D3ED1B" w14:textId="77777777" w:rsidR="00E16C06" w:rsidRDefault="00E16C06" w:rsidP="004C7DC1">
            <w:pPr>
              <w:rPr>
                <w:rFonts w:asciiTheme="majorBidi" w:hAnsiTheme="majorBidi" w:cstheme="majorBidi"/>
                <w:b/>
                <w:bCs/>
                <w:sz w:val="28"/>
                <w:szCs w:val="28"/>
              </w:rPr>
            </w:pPr>
            <w:r>
              <w:rPr>
                <w:rFonts w:asciiTheme="majorBidi" w:hAnsiTheme="majorBidi" w:cstheme="majorBidi"/>
                <w:b/>
                <w:bCs/>
                <w:sz w:val="28"/>
                <w:szCs w:val="28"/>
              </w:rPr>
              <w:t>S.E.</w:t>
            </w:r>
          </w:p>
        </w:tc>
        <w:tc>
          <w:tcPr>
            <w:tcW w:w="1209" w:type="dxa"/>
            <w:vMerge w:val="restart"/>
            <w:tcBorders>
              <w:top w:val="single" w:sz="18" w:space="0" w:color="auto"/>
            </w:tcBorders>
          </w:tcPr>
          <w:p w14:paraId="143BE447" w14:textId="77777777" w:rsidR="00E16C06" w:rsidRDefault="00E16C06" w:rsidP="004C7DC1">
            <w:pPr>
              <w:rPr>
                <w:rFonts w:asciiTheme="majorBidi" w:hAnsiTheme="majorBidi" w:cstheme="majorBidi"/>
                <w:b/>
                <w:bCs/>
                <w:sz w:val="28"/>
                <w:szCs w:val="28"/>
              </w:rPr>
            </w:pPr>
            <w:r>
              <w:rPr>
                <w:rFonts w:asciiTheme="majorBidi" w:hAnsiTheme="majorBidi" w:cstheme="majorBidi"/>
                <w:b/>
                <w:bCs/>
                <w:sz w:val="28"/>
                <w:szCs w:val="28"/>
              </w:rPr>
              <w:t xml:space="preserve"> p value</w:t>
            </w:r>
          </w:p>
        </w:tc>
        <w:tc>
          <w:tcPr>
            <w:tcW w:w="1194" w:type="dxa"/>
            <w:vMerge w:val="restart"/>
            <w:tcBorders>
              <w:top w:val="single" w:sz="18" w:space="0" w:color="auto"/>
            </w:tcBorders>
          </w:tcPr>
          <w:p w14:paraId="58B12580" w14:textId="77777777" w:rsidR="00E16C06" w:rsidRDefault="00E16C06" w:rsidP="004C7DC1">
            <w:pPr>
              <w:rPr>
                <w:rFonts w:asciiTheme="majorBidi" w:hAnsiTheme="majorBidi" w:cstheme="majorBidi"/>
                <w:b/>
                <w:bCs/>
                <w:sz w:val="28"/>
                <w:szCs w:val="28"/>
              </w:rPr>
            </w:pPr>
            <w:r>
              <w:rPr>
                <w:rFonts w:asciiTheme="majorBidi" w:hAnsiTheme="majorBidi" w:cstheme="majorBidi"/>
                <w:b/>
                <w:bCs/>
                <w:sz w:val="28"/>
                <w:szCs w:val="28"/>
              </w:rPr>
              <w:t>OR</w:t>
            </w:r>
          </w:p>
        </w:tc>
        <w:tc>
          <w:tcPr>
            <w:tcW w:w="2435" w:type="dxa"/>
            <w:gridSpan w:val="2"/>
            <w:tcBorders>
              <w:top w:val="single" w:sz="18" w:space="0" w:color="auto"/>
              <w:bottom w:val="nil"/>
              <w:right w:val="nil"/>
            </w:tcBorders>
          </w:tcPr>
          <w:p w14:paraId="1EF871B3" w14:textId="77777777" w:rsidR="00E16C06" w:rsidRDefault="00E16C06" w:rsidP="004C7DC1">
            <w:pPr>
              <w:rPr>
                <w:rFonts w:asciiTheme="majorBidi" w:hAnsiTheme="majorBidi" w:cstheme="majorBidi"/>
                <w:b/>
                <w:bCs/>
                <w:sz w:val="28"/>
                <w:szCs w:val="28"/>
              </w:rPr>
            </w:pPr>
            <w:r>
              <w:rPr>
                <w:rFonts w:asciiTheme="majorBidi" w:hAnsiTheme="majorBidi" w:cstheme="majorBidi"/>
                <w:b/>
                <w:bCs/>
                <w:sz w:val="28"/>
                <w:szCs w:val="28"/>
              </w:rPr>
              <w:t xml:space="preserve">       95 % CI</w:t>
            </w:r>
          </w:p>
        </w:tc>
      </w:tr>
      <w:tr w:rsidR="00E16C06" w14:paraId="22E6C3AB" w14:textId="77777777" w:rsidTr="00076773">
        <w:trPr>
          <w:trHeight w:val="162"/>
        </w:trPr>
        <w:tc>
          <w:tcPr>
            <w:tcW w:w="1980" w:type="dxa"/>
            <w:vMerge/>
            <w:tcBorders>
              <w:bottom w:val="single" w:sz="18" w:space="0" w:color="auto"/>
            </w:tcBorders>
          </w:tcPr>
          <w:p w14:paraId="635BDC55" w14:textId="77777777" w:rsidR="00E16C06" w:rsidRDefault="00E16C06" w:rsidP="004C7DC1">
            <w:pPr>
              <w:rPr>
                <w:rFonts w:asciiTheme="majorBidi" w:hAnsiTheme="majorBidi" w:cstheme="majorBidi"/>
                <w:b/>
                <w:bCs/>
                <w:sz w:val="24"/>
                <w:szCs w:val="24"/>
              </w:rPr>
            </w:pPr>
          </w:p>
        </w:tc>
        <w:tc>
          <w:tcPr>
            <w:tcW w:w="900" w:type="dxa"/>
            <w:vMerge/>
            <w:tcBorders>
              <w:bottom w:val="single" w:sz="18" w:space="0" w:color="auto"/>
            </w:tcBorders>
          </w:tcPr>
          <w:p w14:paraId="56209D9E" w14:textId="77777777" w:rsidR="00E16C06" w:rsidRDefault="00E16C06" w:rsidP="004C7DC1">
            <w:pPr>
              <w:jc w:val="center"/>
              <w:rPr>
                <w:rFonts w:asciiTheme="majorBidi" w:hAnsiTheme="majorBidi" w:cstheme="majorBidi"/>
                <w:b/>
                <w:bCs/>
                <w:sz w:val="24"/>
                <w:szCs w:val="24"/>
              </w:rPr>
            </w:pPr>
          </w:p>
        </w:tc>
        <w:tc>
          <w:tcPr>
            <w:tcW w:w="922" w:type="dxa"/>
            <w:vMerge/>
            <w:tcBorders>
              <w:bottom w:val="single" w:sz="18" w:space="0" w:color="auto"/>
            </w:tcBorders>
          </w:tcPr>
          <w:p w14:paraId="3C4B9017" w14:textId="77777777" w:rsidR="00E16C06" w:rsidRDefault="00E16C06" w:rsidP="004C7DC1">
            <w:pPr>
              <w:rPr>
                <w:rFonts w:asciiTheme="majorBidi" w:hAnsiTheme="majorBidi" w:cstheme="majorBidi"/>
                <w:b/>
                <w:bCs/>
                <w:sz w:val="28"/>
                <w:szCs w:val="28"/>
              </w:rPr>
            </w:pPr>
          </w:p>
        </w:tc>
        <w:tc>
          <w:tcPr>
            <w:tcW w:w="1209" w:type="dxa"/>
            <w:vMerge/>
            <w:tcBorders>
              <w:bottom w:val="single" w:sz="18" w:space="0" w:color="auto"/>
            </w:tcBorders>
          </w:tcPr>
          <w:p w14:paraId="39E38617" w14:textId="77777777" w:rsidR="00E16C06" w:rsidRPr="00A42826" w:rsidRDefault="00E16C06" w:rsidP="004C7DC1">
            <w:pPr>
              <w:rPr>
                <w:rFonts w:asciiTheme="majorBidi" w:hAnsiTheme="majorBidi" w:cstheme="majorBidi"/>
                <w:b/>
                <w:bCs/>
                <w:i/>
                <w:iCs/>
                <w:sz w:val="28"/>
                <w:szCs w:val="28"/>
              </w:rPr>
            </w:pPr>
          </w:p>
        </w:tc>
        <w:tc>
          <w:tcPr>
            <w:tcW w:w="1194" w:type="dxa"/>
            <w:vMerge/>
            <w:tcBorders>
              <w:bottom w:val="single" w:sz="18" w:space="0" w:color="auto"/>
            </w:tcBorders>
          </w:tcPr>
          <w:p w14:paraId="689C01FC" w14:textId="77777777" w:rsidR="00E16C06" w:rsidRDefault="00E16C06" w:rsidP="004C7DC1">
            <w:pPr>
              <w:rPr>
                <w:rFonts w:asciiTheme="majorBidi" w:hAnsiTheme="majorBidi" w:cstheme="majorBidi"/>
                <w:b/>
                <w:bCs/>
                <w:sz w:val="28"/>
                <w:szCs w:val="28"/>
              </w:rPr>
            </w:pPr>
          </w:p>
        </w:tc>
        <w:tc>
          <w:tcPr>
            <w:tcW w:w="1217" w:type="dxa"/>
            <w:tcBorders>
              <w:top w:val="nil"/>
              <w:bottom w:val="single" w:sz="18" w:space="0" w:color="auto"/>
            </w:tcBorders>
          </w:tcPr>
          <w:p w14:paraId="44051463" w14:textId="61A56F49" w:rsidR="00E16C06" w:rsidRDefault="00421053" w:rsidP="004C7DC1">
            <w:pPr>
              <w:rPr>
                <w:rFonts w:asciiTheme="majorBidi" w:hAnsiTheme="majorBidi" w:cstheme="majorBidi"/>
                <w:b/>
                <w:bCs/>
                <w:sz w:val="28"/>
                <w:szCs w:val="28"/>
              </w:rPr>
            </w:pPr>
            <w:r>
              <w:rPr>
                <w:rFonts w:asciiTheme="majorBidi" w:hAnsiTheme="majorBidi" w:cstheme="majorBidi"/>
                <w:b/>
                <w:bCs/>
                <w:sz w:val="28"/>
                <w:szCs w:val="28"/>
              </w:rPr>
              <w:t>Lower</w:t>
            </w:r>
          </w:p>
        </w:tc>
        <w:tc>
          <w:tcPr>
            <w:tcW w:w="1218" w:type="dxa"/>
            <w:tcBorders>
              <w:top w:val="nil"/>
              <w:bottom w:val="single" w:sz="18" w:space="0" w:color="auto"/>
            </w:tcBorders>
          </w:tcPr>
          <w:p w14:paraId="11EBECC4" w14:textId="6737C33B" w:rsidR="00E16C06" w:rsidRDefault="00421053" w:rsidP="004C7DC1">
            <w:pPr>
              <w:rPr>
                <w:rFonts w:asciiTheme="majorBidi" w:hAnsiTheme="majorBidi" w:cstheme="majorBidi"/>
                <w:b/>
                <w:bCs/>
                <w:sz w:val="28"/>
                <w:szCs w:val="28"/>
              </w:rPr>
            </w:pPr>
            <w:r>
              <w:rPr>
                <w:rFonts w:asciiTheme="majorBidi" w:hAnsiTheme="majorBidi" w:cstheme="majorBidi"/>
                <w:b/>
                <w:bCs/>
                <w:sz w:val="28"/>
                <w:szCs w:val="28"/>
              </w:rPr>
              <w:t>Upp</w:t>
            </w:r>
            <w:r w:rsidR="00E16C06">
              <w:rPr>
                <w:rFonts w:asciiTheme="majorBidi" w:hAnsiTheme="majorBidi" w:cstheme="majorBidi"/>
                <w:b/>
                <w:bCs/>
                <w:sz w:val="28"/>
                <w:szCs w:val="28"/>
              </w:rPr>
              <w:t>er</w:t>
            </w:r>
          </w:p>
        </w:tc>
      </w:tr>
      <w:tr w:rsidR="00E16C06" w14:paraId="1D53402E" w14:textId="77777777" w:rsidTr="00076773">
        <w:tc>
          <w:tcPr>
            <w:tcW w:w="1980" w:type="dxa"/>
            <w:tcBorders>
              <w:top w:val="single" w:sz="18" w:space="0" w:color="auto"/>
              <w:bottom w:val="nil"/>
            </w:tcBorders>
          </w:tcPr>
          <w:p w14:paraId="09ED2DE6" w14:textId="77777777" w:rsidR="00E16C06" w:rsidRDefault="00E16C06" w:rsidP="004C7DC1">
            <w:pPr>
              <w:spacing w:line="360" w:lineRule="auto"/>
              <w:rPr>
                <w:rFonts w:asciiTheme="majorBidi" w:hAnsiTheme="majorBidi" w:cstheme="majorBidi"/>
                <w:sz w:val="24"/>
                <w:szCs w:val="24"/>
              </w:rPr>
            </w:pPr>
            <w:r w:rsidRPr="00291254">
              <w:rPr>
                <w:rFonts w:asciiTheme="majorBidi" w:hAnsiTheme="majorBidi" w:cstheme="majorBidi"/>
                <w:sz w:val="24"/>
                <w:szCs w:val="24"/>
              </w:rPr>
              <w:t xml:space="preserve">Preoperative </w:t>
            </w:r>
          </w:p>
          <w:p w14:paraId="6B067B90" w14:textId="77777777" w:rsidR="00E16C06" w:rsidRPr="00291254" w:rsidRDefault="00E16C06" w:rsidP="004C7DC1">
            <w:pPr>
              <w:spacing w:line="360" w:lineRule="auto"/>
              <w:rPr>
                <w:rFonts w:asciiTheme="majorBidi" w:hAnsiTheme="majorBidi" w:cstheme="majorBidi"/>
                <w:sz w:val="24"/>
                <w:szCs w:val="24"/>
              </w:rPr>
            </w:pPr>
            <w:r w:rsidRPr="00291254">
              <w:rPr>
                <w:rFonts w:asciiTheme="majorBidi" w:hAnsiTheme="majorBidi" w:cstheme="majorBidi"/>
                <w:sz w:val="24"/>
                <w:szCs w:val="24"/>
              </w:rPr>
              <w:t>NLR</w:t>
            </w:r>
            <w:r>
              <w:rPr>
                <w:rFonts w:asciiTheme="majorBidi" w:hAnsiTheme="majorBidi" w:cstheme="majorBidi"/>
                <w:sz w:val="24"/>
                <w:szCs w:val="24"/>
              </w:rPr>
              <w:t xml:space="preserve"> ≥ 2.65</w:t>
            </w:r>
          </w:p>
        </w:tc>
        <w:tc>
          <w:tcPr>
            <w:tcW w:w="900" w:type="dxa"/>
            <w:tcBorders>
              <w:top w:val="single" w:sz="18" w:space="0" w:color="auto"/>
              <w:bottom w:val="nil"/>
            </w:tcBorders>
          </w:tcPr>
          <w:p w14:paraId="72BF2730" w14:textId="77777777" w:rsidR="00E16C06" w:rsidRPr="00BE5A8F" w:rsidRDefault="00E16C06" w:rsidP="004C7DC1">
            <w:pPr>
              <w:rPr>
                <w:rFonts w:asciiTheme="majorBidi" w:hAnsiTheme="majorBidi" w:cstheme="majorBidi"/>
                <w:sz w:val="24"/>
                <w:szCs w:val="24"/>
              </w:rPr>
            </w:pPr>
            <w:r w:rsidRPr="00BE5A8F">
              <w:rPr>
                <w:rFonts w:asciiTheme="majorBidi" w:hAnsiTheme="majorBidi" w:cstheme="majorBidi"/>
                <w:sz w:val="24"/>
                <w:szCs w:val="24"/>
              </w:rPr>
              <w:t>2.</w:t>
            </w:r>
            <w:r>
              <w:rPr>
                <w:rFonts w:asciiTheme="majorBidi" w:hAnsiTheme="majorBidi" w:cstheme="majorBidi"/>
                <w:sz w:val="24"/>
                <w:szCs w:val="24"/>
              </w:rPr>
              <w:t>621</w:t>
            </w:r>
          </w:p>
        </w:tc>
        <w:tc>
          <w:tcPr>
            <w:tcW w:w="922" w:type="dxa"/>
            <w:tcBorders>
              <w:top w:val="single" w:sz="18" w:space="0" w:color="auto"/>
              <w:bottom w:val="nil"/>
            </w:tcBorders>
          </w:tcPr>
          <w:p w14:paraId="2A4F6196" w14:textId="77777777" w:rsidR="00E16C06" w:rsidRPr="00BE5A8F" w:rsidRDefault="00E16C06" w:rsidP="004C7DC1">
            <w:pPr>
              <w:rPr>
                <w:rFonts w:asciiTheme="majorBidi" w:hAnsiTheme="majorBidi" w:cstheme="majorBidi"/>
                <w:sz w:val="24"/>
                <w:szCs w:val="24"/>
              </w:rPr>
            </w:pPr>
            <w:r w:rsidRPr="00BE5A8F">
              <w:rPr>
                <w:rFonts w:asciiTheme="majorBidi" w:hAnsiTheme="majorBidi" w:cstheme="majorBidi"/>
                <w:sz w:val="24"/>
                <w:szCs w:val="24"/>
              </w:rPr>
              <w:t>0.9</w:t>
            </w:r>
            <w:r>
              <w:rPr>
                <w:rFonts w:asciiTheme="majorBidi" w:hAnsiTheme="majorBidi" w:cstheme="majorBidi"/>
                <w:sz w:val="24"/>
                <w:szCs w:val="24"/>
              </w:rPr>
              <w:t>03</w:t>
            </w:r>
          </w:p>
        </w:tc>
        <w:tc>
          <w:tcPr>
            <w:tcW w:w="1209" w:type="dxa"/>
            <w:tcBorders>
              <w:top w:val="single" w:sz="18" w:space="0" w:color="auto"/>
              <w:bottom w:val="nil"/>
            </w:tcBorders>
          </w:tcPr>
          <w:p w14:paraId="425F88CA" w14:textId="77777777" w:rsidR="00E16C06" w:rsidRPr="00AA71E1" w:rsidRDefault="00E16C06" w:rsidP="004C7DC1">
            <w:pPr>
              <w:rPr>
                <w:rFonts w:asciiTheme="majorBidi" w:hAnsiTheme="majorBidi" w:cstheme="majorBidi"/>
                <w:sz w:val="24"/>
                <w:szCs w:val="24"/>
                <w:vertAlign w:val="superscript"/>
              </w:rPr>
            </w:pPr>
            <w:r w:rsidRPr="00BE5A8F">
              <w:rPr>
                <w:rFonts w:asciiTheme="majorBidi" w:hAnsiTheme="majorBidi" w:cstheme="majorBidi"/>
                <w:sz w:val="24"/>
                <w:szCs w:val="24"/>
              </w:rPr>
              <w:t>0.00</w:t>
            </w:r>
            <w:r>
              <w:rPr>
                <w:rFonts w:asciiTheme="majorBidi" w:hAnsiTheme="majorBidi" w:cstheme="majorBidi"/>
                <w:sz w:val="24"/>
                <w:szCs w:val="24"/>
              </w:rPr>
              <w:t>4</w:t>
            </w:r>
            <w:r>
              <w:rPr>
                <w:rFonts w:asciiTheme="majorBidi" w:hAnsiTheme="majorBidi" w:cstheme="majorBidi"/>
                <w:sz w:val="24"/>
                <w:szCs w:val="24"/>
                <w:vertAlign w:val="superscript"/>
              </w:rPr>
              <w:t>s</w:t>
            </w:r>
          </w:p>
        </w:tc>
        <w:tc>
          <w:tcPr>
            <w:tcW w:w="1194" w:type="dxa"/>
            <w:tcBorders>
              <w:top w:val="single" w:sz="18" w:space="0" w:color="auto"/>
              <w:bottom w:val="nil"/>
            </w:tcBorders>
          </w:tcPr>
          <w:p w14:paraId="660F8A4B" w14:textId="77777777" w:rsidR="00E16C06" w:rsidRPr="00BE5A8F" w:rsidRDefault="00E16C06" w:rsidP="004C7DC1">
            <w:pPr>
              <w:rPr>
                <w:rFonts w:asciiTheme="majorBidi" w:hAnsiTheme="majorBidi" w:cstheme="majorBidi"/>
                <w:sz w:val="24"/>
                <w:szCs w:val="24"/>
              </w:rPr>
            </w:pPr>
            <w:r w:rsidRPr="00BE5A8F">
              <w:rPr>
                <w:rFonts w:asciiTheme="majorBidi" w:hAnsiTheme="majorBidi" w:cstheme="majorBidi"/>
                <w:sz w:val="24"/>
                <w:szCs w:val="24"/>
              </w:rPr>
              <w:t>1</w:t>
            </w:r>
            <w:r>
              <w:rPr>
                <w:rFonts w:asciiTheme="majorBidi" w:hAnsiTheme="majorBidi" w:cstheme="majorBidi"/>
                <w:sz w:val="24"/>
                <w:szCs w:val="24"/>
              </w:rPr>
              <w:t>3</w:t>
            </w:r>
            <w:r w:rsidRPr="00BE5A8F">
              <w:rPr>
                <w:rFonts w:asciiTheme="majorBidi" w:hAnsiTheme="majorBidi" w:cstheme="majorBidi"/>
                <w:sz w:val="24"/>
                <w:szCs w:val="24"/>
              </w:rPr>
              <w:t>.7</w:t>
            </w:r>
            <w:r>
              <w:rPr>
                <w:rFonts w:asciiTheme="majorBidi" w:hAnsiTheme="majorBidi" w:cstheme="majorBidi"/>
                <w:sz w:val="24"/>
                <w:szCs w:val="24"/>
              </w:rPr>
              <w:t>46</w:t>
            </w:r>
          </w:p>
        </w:tc>
        <w:tc>
          <w:tcPr>
            <w:tcW w:w="1217" w:type="dxa"/>
            <w:tcBorders>
              <w:top w:val="single" w:sz="18" w:space="0" w:color="auto"/>
              <w:bottom w:val="nil"/>
            </w:tcBorders>
          </w:tcPr>
          <w:p w14:paraId="7D394213" w14:textId="2798B8D9" w:rsidR="00E16C06" w:rsidRPr="00BE5A8F" w:rsidRDefault="00421053" w:rsidP="004C7DC1">
            <w:pPr>
              <w:rPr>
                <w:rFonts w:asciiTheme="majorBidi" w:hAnsiTheme="majorBidi" w:cstheme="majorBidi"/>
                <w:sz w:val="24"/>
                <w:szCs w:val="24"/>
              </w:rPr>
            </w:pPr>
            <w:r>
              <w:rPr>
                <w:rFonts w:asciiTheme="majorBidi" w:hAnsiTheme="majorBidi" w:cstheme="majorBidi"/>
                <w:sz w:val="24"/>
                <w:szCs w:val="24"/>
              </w:rPr>
              <w:t>2</w:t>
            </w:r>
            <w:r w:rsidR="00E16C06">
              <w:rPr>
                <w:rFonts w:asciiTheme="majorBidi" w:hAnsiTheme="majorBidi" w:cstheme="majorBidi"/>
                <w:sz w:val="24"/>
                <w:szCs w:val="24"/>
              </w:rPr>
              <w:t>.</w:t>
            </w:r>
            <w:r>
              <w:rPr>
                <w:rFonts w:asciiTheme="majorBidi" w:hAnsiTheme="majorBidi" w:cstheme="majorBidi"/>
                <w:sz w:val="24"/>
                <w:szCs w:val="24"/>
              </w:rPr>
              <w:t>343</w:t>
            </w:r>
          </w:p>
        </w:tc>
        <w:tc>
          <w:tcPr>
            <w:tcW w:w="1218" w:type="dxa"/>
            <w:tcBorders>
              <w:top w:val="single" w:sz="18" w:space="0" w:color="auto"/>
              <w:bottom w:val="nil"/>
            </w:tcBorders>
          </w:tcPr>
          <w:p w14:paraId="18A8C326" w14:textId="1A74FFC1" w:rsidR="00E16C06" w:rsidRPr="00BE5A8F" w:rsidRDefault="00421053" w:rsidP="004C7DC1">
            <w:pPr>
              <w:rPr>
                <w:rFonts w:asciiTheme="majorBidi" w:hAnsiTheme="majorBidi" w:cstheme="majorBidi"/>
                <w:sz w:val="24"/>
                <w:szCs w:val="24"/>
              </w:rPr>
            </w:pPr>
            <w:r>
              <w:rPr>
                <w:rFonts w:asciiTheme="majorBidi" w:hAnsiTheme="majorBidi" w:cstheme="majorBidi"/>
                <w:sz w:val="24"/>
                <w:szCs w:val="24"/>
              </w:rPr>
              <w:t>80.643</w:t>
            </w:r>
          </w:p>
        </w:tc>
      </w:tr>
      <w:tr w:rsidR="00E16C06" w14:paraId="3A271B31" w14:textId="77777777" w:rsidTr="00076773">
        <w:tc>
          <w:tcPr>
            <w:tcW w:w="1980" w:type="dxa"/>
            <w:tcBorders>
              <w:top w:val="nil"/>
              <w:bottom w:val="nil"/>
            </w:tcBorders>
          </w:tcPr>
          <w:p w14:paraId="1DD1E11B" w14:textId="77777777" w:rsidR="00E16C06" w:rsidRPr="00076F67" w:rsidRDefault="00E16C06" w:rsidP="004C7DC1">
            <w:pPr>
              <w:spacing w:line="360" w:lineRule="auto"/>
              <w:rPr>
                <w:rFonts w:asciiTheme="majorBidi" w:hAnsiTheme="majorBidi" w:cstheme="majorBidi"/>
                <w:sz w:val="24"/>
                <w:szCs w:val="24"/>
              </w:rPr>
            </w:pPr>
            <w:commentRangeStart w:id="15"/>
            <w:r>
              <w:rPr>
                <w:rFonts w:asciiTheme="majorBidi" w:hAnsiTheme="majorBidi" w:cstheme="majorBidi"/>
                <w:sz w:val="24"/>
                <w:szCs w:val="24"/>
              </w:rPr>
              <w:t>Duration of surgery</w:t>
            </w:r>
            <w:commentRangeEnd w:id="15"/>
            <w:r w:rsidR="0032249F">
              <w:rPr>
                <w:rStyle w:val="CommentReference"/>
              </w:rPr>
              <w:commentReference w:id="15"/>
            </w:r>
          </w:p>
        </w:tc>
        <w:tc>
          <w:tcPr>
            <w:tcW w:w="900" w:type="dxa"/>
            <w:tcBorders>
              <w:top w:val="nil"/>
              <w:bottom w:val="nil"/>
            </w:tcBorders>
          </w:tcPr>
          <w:p w14:paraId="17B58BB9" w14:textId="77777777" w:rsidR="00E16C06" w:rsidRPr="00076F67" w:rsidRDefault="00E16C06" w:rsidP="004C7DC1">
            <w:pPr>
              <w:rPr>
                <w:rFonts w:asciiTheme="majorBidi" w:hAnsiTheme="majorBidi" w:cstheme="majorBidi"/>
                <w:sz w:val="24"/>
                <w:szCs w:val="24"/>
              </w:rPr>
            </w:pPr>
            <w:r w:rsidRPr="00076F67">
              <w:rPr>
                <w:rFonts w:asciiTheme="majorBidi" w:hAnsiTheme="majorBidi" w:cstheme="majorBidi"/>
                <w:sz w:val="24"/>
                <w:szCs w:val="24"/>
              </w:rPr>
              <w:t>0.</w:t>
            </w:r>
            <w:r>
              <w:rPr>
                <w:rFonts w:asciiTheme="majorBidi" w:hAnsiTheme="majorBidi" w:cstheme="majorBidi"/>
                <w:sz w:val="24"/>
                <w:szCs w:val="24"/>
              </w:rPr>
              <w:t>015</w:t>
            </w:r>
          </w:p>
        </w:tc>
        <w:tc>
          <w:tcPr>
            <w:tcW w:w="922" w:type="dxa"/>
            <w:tcBorders>
              <w:top w:val="nil"/>
              <w:bottom w:val="nil"/>
            </w:tcBorders>
          </w:tcPr>
          <w:p w14:paraId="2ABDF38D" w14:textId="77777777" w:rsidR="00E16C06" w:rsidRPr="00076F67" w:rsidRDefault="00E16C06" w:rsidP="004C7DC1">
            <w:pPr>
              <w:rPr>
                <w:rFonts w:asciiTheme="majorBidi" w:hAnsiTheme="majorBidi" w:cstheme="majorBidi"/>
                <w:sz w:val="24"/>
                <w:szCs w:val="24"/>
              </w:rPr>
            </w:pPr>
            <w:r>
              <w:rPr>
                <w:rFonts w:asciiTheme="majorBidi" w:hAnsiTheme="majorBidi" w:cstheme="majorBidi"/>
                <w:sz w:val="24"/>
                <w:szCs w:val="24"/>
              </w:rPr>
              <w:t>0.368</w:t>
            </w:r>
          </w:p>
        </w:tc>
        <w:tc>
          <w:tcPr>
            <w:tcW w:w="1209" w:type="dxa"/>
            <w:tcBorders>
              <w:top w:val="nil"/>
              <w:bottom w:val="nil"/>
            </w:tcBorders>
          </w:tcPr>
          <w:p w14:paraId="54353CAA" w14:textId="77777777" w:rsidR="00E16C06" w:rsidRPr="00AA71E1" w:rsidRDefault="00E16C06" w:rsidP="004C7DC1">
            <w:pPr>
              <w:rPr>
                <w:rFonts w:asciiTheme="majorBidi" w:hAnsiTheme="majorBidi" w:cstheme="majorBidi"/>
                <w:sz w:val="24"/>
                <w:szCs w:val="24"/>
                <w:vertAlign w:val="superscript"/>
              </w:rPr>
            </w:pPr>
            <w:r w:rsidRPr="00076F67">
              <w:rPr>
                <w:rFonts w:asciiTheme="majorBidi" w:hAnsiTheme="majorBidi" w:cstheme="majorBidi"/>
                <w:sz w:val="24"/>
                <w:szCs w:val="24"/>
              </w:rPr>
              <w:t>0.</w:t>
            </w:r>
            <w:r>
              <w:rPr>
                <w:rFonts w:asciiTheme="majorBidi" w:hAnsiTheme="majorBidi" w:cstheme="majorBidi"/>
                <w:sz w:val="24"/>
                <w:szCs w:val="24"/>
              </w:rPr>
              <w:t>968</w:t>
            </w:r>
            <w:r>
              <w:rPr>
                <w:rFonts w:asciiTheme="majorBidi" w:hAnsiTheme="majorBidi" w:cstheme="majorBidi"/>
                <w:sz w:val="24"/>
                <w:szCs w:val="24"/>
                <w:vertAlign w:val="superscript"/>
              </w:rPr>
              <w:t>ns</w:t>
            </w:r>
          </w:p>
        </w:tc>
        <w:tc>
          <w:tcPr>
            <w:tcW w:w="1194" w:type="dxa"/>
            <w:tcBorders>
              <w:top w:val="nil"/>
              <w:bottom w:val="nil"/>
            </w:tcBorders>
          </w:tcPr>
          <w:p w14:paraId="19653ACC" w14:textId="77777777" w:rsidR="00E16C06" w:rsidRPr="00076F67" w:rsidRDefault="00E16C06" w:rsidP="004C7DC1">
            <w:pPr>
              <w:rPr>
                <w:rFonts w:asciiTheme="majorBidi" w:hAnsiTheme="majorBidi" w:cstheme="majorBidi"/>
                <w:sz w:val="24"/>
                <w:szCs w:val="24"/>
              </w:rPr>
            </w:pPr>
            <w:r w:rsidRPr="00076F67">
              <w:rPr>
                <w:rFonts w:asciiTheme="majorBidi" w:hAnsiTheme="majorBidi" w:cstheme="majorBidi"/>
                <w:sz w:val="24"/>
                <w:szCs w:val="24"/>
              </w:rPr>
              <w:t>0.</w:t>
            </w:r>
            <w:r>
              <w:rPr>
                <w:rFonts w:asciiTheme="majorBidi" w:hAnsiTheme="majorBidi" w:cstheme="majorBidi"/>
                <w:sz w:val="24"/>
                <w:szCs w:val="24"/>
              </w:rPr>
              <w:t>985</w:t>
            </w:r>
          </w:p>
        </w:tc>
        <w:tc>
          <w:tcPr>
            <w:tcW w:w="1217" w:type="dxa"/>
            <w:tcBorders>
              <w:top w:val="nil"/>
              <w:bottom w:val="nil"/>
            </w:tcBorders>
          </w:tcPr>
          <w:p w14:paraId="5B8D734F" w14:textId="77777777" w:rsidR="00E16C06" w:rsidRPr="00076F67" w:rsidRDefault="00E16C06" w:rsidP="004C7DC1">
            <w:pPr>
              <w:rPr>
                <w:rFonts w:asciiTheme="majorBidi" w:hAnsiTheme="majorBidi" w:cstheme="majorBidi"/>
                <w:sz w:val="24"/>
                <w:szCs w:val="24"/>
              </w:rPr>
            </w:pPr>
            <w:r w:rsidRPr="00076F67">
              <w:rPr>
                <w:rFonts w:asciiTheme="majorBidi" w:hAnsiTheme="majorBidi" w:cstheme="majorBidi"/>
                <w:sz w:val="24"/>
                <w:szCs w:val="24"/>
              </w:rPr>
              <w:t>0.</w:t>
            </w:r>
            <w:r>
              <w:rPr>
                <w:rFonts w:asciiTheme="majorBidi" w:hAnsiTheme="majorBidi" w:cstheme="majorBidi"/>
                <w:sz w:val="24"/>
                <w:szCs w:val="24"/>
              </w:rPr>
              <w:t>479</w:t>
            </w:r>
          </w:p>
        </w:tc>
        <w:tc>
          <w:tcPr>
            <w:tcW w:w="1218" w:type="dxa"/>
            <w:tcBorders>
              <w:top w:val="nil"/>
              <w:bottom w:val="nil"/>
            </w:tcBorders>
          </w:tcPr>
          <w:p w14:paraId="5C8D7750" w14:textId="77777777" w:rsidR="00E16C06" w:rsidRPr="00076F67" w:rsidRDefault="00E16C06" w:rsidP="004C7DC1">
            <w:pPr>
              <w:rPr>
                <w:rFonts w:asciiTheme="majorBidi" w:hAnsiTheme="majorBidi" w:cstheme="majorBidi"/>
                <w:sz w:val="24"/>
                <w:szCs w:val="24"/>
              </w:rPr>
            </w:pPr>
            <w:r>
              <w:rPr>
                <w:rFonts w:asciiTheme="majorBidi" w:hAnsiTheme="majorBidi" w:cstheme="majorBidi"/>
                <w:sz w:val="24"/>
                <w:szCs w:val="24"/>
              </w:rPr>
              <w:t>2.025</w:t>
            </w:r>
          </w:p>
        </w:tc>
      </w:tr>
      <w:tr w:rsidR="00E16C06" w14:paraId="77063DA1" w14:textId="77777777" w:rsidTr="00076773">
        <w:tc>
          <w:tcPr>
            <w:tcW w:w="1980" w:type="dxa"/>
            <w:tcBorders>
              <w:top w:val="nil"/>
              <w:bottom w:val="single" w:sz="18" w:space="0" w:color="auto"/>
            </w:tcBorders>
          </w:tcPr>
          <w:p w14:paraId="094B0C8F" w14:textId="77777777" w:rsidR="00E16C06" w:rsidRPr="00076F67" w:rsidRDefault="00E16C06" w:rsidP="004C7DC1">
            <w:pPr>
              <w:spacing w:line="360" w:lineRule="auto"/>
              <w:rPr>
                <w:rFonts w:asciiTheme="majorBidi" w:hAnsiTheme="majorBidi" w:cstheme="majorBidi"/>
                <w:sz w:val="24"/>
                <w:szCs w:val="24"/>
              </w:rPr>
            </w:pPr>
            <w:r w:rsidRPr="00076F67">
              <w:rPr>
                <w:rFonts w:asciiTheme="majorBidi" w:hAnsiTheme="majorBidi" w:cstheme="majorBidi"/>
                <w:sz w:val="24"/>
                <w:szCs w:val="24"/>
              </w:rPr>
              <w:t>Perioperative blood transfusion</w:t>
            </w:r>
          </w:p>
        </w:tc>
        <w:tc>
          <w:tcPr>
            <w:tcW w:w="900" w:type="dxa"/>
            <w:tcBorders>
              <w:top w:val="nil"/>
              <w:bottom w:val="single" w:sz="18" w:space="0" w:color="auto"/>
            </w:tcBorders>
          </w:tcPr>
          <w:p w14:paraId="1F2D70B1" w14:textId="77777777" w:rsidR="00E16C06" w:rsidRPr="00076F67" w:rsidRDefault="00E16C06" w:rsidP="004C7DC1">
            <w:pPr>
              <w:rPr>
                <w:rFonts w:asciiTheme="majorBidi" w:hAnsiTheme="majorBidi" w:cstheme="majorBidi"/>
                <w:sz w:val="24"/>
                <w:szCs w:val="24"/>
              </w:rPr>
            </w:pPr>
            <w:r w:rsidRPr="00076F67">
              <w:rPr>
                <w:rFonts w:asciiTheme="majorBidi" w:hAnsiTheme="majorBidi" w:cstheme="majorBidi"/>
                <w:sz w:val="24"/>
                <w:szCs w:val="24"/>
              </w:rPr>
              <w:t>0.</w:t>
            </w:r>
            <w:r>
              <w:rPr>
                <w:rFonts w:asciiTheme="majorBidi" w:hAnsiTheme="majorBidi" w:cstheme="majorBidi"/>
                <w:sz w:val="24"/>
                <w:szCs w:val="24"/>
              </w:rPr>
              <w:t>799</w:t>
            </w:r>
          </w:p>
        </w:tc>
        <w:tc>
          <w:tcPr>
            <w:tcW w:w="922" w:type="dxa"/>
            <w:tcBorders>
              <w:top w:val="nil"/>
              <w:bottom w:val="single" w:sz="18" w:space="0" w:color="auto"/>
            </w:tcBorders>
          </w:tcPr>
          <w:p w14:paraId="2D48E642" w14:textId="77777777" w:rsidR="00E16C06" w:rsidRPr="00076F67" w:rsidRDefault="00E16C06" w:rsidP="004C7DC1">
            <w:pPr>
              <w:rPr>
                <w:rFonts w:asciiTheme="majorBidi" w:hAnsiTheme="majorBidi" w:cstheme="majorBidi"/>
                <w:sz w:val="24"/>
                <w:szCs w:val="24"/>
              </w:rPr>
            </w:pPr>
            <w:r w:rsidRPr="00076F67">
              <w:rPr>
                <w:rFonts w:asciiTheme="majorBidi" w:hAnsiTheme="majorBidi" w:cstheme="majorBidi"/>
                <w:sz w:val="24"/>
                <w:szCs w:val="24"/>
              </w:rPr>
              <w:t>0.</w:t>
            </w:r>
            <w:r>
              <w:rPr>
                <w:rFonts w:asciiTheme="majorBidi" w:hAnsiTheme="majorBidi" w:cstheme="majorBidi"/>
                <w:sz w:val="24"/>
                <w:szCs w:val="24"/>
              </w:rPr>
              <w:t>433</w:t>
            </w:r>
          </w:p>
        </w:tc>
        <w:tc>
          <w:tcPr>
            <w:tcW w:w="1209" w:type="dxa"/>
            <w:tcBorders>
              <w:top w:val="nil"/>
              <w:bottom w:val="single" w:sz="18" w:space="0" w:color="auto"/>
            </w:tcBorders>
          </w:tcPr>
          <w:p w14:paraId="60B62F0B" w14:textId="77777777" w:rsidR="00E16C06" w:rsidRPr="00AA71E1" w:rsidRDefault="00E16C06" w:rsidP="004C7DC1">
            <w:pPr>
              <w:rPr>
                <w:rFonts w:asciiTheme="majorBidi" w:hAnsiTheme="majorBidi" w:cstheme="majorBidi"/>
                <w:sz w:val="24"/>
                <w:szCs w:val="24"/>
                <w:vertAlign w:val="superscript"/>
              </w:rPr>
            </w:pPr>
            <w:r w:rsidRPr="00076F67">
              <w:rPr>
                <w:rFonts w:asciiTheme="majorBidi" w:hAnsiTheme="majorBidi" w:cstheme="majorBidi"/>
                <w:sz w:val="24"/>
                <w:szCs w:val="24"/>
              </w:rPr>
              <w:t>0.0</w:t>
            </w:r>
            <w:r>
              <w:rPr>
                <w:rFonts w:asciiTheme="majorBidi" w:hAnsiTheme="majorBidi" w:cstheme="majorBidi"/>
                <w:sz w:val="24"/>
                <w:szCs w:val="24"/>
              </w:rPr>
              <w:t>65</w:t>
            </w:r>
            <w:r>
              <w:rPr>
                <w:rFonts w:asciiTheme="majorBidi" w:hAnsiTheme="majorBidi" w:cstheme="majorBidi"/>
                <w:sz w:val="24"/>
                <w:szCs w:val="24"/>
                <w:vertAlign w:val="superscript"/>
              </w:rPr>
              <w:t>ns</w:t>
            </w:r>
          </w:p>
        </w:tc>
        <w:tc>
          <w:tcPr>
            <w:tcW w:w="1194" w:type="dxa"/>
            <w:tcBorders>
              <w:top w:val="nil"/>
              <w:bottom w:val="single" w:sz="18" w:space="0" w:color="auto"/>
            </w:tcBorders>
          </w:tcPr>
          <w:p w14:paraId="48379442" w14:textId="77777777" w:rsidR="00E16C06" w:rsidRPr="00076F67" w:rsidRDefault="00E16C06" w:rsidP="004C7DC1">
            <w:pPr>
              <w:rPr>
                <w:rFonts w:asciiTheme="majorBidi" w:hAnsiTheme="majorBidi" w:cstheme="majorBidi"/>
                <w:sz w:val="24"/>
                <w:szCs w:val="24"/>
              </w:rPr>
            </w:pPr>
            <w:r w:rsidRPr="00076F67">
              <w:rPr>
                <w:rFonts w:asciiTheme="majorBidi" w:hAnsiTheme="majorBidi" w:cstheme="majorBidi"/>
                <w:sz w:val="24"/>
                <w:szCs w:val="24"/>
              </w:rPr>
              <w:t>0.</w:t>
            </w:r>
            <w:r>
              <w:rPr>
                <w:rFonts w:asciiTheme="majorBidi" w:hAnsiTheme="majorBidi" w:cstheme="majorBidi"/>
                <w:sz w:val="24"/>
                <w:szCs w:val="24"/>
              </w:rPr>
              <w:t>450</w:t>
            </w:r>
          </w:p>
        </w:tc>
        <w:tc>
          <w:tcPr>
            <w:tcW w:w="1217" w:type="dxa"/>
            <w:tcBorders>
              <w:top w:val="nil"/>
              <w:bottom w:val="single" w:sz="18" w:space="0" w:color="auto"/>
            </w:tcBorders>
          </w:tcPr>
          <w:p w14:paraId="173F8AF6" w14:textId="77777777" w:rsidR="00E16C06" w:rsidRPr="00076F67" w:rsidRDefault="00E16C06" w:rsidP="004C7DC1">
            <w:pPr>
              <w:rPr>
                <w:rFonts w:asciiTheme="majorBidi" w:hAnsiTheme="majorBidi" w:cstheme="majorBidi"/>
                <w:sz w:val="24"/>
                <w:szCs w:val="24"/>
              </w:rPr>
            </w:pPr>
            <w:r w:rsidRPr="00076F67">
              <w:rPr>
                <w:rFonts w:asciiTheme="majorBidi" w:hAnsiTheme="majorBidi" w:cstheme="majorBidi"/>
                <w:sz w:val="24"/>
                <w:szCs w:val="24"/>
              </w:rPr>
              <w:t>0.254</w:t>
            </w:r>
          </w:p>
        </w:tc>
        <w:tc>
          <w:tcPr>
            <w:tcW w:w="1218" w:type="dxa"/>
            <w:tcBorders>
              <w:top w:val="nil"/>
              <w:bottom w:val="single" w:sz="18" w:space="0" w:color="auto"/>
            </w:tcBorders>
          </w:tcPr>
          <w:p w14:paraId="7BC2B0D1" w14:textId="77777777" w:rsidR="00E16C06" w:rsidRPr="00076F67" w:rsidRDefault="00E16C06" w:rsidP="004C7DC1">
            <w:pPr>
              <w:rPr>
                <w:rFonts w:asciiTheme="majorBidi" w:hAnsiTheme="majorBidi" w:cstheme="majorBidi"/>
                <w:sz w:val="24"/>
                <w:szCs w:val="24"/>
              </w:rPr>
            </w:pPr>
            <w:r w:rsidRPr="00076F67">
              <w:rPr>
                <w:rFonts w:asciiTheme="majorBidi" w:hAnsiTheme="majorBidi" w:cstheme="majorBidi"/>
                <w:sz w:val="24"/>
                <w:szCs w:val="24"/>
              </w:rPr>
              <w:t>1.072</w:t>
            </w:r>
          </w:p>
        </w:tc>
      </w:tr>
    </w:tbl>
    <w:p w14:paraId="4577457F" w14:textId="77777777" w:rsidR="00E16C06" w:rsidRPr="00E16C06" w:rsidRDefault="00E16C06" w:rsidP="00E16C06">
      <w:pPr>
        <w:spacing w:line="276" w:lineRule="auto"/>
        <w:rPr>
          <w:rFonts w:asciiTheme="majorBidi" w:hAnsiTheme="majorBidi" w:cstheme="majorBidi"/>
          <w:b/>
          <w:bCs/>
        </w:rPr>
      </w:pPr>
    </w:p>
    <w:p w14:paraId="0BB1E44B" w14:textId="77777777" w:rsidR="00E16C06" w:rsidRPr="00E16C06" w:rsidRDefault="00E16C06" w:rsidP="00853592">
      <w:pPr>
        <w:spacing w:line="276" w:lineRule="auto"/>
        <w:jc w:val="both"/>
        <w:rPr>
          <w:rFonts w:asciiTheme="majorBidi" w:hAnsiTheme="majorBidi" w:cstheme="majorBidi"/>
        </w:rPr>
      </w:pPr>
      <w:r w:rsidRPr="00E16C06">
        <w:rPr>
          <w:rFonts w:asciiTheme="majorBidi" w:hAnsiTheme="majorBidi" w:cstheme="majorBidi"/>
        </w:rPr>
        <w:t>Data were expressed as Odds Ratio (OR).</w:t>
      </w:r>
    </w:p>
    <w:p w14:paraId="428FCBD7" w14:textId="35A02426" w:rsidR="00E16C06" w:rsidRPr="00E16C06" w:rsidRDefault="00E16C06" w:rsidP="00853592">
      <w:pPr>
        <w:spacing w:line="276" w:lineRule="auto"/>
        <w:jc w:val="both"/>
        <w:rPr>
          <w:rFonts w:asciiTheme="majorBidi" w:hAnsiTheme="majorBidi" w:cstheme="majorBidi"/>
        </w:rPr>
      </w:pPr>
      <w:r w:rsidRPr="00E16C06">
        <w:rPr>
          <w:rFonts w:asciiTheme="majorBidi" w:hAnsiTheme="majorBidi" w:cstheme="majorBidi"/>
        </w:rPr>
        <w:t>Multivaria</w:t>
      </w:r>
      <w:r w:rsidR="006A7388">
        <w:rPr>
          <w:rFonts w:asciiTheme="majorBidi" w:hAnsiTheme="majorBidi" w:cstheme="majorBidi"/>
        </w:rPr>
        <w:t>te</w:t>
      </w:r>
      <w:r w:rsidRPr="00E16C06">
        <w:rPr>
          <w:rFonts w:asciiTheme="majorBidi" w:hAnsiTheme="majorBidi" w:cstheme="majorBidi"/>
        </w:rPr>
        <w:t xml:space="preserve"> binary logistic analysis was performed to determine independent predictor of </w:t>
      </w:r>
      <w:r w:rsidR="002613B4">
        <w:rPr>
          <w:rFonts w:asciiTheme="majorBidi" w:hAnsiTheme="majorBidi" w:cstheme="majorBidi"/>
        </w:rPr>
        <w:t xml:space="preserve">early </w:t>
      </w:r>
      <w:r w:rsidRPr="00E16C06">
        <w:rPr>
          <w:rFonts w:asciiTheme="majorBidi" w:hAnsiTheme="majorBidi" w:cstheme="majorBidi"/>
        </w:rPr>
        <w:t xml:space="preserve">postoperative AKI following </w:t>
      </w:r>
      <w:r w:rsidR="002613B4">
        <w:rPr>
          <w:rFonts w:asciiTheme="majorBidi" w:hAnsiTheme="majorBidi" w:cstheme="majorBidi"/>
        </w:rPr>
        <w:t>OPCAB</w:t>
      </w:r>
      <w:r w:rsidRPr="00E16C06">
        <w:rPr>
          <w:rFonts w:asciiTheme="majorBidi" w:hAnsiTheme="majorBidi" w:cstheme="majorBidi"/>
        </w:rPr>
        <w:t>.</w:t>
      </w:r>
    </w:p>
    <w:p w14:paraId="03953221" w14:textId="3237F519" w:rsidR="00B65EA7" w:rsidRDefault="00E16C06" w:rsidP="00853592">
      <w:pPr>
        <w:spacing w:line="276" w:lineRule="auto"/>
        <w:jc w:val="both"/>
        <w:rPr>
          <w:rFonts w:asciiTheme="majorBidi" w:hAnsiTheme="majorBidi" w:cstheme="majorBidi"/>
        </w:rPr>
      </w:pPr>
      <w:r w:rsidRPr="00E16C06">
        <w:rPr>
          <w:rFonts w:asciiTheme="majorBidi" w:hAnsiTheme="majorBidi" w:cstheme="majorBidi"/>
        </w:rPr>
        <w:t xml:space="preserve">p value ≤0.05 was considered as significant. </w:t>
      </w:r>
    </w:p>
    <w:p w14:paraId="5BD0A89D" w14:textId="5A4C6362" w:rsidR="006E6DEC" w:rsidRDefault="00076773" w:rsidP="00853592">
      <w:pPr>
        <w:spacing w:line="276" w:lineRule="auto"/>
        <w:jc w:val="both"/>
        <w:rPr>
          <w:rFonts w:asciiTheme="majorBidi" w:hAnsiTheme="majorBidi" w:cstheme="majorBidi"/>
        </w:rPr>
      </w:pPr>
      <w:r>
        <w:rPr>
          <w:rFonts w:asciiTheme="majorBidi" w:hAnsiTheme="majorBidi" w:cstheme="majorBidi"/>
        </w:rPr>
        <w:t>β</w:t>
      </w:r>
      <w:r w:rsidR="006E6DEC">
        <w:rPr>
          <w:rFonts w:asciiTheme="majorBidi" w:hAnsiTheme="majorBidi" w:cstheme="majorBidi"/>
        </w:rPr>
        <w:tab/>
        <w:t xml:space="preserve">= </w:t>
      </w:r>
      <w:r w:rsidR="006E6DEC">
        <w:rPr>
          <w:rFonts w:asciiTheme="majorBidi" w:hAnsiTheme="majorBidi" w:cstheme="majorBidi"/>
        </w:rPr>
        <w:tab/>
        <w:t>coefficient for constant in the null model</w:t>
      </w:r>
    </w:p>
    <w:p w14:paraId="3F8D93FF" w14:textId="6147AFCC" w:rsidR="00076773" w:rsidRPr="00E16C06" w:rsidRDefault="00076773" w:rsidP="00853592">
      <w:pPr>
        <w:spacing w:line="276" w:lineRule="auto"/>
        <w:jc w:val="both"/>
        <w:rPr>
          <w:rFonts w:asciiTheme="majorBidi" w:hAnsiTheme="majorBidi" w:cstheme="majorBidi"/>
        </w:rPr>
      </w:pPr>
      <w:r>
        <w:rPr>
          <w:rFonts w:asciiTheme="majorBidi" w:hAnsiTheme="majorBidi" w:cstheme="majorBidi"/>
        </w:rPr>
        <w:t>S.E.</w:t>
      </w:r>
      <w:r>
        <w:rPr>
          <w:rFonts w:asciiTheme="majorBidi" w:hAnsiTheme="majorBidi" w:cstheme="majorBidi"/>
        </w:rPr>
        <w:tab/>
        <w:t xml:space="preserve">= </w:t>
      </w:r>
      <w:r>
        <w:rPr>
          <w:rFonts w:asciiTheme="majorBidi" w:hAnsiTheme="majorBidi" w:cstheme="majorBidi"/>
        </w:rPr>
        <w:tab/>
        <w:t>standard error around the coefficient for constant</w:t>
      </w:r>
    </w:p>
    <w:p w14:paraId="218BD298" w14:textId="77777777" w:rsidR="00E16C06" w:rsidRPr="00E16C06" w:rsidRDefault="00E16C06" w:rsidP="00853592">
      <w:pPr>
        <w:spacing w:line="276" w:lineRule="auto"/>
        <w:jc w:val="both"/>
        <w:rPr>
          <w:rFonts w:asciiTheme="majorBidi" w:hAnsiTheme="majorBidi" w:cstheme="majorBidi"/>
        </w:rPr>
      </w:pPr>
      <w:r w:rsidRPr="00E16C06">
        <w:rPr>
          <w:rFonts w:asciiTheme="majorBidi" w:hAnsiTheme="majorBidi" w:cstheme="majorBidi"/>
        </w:rPr>
        <w:t>s</w:t>
      </w:r>
      <w:r w:rsidRPr="00E16C06">
        <w:rPr>
          <w:rFonts w:asciiTheme="majorBidi" w:hAnsiTheme="majorBidi" w:cstheme="majorBidi"/>
        </w:rPr>
        <w:tab/>
        <w:t>=</w:t>
      </w:r>
      <w:r w:rsidRPr="00E16C06">
        <w:rPr>
          <w:rFonts w:asciiTheme="majorBidi" w:hAnsiTheme="majorBidi" w:cstheme="majorBidi"/>
        </w:rPr>
        <w:tab/>
        <w:t xml:space="preserve">Significant </w:t>
      </w:r>
    </w:p>
    <w:p w14:paraId="0C1AE2BF" w14:textId="424AA35D" w:rsidR="00E16C06" w:rsidRDefault="00E16C06" w:rsidP="00853592">
      <w:pPr>
        <w:spacing w:line="276" w:lineRule="auto"/>
        <w:jc w:val="both"/>
        <w:rPr>
          <w:rFonts w:asciiTheme="majorBidi" w:hAnsiTheme="majorBidi" w:cstheme="majorBidi"/>
        </w:rPr>
      </w:pPr>
      <w:r w:rsidRPr="00E16C06">
        <w:rPr>
          <w:rFonts w:asciiTheme="majorBidi" w:hAnsiTheme="majorBidi" w:cstheme="majorBidi"/>
        </w:rPr>
        <w:t>ns</w:t>
      </w:r>
      <w:r w:rsidRPr="00E16C06">
        <w:rPr>
          <w:rFonts w:asciiTheme="majorBidi" w:hAnsiTheme="majorBidi" w:cstheme="majorBidi"/>
        </w:rPr>
        <w:tab/>
        <w:t>=</w:t>
      </w:r>
      <w:r w:rsidRPr="00E16C06">
        <w:rPr>
          <w:rFonts w:asciiTheme="majorBidi" w:hAnsiTheme="majorBidi" w:cstheme="majorBidi"/>
        </w:rPr>
        <w:tab/>
        <w:t xml:space="preserve">Not significant </w:t>
      </w:r>
    </w:p>
    <w:p w14:paraId="4469FF5A" w14:textId="3175EDFF" w:rsidR="00B65EA7" w:rsidRDefault="00B65EA7" w:rsidP="00E16C06">
      <w:pPr>
        <w:spacing w:line="276" w:lineRule="auto"/>
        <w:jc w:val="both"/>
        <w:rPr>
          <w:rFonts w:asciiTheme="majorBidi" w:hAnsiTheme="majorBidi" w:cstheme="majorBidi"/>
        </w:rPr>
      </w:pPr>
    </w:p>
    <w:p w14:paraId="5BCCAE90" w14:textId="182991BB" w:rsidR="0093524C" w:rsidRPr="00DE6F1F" w:rsidRDefault="0093524C" w:rsidP="0093524C">
      <w:pPr>
        <w:rPr>
          <w:rFonts w:asciiTheme="majorBidi" w:hAnsiTheme="majorBidi" w:cstheme="majorBidi"/>
          <w:b/>
          <w:bCs/>
          <w:sz w:val="28"/>
          <w:szCs w:val="28"/>
        </w:rPr>
      </w:pPr>
      <w:r w:rsidRPr="00DE6F1F">
        <w:rPr>
          <w:rFonts w:asciiTheme="majorBidi" w:hAnsiTheme="majorBidi" w:cstheme="majorBidi"/>
          <w:b/>
          <w:bCs/>
          <w:sz w:val="28"/>
          <w:szCs w:val="28"/>
        </w:rPr>
        <w:lastRenderedPageBreak/>
        <w:t>4.1</w:t>
      </w:r>
      <w:r w:rsidR="007F1277">
        <w:rPr>
          <w:rFonts w:asciiTheme="majorBidi" w:hAnsiTheme="majorBidi" w:cstheme="majorBidi"/>
          <w:b/>
          <w:bCs/>
          <w:sz w:val="28"/>
          <w:szCs w:val="28"/>
        </w:rPr>
        <w:t>4</w:t>
      </w:r>
      <w:r w:rsidRPr="00DE6F1F">
        <w:rPr>
          <w:rFonts w:asciiTheme="majorBidi" w:hAnsiTheme="majorBidi" w:cstheme="majorBidi"/>
          <w:b/>
          <w:bCs/>
          <w:sz w:val="28"/>
          <w:szCs w:val="28"/>
        </w:rPr>
        <w:t xml:space="preserve"> Analysis of performance of preoperative NLR to predict</w:t>
      </w:r>
      <w:r w:rsidR="007F0661">
        <w:rPr>
          <w:rFonts w:asciiTheme="majorBidi" w:hAnsiTheme="majorBidi" w:cstheme="majorBidi"/>
          <w:b/>
          <w:bCs/>
          <w:sz w:val="28"/>
          <w:szCs w:val="28"/>
        </w:rPr>
        <w:t xml:space="preserve"> </w:t>
      </w:r>
      <w:r w:rsidR="00391DD8">
        <w:rPr>
          <w:rFonts w:asciiTheme="majorBidi" w:hAnsiTheme="majorBidi" w:cstheme="majorBidi"/>
          <w:b/>
          <w:bCs/>
          <w:sz w:val="28"/>
          <w:szCs w:val="28"/>
        </w:rPr>
        <w:t xml:space="preserve">early </w:t>
      </w:r>
      <w:r w:rsidR="002B7CF3">
        <w:rPr>
          <w:rFonts w:asciiTheme="majorBidi" w:hAnsiTheme="majorBidi" w:cstheme="majorBidi"/>
          <w:b/>
          <w:bCs/>
          <w:sz w:val="28"/>
          <w:szCs w:val="28"/>
        </w:rPr>
        <w:t xml:space="preserve">postoperative </w:t>
      </w:r>
      <w:r w:rsidRPr="00DE6F1F">
        <w:rPr>
          <w:rFonts w:asciiTheme="majorBidi" w:hAnsiTheme="majorBidi" w:cstheme="majorBidi"/>
          <w:b/>
          <w:bCs/>
          <w:sz w:val="28"/>
          <w:szCs w:val="28"/>
        </w:rPr>
        <w:t>AKI</w:t>
      </w:r>
      <w:r w:rsidR="002B7CF3">
        <w:rPr>
          <w:rFonts w:asciiTheme="majorBidi" w:hAnsiTheme="majorBidi" w:cstheme="majorBidi"/>
          <w:b/>
          <w:bCs/>
          <w:sz w:val="28"/>
          <w:szCs w:val="28"/>
        </w:rPr>
        <w:t xml:space="preserve"> following OPCAB</w:t>
      </w:r>
      <w:r w:rsidRPr="00DE6F1F">
        <w:rPr>
          <w:rFonts w:asciiTheme="majorBidi" w:hAnsiTheme="majorBidi" w:cstheme="majorBidi"/>
          <w:b/>
          <w:bCs/>
          <w:sz w:val="28"/>
          <w:szCs w:val="28"/>
        </w:rPr>
        <w:t>:</w:t>
      </w:r>
    </w:p>
    <w:p w14:paraId="5651B6A8" w14:textId="4162C73B" w:rsidR="0093524C" w:rsidRPr="0093524C" w:rsidRDefault="006A7388" w:rsidP="00DE18D5">
      <w:pPr>
        <w:spacing w:line="360" w:lineRule="auto"/>
        <w:jc w:val="both"/>
        <w:rPr>
          <w:rFonts w:asciiTheme="majorBidi" w:hAnsiTheme="majorBidi" w:cstheme="majorBidi"/>
          <w:sz w:val="24"/>
          <w:szCs w:val="24"/>
        </w:rPr>
      </w:pPr>
      <w:r w:rsidRPr="006A7388">
        <w:rPr>
          <w:rFonts w:asciiTheme="majorBidi" w:hAnsiTheme="majorBidi" w:cstheme="majorBidi"/>
          <w:sz w:val="24"/>
          <w:szCs w:val="24"/>
        </w:rPr>
        <w:t>Area under the curve (AUC) value was calculated using the Receiver Operating Characteristic (ROC) curve</w:t>
      </w:r>
      <w:r>
        <w:rPr>
          <w:rFonts w:asciiTheme="majorBidi" w:hAnsiTheme="majorBidi" w:cstheme="majorBidi"/>
          <w:sz w:val="24"/>
          <w:szCs w:val="24"/>
        </w:rPr>
        <w:t xml:space="preserve"> </w:t>
      </w:r>
      <w:r w:rsidR="0093524C" w:rsidRPr="0093524C">
        <w:rPr>
          <w:rFonts w:asciiTheme="majorBidi" w:hAnsiTheme="majorBidi" w:cstheme="majorBidi"/>
          <w:sz w:val="24"/>
          <w:szCs w:val="24"/>
        </w:rPr>
        <w:t xml:space="preserve">to </w:t>
      </w:r>
      <w:r>
        <w:rPr>
          <w:rFonts w:asciiTheme="majorBidi" w:hAnsiTheme="majorBidi" w:cstheme="majorBidi"/>
          <w:sz w:val="24"/>
          <w:szCs w:val="24"/>
        </w:rPr>
        <w:t>determine</w:t>
      </w:r>
      <w:r w:rsidR="0093524C" w:rsidRPr="0093524C">
        <w:rPr>
          <w:rFonts w:asciiTheme="majorBidi" w:hAnsiTheme="majorBidi" w:cstheme="majorBidi"/>
          <w:sz w:val="24"/>
          <w:szCs w:val="24"/>
        </w:rPr>
        <w:t xml:space="preserve"> the quality of preoperative neutrophil to lymphocyte ratio as a biomarker to predict early post-OPCAB AKI. Results were considered significant at </w:t>
      </w:r>
      <w:r w:rsidR="000D108D">
        <w:rPr>
          <w:rFonts w:asciiTheme="majorBidi" w:hAnsiTheme="majorBidi" w:cstheme="majorBidi"/>
          <w:iCs/>
          <w:sz w:val="24"/>
          <w:szCs w:val="24"/>
        </w:rPr>
        <w:t>p</w:t>
      </w:r>
      <w:r w:rsidR="0093524C" w:rsidRPr="0093524C">
        <w:rPr>
          <w:rFonts w:asciiTheme="majorBidi" w:hAnsiTheme="majorBidi" w:cstheme="majorBidi"/>
          <w:i/>
          <w:sz w:val="24"/>
          <w:szCs w:val="24"/>
        </w:rPr>
        <w:t xml:space="preserve"> </w:t>
      </w:r>
      <w:r w:rsidR="007F0661">
        <w:rPr>
          <w:rFonts w:asciiTheme="majorBidi" w:hAnsiTheme="majorBidi" w:cstheme="majorBidi"/>
          <w:sz w:val="24"/>
          <w:szCs w:val="24"/>
        </w:rPr>
        <w:t>≤</w:t>
      </w:r>
      <w:r w:rsidR="0093524C" w:rsidRPr="0093524C">
        <w:rPr>
          <w:rFonts w:asciiTheme="majorBidi" w:hAnsiTheme="majorBidi" w:cstheme="majorBidi"/>
          <w:sz w:val="24"/>
          <w:szCs w:val="24"/>
        </w:rPr>
        <w:t xml:space="preserve"> 0.05.</w:t>
      </w:r>
    </w:p>
    <w:p w14:paraId="17D93DE6" w14:textId="77777777" w:rsidR="0093524C" w:rsidRPr="0093524C" w:rsidRDefault="0093524C" w:rsidP="0093524C">
      <w:pPr>
        <w:rPr>
          <w:rFonts w:asciiTheme="majorBidi" w:hAnsiTheme="majorBidi" w:cstheme="majorBidi"/>
          <w:sz w:val="24"/>
          <w:szCs w:val="24"/>
        </w:rPr>
      </w:pPr>
    </w:p>
    <w:p w14:paraId="0428657E" w14:textId="737E8E6B" w:rsidR="0093524C" w:rsidRPr="0093524C" w:rsidRDefault="00447EE4" w:rsidP="0093524C">
      <w:pPr>
        <w:rPr>
          <w:rFonts w:asciiTheme="majorBidi" w:hAnsiTheme="majorBidi" w:cstheme="majorBidi"/>
          <w:sz w:val="24"/>
          <w:szCs w:val="24"/>
        </w:rPr>
      </w:pPr>
      <w:r>
        <w:rPr>
          <w:noProof/>
        </w:rPr>
        <w:pict w14:anchorId="30382762">
          <v:rect id="Ink 9" o:spid="_x0000_s2093" style="position:absolute;margin-left:389.55pt;margin-top:263.4pt;width:8.7pt;height:40.0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coordsize="208,1315" filled="f" strokecolor="white" strokeweight="1mm">
            <v:stroke endcap="round"/>
            <v:path shadowok="f" o:extrusionok="f" fillok="f" insetpenok="f"/>
            <o:lock v:ext="edit" rotation="t" aspectratio="t" verticies="t" text="t" shapetype="t"/>
            <o:ink i="AH8dAhhsARBYz1SK5pfFT48G+LrS4ZsiAwtIEET///8HRWRGZAUDOAtkGSMyCoHH//8PgMf//w8z&#10;CoHH//8PgMf//w84CQD+/wMAAAAAAAowCIeJROHwqYRzEmPwh0q1ZlbFcB4AThEQh/Vz56ufTiDT&#10;xAigCgARIGCjCUrjwtgB&#10;" annotation="t"/>
          </v:rect>
        </w:pict>
      </w:r>
      <w:r w:rsidR="0093524C" w:rsidRPr="0093524C">
        <w:rPr>
          <w:rFonts w:asciiTheme="majorBidi" w:hAnsiTheme="majorBidi" w:cstheme="majorBidi"/>
          <w:noProof/>
          <w:sz w:val="24"/>
          <w:szCs w:val="24"/>
        </w:rPr>
        <w:drawing>
          <wp:inline distT="0" distB="0" distL="0" distR="0" wp14:anchorId="0B19897A" wp14:editId="6DBBC716">
            <wp:extent cx="5486400" cy="5303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5303520"/>
                    </a:xfrm>
                    <a:prstGeom prst="rect">
                      <a:avLst/>
                    </a:prstGeom>
                    <a:noFill/>
                    <a:ln>
                      <a:noFill/>
                    </a:ln>
                  </pic:spPr>
                </pic:pic>
              </a:graphicData>
            </a:graphic>
          </wp:inline>
        </w:drawing>
      </w:r>
    </w:p>
    <w:p w14:paraId="1CCA4A73" w14:textId="77777777" w:rsidR="0093524C" w:rsidRPr="0093524C" w:rsidRDefault="0093524C" w:rsidP="0093524C">
      <w:pPr>
        <w:rPr>
          <w:rFonts w:asciiTheme="majorBidi" w:hAnsiTheme="majorBidi" w:cstheme="majorBidi"/>
          <w:b/>
          <w:bCs/>
          <w:sz w:val="24"/>
          <w:szCs w:val="24"/>
        </w:rPr>
      </w:pPr>
    </w:p>
    <w:p w14:paraId="0C742635" w14:textId="2E213026" w:rsidR="0093524C" w:rsidRPr="0093524C" w:rsidRDefault="00447EE4" w:rsidP="00201949">
      <w:pPr>
        <w:spacing w:line="360" w:lineRule="auto"/>
        <w:rPr>
          <w:rFonts w:asciiTheme="majorBidi" w:hAnsiTheme="majorBidi" w:cstheme="majorBidi"/>
          <w:b/>
          <w:bCs/>
          <w:sz w:val="24"/>
          <w:szCs w:val="24"/>
        </w:rPr>
      </w:pPr>
      <w:r>
        <w:rPr>
          <w:noProof/>
        </w:rPr>
        <w:pict w14:anchorId="1E92ADB2">
          <v:rect id="Ink 6" o:spid="_x0000_s2092" style="position:absolute;margin-left:221.15pt;margin-top:-91.95pt;width:290pt;height:290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coordsize="1,1" filled="f" strokecolor="white" strokeweight="1mm">
            <v:stroke endcap="round"/>
            <v:path shadowok="f" o:extrusionok="f" fillok="f" insetpenok="f"/>
            <o:lock v:ext="edit" rotation="t" aspectratio="t" verticies="t" text="t" shapetype="t"/>
            <o:ink i="AGUdAgoKARBYz1SK5pfFT48G+LrS4ZsiAwtIEET///8HRWRGZAUDOAtkGSMyCoHH//8PgMf//w8z&#10;CoHH//8PgMf//w84CQD+/wMAAAAAAAoWAgEAAQAQX/9AAAoAESDwKdis3sDYAc==&#10;" annotation="t"/>
          </v:rect>
        </w:pict>
      </w:r>
      <w:r w:rsidR="0093524C" w:rsidRPr="0093524C">
        <w:rPr>
          <w:rFonts w:asciiTheme="majorBidi" w:hAnsiTheme="majorBidi" w:cstheme="majorBidi"/>
          <w:b/>
          <w:bCs/>
          <w:sz w:val="24"/>
          <w:szCs w:val="24"/>
        </w:rPr>
        <w:t xml:space="preserve">Figure 1: Receiver operating characteristic curve for preoperative NLR </w:t>
      </w:r>
      <w:r w:rsidR="0070335D">
        <w:rPr>
          <w:rFonts w:asciiTheme="majorBidi" w:hAnsiTheme="majorBidi" w:cstheme="majorBidi"/>
          <w:b/>
          <w:bCs/>
          <w:sz w:val="24"/>
          <w:szCs w:val="24"/>
        </w:rPr>
        <w:t xml:space="preserve">to predict </w:t>
      </w:r>
      <w:r w:rsidR="0093524C" w:rsidRPr="0093524C">
        <w:rPr>
          <w:rFonts w:asciiTheme="majorBidi" w:hAnsiTheme="majorBidi" w:cstheme="majorBidi"/>
          <w:b/>
          <w:bCs/>
          <w:sz w:val="24"/>
          <w:szCs w:val="24"/>
        </w:rPr>
        <w:t>early post-OPCAB AKI</w:t>
      </w:r>
    </w:p>
    <w:p w14:paraId="5EEA859C" w14:textId="30F0B316" w:rsidR="0093524C" w:rsidRDefault="00447EE4" w:rsidP="0093524C">
      <w:pPr>
        <w:rPr>
          <w:rFonts w:asciiTheme="majorBidi" w:hAnsiTheme="majorBidi" w:cstheme="majorBidi"/>
          <w:b/>
          <w:bCs/>
          <w:sz w:val="24"/>
          <w:szCs w:val="24"/>
        </w:rPr>
      </w:pPr>
      <w:r>
        <w:rPr>
          <w:noProof/>
        </w:rPr>
        <w:lastRenderedPageBreak/>
        <w:pict w14:anchorId="03040E46">
          <v:rect id="Ink 7" o:spid="_x0000_s2091" style="position:absolute;margin-left:216.25pt;margin-top:-148.95pt;width:290pt;height:290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coordsize="1,1" filled="f" strokecolor="white" strokeweight="1mm">
            <v:stroke endcap="round"/>
            <v:path shadowok="f" o:extrusionok="f" fillok="f" insetpenok="f"/>
            <o:lock v:ext="edit" rotation="t" aspectratio="t" verticies="t" text="t" shapetype="t"/>
            <o:ink i="AGMdAgoKARBYz1SK5pfFT48G+LrS4ZsiAwtIEET///8HRWRGZAUDOAtkGSMyCoHH//8PgMf//w8z&#10;CoHH//8PgMf//w84CQD+/wMAAAAAAAoUAQEAAQAQX/8KABEgAFHYrN7A2AH=&#10;" annotation="t"/>
          </v:rect>
        </w:pict>
      </w:r>
      <w:r w:rsidR="0093524C" w:rsidRPr="0093524C">
        <w:rPr>
          <w:rFonts w:asciiTheme="majorBidi" w:hAnsiTheme="majorBidi" w:cstheme="majorBidi"/>
          <w:b/>
          <w:bCs/>
          <w:sz w:val="24"/>
          <w:szCs w:val="24"/>
        </w:rPr>
        <w:t>Test result variable: Preoperative NLR</w:t>
      </w:r>
    </w:p>
    <w:p w14:paraId="17739797" w14:textId="77777777" w:rsidR="00201949" w:rsidRPr="0093524C" w:rsidRDefault="00201949" w:rsidP="0093524C">
      <w:pPr>
        <w:rPr>
          <w:rFonts w:asciiTheme="majorBidi" w:hAnsiTheme="majorBidi" w:cstheme="majorBidi"/>
          <w:b/>
          <w:bCs/>
          <w:sz w:val="24"/>
          <w:szCs w:val="24"/>
        </w:rPr>
      </w:pPr>
    </w:p>
    <w:tbl>
      <w:tblPr>
        <w:tblW w:w="8730" w:type="dxa"/>
        <w:tblLayout w:type="fixed"/>
        <w:tblCellMar>
          <w:left w:w="0" w:type="dxa"/>
          <w:right w:w="0" w:type="dxa"/>
        </w:tblCellMar>
        <w:tblLook w:val="01E0" w:firstRow="1" w:lastRow="1" w:firstColumn="1" w:lastColumn="1" w:noHBand="0" w:noVBand="0"/>
      </w:tblPr>
      <w:tblGrid>
        <w:gridCol w:w="1710"/>
        <w:gridCol w:w="720"/>
        <w:gridCol w:w="1530"/>
        <w:gridCol w:w="1440"/>
        <w:gridCol w:w="1800"/>
        <w:gridCol w:w="1530"/>
      </w:tblGrid>
      <w:tr w:rsidR="0093524C" w:rsidRPr="0093524C" w14:paraId="1EC7EE43" w14:textId="77777777" w:rsidTr="00944F1C">
        <w:trPr>
          <w:trHeight w:val="402"/>
        </w:trPr>
        <w:tc>
          <w:tcPr>
            <w:tcW w:w="1710" w:type="dxa"/>
            <w:tcBorders>
              <w:top w:val="single" w:sz="18" w:space="0" w:color="auto"/>
              <w:bottom w:val="single" w:sz="18" w:space="0" w:color="auto"/>
            </w:tcBorders>
          </w:tcPr>
          <w:p w14:paraId="6614A103" w14:textId="77777777" w:rsidR="0093524C" w:rsidRPr="0093524C" w:rsidRDefault="0093524C" w:rsidP="0093524C">
            <w:pPr>
              <w:rPr>
                <w:rFonts w:asciiTheme="majorBidi" w:hAnsiTheme="majorBidi" w:cstheme="majorBidi"/>
                <w:b/>
                <w:sz w:val="24"/>
                <w:szCs w:val="24"/>
              </w:rPr>
            </w:pPr>
            <w:r w:rsidRPr="0093524C">
              <w:rPr>
                <w:rFonts w:asciiTheme="majorBidi" w:hAnsiTheme="majorBidi" w:cstheme="majorBidi"/>
                <w:b/>
                <w:sz w:val="24"/>
                <w:szCs w:val="24"/>
              </w:rPr>
              <w:t>Cut-off point</w:t>
            </w:r>
          </w:p>
        </w:tc>
        <w:tc>
          <w:tcPr>
            <w:tcW w:w="720" w:type="dxa"/>
            <w:tcBorders>
              <w:top w:val="single" w:sz="18" w:space="0" w:color="auto"/>
              <w:bottom w:val="single" w:sz="18" w:space="0" w:color="auto"/>
            </w:tcBorders>
          </w:tcPr>
          <w:p w14:paraId="4071ED25" w14:textId="77777777" w:rsidR="0093524C" w:rsidRPr="0093524C" w:rsidRDefault="0093524C" w:rsidP="0093524C">
            <w:pPr>
              <w:rPr>
                <w:rFonts w:asciiTheme="majorBidi" w:hAnsiTheme="majorBidi" w:cstheme="majorBidi"/>
                <w:b/>
                <w:sz w:val="24"/>
                <w:szCs w:val="24"/>
              </w:rPr>
            </w:pPr>
            <w:r w:rsidRPr="0093524C">
              <w:rPr>
                <w:rFonts w:asciiTheme="majorBidi" w:hAnsiTheme="majorBidi" w:cstheme="majorBidi"/>
                <w:b/>
                <w:sz w:val="24"/>
                <w:szCs w:val="24"/>
              </w:rPr>
              <w:t xml:space="preserve"> AUC</w:t>
            </w:r>
          </w:p>
        </w:tc>
        <w:tc>
          <w:tcPr>
            <w:tcW w:w="1530" w:type="dxa"/>
            <w:tcBorders>
              <w:top w:val="single" w:sz="18" w:space="0" w:color="auto"/>
              <w:bottom w:val="single" w:sz="18" w:space="0" w:color="auto"/>
            </w:tcBorders>
          </w:tcPr>
          <w:p w14:paraId="6DA38459" w14:textId="77777777" w:rsidR="0093524C" w:rsidRPr="0093524C" w:rsidRDefault="0093524C" w:rsidP="0093524C">
            <w:pPr>
              <w:rPr>
                <w:rFonts w:asciiTheme="majorBidi" w:hAnsiTheme="majorBidi" w:cstheme="majorBidi"/>
                <w:b/>
                <w:sz w:val="24"/>
                <w:szCs w:val="24"/>
              </w:rPr>
            </w:pPr>
            <w:r w:rsidRPr="0093524C">
              <w:rPr>
                <w:rFonts w:asciiTheme="majorBidi" w:hAnsiTheme="majorBidi" w:cstheme="majorBidi"/>
                <w:b/>
                <w:sz w:val="24"/>
                <w:szCs w:val="24"/>
              </w:rPr>
              <w:t xml:space="preserve"> 95% CI</w:t>
            </w:r>
          </w:p>
        </w:tc>
        <w:tc>
          <w:tcPr>
            <w:tcW w:w="1440" w:type="dxa"/>
            <w:tcBorders>
              <w:top w:val="single" w:sz="18" w:space="0" w:color="auto"/>
              <w:bottom w:val="single" w:sz="18" w:space="0" w:color="auto"/>
            </w:tcBorders>
          </w:tcPr>
          <w:p w14:paraId="3519375B" w14:textId="77777777" w:rsidR="0093524C" w:rsidRPr="0093524C" w:rsidRDefault="0093524C" w:rsidP="0093524C">
            <w:pPr>
              <w:rPr>
                <w:rFonts w:asciiTheme="majorBidi" w:hAnsiTheme="majorBidi" w:cstheme="majorBidi"/>
                <w:b/>
                <w:sz w:val="24"/>
                <w:szCs w:val="24"/>
              </w:rPr>
            </w:pPr>
            <w:r w:rsidRPr="0093524C">
              <w:rPr>
                <w:rFonts w:asciiTheme="majorBidi" w:hAnsiTheme="majorBidi" w:cstheme="majorBidi"/>
                <w:b/>
                <w:sz w:val="24"/>
                <w:szCs w:val="24"/>
              </w:rPr>
              <w:t>Sensitivity</w:t>
            </w:r>
          </w:p>
        </w:tc>
        <w:tc>
          <w:tcPr>
            <w:tcW w:w="1800" w:type="dxa"/>
            <w:tcBorders>
              <w:top w:val="single" w:sz="18" w:space="0" w:color="auto"/>
              <w:bottom w:val="single" w:sz="18" w:space="0" w:color="auto"/>
            </w:tcBorders>
          </w:tcPr>
          <w:p w14:paraId="236D5CA0" w14:textId="77777777" w:rsidR="0093524C" w:rsidRPr="0093524C" w:rsidRDefault="0093524C" w:rsidP="0093524C">
            <w:pPr>
              <w:rPr>
                <w:rFonts w:asciiTheme="majorBidi" w:hAnsiTheme="majorBidi" w:cstheme="majorBidi"/>
                <w:b/>
                <w:sz w:val="24"/>
                <w:szCs w:val="24"/>
              </w:rPr>
            </w:pPr>
            <w:r w:rsidRPr="0093524C">
              <w:rPr>
                <w:rFonts w:asciiTheme="majorBidi" w:hAnsiTheme="majorBidi" w:cstheme="majorBidi"/>
                <w:b/>
                <w:sz w:val="24"/>
                <w:szCs w:val="24"/>
              </w:rPr>
              <w:t>Specificity</w:t>
            </w:r>
          </w:p>
        </w:tc>
        <w:tc>
          <w:tcPr>
            <w:tcW w:w="1530" w:type="dxa"/>
            <w:tcBorders>
              <w:top w:val="single" w:sz="18" w:space="0" w:color="auto"/>
              <w:bottom w:val="single" w:sz="18" w:space="0" w:color="auto"/>
            </w:tcBorders>
          </w:tcPr>
          <w:p w14:paraId="3587334D" w14:textId="2D8BA4C9" w:rsidR="0093524C" w:rsidRPr="0093524C" w:rsidRDefault="000D108D" w:rsidP="0093524C">
            <w:pPr>
              <w:rPr>
                <w:rFonts w:asciiTheme="majorBidi" w:hAnsiTheme="majorBidi" w:cstheme="majorBidi"/>
                <w:b/>
                <w:i/>
                <w:iCs/>
                <w:sz w:val="24"/>
                <w:szCs w:val="24"/>
              </w:rPr>
            </w:pPr>
            <w:r>
              <w:rPr>
                <w:rFonts w:asciiTheme="majorBidi" w:hAnsiTheme="majorBidi" w:cstheme="majorBidi"/>
                <w:b/>
                <w:sz w:val="24"/>
                <w:szCs w:val="24"/>
              </w:rPr>
              <w:t>p</w:t>
            </w:r>
            <w:r w:rsidR="0093524C" w:rsidRPr="0093524C">
              <w:rPr>
                <w:rFonts w:asciiTheme="majorBidi" w:hAnsiTheme="majorBidi" w:cstheme="majorBidi"/>
                <w:b/>
                <w:i/>
                <w:iCs/>
                <w:sz w:val="24"/>
                <w:szCs w:val="24"/>
              </w:rPr>
              <w:t xml:space="preserve"> </w:t>
            </w:r>
            <w:r w:rsidR="0093524C" w:rsidRPr="0093524C">
              <w:rPr>
                <w:rFonts w:asciiTheme="majorBidi" w:hAnsiTheme="majorBidi" w:cstheme="majorBidi"/>
                <w:b/>
                <w:sz w:val="24"/>
                <w:szCs w:val="24"/>
              </w:rPr>
              <w:t>value</w:t>
            </w:r>
          </w:p>
        </w:tc>
      </w:tr>
      <w:tr w:rsidR="0093524C" w:rsidRPr="0093524C" w14:paraId="4EF7C673" w14:textId="77777777" w:rsidTr="00944F1C">
        <w:trPr>
          <w:trHeight w:val="334"/>
        </w:trPr>
        <w:tc>
          <w:tcPr>
            <w:tcW w:w="1710" w:type="dxa"/>
            <w:tcBorders>
              <w:top w:val="single" w:sz="18" w:space="0" w:color="auto"/>
              <w:bottom w:val="single" w:sz="18" w:space="0" w:color="auto"/>
            </w:tcBorders>
          </w:tcPr>
          <w:p w14:paraId="770C3948" w14:textId="0C977C0B" w:rsidR="0093524C" w:rsidRPr="0093524C" w:rsidRDefault="0093524C" w:rsidP="0093524C">
            <w:pPr>
              <w:rPr>
                <w:rFonts w:asciiTheme="majorBidi" w:hAnsiTheme="majorBidi" w:cstheme="majorBidi"/>
                <w:sz w:val="24"/>
                <w:szCs w:val="24"/>
              </w:rPr>
            </w:pPr>
            <w:r w:rsidRPr="0093524C">
              <w:rPr>
                <w:rFonts w:asciiTheme="majorBidi" w:hAnsiTheme="majorBidi" w:cstheme="majorBidi"/>
                <w:sz w:val="24"/>
                <w:szCs w:val="24"/>
              </w:rPr>
              <w:t xml:space="preserve">  2.6</w:t>
            </w:r>
            <w:r w:rsidR="000D108D">
              <w:rPr>
                <w:rFonts w:asciiTheme="majorBidi" w:hAnsiTheme="majorBidi" w:cstheme="majorBidi"/>
                <w:sz w:val="24"/>
                <w:szCs w:val="24"/>
              </w:rPr>
              <w:t>5</w:t>
            </w:r>
          </w:p>
        </w:tc>
        <w:tc>
          <w:tcPr>
            <w:tcW w:w="720" w:type="dxa"/>
            <w:tcBorders>
              <w:top w:val="single" w:sz="18" w:space="0" w:color="auto"/>
              <w:bottom w:val="single" w:sz="18" w:space="0" w:color="auto"/>
            </w:tcBorders>
          </w:tcPr>
          <w:p w14:paraId="2AFE8129" w14:textId="77777777" w:rsidR="0093524C" w:rsidRPr="0093524C" w:rsidRDefault="0093524C" w:rsidP="0093524C">
            <w:pPr>
              <w:rPr>
                <w:rFonts w:asciiTheme="majorBidi" w:hAnsiTheme="majorBidi" w:cstheme="majorBidi"/>
                <w:sz w:val="24"/>
                <w:szCs w:val="24"/>
              </w:rPr>
            </w:pPr>
            <w:r w:rsidRPr="0093524C">
              <w:rPr>
                <w:rFonts w:asciiTheme="majorBidi" w:hAnsiTheme="majorBidi" w:cstheme="majorBidi"/>
                <w:sz w:val="24"/>
                <w:szCs w:val="24"/>
              </w:rPr>
              <w:t>0.933</w:t>
            </w:r>
          </w:p>
        </w:tc>
        <w:tc>
          <w:tcPr>
            <w:tcW w:w="1530" w:type="dxa"/>
            <w:tcBorders>
              <w:top w:val="single" w:sz="18" w:space="0" w:color="auto"/>
              <w:bottom w:val="single" w:sz="18" w:space="0" w:color="auto"/>
            </w:tcBorders>
          </w:tcPr>
          <w:p w14:paraId="00ADBB12" w14:textId="77777777" w:rsidR="0093524C" w:rsidRPr="0093524C" w:rsidRDefault="0093524C" w:rsidP="0093524C">
            <w:pPr>
              <w:rPr>
                <w:rFonts w:asciiTheme="majorBidi" w:hAnsiTheme="majorBidi" w:cstheme="majorBidi"/>
                <w:sz w:val="24"/>
                <w:szCs w:val="24"/>
              </w:rPr>
            </w:pPr>
            <w:bookmarkStart w:id="16" w:name="_Hlk113809724"/>
            <w:r w:rsidRPr="0093524C">
              <w:rPr>
                <w:rFonts w:asciiTheme="majorBidi" w:hAnsiTheme="majorBidi" w:cstheme="majorBidi"/>
                <w:sz w:val="24"/>
                <w:szCs w:val="24"/>
              </w:rPr>
              <w:t>0.874-0.992</w:t>
            </w:r>
            <w:bookmarkEnd w:id="16"/>
          </w:p>
        </w:tc>
        <w:tc>
          <w:tcPr>
            <w:tcW w:w="1440" w:type="dxa"/>
            <w:tcBorders>
              <w:top w:val="single" w:sz="18" w:space="0" w:color="auto"/>
              <w:bottom w:val="single" w:sz="18" w:space="0" w:color="auto"/>
            </w:tcBorders>
          </w:tcPr>
          <w:p w14:paraId="23EE455B" w14:textId="77777777" w:rsidR="0093524C" w:rsidRPr="0093524C" w:rsidRDefault="0093524C" w:rsidP="0093524C">
            <w:pPr>
              <w:rPr>
                <w:rFonts w:asciiTheme="majorBidi" w:hAnsiTheme="majorBidi" w:cstheme="majorBidi"/>
                <w:sz w:val="24"/>
                <w:szCs w:val="24"/>
              </w:rPr>
            </w:pPr>
            <w:r w:rsidRPr="0093524C">
              <w:rPr>
                <w:rFonts w:asciiTheme="majorBidi" w:hAnsiTheme="majorBidi" w:cstheme="majorBidi"/>
                <w:sz w:val="24"/>
                <w:szCs w:val="24"/>
              </w:rPr>
              <w:t>90.91%</w:t>
            </w:r>
          </w:p>
        </w:tc>
        <w:tc>
          <w:tcPr>
            <w:tcW w:w="1800" w:type="dxa"/>
            <w:tcBorders>
              <w:top w:val="single" w:sz="18" w:space="0" w:color="auto"/>
              <w:bottom w:val="single" w:sz="18" w:space="0" w:color="auto"/>
            </w:tcBorders>
          </w:tcPr>
          <w:p w14:paraId="06E78729" w14:textId="77777777" w:rsidR="0093524C" w:rsidRPr="0093524C" w:rsidRDefault="0093524C" w:rsidP="0093524C">
            <w:pPr>
              <w:rPr>
                <w:rFonts w:asciiTheme="majorBidi" w:hAnsiTheme="majorBidi" w:cstheme="majorBidi"/>
                <w:sz w:val="24"/>
                <w:szCs w:val="24"/>
              </w:rPr>
            </w:pPr>
            <w:r w:rsidRPr="0093524C">
              <w:rPr>
                <w:rFonts w:asciiTheme="majorBidi" w:hAnsiTheme="majorBidi" w:cstheme="majorBidi"/>
                <w:sz w:val="24"/>
                <w:szCs w:val="24"/>
              </w:rPr>
              <w:t>73.7%</w:t>
            </w:r>
          </w:p>
        </w:tc>
        <w:tc>
          <w:tcPr>
            <w:tcW w:w="1530" w:type="dxa"/>
            <w:tcBorders>
              <w:top w:val="single" w:sz="18" w:space="0" w:color="auto"/>
              <w:bottom w:val="single" w:sz="18" w:space="0" w:color="auto"/>
            </w:tcBorders>
          </w:tcPr>
          <w:p w14:paraId="7B38D95D" w14:textId="2849E484" w:rsidR="0093524C" w:rsidRPr="0093524C" w:rsidRDefault="0093524C" w:rsidP="0093524C">
            <w:pPr>
              <w:rPr>
                <w:rFonts w:asciiTheme="majorBidi" w:hAnsiTheme="majorBidi" w:cstheme="majorBidi"/>
                <w:sz w:val="24"/>
                <w:szCs w:val="24"/>
                <w:vertAlign w:val="superscript"/>
              </w:rPr>
            </w:pPr>
            <w:r w:rsidRPr="0093524C">
              <w:rPr>
                <w:rFonts w:asciiTheme="majorBidi" w:hAnsiTheme="majorBidi" w:cstheme="majorBidi"/>
                <w:sz w:val="24"/>
                <w:szCs w:val="24"/>
              </w:rPr>
              <w:t>&lt;0.001</w:t>
            </w:r>
            <w:r w:rsidR="00A83CF7">
              <w:rPr>
                <w:rFonts w:asciiTheme="majorBidi" w:hAnsiTheme="majorBidi" w:cstheme="majorBidi"/>
                <w:sz w:val="24"/>
                <w:szCs w:val="24"/>
                <w:vertAlign w:val="superscript"/>
              </w:rPr>
              <w:t>s</w:t>
            </w:r>
          </w:p>
        </w:tc>
      </w:tr>
    </w:tbl>
    <w:p w14:paraId="1284FD2D" w14:textId="77777777" w:rsidR="0093524C" w:rsidRPr="0093524C" w:rsidRDefault="0093524C" w:rsidP="00DE18D5">
      <w:pPr>
        <w:spacing w:line="360" w:lineRule="auto"/>
        <w:jc w:val="both"/>
        <w:rPr>
          <w:rFonts w:asciiTheme="majorBidi" w:hAnsiTheme="majorBidi" w:cstheme="majorBidi"/>
          <w:sz w:val="24"/>
          <w:szCs w:val="24"/>
        </w:rPr>
      </w:pPr>
    </w:p>
    <w:p w14:paraId="12F16132" w14:textId="4BC1F14A" w:rsidR="0093524C" w:rsidRPr="0093524C" w:rsidRDefault="0093524C" w:rsidP="00DE18D5">
      <w:pPr>
        <w:spacing w:line="360" w:lineRule="auto"/>
        <w:jc w:val="both"/>
        <w:rPr>
          <w:rFonts w:asciiTheme="majorBidi" w:hAnsiTheme="majorBidi" w:cstheme="majorBidi"/>
          <w:sz w:val="24"/>
          <w:szCs w:val="24"/>
        </w:rPr>
      </w:pPr>
      <w:r w:rsidRPr="0093524C">
        <w:rPr>
          <w:rFonts w:asciiTheme="majorBidi" w:hAnsiTheme="majorBidi" w:cstheme="majorBidi"/>
          <w:sz w:val="24"/>
          <w:szCs w:val="24"/>
        </w:rPr>
        <w:t xml:space="preserve">ROC curve analysis </w:t>
      </w:r>
      <w:r w:rsidR="00A83CF7">
        <w:rPr>
          <w:rFonts w:asciiTheme="majorBidi" w:hAnsiTheme="majorBidi" w:cstheme="majorBidi"/>
          <w:sz w:val="24"/>
          <w:szCs w:val="24"/>
        </w:rPr>
        <w:t>reveal</w:t>
      </w:r>
      <w:r w:rsidRPr="0093524C">
        <w:rPr>
          <w:rFonts w:asciiTheme="majorBidi" w:hAnsiTheme="majorBidi" w:cstheme="majorBidi"/>
          <w:sz w:val="24"/>
          <w:szCs w:val="24"/>
        </w:rPr>
        <w:t>ed</w:t>
      </w:r>
      <w:r w:rsidR="00A13357">
        <w:rPr>
          <w:rFonts w:asciiTheme="majorBidi" w:hAnsiTheme="majorBidi" w:cstheme="majorBidi"/>
          <w:sz w:val="24"/>
          <w:szCs w:val="24"/>
        </w:rPr>
        <w:t xml:space="preserve"> </w:t>
      </w:r>
      <w:r w:rsidR="00A83CF7">
        <w:rPr>
          <w:rFonts w:asciiTheme="majorBidi" w:hAnsiTheme="majorBidi" w:cstheme="majorBidi"/>
          <w:sz w:val="24"/>
          <w:szCs w:val="24"/>
        </w:rPr>
        <w:t xml:space="preserve">an </w:t>
      </w:r>
      <w:r w:rsidR="00A13357">
        <w:rPr>
          <w:rFonts w:asciiTheme="majorBidi" w:hAnsiTheme="majorBidi" w:cstheme="majorBidi"/>
          <w:sz w:val="24"/>
          <w:szCs w:val="24"/>
        </w:rPr>
        <w:t xml:space="preserve">area under the curve (AUC) </w:t>
      </w:r>
      <w:r w:rsidR="00A83CF7">
        <w:rPr>
          <w:rFonts w:asciiTheme="majorBidi" w:hAnsiTheme="majorBidi" w:cstheme="majorBidi"/>
          <w:sz w:val="24"/>
          <w:szCs w:val="24"/>
        </w:rPr>
        <w:t>of</w:t>
      </w:r>
      <w:r w:rsidR="00A13357">
        <w:rPr>
          <w:rFonts w:asciiTheme="majorBidi" w:hAnsiTheme="majorBidi" w:cstheme="majorBidi"/>
          <w:sz w:val="24"/>
          <w:szCs w:val="24"/>
        </w:rPr>
        <w:t xml:space="preserve"> 0.933, indicating preoperative NLR had an outstanding diagnostic accuracy for </w:t>
      </w:r>
      <w:r w:rsidR="001445D1">
        <w:rPr>
          <w:rFonts w:asciiTheme="majorBidi" w:hAnsiTheme="majorBidi" w:cstheme="majorBidi"/>
          <w:sz w:val="24"/>
          <w:szCs w:val="24"/>
        </w:rPr>
        <w:t xml:space="preserve">predicting early </w:t>
      </w:r>
      <w:r w:rsidR="00A13357">
        <w:rPr>
          <w:rFonts w:asciiTheme="majorBidi" w:hAnsiTheme="majorBidi" w:cstheme="majorBidi"/>
          <w:sz w:val="24"/>
          <w:szCs w:val="24"/>
        </w:rPr>
        <w:t xml:space="preserve">postoperative AKI.  At our </w:t>
      </w:r>
      <w:r w:rsidRPr="0093524C">
        <w:rPr>
          <w:rFonts w:asciiTheme="majorBidi" w:hAnsiTheme="majorBidi" w:cstheme="majorBidi"/>
          <w:sz w:val="24"/>
          <w:szCs w:val="24"/>
        </w:rPr>
        <w:t>pre</w:t>
      </w:r>
      <w:r w:rsidR="00A351B4">
        <w:rPr>
          <w:rFonts w:asciiTheme="majorBidi" w:hAnsiTheme="majorBidi" w:cstheme="majorBidi"/>
          <w:sz w:val="24"/>
          <w:szCs w:val="24"/>
        </w:rPr>
        <w:t>-</w:t>
      </w:r>
      <w:r w:rsidRPr="0093524C">
        <w:rPr>
          <w:rFonts w:asciiTheme="majorBidi" w:hAnsiTheme="majorBidi" w:cstheme="majorBidi"/>
          <w:sz w:val="24"/>
          <w:szCs w:val="24"/>
        </w:rPr>
        <w:t>set cutoff value of 2.6</w:t>
      </w:r>
      <w:r w:rsidR="000D108D">
        <w:rPr>
          <w:rFonts w:asciiTheme="majorBidi" w:hAnsiTheme="majorBidi" w:cstheme="majorBidi"/>
          <w:sz w:val="24"/>
          <w:szCs w:val="24"/>
        </w:rPr>
        <w:t>5</w:t>
      </w:r>
      <w:r w:rsidR="00334E85">
        <w:rPr>
          <w:rFonts w:asciiTheme="majorBidi" w:hAnsiTheme="majorBidi" w:cstheme="majorBidi"/>
          <w:sz w:val="24"/>
          <w:szCs w:val="24"/>
        </w:rPr>
        <w:t>, p</w:t>
      </w:r>
      <w:r w:rsidRPr="0093524C">
        <w:rPr>
          <w:rFonts w:asciiTheme="majorBidi" w:hAnsiTheme="majorBidi" w:cstheme="majorBidi"/>
          <w:sz w:val="24"/>
          <w:szCs w:val="24"/>
        </w:rPr>
        <w:t xml:space="preserve">reoperative </w:t>
      </w:r>
      <w:r w:rsidR="00334E85">
        <w:rPr>
          <w:rFonts w:asciiTheme="majorBidi" w:hAnsiTheme="majorBidi" w:cstheme="majorBidi"/>
          <w:sz w:val="24"/>
          <w:szCs w:val="24"/>
        </w:rPr>
        <w:t>NLR</w:t>
      </w:r>
      <w:r w:rsidRPr="0093524C">
        <w:rPr>
          <w:rFonts w:asciiTheme="majorBidi" w:hAnsiTheme="majorBidi" w:cstheme="majorBidi"/>
          <w:sz w:val="24"/>
          <w:szCs w:val="24"/>
        </w:rPr>
        <w:t xml:space="preserve"> could optimally predict early post-OPCAB AKI with 90.91% sensitivity, 73.7% specificity, 66.67% positive predictive value, 93.33% negative predictive value and 80% accuracy. </w:t>
      </w:r>
    </w:p>
    <w:p w14:paraId="512A7755" w14:textId="77777777" w:rsidR="0093524C" w:rsidRPr="0093524C" w:rsidRDefault="0093524C" w:rsidP="0093524C">
      <w:pPr>
        <w:rPr>
          <w:rFonts w:asciiTheme="majorBidi" w:hAnsiTheme="majorBidi" w:cstheme="majorBidi"/>
          <w:sz w:val="24"/>
          <w:szCs w:val="24"/>
        </w:rPr>
      </w:pPr>
    </w:p>
    <w:p w14:paraId="4C76E594" w14:textId="77777777" w:rsidR="00B36427" w:rsidRDefault="00B36427" w:rsidP="00B36427">
      <w:pPr>
        <w:rPr>
          <w:rFonts w:asciiTheme="majorBidi" w:hAnsiTheme="majorBidi" w:cstheme="majorBidi"/>
          <w:sz w:val="24"/>
          <w:szCs w:val="24"/>
        </w:rPr>
      </w:pPr>
    </w:p>
    <w:p w14:paraId="72FA2ADB" w14:textId="77777777" w:rsidR="00B36427" w:rsidRDefault="00B36427" w:rsidP="00B36427">
      <w:pPr>
        <w:spacing w:after="200" w:line="360" w:lineRule="auto"/>
        <w:jc w:val="right"/>
        <w:rPr>
          <w:rFonts w:ascii="Times New Roman" w:eastAsia="Times New Roman" w:hAnsi="Times New Roman" w:cs="Times New Roman"/>
          <w:b/>
          <w:bCs/>
          <w:color w:val="000000"/>
          <w:sz w:val="44"/>
          <w:szCs w:val="44"/>
        </w:rPr>
      </w:pPr>
    </w:p>
    <w:p w14:paraId="024B13B1" w14:textId="77777777" w:rsidR="00B36427" w:rsidRDefault="00B36427" w:rsidP="00B36427">
      <w:pPr>
        <w:spacing w:after="200" w:line="360" w:lineRule="auto"/>
        <w:jc w:val="right"/>
        <w:rPr>
          <w:rFonts w:ascii="Times New Roman" w:eastAsia="Times New Roman" w:hAnsi="Times New Roman" w:cs="Times New Roman"/>
          <w:b/>
          <w:bCs/>
          <w:color w:val="000000"/>
          <w:sz w:val="44"/>
          <w:szCs w:val="44"/>
        </w:rPr>
      </w:pPr>
    </w:p>
    <w:p w14:paraId="153F11CB" w14:textId="77777777" w:rsidR="00B36427" w:rsidRDefault="00B36427" w:rsidP="00B36427">
      <w:pPr>
        <w:spacing w:after="200" w:line="360" w:lineRule="auto"/>
        <w:jc w:val="right"/>
        <w:rPr>
          <w:rFonts w:ascii="Times New Roman" w:eastAsia="Times New Roman" w:hAnsi="Times New Roman" w:cs="Times New Roman"/>
          <w:b/>
          <w:bCs/>
          <w:color w:val="000000"/>
          <w:sz w:val="44"/>
          <w:szCs w:val="44"/>
        </w:rPr>
      </w:pPr>
    </w:p>
    <w:p w14:paraId="2F9A5DD5" w14:textId="77777777" w:rsidR="00B36427" w:rsidRDefault="00B36427" w:rsidP="00B36427">
      <w:pPr>
        <w:spacing w:after="200" w:line="360" w:lineRule="auto"/>
        <w:jc w:val="right"/>
        <w:rPr>
          <w:rFonts w:ascii="Times New Roman" w:eastAsia="Times New Roman" w:hAnsi="Times New Roman" w:cs="Times New Roman"/>
          <w:b/>
          <w:bCs/>
          <w:color w:val="000000"/>
          <w:sz w:val="44"/>
          <w:szCs w:val="44"/>
        </w:rPr>
      </w:pPr>
    </w:p>
    <w:p w14:paraId="3D3F4F6C" w14:textId="77777777" w:rsidR="00FF41D8" w:rsidRDefault="00FF41D8" w:rsidP="00B36427">
      <w:pPr>
        <w:spacing w:after="200" w:line="360" w:lineRule="auto"/>
        <w:jc w:val="right"/>
        <w:rPr>
          <w:rFonts w:ascii="Times New Roman" w:eastAsia="Times New Roman" w:hAnsi="Times New Roman" w:cs="Times New Roman"/>
          <w:b/>
          <w:bCs/>
          <w:color w:val="000000"/>
          <w:sz w:val="44"/>
          <w:szCs w:val="44"/>
        </w:rPr>
      </w:pPr>
    </w:p>
    <w:p w14:paraId="40D6ABD0" w14:textId="77777777" w:rsidR="00FF41D8" w:rsidRDefault="00FF41D8" w:rsidP="00B36427">
      <w:pPr>
        <w:spacing w:after="200" w:line="360" w:lineRule="auto"/>
        <w:jc w:val="right"/>
        <w:rPr>
          <w:rFonts w:ascii="Times New Roman" w:eastAsia="Times New Roman" w:hAnsi="Times New Roman" w:cs="Times New Roman"/>
          <w:b/>
          <w:bCs/>
          <w:color w:val="000000"/>
          <w:sz w:val="44"/>
          <w:szCs w:val="44"/>
        </w:rPr>
      </w:pPr>
    </w:p>
    <w:p w14:paraId="068A32A4" w14:textId="77777777" w:rsidR="00FF41D8" w:rsidRDefault="00FF41D8" w:rsidP="00B36427">
      <w:pPr>
        <w:spacing w:after="200" w:line="360" w:lineRule="auto"/>
        <w:jc w:val="right"/>
        <w:rPr>
          <w:rFonts w:ascii="Times New Roman" w:eastAsia="Times New Roman" w:hAnsi="Times New Roman" w:cs="Times New Roman"/>
          <w:b/>
          <w:bCs/>
          <w:color w:val="000000"/>
          <w:sz w:val="44"/>
          <w:szCs w:val="44"/>
        </w:rPr>
      </w:pPr>
    </w:p>
    <w:p w14:paraId="7EC57C84" w14:textId="77777777" w:rsidR="00FF41D8" w:rsidRDefault="00FF41D8" w:rsidP="00B36427">
      <w:pPr>
        <w:spacing w:after="200" w:line="360" w:lineRule="auto"/>
        <w:jc w:val="right"/>
        <w:rPr>
          <w:rFonts w:ascii="Times New Roman" w:eastAsia="Times New Roman" w:hAnsi="Times New Roman" w:cs="Times New Roman"/>
          <w:b/>
          <w:bCs/>
          <w:color w:val="000000"/>
          <w:sz w:val="44"/>
          <w:szCs w:val="44"/>
        </w:rPr>
      </w:pPr>
    </w:p>
    <w:p w14:paraId="7946C3F8" w14:textId="77777777" w:rsidR="00FF41D8" w:rsidRDefault="00FF41D8" w:rsidP="00B36427">
      <w:pPr>
        <w:spacing w:after="200" w:line="360" w:lineRule="auto"/>
        <w:jc w:val="right"/>
        <w:rPr>
          <w:rFonts w:ascii="Times New Roman" w:eastAsia="Times New Roman" w:hAnsi="Times New Roman" w:cs="Times New Roman"/>
          <w:b/>
          <w:bCs/>
          <w:color w:val="000000"/>
          <w:sz w:val="44"/>
          <w:szCs w:val="44"/>
        </w:rPr>
      </w:pPr>
    </w:p>
    <w:p w14:paraId="2AD8F037" w14:textId="77777777" w:rsidR="00FF41D8" w:rsidRDefault="00FF41D8" w:rsidP="00B36427">
      <w:pPr>
        <w:spacing w:after="200" w:line="360" w:lineRule="auto"/>
        <w:jc w:val="right"/>
        <w:rPr>
          <w:rFonts w:ascii="Times New Roman" w:eastAsia="Times New Roman" w:hAnsi="Times New Roman" w:cs="Times New Roman"/>
          <w:b/>
          <w:bCs/>
          <w:color w:val="000000"/>
          <w:sz w:val="44"/>
          <w:szCs w:val="44"/>
        </w:rPr>
      </w:pPr>
    </w:p>
    <w:p w14:paraId="5F842FD7" w14:textId="77777777" w:rsidR="00FF41D8" w:rsidRDefault="00FF41D8" w:rsidP="00B36427">
      <w:pPr>
        <w:spacing w:after="200" w:line="360" w:lineRule="auto"/>
        <w:jc w:val="right"/>
        <w:rPr>
          <w:rFonts w:ascii="Times New Roman" w:eastAsia="Times New Roman" w:hAnsi="Times New Roman" w:cs="Times New Roman"/>
          <w:b/>
          <w:bCs/>
          <w:color w:val="000000"/>
          <w:sz w:val="44"/>
          <w:szCs w:val="44"/>
        </w:rPr>
      </w:pPr>
    </w:p>
    <w:p w14:paraId="6D2C3E58" w14:textId="77777777" w:rsidR="00FF41D8" w:rsidRDefault="00FF41D8" w:rsidP="00B36427">
      <w:pPr>
        <w:spacing w:after="200" w:line="360" w:lineRule="auto"/>
        <w:jc w:val="right"/>
        <w:rPr>
          <w:rFonts w:ascii="Times New Roman" w:eastAsia="Times New Roman" w:hAnsi="Times New Roman" w:cs="Times New Roman"/>
          <w:b/>
          <w:bCs/>
          <w:color w:val="000000"/>
          <w:sz w:val="44"/>
          <w:szCs w:val="44"/>
        </w:rPr>
      </w:pPr>
    </w:p>
    <w:p w14:paraId="55609DBE" w14:textId="77777777" w:rsidR="00FF41D8" w:rsidRDefault="00FF41D8" w:rsidP="00B36427">
      <w:pPr>
        <w:spacing w:after="200" w:line="360" w:lineRule="auto"/>
        <w:jc w:val="right"/>
        <w:rPr>
          <w:rFonts w:ascii="Times New Roman" w:eastAsia="Times New Roman" w:hAnsi="Times New Roman" w:cs="Times New Roman"/>
          <w:b/>
          <w:bCs/>
          <w:color w:val="000000"/>
          <w:sz w:val="44"/>
          <w:szCs w:val="44"/>
        </w:rPr>
      </w:pPr>
    </w:p>
    <w:p w14:paraId="6CBD244D" w14:textId="1594E3D0" w:rsidR="00B36427" w:rsidRPr="00B36427" w:rsidRDefault="002E7764" w:rsidP="003352AA">
      <w:pPr>
        <w:spacing w:after="200" w:line="360" w:lineRule="auto"/>
        <w:ind w:left="5760" w:firstLine="720"/>
        <w:rPr>
          <w:rFonts w:ascii="Times New Roman" w:eastAsia="Times New Roman" w:hAnsi="Times New Roman" w:cs="Times New Roman"/>
          <w:b/>
          <w:bCs/>
          <w:color w:val="000000"/>
          <w:sz w:val="44"/>
          <w:szCs w:val="44"/>
        </w:rPr>
      </w:pPr>
      <w:r>
        <w:rPr>
          <w:rFonts w:ascii="Times New Roman" w:eastAsia="Times New Roman" w:hAnsi="Times New Roman" w:cs="Times New Roman"/>
          <w:b/>
          <w:bCs/>
          <w:color w:val="000000"/>
          <w:sz w:val="44"/>
          <w:szCs w:val="44"/>
        </w:rPr>
        <w:t xml:space="preserve"> </w:t>
      </w:r>
      <w:r w:rsidRPr="00B36427">
        <w:rPr>
          <w:rFonts w:ascii="Times New Roman" w:eastAsia="Times New Roman" w:hAnsi="Times New Roman" w:cs="Times New Roman"/>
          <w:b/>
          <w:bCs/>
          <w:color w:val="000000"/>
          <w:sz w:val="44"/>
          <w:szCs w:val="44"/>
        </w:rPr>
        <w:t xml:space="preserve">CHAPTER </w:t>
      </w:r>
      <w:r w:rsidR="00B36427" w:rsidRPr="00B36427">
        <w:rPr>
          <w:rFonts w:ascii="Times New Roman" w:eastAsia="Times New Roman" w:hAnsi="Times New Roman" w:cs="Times New Roman"/>
          <w:b/>
          <w:bCs/>
          <w:color w:val="000000"/>
          <w:sz w:val="44"/>
          <w:szCs w:val="44"/>
        </w:rPr>
        <w:t>V</w:t>
      </w:r>
    </w:p>
    <w:p w14:paraId="2F267F9B" w14:textId="759C010D" w:rsidR="00B36427" w:rsidRPr="002E7764" w:rsidRDefault="002E7764" w:rsidP="00B36427">
      <w:pPr>
        <w:tabs>
          <w:tab w:val="left" w:pos="3120"/>
        </w:tabs>
        <w:spacing w:after="200" w:line="276" w:lineRule="auto"/>
        <w:jc w:val="right"/>
        <w:rPr>
          <w:rFonts w:ascii="Times New Roman" w:eastAsia="Times New Roman" w:hAnsi="Times New Roman" w:cs="Times New Roman"/>
          <w:b/>
          <w:bCs/>
          <w:i/>
          <w:color w:val="000000"/>
          <w:sz w:val="48"/>
          <w:szCs w:val="48"/>
        </w:rPr>
      </w:pPr>
      <w:r w:rsidRPr="002E7764">
        <w:rPr>
          <w:rFonts w:ascii="Times New Roman" w:eastAsia="Times New Roman" w:hAnsi="Times New Roman" w:cs="Times New Roman"/>
          <w:b/>
          <w:bCs/>
          <w:i/>
          <w:color w:val="000000"/>
          <w:sz w:val="48"/>
          <w:szCs w:val="48"/>
        </w:rPr>
        <w:t>DISCUSSION</w:t>
      </w:r>
    </w:p>
    <w:p w14:paraId="12993191" w14:textId="5B90F800" w:rsidR="00B36427" w:rsidRDefault="00B36427" w:rsidP="00B36427">
      <w:pPr>
        <w:rPr>
          <w:rFonts w:asciiTheme="majorBidi" w:hAnsiTheme="majorBidi" w:cstheme="majorBidi"/>
          <w:sz w:val="24"/>
          <w:szCs w:val="24"/>
        </w:rPr>
      </w:pPr>
      <w:r>
        <w:rPr>
          <w:rFonts w:asciiTheme="majorBidi" w:hAnsiTheme="majorBidi" w:cstheme="majorBidi"/>
          <w:sz w:val="24"/>
          <w:szCs w:val="24"/>
        </w:rPr>
        <w:br w:type="page"/>
      </w:r>
    </w:p>
    <w:p w14:paraId="35CF0E04" w14:textId="171F84D3" w:rsidR="00DD7A88" w:rsidRPr="00902BDE" w:rsidRDefault="00E02283" w:rsidP="00870E41">
      <w:pPr>
        <w:spacing w:line="360" w:lineRule="auto"/>
        <w:jc w:val="both"/>
        <w:rPr>
          <w:rFonts w:asciiTheme="majorBidi" w:hAnsiTheme="majorBidi" w:cstheme="majorBidi"/>
          <w:sz w:val="24"/>
          <w:szCs w:val="24"/>
        </w:rPr>
      </w:pPr>
      <w:r w:rsidRPr="00902BDE">
        <w:rPr>
          <w:rFonts w:asciiTheme="majorBidi" w:hAnsiTheme="majorBidi" w:cstheme="majorBidi"/>
          <w:b/>
          <w:bCs/>
          <w:sz w:val="32"/>
          <w:szCs w:val="32"/>
        </w:rPr>
        <w:lastRenderedPageBreak/>
        <w:t>5.0 Discussion</w:t>
      </w:r>
    </w:p>
    <w:p w14:paraId="4079467B" w14:textId="59C253CC" w:rsidR="00DE18D5" w:rsidRPr="00DE18D5" w:rsidRDefault="00DE18D5" w:rsidP="00DE18D5">
      <w:pPr>
        <w:spacing w:line="360" w:lineRule="auto"/>
        <w:jc w:val="both"/>
        <w:rPr>
          <w:rFonts w:asciiTheme="majorBidi" w:hAnsiTheme="majorBidi" w:cstheme="majorBidi"/>
          <w:sz w:val="24"/>
          <w:szCs w:val="24"/>
        </w:rPr>
      </w:pPr>
      <w:r w:rsidRPr="00DE18D5">
        <w:rPr>
          <w:rFonts w:asciiTheme="majorBidi" w:hAnsiTheme="majorBidi" w:cstheme="majorBidi"/>
          <w:sz w:val="24"/>
          <w:szCs w:val="24"/>
        </w:rPr>
        <w:t xml:space="preserve">The major finding of the present study, which enrolled 60 patients who underwent elective, isolated off-pump coronary </w:t>
      </w:r>
      <w:r w:rsidR="00391DD8">
        <w:rPr>
          <w:rFonts w:asciiTheme="majorBidi" w:hAnsiTheme="majorBidi" w:cstheme="majorBidi"/>
          <w:sz w:val="24"/>
          <w:szCs w:val="24"/>
        </w:rPr>
        <w:t xml:space="preserve">artery </w:t>
      </w:r>
      <w:r w:rsidRPr="00DE18D5">
        <w:rPr>
          <w:rFonts w:asciiTheme="majorBidi" w:hAnsiTheme="majorBidi" w:cstheme="majorBidi"/>
          <w:sz w:val="24"/>
          <w:szCs w:val="24"/>
        </w:rPr>
        <w:t xml:space="preserve">bypass </w:t>
      </w:r>
      <w:r w:rsidR="00E12A1A">
        <w:rPr>
          <w:rFonts w:asciiTheme="majorBidi" w:hAnsiTheme="majorBidi" w:cstheme="majorBidi"/>
          <w:sz w:val="24"/>
          <w:szCs w:val="24"/>
        </w:rPr>
        <w:t>grafting</w:t>
      </w:r>
      <w:r w:rsidRPr="00DE18D5">
        <w:rPr>
          <w:rFonts w:asciiTheme="majorBidi" w:hAnsiTheme="majorBidi" w:cstheme="majorBidi"/>
          <w:sz w:val="24"/>
          <w:szCs w:val="24"/>
        </w:rPr>
        <w:t xml:space="preserve"> at Department of Cardiac Surgery, NICVD, Dhaka was that </w:t>
      </w:r>
      <w:r w:rsidR="00E748EC">
        <w:rPr>
          <w:rFonts w:asciiTheme="majorBidi" w:hAnsiTheme="majorBidi" w:cstheme="majorBidi"/>
          <w:sz w:val="24"/>
          <w:szCs w:val="24"/>
        </w:rPr>
        <w:t>elevated</w:t>
      </w:r>
      <w:r w:rsidRPr="00DE18D5">
        <w:rPr>
          <w:rFonts w:asciiTheme="majorBidi" w:hAnsiTheme="majorBidi" w:cstheme="majorBidi"/>
          <w:sz w:val="24"/>
          <w:szCs w:val="24"/>
        </w:rPr>
        <w:t xml:space="preserve"> preoperative neutrophil to lymphocyte ratio (≥2.65) was associated with increased </w:t>
      </w:r>
      <w:r w:rsidR="00951AFE">
        <w:rPr>
          <w:rFonts w:asciiTheme="majorBidi" w:hAnsiTheme="majorBidi" w:cstheme="majorBidi"/>
          <w:sz w:val="24"/>
          <w:szCs w:val="24"/>
        </w:rPr>
        <w:t>occurr</w:t>
      </w:r>
      <w:r w:rsidRPr="00DE18D5">
        <w:rPr>
          <w:rFonts w:asciiTheme="majorBidi" w:hAnsiTheme="majorBidi" w:cstheme="majorBidi"/>
          <w:sz w:val="24"/>
          <w:szCs w:val="24"/>
        </w:rPr>
        <w:t xml:space="preserve">ence of early postoperative AKI. </w:t>
      </w:r>
    </w:p>
    <w:p w14:paraId="0791BDF2" w14:textId="260CE733" w:rsidR="00DE18D5" w:rsidRPr="00DE18D5" w:rsidRDefault="00DE18D5" w:rsidP="00E83EF8">
      <w:pPr>
        <w:spacing w:before="240" w:line="360" w:lineRule="auto"/>
        <w:jc w:val="both"/>
        <w:rPr>
          <w:rFonts w:asciiTheme="majorBidi" w:hAnsiTheme="majorBidi" w:cstheme="majorBidi"/>
          <w:sz w:val="24"/>
          <w:szCs w:val="24"/>
        </w:rPr>
      </w:pPr>
      <w:r w:rsidRPr="00DE18D5">
        <w:rPr>
          <w:rFonts w:asciiTheme="majorBidi" w:hAnsiTheme="majorBidi" w:cstheme="majorBidi"/>
          <w:sz w:val="24"/>
          <w:szCs w:val="24"/>
        </w:rPr>
        <w:t xml:space="preserve">In this study, patients were divided into two groups based on </w:t>
      </w:r>
      <w:r w:rsidR="00E12A1A">
        <w:rPr>
          <w:rFonts w:asciiTheme="majorBidi" w:hAnsiTheme="majorBidi" w:cstheme="majorBidi"/>
          <w:sz w:val="24"/>
          <w:szCs w:val="24"/>
        </w:rPr>
        <w:t xml:space="preserve">immediate </w:t>
      </w:r>
      <w:r w:rsidRPr="00DE18D5">
        <w:rPr>
          <w:rFonts w:asciiTheme="majorBidi" w:hAnsiTheme="majorBidi" w:cstheme="majorBidi"/>
          <w:sz w:val="24"/>
          <w:szCs w:val="24"/>
        </w:rPr>
        <w:t>preoperative</w:t>
      </w:r>
      <w:r w:rsidR="00E12A1A">
        <w:rPr>
          <w:rFonts w:asciiTheme="majorBidi" w:hAnsiTheme="majorBidi" w:cstheme="majorBidi"/>
          <w:sz w:val="24"/>
          <w:szCs w:val="24"/>
        </w:rPr>
        <w:t xml:space="preserve"> day </w:t>
      </w:r>
      <w:r w:rsidR="00EC22B3">
        <w:rPr>
          <w:rFonts w:asciiTheme="majorBidi" w:hAnsiTheme="majorBidi" w:cstheme="majorBidi"/>
          <w:sz w:val="24"/>
          <w:szCs w:val="24"/>
        </w:rPr>
        <w:t>NLR</w:t>
      </w:r>
      <w:r w:rsidRPr="00DE18D5">
        <w:rPr>
          <w:rFonts w:asciiTheme="majorBidi" w:hAnsiTheme="majorBidi" w:cstheme="majorBidi"/>
          <w:sz w:val="24"/>
          <w:szCs w:val="24"/>
        </w:rPr>
        <w:t xml:space="preserve">. </w:t>
      </w:r>
      <w:r w:rsidR="00EC22B3">
        <w:rPr>
          <w:rFonts w:asciiTheme="majorBidi" w:hAnsiTheme="majorBidi" w:cstheme="majorBidi"/>
          <w:sz w:val="24"/>
          <w:szCs w:val="24"/>
        </w:rPr>
        <w:t>Thirty</w:t>
      </w:r>
      <w:r w:rsidRPr="00DE18D5">
        <w:rPr>
          <w:rFonts w:asciiTheme="majorBidi" w:hAnsiTheme="majorBidi" w:cstheme="majorBidi"/>
          <w:sz w:val="24"/>
          <w:szCs w:val="24"/>
        </w:rPr>
        <w:t xml:space="preserve"> patients with preoperative NLR &lt; 2.65 were assigned to group A and the remaining </w:t>
      </w:r>
      <w:r w:rsidR="00EC22B3">
        <w:rPr>
          <w:rFonts w:asciiTheme="majorBidi" w:hAnsiTheme="majorBidi" w:cstheme="majorBidi"/>
          <w:sz w:val="24"/>
          <w:szCs w:val="24"/>
        </w:rPr>
        <w:t>thirty</w:t>
      </w:r>
      <w:r w:rsidRPr="00DE18D5">
        <w:rPr>
          <w:rFonts w:asciiTheme="majorBidi" w:hAnsiTheme="majorBidi" w:cstheme="majorBidi"/>
          <w:sz w:val="24"/>
          <w:szCs w:val="24"/>
        </w:rPr>
        <w:t xml:space="preserve"> patients with preoperative NLR ≥ 2.65 to group B. Majority of the patients in both groups belonged to 5</w:t>
      </w:r>
      <w:r w:rsidR="00F2325A">
        <w:rPr>
          <w:rFonts w:asciiTheme="majorBidi" w:hAnsiTheme="majorBidi" w:cstheme="majorBidi"/>
          <w:sz w:val="24"/>
          <w:szCs w:val="24"/>
        </w:rPr>
        <w:t>1</w:t>
      </w:r>
      <w:r w:rsidRPr="00DE18D5">
        <w:rPr>
          <w:rFonts w:asciiTheme="majorBidi" w:hAnsiTheme="majorBidi" w:cstheme="majorBidi"/>
          <w:sz w:val="24"/>
          <w:szCs w:val="24"/>
        </w:rPr>
        <w:t>-</w:t>
      </w:r>
      <w:r w:rsidR="00F2325A">
        <w:rPr>
          <w:rFonts w:asciiTheme="majorBidi" w:hAnsiTheme="majorBidi" w:cstheme="majorBidi"/>
          <w:sz w:val="24"/>
          <w:szCs w:val="24"/>
        </w:rPr>
        <w:t>60</w:t>
      </w:r>
      <w:r w:rsidRPr="00DE18D5">
        <w:rPr>
          <w:rFonts w:asciiTheme="majorBidi" w:hAnsiTheme="majorBidi" w:cstheme="majorBidi"/>
          <w:sz w:val="24"/>
          <w:szCs w:val="24"/>
        </w:rPr>
        <w:t xml:space="preserve"> years age group.</w:t>
      </w:r>
      <w:r w:rsidR="00853592">
        <w:rPr>
          <w:rFonts w:asciiTheme="majorBidi" w:hAnsiTheme="majorBidi" w:cstheme="majorBidi"/>
          <w:sz w:val="24"/>
          <w:szCs w:val="24"/>
        </w:rPr>
        <w:t xml:space="preserve"> </w:t>
      </w:r>
      <w:r w:rsidR="00334E85">
        <w:rPr>
          <w:rFonts w:asciiTheme="majorBidi" w:hAnsiTheme="majorBidi" w:cstheme="majorBidi"/>
          <w:sz w:val="24"/>
          <w:szCs w:val="24"/>
        </w:rPr>
        <w:t xml:space="preserve">Distribution of patients according to </w:t>
      </w:r>
      <w:r w:rsidR="00853592">
        <w:rPr>
          <w:rFonts w:asciiTheme="majorBidi" w:hAnsiTheme="majorBidi" w:cstheme="majorBidi"/>
          <w:sz w:val="24"/>
          <w:szCs w:val="24"/>
        </w:rPr>
        <w:t xml:space="preserve">age group (p = </w:t>
      </w:r>
      <w:r w:rsidR="003916D0">
        <w:rPr>
          <w:rFonts w:asciiTheme="majorBidi" w:hAnsiTheme="majorBidi" w:cstheme="majorBidi"/>
          <w:sz w:val="24"/>
          <w:szCs w:val="24"/>
        </w:rPr>
        <w:t xml:space="preserve">0.618) </w:t>
      </w:r>
      <w:r w:rsidR="00853592">
        <w:rPr>
          <w:rFonts w:asciiTheme="majorBidi" w:hAnsiTheme="majorBidi" w:cstheme="majorBidi"/>
          <w:sz w:val="24"/>
          <w:szCs w:val="24"/>
        </w:rPr>
        <w:t xml:space="preserve">and </w:t>
      </w:r>
      <w:r w:rsidR="00334E85">
        <w:rPr>
          <w:rFonts w:asciiTheme="majorBidi" w:hAnsiTheme="majorBidi" w:cstheme="majorBidi"/>
          <w:sz w:val="24"/>
          <w:szCs w:val="24"/>
        </w:rPr>
        <w:t xml:space="preserve">gender </w:t>
      </w:r>
      <w:r w:rsidR="003916D0">
        <w:rPr>
          <w:rFonts w:asciiTheme="majorBidi" w:hAnsiTheme="majorBidi" w:cstheme="majorBidi"/>
          <w:sz w:val="24"/>
          <w:szCs w:val="24"/>
        </w:rPr>
        <w:t xml:space="preserve">(p = 0.739) </w:t>
      </w:r>
      <w:r w:rsidR="00334E85">
        <w:rPr>
          <w:rFonts w:asciiTheme="majorBidi" w:hAnsiTheme="majorBidi" w:cstheme="majorBidi"/>
          <w:sz w:val="24"/>
          <w:szCs w:val="24"/>
        </w:rPr>
        <w:t>was no</w:t>
      </w:r>
      <w:r w:rsidR="00F70FF0">
        <w:rPr>
          <w:rFonts w:asciiTheme="majorBidi" w:hAnsiTheme="majorBidi" w:cstheme="majorBidi"/>
          <w:sz w:val="24"/>
          <w:szCs w:val="24"/>
        </w:rPr>
        <w:t>t</w:t>
      </w:r>
      <w:r w:rsidR="00334E85">
        <w:rPr>
          <w:rFonts w:asciiTheme="majorBidi" w:hAnsiTheme="majorBidi" w:cstheme="majorBidi"/>
          <w:sz w:val="24"/>
          <w:szCs w:val="24"/>
        </w:rPr>
        <w:t xml:space="preserve"> significantly different </w:t>
      </w:r>
      <w:r w:rsidR="002E2603">
        <w:rPr>
          <w:rFonts w:asciiTheme="majorBidi" w:hAnsiTheme="majorBidi" w:cstheme="majorBidi"/>
          <w:sz w:val="24"/>
          <w:szCs w:val="24"/>
        </w:rPr>
        <w:t>between t</w:t>
      </w:r>
      <w:r w:rsidR="00334E85">
        <w:rPr>
          <w:rFonts w:asciiTheme="majorBidi" w:hAnsiTheme="majorBidi" w:cstheme="majorBidi"/>
          <w:sz w:val="24"/>
          <w:szCs w:val="24"/>
        </w:rPr>
        <w:t>he two groups</w:t>
      </w:r>
      <w:r w:rsidR="002E2603">
        <w:rPr>
          <w:rFonts w:asciiTheme="majorBidi" w:hAnsiTheme="majorBidi" w:cstheme="majorBidi"/>
          <w:sz w:val="24"/>
          <w:szCs w:val="24"/>
        </w:rPr>
        <w:t xml:space="preserve">. </w:t>
      </w:r>
      <w:r w:rsidRPr="00DE18D5">
        <w:rPr>
          <w:rFonts w:asciiTheme="majorBidi" w:hAnsiTheme="majorBidi" w:cstheme="majorBidi"/>
          <w:sz w:val="24"/>
          <w:szCs w:val="24"/>
        </w:rPr>
        <w:t>Males were predominant in both groups</w:t>
      </w:r>
      <w:r w:rsidR="00334E85">
        <w:rPr>
          <w:rFonts w:asciiTheme="majorBidi" w:hAnsiTheme="majorBidi" w:cstheme="majorBidi"/>
          <w:sz w:val="24"/>
          <w:szCs w:val="24"/>
        </w:rPr>
        <w:t xml:space="preserve">. </w:t>
      </w:r>
      <w:r w:rsidR="00A2022A">
        <w:rPr>
          <w:rFonts w:asciiTheme="majorBidi" w:hAnsiTheme="majorBidi" w:cstheme="majorBidi"/>
          <w:sz w:val="24"/>
          <w:szCs w:val="24"/>
        </w:rPr>
        <w:t xml:space="preserve">Ratio of male and female patients was 5:1 in group A and 4:1 in group B. </w:t>
      </w:r>
      <w:r w:rsidRPr="00DE18D5">
        <w:rPr>
          <w:rFonts w:asciiTheme="majorBidi" w:hAnsiTheme="majorBidi" w:cstheme="majorBidi"/>
          <w:sz w:val="24"/>
          <w:szCs w:val="24"/>
        </w:rPr>
        <w:t xml:space="preserve">These demographic characteristics of our cohort are consistent with different studies across the world (Dey </w:t>
      </w:r>
      <w:r w:rsidR="006777A9" w:rsidRPr="006777A9">
        <w:rPr>
          <w:rFonts w:asciiTheme="majorBidi" w:hAnsiTheme="majorBidi" w:cstheme="majorBidi"/>
          <w:i/>
          <w:iCs/>
          <w:sz w:val="24"/>
          <w:szCs w:val="24"/>
        </w:rPr>
        <w:t>et al.</w:t>
      </w:r>
      <w:r w:rsidRPr="00DE18D5">
        <w:rPr>
          <w:rFonts w:asciiTheme="majorBidi" w:hAnsiTheme="majorBidi" w:cstheme="majorBidi"/>
          <w:sz w:val="24"/>
          <w:szCs w:val="24"/>
        </w:rPr>
        <w:t xml:space="preserve"> 2020</w:t>
      </w:r>
      <w:r w:rsidR="00183545">
        <w:rPr>
          <w:rFonts w:asciiTheme="majorBidi" w:hAnsiTheme="majorBidi" w:cstheme="majorBidi"/>
          <w:sz w:val="24"/>
          <w:szCs w:val="24"/>
        </w:rPr>
        <w:t>, p. 2</w:t>
      </w:r>
      <w:r w:rsidR="00BC4B96">
        <w:rPr>
          <w:rFonts w:asciiTheme="majorBidi" w:hAnsiTheme="majorBidi" w:cstheme="majorBidi"/>
          <w:sz w:val="24"/>
          <w:szCs w:val="24"/>
        </w:rPr>
        <w:t>400</w:t>
      </w:r>
      <w:r w:rsidRPr="00DE18D5">
        <w:rPr>
          <w:rFonts w:asciiTheme="majorBidi" w:hAnsiTheme="majorBidi" w:cstheme="majorBidi"/>
          <w:sz w:val="24"/>
          <w:szCs w:val="24"/>
        </w:rPr>
        <w:t xml:space="preserve">; Guangqing </w:t>
      </w:r>
      <w:r w:rsidR="006777A9" w:rsidRPr="006777A9">
        <w:rPr>
          <w:rFonts w:asciiTheme="majorBidi" w:hAnsiTheme="majorBidi" w:cstheme="majorBidi"/>
          <w:i/>
          <w:iCs/>
          <w:sz w:val="24"/>
          <w:szCs w:val="24"/>
        </w:rPr>
        <w:t>et al.</w:t>
      </w:r>
      <w:r w:rsidRPr="00DE18D5">
        <w:rPr>
          <w:rFonts w:asciiTheme="majorBidi" w:hAnsiTheme="majorBidi" w:cstheme="majorBidi"/>
          <w:sz w:val="24"/>
          <w:szCs w:val="24"/>
        </w:rPr>
        <w:t xml:space="preserve"> 2022</w:t>
      </w:r>
      <w:r w:rsidR="00183545">
        <w:rPr>
          <w:rFonts w:asciiTheme="majorBidi" w:hAnsiTheme="majorBidi" w:cstheme="majorBidi"/>
          <w:sz w:val="24"/>
          <w:szCs w:val="24"/>
        </w:rPr>
        <w:t>, p. 62</w:t>
      </w:r>
      <w:r w:rsidR="00BC4B96">
        <w:rPr>
          <w:rFonts w:asciiTheme="majorBidi" w:hAnsiTheme="majorBidi" w:cstheme="majorBidi"/>
          <w:sz w:val="24"/>
          <w:szCs w:val="24"/>
        </w:rPr>
        <w:t>6</w:t>
      </w:r>
      <w:r w:rsidRPr="00DE18D5">
        <w:rPr>
          <w:rFonts w:asciiTheme="majorBidi" w:hAnsiTheme="majorBidi" w:cstheme="majorBidi"/>
          <w:sz w:val="24"/>
          <w:szCs w:val="24"/>
        </w:rPr>
        <w:t xml:space="preserve">) which </w:t>
      </w:r>
      <w:r w:rsidR="00951AFE">
        <w:rPr>
          <w:rFonts w:asciiTheme="majorBidi" w:hAnsiTheme="majorBidi" w:cstheme="majorBidi"/>
          <w:sz w:val="24"/>
          <w:szCs w:val="24"/>
        </w:rPr>
        <w:t xml:space="preserve">also </w:t>
      </w:r>
      <w:r w:rsidRPr="00DE18D5">
        <w:rPr>
          <w:rFonts w:asciiTheme="majorBidi" w:hAnsiTheme="majorBidi" w:cstheme="majorBidi"/>
          <w:sz w:val="24"/>
          <w:szCs w:val="24"/>
        </w:rPr>
        <w:t>report</w:t>
      </w:r>
      <w:r w:rsidR="00EC22B3">
        <w:rPr>
          <w:rFonts w:asciiTheme="majorBidi" w:hAnsiTheme="majorBidi" w:cstheme="majorBidi"/>
          <w:sz w:val="24"/>
          <w:szCs w:val="24"/>
        </w:rPr>
        <w:t>ed</w:t>
      </w:r>
      <w:r w:rsidRPr="00DE18D5">
        <w:rPr>
          <w:rFonts w:asciiTheme="majorBidi" w:hAnsiTheme="majorBidi" w:cstheme="majorBidi"/>
          <w:sz w:val="24"/>
          <w:szCs w:val="24"/>
        </w:rPr>
        <w:t xml:space="preserve"> male predominance a</w:t>
      </w:r>
      <w:r w:rsidR="00EC22B3">
        <w:rPr>
          <w:rFonts w:asciiTheme="majorBidi" w:hAnsiTheme="majorBidi" w:cstheme="majorBidi"/>
          <w:sz w:val="24"/>
          <w:szCs w:val="24"/>
        </w:rPr>
        <w:t xml:space="preserve">nd similar age </w:t>
      </w:r>
      <w:r w:rsidR="00F2325A">
        <w:rPr>
          <w:rFonts w:asciiTheme="majorBidi" w:hAnsiTheme="majorBidi" w:cstheme="majorBidi"/>
          <w:sz w:val="24"/>
          <w:szCs w:val="24"/>
        </w:rPr>
        <w:t>predilection</w:t>
      </w:r>
      <w:r w:rsidRPr="00DE18D5">
        <w:rPr>
          <w:rFonts w:asciiTheme="majorBidi" w:hAnsiTheme="majorBidi" w:cstheme="majorBidi"/>
          <w:sz w:val="24"/>
          <w:szCs w:val="24"/>
        </w:rPr>
        <w:t>.</w:t>
      </w:r>
    </w:p>
    <w:p w14:paraId="7D30978B" w14:textId="36B72C8E" w:rsidR="00DE18D5" w:rsidRDefault="00DE18D5" w:rsidP="0083365B">
      <w:pPr>
        <w:spacing w:before="240" w:line="360" w:lineRule="auto"/>
        <w:jc w:val="both"/>
        <w:rPr>
          <w:rFonts w:asciiTheme="majorBidi" w:hAnsiTheme="majorBidi" w:cstheme="majorBidi"/>
          <w:sz w:val="24"/>
          <w:szCs w:val="24"/>
        </w:rPr>
      </w:pPr>
      <w:r w:rsidRPr="00DE18D5">
        <w:rPr>
          <w:rFonts w:asciiTheme="majorBidi" w:hAnsiTheme="majorBidi" w:cstheme="majorBidi"/>
          <w:sz w:val="24"/>
          <w:szCs w:val="24"/>
        </w:rPr>
        <w:t>In this study, BMI of majority of the patients in both group A and group B w</w:t>
      </w:r>
      <w:r w:rsidR="00F70FF0">
        <w:rPr>
          <w:rFonts w:asciiTheme="majorBidi" w:hAnsiTheme="majorBidi" w:cstheme="majorBidi"/>
          <w:sz w:val="24"/>
          <w:szCs w:val="24"/>
        </w:rPr>
        <w:t>ere</w:t>
      </w:r>
      <w:r w:rsidRPr="00DE18D5">
        <w:rPr>
          <w:rFonts w:asciiTheme="majorBidi" w:hAnsiTheme="majorBidi" w:cstheme="majorBidi"/>
          <w:sz w:val="24"/>
          <w:szCs w:val="24"/>
        </w:rPr>
        <w:t xml:space="preserve"> in normal </w:t>
      </w:r>
      <w:r w:rsidR="003916D0">
        <w:rPr>
          <w:rFonts w:asciiTheme="majorBidi" w:hAnsiTheme="majorBidi" w:cstheme="majorBidi"/>
          <w:sz w:val="24"/>
          <w:szCs w:val="24"/>
        </w:rPr>
        <w:t>f</w:t>
      </w:r>
      <w:r w:rsidRPr="00DE18D5">
        <w:rPr>
          <w:rFonts w:asciiTheme="majorBidi" w:hAnsiTheme="majorBidi" w:cstheme="majorBidi"/>
          <w:sz w:val="24"/>
          <w:szCs w:val="24"/>
        </w:rPr>
        <w:t xml:space="preserve">ollowed by overweight range. Mean BMI of group </w:t>
      </w:r>
      <w:r w:rsidR="005E72A3">
        <w:rPr>
          <w:rFonts w:asciiTheme="majorBidi" w:hAnsiTheme="majorBidi" w:cstheme="majorBidi"/>
          <w:sz w:val="24"/>
          <w:szCs w:val="24"/>
        </w:rPr>
        <w:t>A</w:t>
      </w:r>
      <w:r w:rsidRPr="00DE18D5">
        <w:rPr>
          <w:rFonts w:asciiTheme="majorBidi" w:hAnsiTheme="majorBidi" w:cstheme="majorBidi"/>
          <w:sz w:val="24"/>
          <w:szCs w:val="24"/>
        </w:rPr>
        <w:t xml:space="preserve"> patients (25.</w:t>
      </w:r>
      <w:r w:rsidR="00351881">
        <w:rPr>
          <w:rFonts w:asciiTheme="majorBidi" w:hAnsiTheme="majorBidi" w:cstheme="majorBidi"/>
          <w:sz w:val="24"/>
          <w:szCs w:val="24"/>
        </w:rPr>
        <w:t>57</w:t>
      </w:r>
      <w:r w:rsidRPr="00DE18D5">
        <w:rPr>
          <w:rFonts w:asciiTheme="majorBidi" w:hAnsiTheme="majorBidi" w:cstheme="majorBidi"/>
          <w:sz w:val="24"/>
          <w:szCs w:val="24"/>
        </w:rPr>
        <w:t xml:space="preserve"> ± 3.</w:t>
      </w:r>
      <w:r w:rsidR="00351881">
        <w:rPr>
          <w:rFonts w:asciiTheme="majorBidi" w:hAnsiTheme="majorBidi" w:cstheme="majorBidi"/>
          <w:sz w:val="24"/>
          <w:szCs w:val="24"/>
        </w:rPr>
        <w:t>63</w:t>
      </w:r>
      <w:r w:rsidR="00F70FF0">
        <w:rPr>
          <w:rFonts w:asciiTheme="majorBidi" w:hAnsiTheme="majorBidi" w:cstheme="majorBidi"/>
          <w:sz w:val="24"/>
          <w:szCs w:val="24"/>
        </w:rPr>
        <w:t xml:space="preserve"> kg/m</w:t>
      </w:r>
      <w:r w:rsidR="00F70FF0">
        <w:rPr>
          <w:rFonts w:asciiTheme="majorBidi" w:hAnsiTheme="majorBidi" w:cstheme="majorBidi"/>
          <w:sz w:val="24"/>
          <w:szCs w:val="24"/>
          <w:vertAlign w:val="superscript"/>
        </w:rPr>
        <w:t>2</w:t>
      </w:r>
      <w:r w:rsidRPr="00DE18D5">
        <w:rPr>
          <w:rFonts w:asciiTheme="majorBidi" w:hAnsiTheme="majorBidi" w:cstheme="majorBidi"/>
          <w:sz w:val="24"/>
          <w:szCs w:val="24"/>
        </w:rPr>
        <w:t xml:space="preserve">) was </w:t>
      </w:r>
      <w:r w:rsidR="00351881">
        <w:rPr>
          <w:rFonts w:asciiTheme="majorBidi" w:hAnsiTheme="majorBidi" w:cstheme="majorBidi"/>
          <w:sz w:val="24"/>
          <w:szCs w:val="24"/>
        </w:rPr>
        <w:t>sligh</w:t>
      </w:r>
      <w:r w:rsidRPr="00DE18D5">
        <w:rPr>
          <w:rFonts w:asciiTheme="majorBidi" w:hAnsiTheme="majorBidi" w:cstheme="majorBidi"/>
          <w:sz w:val="24"/>
          <w:szCs w:val="24"/>
        </w:rPr>
        <w:t xml:space="preserve">tly higher </w:t>
      </w:r>
      <w:r w:rsidRPr="0083365B">
        <w:rPr>
          <w:rFonts w:asciiTheme="majorBidi" w:hAnsiTheme="majorBidi" w:cstheme="majorBidi"/>
          <w:sz w:val="24"/>
          <w:szCs w:val="24"/>
        </w:rPr>
        <w:t>than</w:t>
      </w:r>
      <w:r w:rsidRPr="00DE18D5">
        <w:rPr>
          <w:rFonts w:asciiTheme="majorBidi" w:hAnsiTheme="majorBidi" w:cstheme="majorBidi"/>
          <w:sz w:val="24"/>
          <w:szCs w:val="24"/>
        </w:rPr>
        <w:t xml:space="preserve"> group </w:t>
      </w:r>
      <w:r w:rsidR="00351881">
        <w:rPr>
          <w:rFonts w:asciiTheme="majorBidi" w:hAnsiTheme="majorBidi" w:cstheme="majorBidi"/>
          <w:sz w:val="24"/>
          <w:szCs w:val="24"/>
        </w:rPr>
        <w:t>B patients</w:t>
      </w:r>
      <w:r w:rsidRPr="00DE18D5">
        <w:rPr>
          <w:rFonts w:asciiTheme="majorBidi" w:hAnsiTheme="majorBidi" w:cstheme="majorBidi"/>
          <w:sz w:val="24"/>
          <w:szCs w:val="24"/>
        </w:rPr>
        <w:t xml:space="preserve"> (2</w:t>
      </w:r>
      <w:r w:rsidR="00351881">
        <w:rPr>
          <w:rFonts w:asciiTheme="majorBidi" w:hAnsiTheme="majorBidi" w:cstheme="majorBidi"/>
          <w:sz w:val="24"/>
          <w:szCs w:val="24"/>
        </w:rPr>
        <w:t>3</w:t>
      </w:r>
      <w:r w:rsidRPr="00DE18D5">
        <w:rPr>
          <w:rFonts w:asciiTheme="majorBidi" w:hAnsiTheme="majorBidi" w:cstheme="majorBidi"/>
          <w:sz w:val="24"/>
          <w:szCs w:val="24"/>
        </w:rPr>
        <w:t>.</w:t>
      </w:r>
      <w:r w:rsidR="00351881">
        <w:rPr>
          <w:rFonts w:asciiTheme="majorBidi" w:hAnsiTheme="majorBidi" w:cstheme="majorBidi"/>
          <w:sz w:val="24"/>
          <w:szCs w:val="24"/>
        </w:rPr>
        <w:t>95</w:t>
      </w:r>
      <w:r w:rsidRPr="00DE18D5">
        <w:rPr>
          <w:rFonts w:asciiTheme="majorBidi" w:hAnsiTheme="majorBidi" w:cstheme="majorBidi"/>
          <w:sz w:val="24"/>
          <w:szCs w:val="24"/>
        </w:rPr>
        <w:t xml:space="preserve"> ± 3.</w:t>
      </w:r>
      <w:r w:rsidR="00351881">
        <w:rPr>
          <w:rFonts w:asciiTheme="majorBidi" w:hAnsiTheme="majorBidi" w:cstheme="majorBidi"/>
          <w:sz w:val="24"/>
          <w:szCs w:val="24"/>
        </w:rPr>
        <w:t>09</w:t>
      </w:r>
      <w:r w:rsidR="00F70FF0">
        <w:rPr>
          <w:rFonts w:asciiTheme="majorBidi" w:hAnsiTheme="majorBidi" w:cstheme="majorBidi"/>
          <w:sz w:val="24"/>
          <w:szCs w:val="24"/>
        </w:rPr>
        <w:t xml:space="preserve"> kg/m</w:t>
      </w:r>
      <w:r w:rsidR="00F70FF0">
        <w:rPr>
          <w:rFonts w:asciiTheme="majorBidi" w:hAnsiTheme="majorBidi" w:cstheme="majorBidi"/>
          <w:sz w:val="24"/>
          <w:szCs w:val="24"/>
          <w:vertAlign w:val="superscript"/>
        </w:rPr>
        <w:t>2</w:t>
      </w:r>
      <w:r w:rsidRPr="00DE18D5">
        <w:rPr>
          <w:rFonts w:asciiTheme="majorBidi" w:hAnsiTheme="majorBidi" w:cstheme="majorBidi"/>
          <w:sz w:val="24"/>
          <w:szCs w:val="24"/>
        </w:rPr>
        <w:t>)</w:t>
      </w:r>
      <w:r w:rsidR="00351881">
        <w:rPr>
          <w:rFonts w:asciiTheme="majorBidi" w:hAnsiTheme="majorBidi" w:cstheme="majorBidi"/>
          <w:sz w:val="24"/>
          <w:szCs w:val="24"/>
        </w:rPr>
        <w:t>. But</w:t>
      </w:r>
      <w:r w:rsidRPr="00DE18D5">
        <w:rPr>
          <w:rFonts w:asciiTheme="majorBidi" w:hAnsiTheme="majorBidi" w:cstheme="majorBidi"/>
          <w:sz w:val="24"/>
          <w:szCs w:val="24"/>
        </w:rPr>
        <w:t xml:space="preserve"> in consistence with previous studies on similar cohorts (Parlar </w:t>
      </w:r>
      <w:r w:rsidR="00D513F2">
        <w:rPr>
          <w:rFonts w:asciiTheme="majorBidi" w:hAnsiTheme="majorBidi" w:cstheme="majorBidi"/>
          <w:sz w:val="24"/>
          <w:szCs w:val="24"/>
        </w:rPr>
        <w:t>&amp;</w:t>
      </w:r>
      <w:r w:rsidRPr="00DE18D5">
        <w:rPr>
          <w:rFonts w:asciiTheme="majorBidi" w:hAnsiTheme="majorBidi" w:cstheme="majorBidi"/>
          <w:sz w:val="24"/>
          <w:szCs w:val="24"/>
        </w:rPr>
        <w:t xml:space="preserve"> Şaşkın 2018</w:t>
      </w:r>
      <w:r w:rsidR="00183545">
        <w:rPr>
          <w:rFonts w:asciiTheme="majorBidi" w:hAnsiTheme="majorBidi" w:cstheme="majorBidi"/>
          <w:sz w:val="24"/>
          <w:szCs w:val="24"/>
        </w:rPr>
        <w:t>, p.</w:t>
      </w:r>
      <w:r w:rsidR="00D513F2">
        <w:rPr>
          <w:rFonts w:asciiTheme="majorBidi" w:hAnsiTheme="majorBidi" w:cstheme="majorBidi"/>
          <w:sz w:val="24"/>
          <w:szCs w:val="24"/>
        </w:rPr>
        <w:t xml:space="preserve"> 236</w:t>
      </w:r>
      <w:r w:rsidRPr="00DE18D5">
        <w:rPr>
          <w:rFonts w:asciiTheme="majorBidi" w:hAnsiTheme="majorBidi" w:cstheme="majorBidi"/>
          <w:sz w:val="24"/>
          <w:szCs w:val="24"/>
        </w:rPr>
        <w:t>)</w:t>
      </w:r>
      <w:r w:rsidR="00351881">
        <w:rPr>
          <w:rFonts w:asciiTheme="majorBidi" w:hAnsiTheme="majorBidi" w:cstheme="majorBidi"/>
          <w:sz w:val="24"/>
          <w:szCs w:val="24"/>
        </w:rPr>
        <w:t>, this difference was statistically insignificant (p</w:t>
      </w:r>
      <w:r w:rsidR="00351881">
        <w:rPr>
          <w:rFonts w:asciiTheme="majorBidi" w:hAnsiTheme="majorBidi" w:cstheme="majorBidi"/>
          <w:i/>
          <w:iCs/>
          <w:sz w:val="24"/>
          <w:szCs w:val="24"/>
        </w:rPr>
        <w:t xml:space="preserve"> = </w:t>
      </w:r>
      <w:r w:rsidR="00351881">
        <w:rPr>
          <w:rFonts w:asciiTheme="majorBidi" w:hAnsiTheme="majorBidi" w:cstheme="majorBidi"/>
          <w:sz w:val="24"/>
          <w:szCs w:val="24"/>
        </w:rPr>
        <w:t>0.068)</w:t>
      </w:r>
      <w:r w:rsidRPr="00DE18D5">
        <w:rPr>
          <w:rFonts w:asciiTheme="majorBidi" w:hAnsiTheme="majorBidi" w:cstheme="majorBidi"/>
          <w:sz w:val="24"/>
          <w:szCs w:val="24"/>
        </w:rPr>
        <w:t>.</w:t>
      </w:r>
    </w:p>
    <w:p w14:paraId="72E36003" w14:textId="289ACCEE" w:rsidR="00504F13" w:rsidRPr="00504F13" w:rsidRDefault="00504F13" w:rsidP="00504F13">
      <w:pPr>
        <w:spacing w:line="360" w:lineRule="auto"/>
        <w:jc w:val="both"/>
        <w:rPr>
          <w:rFonts w:asciiTheme="majorBidi" w:hAnsiTheme="majorBidi" w:cstheme="majorBidi"/>
          <w:sz w:val="24"/>
          <w:szCs w:val="24"/>
        </w:rPr>
      </w:pPr>
      <w:r w:rsidRPr="00504F13">
        <w:rPr>
          <w:rFonts w:asciiTheme="majorBidi" w:hAnsiTheme="majorBidi" w:cstheme="majorBidi"/>
          <w:sz w:val="24"/>
          <w:szCs w:val="24"/>
        </w:rPr>
        <w:t>Our study demonstrated insignificant variation of preoperative</w:t>
      </w:r>
      <w:r w:rsidR="00951AFE">
        <w:rPr>
          <w:rFonts w:asciiTheme="majorBidi" w:hAnsiTheme="majorBidi" w:cstheme="majorBidi"/>
          <w:sz w:val="24"/>
          <w:szCs w:val="24"/>
        </w:rPr>
        <w:t xml:space="preserve"> comorbiditie</w:t>
      </w:r>
      <w:r w:rsidRPr="00504F13">
        <w:rPr>
          <w:rFonts w:asciiTheme="majorBidi" w:hAnsiTheme="majorBidi" w:cstheme="majorBidi"/>
          <w:sz w:val="24"/>
          <w:szCs w:val="24"/>
        </w:rPr>
        <w:t>s like hypertension</w:t>
      </w:r>
      <w:r w:rsidR="0083365B">
        <w:rPr>
          <w:rFonts w:asciiTheme="majorBidi" w:hAnsiTheme="majorBidi" w:cstheme="majorBidi"/>
          <w:sz w:val="24"/>
          <w:szCs w:val="24"/>
        </w:rPr>
        <w:t xml:space="preserve"> </w:t>
      </w:r>
      <w:r w:rsidR="00F2325A">
        <w:rPr>
          <w:rFonts w:asciiTheme="majorBidi" w:hAnsiTheme="majorBidi" w:cstheme="majorBidi"/>
          <w:sz w:val="24"/>
          <w:szCs w:val="24"/>
        </w:rPr>
        <w:t>(</w:t>
      </w:r>
      <w:r w:rsidR="002E2603">
        <w:rPr>
          <w:rFonts w:asciiTheme="majorBidi" w:hAnsiTheme="majorBidi" w:cstheme="majorBidi"/>
          <w:sz w:val="24"/>
          <w:szCs w:val="24"/>
        </w:rPr>
        <w:t>p</w:t>
      </w:r>
      <w:r w:rsidR="0083365B">
        <w:rPr>
          <w:rFonts w:asciiTheme="majorBidi" w:hAnsiTheme="majorBidi" w:cstheme="majorBidi"/>
          <w:i/>
          <w:iCs/>
          <w:sz w:val="24"/>
          <w:szCs w:val="24"/>
        </w:rPr>
        <w:t xml:space="preserve"> = </w:t>
      </w:r>
      <w:r w:rsidR="0083365B">
        <w:rPr>
          <w:rFonts w:asciiTheme="majorBidi" w:hAnsiTheme="majorBidi" w:cstheme="majorBidi"/>
          <w:sz w:val="24"/>
          <w:szCs w:val="24"/>
        </w:rPr>
        <w:t>0.301)</w:t>
      </w:r>
      <w:r w:rsidRPr="00504F13">
        <w:rPr>
          <w:rFonts w:asciiTheme="majorBidi" w:hAnsiTheme="majorBidi" w:cstheme="majorBidi"/>
          <w:sz w:val="24"/>
          <w:szCs w:val="24"/>
        </w:rPr>
        <w:t>, diabetes mellitus</w:t>
      </w:r>
      <w:r w:rsidR="0083365B">
        <w:rPr>
          <w:rFonts w:asciiTheme="majorBidi" w:hAnsiTheme="majorBidi" w:cstheme="majorBidi"/>
          <w:sz w:val="24"/>
          <w:szCs w:val="24"/>
        </w:rPr>
        <w:t xml:space="preserve"> (</w:t>
      </w:r>
      <w:r w:rsidR="002E2603">
        <w:rPr>
          <w:rFonts w:asciiTheme="majorBidi" w:hAnsiTheme="majorBidi" w:cstheme="majorBidi"/>
          <w:sz w:val="24"/>
          <w:szCs w:val="24"/>
        </w:rPr>
        <w:t>p</w:t>
      </w:r>
      <w:r w:rsidR="0083365B">
        <w:rPr>
          <w:rFonts w:asciiTheme="majorBidi" w:hAnsiTheme="majorBidi" w:cstheme="majorBidi"/>
          <w:i/>
          <w:iCs/>
          <w:sz w:val="24"/>
          <w:szCs w:val="24"/>
        </w:rPr>
        <w:t xml:space="preserve"> </w:t>
      </w:r>
      <w:r w:rsidR="0083365B">
        <w:rPr>
          <w:rFonts w:asciiTheme="majorBidi" w:hAnsiTheme="majorBidi" w:cstheme="majorBidi"/>
          <w:sz w:val="24"/>
          <w:szCs w:val="24"/>
        </w:rPr>
        <w:t>= 0.432)</w:t>
      </w:r>
      <w:r w:rsidRPr="00504F13">
        <w:rPr>
          <w:rFonts w:asciiTheme="majorBidi" w:hAnsiTheme="majorBidi" w:cstheme="majorBidi"/>
          <w:sz w:val="24"/>
          <w:szCs w:val="24"/>
        </w:rPr>
        <w:t>, dyslipidemia</w:t>
      </w:r>
      <w:r w:rsidR="0083365B">
        <w:rPr>
          <w:rFonts w:asciiTheme="majorBidi" w:hAnsiTheme="majorBidi" w:cstheme="majorBidi"/>
          <w:sz w:val="24"/>
          <w:szCs w:val="24"/>
        </w:rPr>
        <w:t xml:space="preserve"> (</w:t>
      </w:r>
      <w:r w:rsidR="002E2603">
        <w:rPr>
          <w:rFonts w:asciiTheme="majorBidi" w:hAnsiTheme="majorBidi" w:cstheme="majorBidi"/>
          <w:sz w:val="24"/>
          <w:szCs w:val="24"/>
        </w:rPr>
        <w:t>p</w:t>
      </w:r>
      <w:r w:rsidR="0083365B">
        <w:rPr>
          <w:rFonts w:asciiTheme="majorBidi" w:hAnsiTheme="majorBidi" w:cstheme="majorBidi"/>
          <w:i/>
          <w:iCs/>
          <w:sz w:val="24"/>
          <w:szCs w:val="24"/>
        </w:rPr>
        <w:t xml:space="preserve"> =</w:t>
      </w:r>
      <w:r w:rsidR="0083365B">
        <w:rPr>
          <w:rFonts w:asciiTheme="majorBidi" w:hAnsiTheme="majorBidi" w:cstheme="majorBidi"/>
          <w:sz w:val="24"/>
          <w:szCs w:val="24"/>
        </w:rPr>
        <w:t>0.</w:t>
      </w:r>
      <w:r w:rsidR="00401CA9">
        <w:rPr>
          <w:rFonts w:asciiTheme="majorBidi" w:hAnsiTheme="majorBidi" w:cstheme="majorBidi"/>
          <w:sz w:val="24"/>
          <w:szCs w:val="24"/>
        </w:rPr>
        <w:t>796</w:t>
      </w:r>
      <w:r w:rsidR="0083365B">
        <w:rPr>
          <w:rFonts w:asciiTheme="majorBidi" w:hAnsiTheme="majorBidi" w:cstheme="majorBidi"/>
          <w:sz w:val="24"/>
          <w:szCs w:val="24"/>
        </w:rPr>
        <w:t>)</w:t>
      </w:r>
      <w:r w:rsidRPr="00504F13">
        <w:rPr>
          <w:rFonts w:asciiTheme="majorBidi" w:hAnsiTheme="majorBidi" w:cstheme="majorBidi"/>
          <w:sz w:val="24"/>
          <w:szCs w:val="24"/>
        </w:rPr>
        <w:t xml:space="preserve"> and smoking</w:t>
      </w:r>
      <w:r w:rsidR="0083365B">
        <w:rPr>
          <w:rFonts w:asciiTheme="majorBidi" w:hAnsiTheme="majorBidi" w:cstheme="majorBidi"/>
          <w:sz w:val="24"/>
          <w:szCs w:val="24"/>
        </w:rPr>
        <w:t xml:space="preserve"> (</w:t>
      </w:r>
      <w:r w:rsidR="002E2603">
        <w:rPr>
          <w:rFonts w:asciiTheme="majorBidi" w:hAnsiTheme="majorBidi" w:cstheme="majorBidi"/>
          <w:sz w:val="24"/>
          <w:szCs w:val="24"/>
        </w:rPr>
        <w:t>p</w:t>
      </w:r>
      <w:r w:rsidR="0083365B">
        <w:rPr>
          <w:rFonts w:asciiTheme="majorBidi" w:hAnsiTheme="majorBidi" w:cstheme="majorBidi"/>
          <w:i/>
          <w:iCs/>
          <w:sz w:val="24"/>
          <w:szCs w:val="24"/>
        </w:rPr>
        <w:t xml:space="preserve"> </w:t>
      </w:r>
      <w:r w:rsidR="0083365B">
        <w:rPr>
          <w:rFonts w:asciiTheme="majorBidi" w:hAnsiTheme="majorBidi" w:cstheme="majorBidi"/>
          <w:sz w:val="24"/>
          <w:szCs w:val="24"/>
        </w:rPr>
        <w:t>= 0.194)</w:t>
      </w:r>
      <w:r w:rsidRPr="00504F13">
        <w:rPr>
          <w:rFonts w:asciiTheme="majorBidi" w:hAnsiTheme="majorBidi" w:cstheme="majorBidi"/>
          <w:sz w:val="24"/>
          <w:szCs w:val="24"/>
        </w:rPr>
        <w:t xml:space="preserve"> between the two groups. </w:t>
      </w:r>
      <w:r w:rsidR="00AB68FA">
        <w:rPr>
          <w:rFonts w:asciiTheme="majorBidi" w:hAnsiTheme="majorBidi" w:cstheme="majorBidi"/>
          <w:sz w:val="24"/>
          <w:szCs w:val="24"/>
        </w:rPr>
        <w:t xml:space="preserve">These </w:t>
      </w:r>
      <w:r w:rsidR="00960879">
        <w:rPr>
          <w:rFonts w:asciiTheme="majorBidi" w:hAnsiTheme="majorBidi" w:cstheme="majorBidi"/>
          <w:sz w:val="24"/>
          <w:szCs w:val="24"/>
        </w:rPr>
        <w:t>results</w:t>
      </w:r>
      <w:r w:rsidR="00AB68FA">
        <w:rPr>
          <w:rFonts w:asciiTheme="majorBidi" w:hAnsiTheme="majorBidi" w:cstheme="majorBidi"/>
          <w:sz w:val="24"/>
          <w:szCs w:val="24"/>
        </w:rPr>
        <w:t xml:space="preserve"> are consistent with </w:t>
      </w:r>
      <w:r w:rsidR="00960879">
        <w:rPr>
          <w:rFonts w:asciiTheme="majorBidi" w:hAnsiTheme="majorBidi" w:cstheme="majorBidi"/>
          <w:sz w:val="24"/>
          <w:szCs w:val="24"/>
        </w:rPr>
        <w:t xml:space="preserve">the findings </w:t>
      </w:r>
      <w:r w:rsidR="00391DD8">
        <w:rPr>
          <w:rFonts w:asciiTheme="majorBidi" w:hAnsiTheme="majorBidi" w:cstheme="majorBidi"/>
          <w:sz w:val="24"/>
          <w:szCs w:val="24"/>
        </w:rPr>
        <w:t xml:space="preserve">of </w:t>
      </w:r>
      <w:r w:rsidR="00AB68FA" w:rsidRPr="00504F13">
        <w:rPr>
          <w:rFonts w:asciiTheme="majorBidi" w:hAnsiTheme="majorBidi" w:cstheme="majorBidi"/>
          <w:sz w:val="24"/>
          <w:szCs w:val="24"/>
        </w:rPr>
        <w:t xml:space="preserve">Guangqing </w:t>
      </w:r>
      <w:r w:rsidR="006777A9" w:rsidRPr="006777A9">
        <w:rPr>
          <w:rFonts w:asciiTheme="majorBidi" w:hAnsiTheme="majorBidi" w:cstheme="majorBidi"/>
          <w:i/>
          <w:iCs/>
          <w:sz w:val="24"/>
          <w:szCs w:val="24"/>
        </w:rPr>
        <w:t>et al.</w:t>
      </w:r>
      <w:r w:rsidR="00AB68FA" w:rsidRPr="00504F13">
        <w:rPr>
          <w:rFonts w:asciiTheme="majorBidi" w:hAnsiTheme="majorBidi" w:cstheme="majorBidi"/>
          <w:sz w:val="24"/>
          <w:szCs w:val="24"/>
        </w:rPr>
        <w:t xml:space="preserve"> </w:t>
      </w:r>
      <w:r w:rsidR="00391DD8">
        <w:rPr>
          <w:rFonts w:asciiTheme="majorBidi" w:hAnsiTheme="majorBidi" w:cstheme="majorBidi"/>
          <w:sz w:val="24"/>
          <w:szCs w:val="24"/>
        </w:rPr>
        <w:t>(</w:t>
      </w:r>
      <w:r w:rsidR="00AB68FA" w:rsidRPr="00504F13">
        <w:rPr>
          <w:rFonts w:asciiTheme="majorBidi" w:hAnsiTheme="majorBidi" w:cstheme="majorBidi"/>
          <w:sz w:val="24"/>
          <w:szCs w:val="24"/>
        </w:rPr>
        <w:t>2022</w:t>
      </w:r>
      <w:r w:rsidR="00D513F2">
        <w:rPr>
          <w:rFonts w:asciiTheme="majorBidi" w:hAnsiTheme="majorBidi" w:cstheme="majorBidi"/>
          <w:sz w:val="24"/>
          <w:szCs w:val="24"/>
        </w:rPr>
        <w:t>, p. 62</w:t>
      </w:r>
      <w:r w:rsidR="00BC4B96">
        <w:rPr>
          <w:rFonts w:asciiTheme="majorBidi" w:hAnsiTheme="majorBidi" w:cstheme="majorBidi"/>
          <w:sz w:val="24"/>
          <w:szCs w:val="24"/>
        </w:rPr>
        <w:t>7</w:t>
      </w:r>
      <w:r w:rsidR="00AB68FA">
        <w:rPr>
          <w:rFonts w:asciiTheme="majorBidi" w:hAnsiTheme="majorBidi" w:cstheme="majorBidi"/>
          <w:sz w:val="24"/>
          <w:szCs w:val="24"/>
        </w:rPr>
        <w:t>) but are different from</w:t>
      </w:r>
      <w:r w:rsidR="00F15471">
        <w:rPr>
          <w:rFonts w:asciiTheme="majorBidi" w:hAnsiTheme="majorBidi" w:cstheme="majorBidi"/>
          <w:sz w:val="24"/>
          <w:szCs w:val="24"/>
        </w:rPr>
        <w:t xml:space="preserve"> </w:t>
      </w:r>
      <w:r w:rsidRPr="00504F13">
        <w:rPr>
          <w:rFonts w:asciiTheme="majorBidi" w:hAnsiTheme="majorBidi" w:cstheme="majorBidi"/>
          <w:sz w:val="24"/>
          <w:szCs w:val="24"/>
        </w:rPr>
        <w:t xml:space="preserve">Dey </w:t>
      </w:r>
      <w:r w:rsidR="006777A9" w:rsidRPr="006777A9">
        <w:rPr>
          <w:rFonts w:asciiTheme="majorBidi" w:hAnsiTheme="majorBidi" w:cstheme="majorBidi"/>
          <w:i/>
          <w:iCs/>
          <w:sz w:val="24"/>
          <w:szCs w:val="24"/>
        </w:rPr>
        <w:t>et al.</w:t>
      </w:r>
      <w:r w:rsidR="00AB68FA">
        <w:rPr>
          <w:rFonts w:asciiTheme="majorBidi" w:hAnsiTheme="majorBidi" w:cstheme="majorBidi"/>
          <w:sz w:val="24"/>
          <w:szCs w:val="24"/>
        </w:rPr>
        <w:t xml:space="preserve"> </w:t>
      </w:r>
      <w:r w:rsidR="00F15471">
        <w:rPr>
          <w:rFonts w:asciiTheme="majorBidi" w:hAnsiTheme="majorBidi" w:cstheme="majorBidi"/>
          <w:sz w:val="24"/>
          <w:szCs w:val="24"/>
        </w:rPr>
        <w:t>(</w:t>
      </w:r>
      <w:r w:rsidRPr="00504F13">
        <w:rPr>
          <w:rFonts w:asciiTheme="majorBidi" w:hAnsiTheme="majorBidi" w:cstheme="majorBidi"/>
          <w:sz w:val="24"/>
          <w:szCs w:val="24"/>
        </w:rPr>
        <w:t>2020</w:t>
      </w:r>
      <w:r w:rsidR="00D513F2">
        <w:rPr>
          <w:rFonts w:asciiTheme="majorBidi" w:hAnsiTheme="majorBidi" w:cstheme="majorBidi"/>
          <w:sz w:val="24"/>
          <w:szCs w:val="24"/>
        </w:rPr>
        <w:t>, p. 2</w:t>
      </w:r>
      <w:r w:rsidR="00BC4B96">
        <w:rPr>
          <w:rFonts w:asciiTheme="majorBidi" w:hAnsiTheme="majorBidi" w:cstheme="majorBidi"/>
          <w:sz w:val="24"/>
          <w:szCs w:val="24"/>
        </w:rPr>
        <w:t>400</w:t>
      </w:r>
      <w:r w:rsidR="00F15471">
        <w:rPr>
          <w:rFonts w:asciiTheme="majorBidi" w:hAnsiTheme="majorBidi" w:cstheme="majorBidi"/>
          <w:sz w:val="24"/>
          <w:szCs w:val="24"/>
        </w:rPr>
        <w:t>) and</w:t>
      </w:r>
      <w:r w:rsidR="00D513F2">
        <w:rPr>
          <w:rFonts w:asciiTheme="majorBidi" w:hAnsiTheme="majorBidi" w:cstheme="majorBidi"/>
          <w:sz w:val="24"/>
          <w:szCs w:val="24"/>
        </w:rPr>
        <w:t xml:space="preserve"> </w:t>
      </w:r>
      <w:r w:rsidRPr="00504F13">
        <w:rPr>
          <w:rFonts w:asciiTheme="majorBidi" w:hAnsiTheme="majorBidi" w:cstheme="majorBidi"/>
          <w:sz w:val="24"/>
          <w:szCs w:val="24"/>
        </w:rPr>
        <w:t xml:space="preserve">Usta </w:t>
      </w:r>
      <w:r w:rsidR="00D513F2">
        <w:rPr>
          <w:rFonts w:asciiTheme="majorBidi" w:hAnsiTheme="majorBidi" w:cstheme="majorBidi"/>
          <w:sz w:val="24"/>
          <w:szCs w:val="24"/>
        </w:rPr>
        <w:t>&amp;</w:t>
      </w:r>
      <w:r w:rsidRPr="00504F13">
        <w:rPr>
          <w:rFonts w:asciiTheme="majorBidi" w:hAnsiTheme="majorBidi" w:cstheme="majorBidi"/>
          <w:sz w:val="24"/>
          <w:szCs w:val="24"/>
        </w:rPr>
        <w:t xml:space="preserve"> Abanoz</w:t>
      </w:r>
      <w:r w:rsidR="00960879">
        <w:rPr>
          <w:rFonts w:asciiTheme="majorBidi" w:hAnsiTheme="majorBidi" w:cstheme="majorBidi"/>
          <w:sz w:val="24"/>
          <w:szCs w:val="24"/>
        </w:rPr>
        <w:t xml:space="preserve"> </w:t>
      </w:r>
      <w:r w:rsidR="00F15471">
        <w:rPr>
          <w:rFonts w:asciiTheme="majorBidi" w:hAnsiTheme="majorBidi" w:cstheme="majorBidi"/>
          <w:sz w:val="24"/>
          <w:szCs w:val="24"/>
        </w:rPr>
        <w:t>(</w:t>
      </w:r>
      <w:r w:rsidRPr="00504F13">
        <w:rPr>
          <w:rFonts w:asciiTheme="majorBidi" w:hAnsiTheme="majorBidi" w:cstheme="majorBidi"/>
          <w:sz w:val="24"/>
          <w:szCs w:val="24"/>
        </w:rPr>
        <w:t>2021</w:t>
      </w:r>
      <w:r w:rsidR="00D513F2">
        <w:rPr>
          <w:rFonts w:asciiTheme="majorBidi" w:hAnsiTheme="majorBidi" w:cstheme="majorBidi"/>
          <w:sz w:val="24"/>
          <w:szCs w:val="24"/>
        </w:rPr>
        <w:t>, p. E19</w:t>
      </w:r>
      <w:r w:rsidR="00BC4B96">
        <w:rPr>
          <w:rFonts w:asciiTheme="majorBidi" w:hAnsiTheme="majorBidi" w:cstheme="majorBidi"/>
          <w:sz w:val="24"/>
          <w:szCs w:val="24"/>
        </w:rPr>
        <w:t>5</w:t>
      </w:r>
      <w:r w:rsidRPr="00504F13">
        <w:rPr>
          <w:rFonts w:asciiTheme="majorBidi" w:hAnsiTheme="majorBidi" w:cstheme="majorBidi"/>
          <w:sz w:val="24"/>
          <w:szCs w:val="24"/>
        </w:rPr>
        <w:t>)</w:t>
      </w:r>
      <w:r w:rsidR="00960879">
        <w:rPr>
          <w:rFonts w:asciiTheme="majorBidi" w:hAnsiTheme="majorBidi" w:cstheme="majorBidi"/>
          <w:sz w:val="24"/>
          <w:szCs w:val="24"/>
        </w:rPr>
        <w:t xml:space="preserve"> who found significant difference of</w:t>
      </w:r>
      <w:r w:rsidRPr="00504F13">
        <w:rPr>
          <w:rFonts w:asciiTheme="majorBidi" w:hAnsiTheme="majorBidi" w:cstheme="majorBidi"/>
          <w:sz w:val="24"/>
          <w:szCs w:val="24"/>
        </w:rPr>
        <w:t xml:space="preserve"> diabetes mellitus </w:t>
      </w:r>
      <w:r w:rsidR="00960879">
        <w:rPr>
          <w:rFonts w:asciiTheme="majorBidi" w:hAnsiTheme="majorBidi" w:cstheme="majorBidi"/>
          <w:sz w:val="24"/>
          <w:szCs w:val="24"/>
        </w:rPr>
        <w:t>and hypertension respectively between their comparison groups</w:t>
      </w:r>
      <w:r w:rsidRPr="00504F13">
        <w:rPr>
          <w:rFonts w:asciiTheme="majorBidi" w:hAnsiTheme="majorBidi" w:cstheme="majorBidi"/>
          <w:sz w:val="24"/>
          <w:szCs w:val="24"/>
        </w:rPr>
        <w:t>.</w:t>
      </w:r>
    </w:p>
    <w:p w14:paraId="17E73C84" w14:textId="1A89173C" w:rsidR="00504F13" w:rsidRPr="00504F13" w:rsidRDefault="00504F13" w:rsidP="00504F13">
      <w:pPr>
        <w:spacing w:line="360" w:lineRule="auto"/>
        <w:jc w:val="both"/>
        <w:rPr>
          <w:rFonts w:asciiTheme="majorBidi" w:hAnsiTheme="majorBidi" w:cstheme="majorBidi"/>
          <w:sz w:val="24"/>
          <w:szCs w:val="24"/>
        </w:rPr>
      </w:pPr>
      <w:r w:rsidRPr="00504F13">
        <w:rPr>
          <w:rFonts w:asciiTheme="majorBidi" w:hAnsiTheme="majorBidi" w:cstheme="majorBidi"/>
          <w:sz w:val="24"/>
          <w:szCs w:val="24"/>
        </w:rPr>
        <w:t xml:space="preserve">Similarly, difference of preoperative left ventricular ejection fraction </w:t>
      </w:r>
      <w:r w:rsidR="00904CFE">
        <w:rPr>
          <w:rFonts w:asciiTheme="majorBidi" w:hAnsiTheme="majorBidi" w:cstheme="majorBidi"/>
          <w:sz w:val="24"/>
          <w:szCs w:val="24"/>
        </w:rPr>
        <w:t>(</w:t>
      </w:r>
      <w:r w:rsidR="002E2603">
        <w:rPr>
          <w:rFonts w:asciiTheme="majorBidi" w:hAnsiTheme="majorBidi" w:cstheme="majorBidi"/>
          <w:sz w:val="24"/>
          <w:szCs w:val="24"/>
        </w:rPr>
        <w:t>p</w:t>
      </w:r>
      <w:r w:rsidR="0083365B">
        <w:rPr>
          <w:rFonts w:asciiTheme="majorBidi" w:hAnsiTheme="majorBidi" w:cstheme="majorBidi"/>
          <w:i/>
          <w:iCs/>
          <w:sz w:val="24"/>
          <w:szCs w:val="24"/>
        </w:rPr>
        <w:t xml:space="preserve"> = </w:t>
      </w:r>
      <w:r w:rsidR="00094F13" w:rsidRPr="00094F13">
        <w:rPr>
          <w:rFonts w:asciiTheme="majorBidi" w:hAnsiTheme="majorBidi" w:cstheme="majorBidi"/>
          <w:sz w:val="24"/>
          <w:szCs w:val="24"/>
        </w:rPr>
        <w:t>0.435</w:t>
      </w:r>
      <w:r w:rsidR="00094F13">
        <w:rPr>
          <w:rFonts w:asciiTheme="majorBidi" w:hAnsiTheme="majorBidi" w:cstheme="majorBidi"/>
          <w:i/>
          <w:iCs/>
          <w:sz w:val="24"/>
          <w:szCs w:val="24"/>
        </w:rPr>
        <w:t>)</w:t>
      </w:r>
      <w:r w:rsidR="00094F13">
        <w:rPr>
          <w:rFonts w:asciiTheme="majorBidi" w:hAnsiTheme="majorBidi" w:cstheme="majorBidi"/>
          <w:sz w:val="24"/>
          <w:szCs w:val="24"/>
        </w:rPr>
        <w:t>,</w:t>
      </w:r>
      <w:r w:rsidRPr="00504F13">
        <w:rPr>
          <w:rFonts w:asciiTheme="majorBidi" w:hAnsiTheme="majorBidi" w:cstheme="majorBidi"/>
          <w:sz w:val="24"/>
          <w:szCs w:val="24"/>
        </w:rPr>
        <w:t xml:space="preserve"> number of stenosed coronary arteries </w:t>
      </w:r>
      <w:r w:rsidR="001445D1">
        <w:rPr>
          <w:rFonts w:asciiTheme="majorBidi" w:hAnsiTheme="majorBidi" w:cstheme="majorBidi"/>
          <w:sz w:val="24"/>
          <w:szCs w:val="24"/>
        </w:rPr>
        <w:t xml:space="preserve">on coronary angiogram (p = 0.52) </w:t>
      </w:r>
      <w:r w:rsidR="00094F13">
        <w:rPr>
          <w:rFonts w:asciiTheme="majorBidi" w:hAnsiTheme="majorBidi" w:cstheme="majorBidi"/>
          <w:sz w:val="24"/>
          <w:szCs w:val="24"/>
        </w:rPr>
        <w:t xml:space="preserve">and presence of left main </w:t>
      </w:r>
      <w:r w:rsidR="00094F13">
        <w:rPr>
          <w:rFonts w:asciiTheme="majorBidi" w:hAnsiTheme="majorBidi" w:cstheme="majorBidi"/>
          <w:sz w:val="24"/>
          <w:szCs w:val="24"/>
        </w:rPr>
        <w:lastRenderedPageBreak/>
        <w:t>disease (</w:t>
      </w:r>
      <w:r w:rsidR="002E2603">
        <w:rPr>
          <w:rFonts w:asciiTheme="majorBidi" w:hAnsiTheme="majorBidi" w:cstheme="majorBidi"/>
          <w:sz w:val="24"/>
          <w:szCs w:val="24"/>
        </w:rPr>
        <w:t>p</w:t>
      </w:r>
      <w:r w:rsidR="00094F13">
        <w:rPr>
          <w:rFonts w:asciiTheme="majorBidi" w:hAnsiTheme="majorBidi" w:cstheme="majorBidi"/>
          <w:i/>
          <w:iCs/>
          <w:sz w:val="24"/>
          <w:szCs w:val="24"/>
        </w:rPr>
        <w:t xml:space="preserve"> </w:t>
      </w:r>
      <w:r w:rsidR="00094F13">
        <w:rPr>
          <w:rFonts w:asciiTheme="majorBidi" w:hAnsiTheme="majorBidi" w:cstheme="majorBidi"/>
          <w:sz w:val="24"/>
          <w:szCs w:val="24"/>
        </w:rPr>
        <w:t>= 0.222) b</w:t>
      </w:r>
      <w:r w:rsidRPr="00504F13">
        <w:rPr>
          <w:rFonts w:asciiTheme="majorBidi" w:hAnsiTheme="majorBidi" w:cstheme="majorBidi"/>
          <w:sz w:val="24"/>
          <w:szCs w:val="24"/>
        </w:rPr>
        <w:t>etween</w:t>
      </w:r>
      <w:r w:rsidR="00094F13">
        <w:rPr>
          <w:rFonts w:asciiTheme="majorBidi" w:hAnsiTheme="majorBidi" w:cstheme="majorBidi"/>
          <w:sz w:val="24"/>
          <w:szCs w:val="24"/>
        </w:rPr>
        <w:t xml:space="preserve"> the</w:t>
      </w:r>
      <w:r w:rsidRPr="00504F13">
        <w:rPr>
          <w:rFonts w:asciiTheme="majorBidi" w:hAnsiTheme="majorBidi" w:cstheme="majorBidi"/>
          <w:sz w:val="24"/>
          <w:szCs w:val="24"/>
        </w:rPr>
        <w:t xml:space="preserve"> two groups were found to have no significant impact. These findings </w:t>
      </w:r>
      <w:r w:rsidR="001445D1">
        <w:rPr>
          <w:rFonts w:asciiTheme="majorBidi" w:hAnsiTheme="majorBidi" w:cstheme="majorBidi"/>
          <w:sz w:val="24"/>
          <w:szCs w:val="24"/>
        </w:rPr>
        <w:t xml:space="preserve">are </w:t>
      </w:r>
      <w:r w:rsidR="001445D1" w:rsidRPr="00504F13">
        <w:rPr>
          <w:rFonts w:asciiTheme="majorBidi" w:hAnsiTheme="majorBidi" w:cstheme="majorBidi"/>
          <w:sz w:val="24"/>
          <w:szCs w:val="24"/>
        </w:rPr>
        <w:t xml:space="preserve">consistent with Parlar </w:t>
      </w:r>
      <w:r w:rsidR="00D513F2">
        <w:rPr>
          <w:rFonts w:asciiTheme="majorBidi" w:hAnsiTheme="majorBidi" w:cstheme="majorBidi"/>
          <w:sz w:val="24"/>
          <w:szCs w:val="24"/>
        </w:rPr>
        <w:t>&amp;</w:t>
      </w:r>
      <w:r w:rsidR="001445D1" w:rsidRPr="00504F13">
        <w:rPr>
          <w:rFonts w:asciiTheme="majorBidi" w:hAnsiTheme="majorBidi" w:cstheme="majorBidi"/>
          <w:sz w:val="24"/>
          <w:szCs w:val="24"/>
        </w:rPr>
        <w:t xml:space="preserve"> Şaşkın</w:t>
      </w:r>
      <w:r w:rsidR="001445D1">
        <w:rPr>
          <w:rFonts w:asciiTheme="majorBidi" w:hAnsiTheme="majorBidi" w:cstheme="majorBidi"/>
          <w:sz w:val="24"/>
          <w:szCs w:val="24"/>
        </w:rPr>
        <w:t xml:space="preserve"> </w:t>
      </w:r>
      <w:r w:rsidR="00F15471">
        <w:rPr>
          <w:rFonts w:asciiTheme="majorBidi" w:hAnsiTheme="majorBidi" w:cstheme="majorBidi"/>
          <w:sz w:val="24"/>
          <w:szCs w:val="24"/>
        </w:rPr>
        <w:t>(</w:t>
      </w:r>
      <w:r w:rsidR="001445D1" w:rsidRPr="00504F13">
        <w:rPr>
          <w:rFonts w:asciiTheme="majorBidi" w:hAnsiTheme="majorBidi" w:cstheme="majorBidi"/>
          <w:sz w:val="24"/>
          <w:szCs w:val="24"/>
        </w:rPr>
        <w:t>2018</w:t>
      </w:r>
      <w:r w:rsidR="00D513F2">
        <w:rPr>
          <w:rFonts w:asciiTheme="majorBidi" w:hAnsiTheme="majorBidi" w:cstheme="majorBidi"/>
          <w:sz w:val="24"/>
          <w:szCs w:val="24"/>
        </w:rPr>
        <w:t>, p. 236</w:t>
      </w:r>
      <w:r w:rsidR="001445D1">
        <w:rPr>
          <w:rFonts w:asciiTheme="majorBidi" w:hAnsiTheme="majorBidi" w:cstheme="majorBidi"/>
          <w:sz w:val="24"/>
          <w:szCs w:val="24"/>
        </w:rPr>
        <w:t xml:space="preserve">) but </w:t>
      </w:r>
      <w:r w:rsidRPr="00504F13">
        <w:rPr>
          <w:rFonts w:asciiTheme="majorBidi" w:hAnsiTheme="majorBidi" w:cstheme="majorBidi"/>
          <w:sz w:val="24"/>
          <w:szCs w:val="24"/>
        </w:rPr>
        <w:t xml:space="preserve">differ from Dey </w:t>
      </w:r>
      <w:r w:rsidR="006777A9" w:rsidRPr="006777A9">
        <w:rPr>
          <w:rFonts w:asciiTheme="majorBidi" w:hAnsiTheme="majorBidi" w:cstheme="majorBidi"/>
          <w:i/>
          <w:iCs/>
          <w:sz w:val="24"/>
          <w:szCs w:val="24"/>
        </w:rPr>
        <w:t>et al.</w:t>
      </w:r>
      <w:r w:rsidR="00C94DCC">
        <w:rPr>
          <w:rFonts w:asciiTheme="majorBidi" w:hAnsiTheme="majorBidi" w:cstheme="majorBidi"/>
          <w:sz w:val="24"/>
          <w:szCs w:val="24"/>
        </w:rPr>
        <w:t xml:space="preserve"> </w:t>
      </w:r>
      <w:r w:rsidR="00F15471">
        <w:rPr>
          <w:rFonts w:asciiTheme="majorBidi" w:hAnsiTheme="majorBidi" w:cstheme="majorBidi"/>
          <w:sz w:val="24"/>
          <w:szCs w:val="24"/>
        </w:rPr>
        <w:t>(</w:t>
      </w:r>
      <w:r w:rsidRPr="00504F13">
        <w:rPr>
          <w:rFonts w:asciiTheme="majorBidi" w:hAnsiTheme="majorBidi" w:cstheme="majorBidi"/>
          <w:sz w:val="24"/>
          <w:szCs w:val="24"/>
        </w:rPr>
        <w:t>2020</w:t>
      </w:r>
      <w:r w:rsidR="00D513F2">
        <w:rPr>
          <w:rFonts w:asciiTheme="majorBidi" w:hAnsiTheme="majorBidi" w:cstheme="majorBidi"/>
          <w:sz w:val="24"/>
          <w:szCs w:val="24"/>
        </w:rPr>
        <w:t>, p. 240</w:t>
      </w:r>
      <w:r w:rsidR="00BC4B96">
        <w:rPr>
          <w:rFonts w:asciiTheme="majorBidi" w:hAnsiTheme="majorBidi" w:cstheme="majorBidi"/>
          <w:sz w:val="24"/>
          <w:szCs w:val="24"/>
        </w:rPr>
        <w:t>1</w:t>
      </w:r>
      <w:r w:rsidR="00C94DCC">
        <w:rPr>
          <w:rFonts w:asciiTheme="majorBidi" w:hAnsiTheme="majorBidi" w:cstheme="majorBidi"/>
          <w:sz w:val="24"/>
          <w:szCs w:val="24"/>
        </w:rPr>
        <w:t>)</w:t>
      </w:r>
      <w:r w:rsidRPr="00504F13">
        <w:rPr>
          <w:rFonts w:asciiTheme="majorBidi" w:hAnsiTheme="majorBidi" w:cstheme="majorBidi"/>
          <w:sz w:val="24"/>
          <w:szCs w:val="24"/>
        </w:rPr>
        <w:t xml:space="preserve"> </w:t>
      </w:r>
      <w:r w:rsidR="001445D1">
        <w:rPr>
          <w:rFonts w:asciiTheme="majorBidi" w:hAnsiTheme="majorBidi" w:cstheme="majorBidi"/>
          <w:sz w:val="24"/>
          <w:szCs w:val="24"/>
        </w:rPr>
        <w:t>who found reduced LVEF% to be a significant predictor of post-OPCAB AKI.</w:t>
      </w:r>
    </w:p>
    <w:p w14:paraId="1D095D4F" w14:textId="662BB865" w:rsidR="00504F13" w:rsidRPr="00504F13" w:rsidRDefault="00504F13" w:rsidP="00504F13">
      <w:pPr>
        <w:spacing w:line="360" w:lineRule="auto"/>
        <w:jc w:val="both"/>
        <w:rPr>
          <w:rFonts w:asciiTheme="majorBidi" w:hAnsiTheme="majorBidi" w:cstheme="majorBidi"/>
          <w:sz w:val="24"/>
          <w:szCs w:val="24"/>
        </w:rPr>
      </w:pPr>
      <w:r w:rsidRPr="00504F13">
        <w:rPr>
          <w:rFonts w:asciiTheme="majorBidi" w:hAnsiTheme="majorBidi" w:cstheme="majorBidi"/>
          <w:sz w:val="24"/>
          <w:szCs w:val="24"/>
        </w:rPr>
        <w:t xml:space="preserve">For accuracy we measured both serum creatinine and </w:t>
      </w:r>
      <w:r w:rsidR="006F776F">
        <w:rPr>
          <w:rFonts w:asciiTheme="majorBidi" w:hAnsiTheme="majorBidi" w:cstheme="majorBidi"/>
          <w:sz w:val="24"/>
          <w:szCs w:val="24"/>
        </w:rPr>
        <w:t xml:space="preserve">calculated </w:t>
      </w:r>
      <w:r w:rsidRPr="00504F13">
        <w:rPr>
          <w:rFonts w:asciiTheme="majorBidi" w:hAnsiTheme="majorBidi" w:cstheme="majorBidi"/>
          <w:sz w:val="24"/>
          <w:szCs w:val="24"/>
        </w:rPr>
        <w:t xml:space="preserve">eGFR </w:t>
      </w:r>
      <w:r w:rsidR="006F776F">
        <w:rPr>
          <w:rFonts w:asciiTheme="majorBidi" w:hAnsiTheme="majorBidi" w:cstheme="majorBidi"/>
          <w:sz w:val="24"/>
          <w:szCs w:val="24"/>
        </w:rPr>
        <w:t>by MDRD 2005 equation</w:t>
      </w:r>
      <w:r w:rsidRPr="00504F13">
        <w:rPr>
          <w:rFonts w:asciiTheme="majorBidi" w:hAnsiTheme="majorBidi" w:cstheme="majorBidi"/>
          <w:sz w:val="24"/>
          <w:szCs w:val="24"/>
        </w:rPr>
        <w:t xml:space="preserve"> to assess baseline renal function maintaining standard protocol. But preoperative renal function varied insignificantly between the two groups, though patients with higher preoperative NLR had </w:t>
      </w:r>
      <w:r w:rsidR="006F776F">
        <w:rPr>
          <w:rFonts w:asciiTheme="majorBidi" w:hAnsiTheme="majorBidi" w:cstheme="majorBidi"/>
          <w:sz w:val="24"/>
          <w:szCs w:val="24"/>
        </w:rPr>
        <w:t xml:space="preserve">slightly </w:t>
      </w:r>
      <w:r w:rsidRPr="00504F13">
        <w:rPr>
          <w:rFonts w:asciiTheme="majorBidi" w:hAnsiTheme="majorBidi" w:cstheme="majorBidi"/>
          <w:sz w:val="24"/>
          <w:szCs w:val="24"/>
        </w:rPr>
        <w:t>higher baseline serum creatinine</w:t>
      </w:r>
      <w:r w:rsidR="006F776F">
        <w:rPr>
          <w:rFonts w:asciiTheme="majorBidi" w:hAnsiTheme="majorBidi" w:cstheme="majorBidi"/>
          <w:sz w:val="24"/>
          <w:szCs w:val="24"/>
        </w:rPr>
        <w:t xml:space="preserve"> </w:t>
      </w:r>
      <w:r w:rsidR="006F776F" w:rsidRPr="00504F13">
        <w:rPr>
          <w:rFonts w:asciiTheme="majorBidi" w:hAnsiTheme="majorBidi" w:cstheme="majorBidi"/>
          <w:sz w:val="24"/>
          <w:szCs w:val="24"/>
        </w:rPr>
        <w:t>(</w:t>
      </w:r>
      <w:r w:rsidR="006F776F">
        <w:rPr>
          <w:rFonts w:asciiTheme="majorBidi" w:hAnsiTheme="majorBidi" w:cstheme="majorBidi"/>
          <w:sz w:val="24"/>
          <w:szCs w:val="24"/>
        </w:rPr>
        <w:t>p</w:t>
      </w:r>
      <w:r w:rsidR="006F776F">
        <w:rPr>
          <w:rFonts w:asciiTheme="majorBidi" w:hAnsiTheme="majorBidi" w:cstheme="majorBidi"/>
          <w:i/>
          <w:iCs/>
          <w:sz w:val="24"/>
          <w:szCs w:val="24"/>
        </w:rPr>
        <w:t xml:space="preserve"> = </w:t>
      </w:r>
      <w:r w:rsidR="006F776F">
        <w:rPr>
          <w:rFonts w:asciiTheme="majorBidi" w:hAnsiTheme="majorBidi" w:cstheme="majorBidi"/>
          <w:sz w:val="24"/>
          <w:szCs w:val="24"/>
        </w:rPr>
        <w:t>0.</w:t>
      </w:r>
      <w:r w:rsidR="009036F6">
        <w:rPr>
          <w:rFonts w:asciiTheme="majorBidi" w:hAnsiTheme="majorBidi" w:cstheme="majorBidi"/>
          <w:sz w:val="24"/>
          <w:szCs w:val="24"/>
        </w:rPr>
        <w:t>097</w:t>
      </w:r>
      <w:r w:rsidR="006F776F" w:rsidRPr="00504F13">
        <w:rPr>
          <w:rFonts w:asciiTheme="majorBidi" w:hAnsiTheme="majorBidi" w:cstheme="majorBidi"/>
          <w:sz w:val="24"/>
          <w:szCs w:val="24"/>
        </w:rPr>
        <w:t>)</w:t>
      </w:r>
      <w:r w:rsidRPr="00504F13">
        <w:rPr>
          <w:rFonts w:asciiTheme="majorBidi" w:hAnsiTheme="majorBidi" w:cstheme="majorBidi"/>
          <w:sz w:val="24"/>
          <w:szCs w:val="24"/>
        </w:rPr>
        <w:t xml:space="preserve"> and lower eGFR</w:t>
      </w:r>
      <w:r w:rsidR="006F776F">
        <w:rPr>
          <w:rFonts w:asciiTheme="majorBidi" w:hAnsiTheme="majorBidi" w:cstheme="majorBidi"/>
          <w:sz w:val="24"/>
          <w:szCs w:val="24"/>
        </w:rPr>
        <w:t xml:space="preserve"> (p</w:t>
      </w:r>
      <w:r w:rsidR="006F776F">
        <w:rPr>
          <w:rFonts w:asciiTheme="majorBidi" w:hAnsiTheme="majorBidi" w:cstheme="majorBidi"/>
          <w:i/>
          <w:iCs/>
          <w:sz w:val="24"/>
          <w:szCs w:val="24"/>
        </w:rPr>
        <w:t xml:space="preserve"> </w:t>
      </w:r>
      <w:r w:rsidR="006F776F">
        <w:rPr>
          <w:rFonts w:asciiTheme="majorBidi" w:hAnsiTheme="majorBidi" w:cstheme="majorBidi"/>
          <w:sz w:val="24"/>
          <w:szCs w:val="24"/>
        </w:rPr>
        <w:t>= 0.</w:t>
      </w:r>
      <w:r w:rsidR="009036F6">
        <w:rPr>
          <w:rFonts w:asciiTheme="majorBidi" w:hAnsiTheme="majorBidi" w:cstheme="majorBidi"/>
          <w:sz w:val="24"/>
          <w:szCs w:val="24"/>
        </w:rPr>
        <w:t>076</w:t>
      </w:r>
      <w:r w:rsidR="006F776F" w:rsidRPr="00504F13">
        <w:rPr>
          <w:rFonts w:asciiTheme="majorBidi" w:hAnsiTheme="majorBidi" w:cstheme="majorBidi"/>
          <w:sz w:val="24"/>
          <w:szCs w:val="24"/>
        </w:rPr>
        <w:t>)</w:t>
      </w:r>
      <w:r w:rsidRPr="00504F13">
        <w:rPr>
          <w:rFonts w:asciiTheme="majorBidi" w:hAnsiTheme="majorBidi" w:cstheme="majorBidi"/>
          <w:sz w:val="24"/>
          <w:szCs w:val="24"/>
        </w:rPr>
        <w:t xml:space="preserve">. This finding is consistent with Massoudy </w:t>
      </w:r>
      <w:r w:rsidR="006777A9" w:rsidRPr="006777A9">
        <w:rPr>
          <w:rFonts w:asciiTheme="majorBidi" w:hAnsiTheme="majorBidi" w:cstheme="majorBidi"/>
          <w:i/>
          <w:iCs/>
          <w:sz w:val="24"/>
          <w:szCs w:val="24"/>
        </w:rPr>
        <w:t>et al.</w:t>
      </w:r>
      <w:r w:rsidR="009036F6">
        <w:rPr>
          <w:rFonts w:asciiTheme="majorBidi" w:hAnsiTheme="majorBidi" w:cstheme="majorBidi"/>
          <w:sz w:val="24"/>
          <w:szCs w:val="24"/>
        </w:rPr>
        <w:t xml:space="preserve"> </w:t>
      </w:r>
      <w:r w:rsidR="00F15471">
        <w:rPr>
          <w:rFonts w:asciiTheme="majorBidi" w:hAnsiTheme="majorBidi" w:cstheme="majorBidi"/>
          <w:sz w:val="24"/>
          <w:szCs w:val="24"/>
        </w:rPr>
        <w:t>(</w:t>
      </w:r>
      <w:r w:rsidRPr="00504F13">
        <w:rPr>
          <w:rFonts w:asciiTheme="majorBidi" w:hAnsiTheme="majorBidi" w:cstheme="majorBidi"/>
          <w:sz w:val="24"/>
          <w:szCs w:val="24"/>
        </w:rPr>
        <w:t>2008</w:t>
      </w:r>
      <w:r w:rsidR="00D513F2">
        <w:rPr>
          <w:rFonts w:asciiTheme="majorBidi" w:hAnsiTheme="majorBidi" w:cstheme="majorBidi"/>
          <w:sz w:val="24"/>
          <w:szCs w:val="24"/>
        </w:rPr>
        <w:t>, p.</w:t>
      </w:r>
      <w:r w:rsidR="00F15471">
        <w:rPr>
          <w:rFonts w:asciiTheme="majorBidi" w:hAnsiTheme="majorBidi" w:cstheme="majorBidi"/>
          <w:sz w:val="24"/>
          <w:szCs w:val="24"/>
        </w:rPr>
        <w:t xml:space="preserve"> </w:t>
      </w:r>
      <w:r w:rsidR="00D513F2">
        <w:rPr>
          <w:rFonts w:asciiTheme="majorBidi" w:hAnsiTheme="majorBidi" w:cstheme="majorBidi"/>
          <w:sz w:val="24"/>
          <w:szCs w:val="24"/>
        </w:rPr>
        <w:t>2856</w:t>
      </w:r>
      <w:r w:rsidR="009036F6">
        <w:rPr>
          <w:rFonts w:asciiTheme="majorBidi" w:hAnsiTheme="majorBidi" w:cstheme="majorBidi"/>
          <w:sz w:val="24"/>
          <w:szCs w:val="24"/>
        </w:rPr>
        <w:t>),</w:t>
      </w:r>
      <w:r w:rsidRPr="00504F13">
        <w:rPr>
          <w:rFonts w:asciiTheme="majorBidi" w:hAnsiTheme="majorBidi" w:cstheme="majorBidi"/>
          <w:sz w:val="24"/>
          <w:szCs w:val="24"/>
        </w:rPr>
        <w:t xml:space="preserve"> but differs from </w:t>
      </w:r>
      <w:r w:rsidR="00F15471" w:rsidRPr="00504F13">
        <w:rPr>
          <w:rFonts w:asciiTheme="majorBidi" w:hAnsiTheme="majorBidi" w:cstheme="majorBidi"/>
          <w:sz w:val="24"/>
          <w:szCs w:val="24"/>
        </w:rPr>
        <w:t xml:space="preserve">Usta </w:t>
      </w:r>
      <w:r w:rsidR="00F15471">
        <w:rPr>
          <w:rFonts w:asciiTheme="majorBidi" w:hAnsiTheme="majorBidi" w:cstheme="majorBidi"/>
          <w:sz w:val="24"/>
          <w:szCs w:val="24"/>
        </w:rPr>
        <w:t>&amp;</w:t>
      </w:r>
      <w:r w:rsidR="00F15471" w:rsidRPr="00504F13">
        <w:rPr>
          <w:rFonts w:asciiTheme="majorBidi" w:hAnsiTheme="majorBidi" w:cstheme="majorBidi"/>
          <w:sz w:val="24"/>
          <w:szCs w:val="24"/>
        </w:rPr>
        <w:t xml:space="preserve"> Abanoz </w:t>
      </w:r>
      <w:r w:rsidR="00F15471">
        <w:rPr>
          <w:rFonts w:asciiTheme="majorBidi" w:hAnsiTheme="majorBidi" w:cstheme="majorBidi"/>
          <w:sz w:val="24"/>
          <w:szCs w:val="24"/>
        </w:rPr>
        <w:t>(</w:t>
      </w:r>
      <w:r w:rsidR="00F15471" w:rsidRPr="00504F13">
        <w:rPr>
          <w:rFonts w:asciiTheme="majorBidi" w:hAnsiTheme="majorBidi" w:cstheme="majorBidi"/>
          <w:sz w:val="24"/>
          <w:szCs w:val="24"/>
        </w:rPr>
        <w:t>2021</w:t>
      </w:r>
      <w:r w:rsidR="00F15471">
        <w:rPr>
          <w:rFonts w:asciiTheme="majorBidi" w:hAnsiTheme="majorBidi" w:cstheme="majorBidi"/>
          <w:sz w:val="24"/>
          <w:szCs w:val="24"/>
        </w:rPr>
        <w:t>, p. E197)</w:t>
      </w:r>
      <w:r w:rsidR="00F15471" w:rsidRPr="00504F13">
        <w:rPr>
          <w:rFonts w:asciiTheme="majorBidi" w:hAnsiTheme="majorBidi" w:cstheme="majorBidi"/>
          <w:sz w:val="24"/>
          <w:szCs w:val="24"/>
        </w:rPr>
        <w:t xml:space="preserve"> </w:t>
      </w:r>
      <w:r w:rsidR="00F15471">
        <w:rPr>
          <w:rFonts w:asciiTheme="majorBidi" w:hAnsiTheme="majorBidi" w:cstheme="majorBidi"/>
          <w:sz w:val="24"/>
          <w:szCs w:val="24"/>
        </w:rPr>
        <w:t xml:space="preserve">and </w:t>
      </w:r>
      <w:r w:rsidR="00F15471" w:rsidRPr="00504F13">
        <w:rPr>
          <w:rFonts w:asciiTheme="majorBidi" w:hAnsiTheme="majorBidi" w:cstheme="majorBidi"/>
          <w:sz w:val="24"/>
          <w:szCs w:val="24"/>
        </w:rPr>
        <w:t xml:space="preserve">Guangqing </w:t>
      </w:r>
      <w:r w:rsidR="006777A9" w:rsidRPr="006777A9">
        <w:rPr>
          <w:rFonts w:asciiTheme="majorBidi" w:hAnsiTheme="majorBidi" w:cstheme="majorBidi"/>
          <w:i/>
          <w:iCs/>
          <w:sz w:val="24"/>
          <w:szCs w:val="24"/>
        </w:rPr>
        <w:t>et al.</w:t>
      </w:r>
      <w:r w:rsidR="00F15471" w:rsidRPr="00504F13">
        <w:rPr>
          <w:rFonts w:asciiTheme="majorBidi" w:hAnsiTheme="majorBidi" w:cstheme="majorBidi"/>
          <w:sz w:val="24"/>
          <w:szCs w:val="24"/>
        </w:rPr>
        <w:t xml:space="preserve"> </w:t>
      </w:r>
      <w:r w:rsidR="00F15471">
        <w:rPr>
          <w:rFonts w:asciiTheme="majorBidi" w:hAnsiTheme="majorBidi" w:cstheme="majorBidi"/>
          <w:sz w:val="24"/>
          <w:szCs w:val="24"/>
        </w:rPr>
        <w:t>(</w:t>
      </w:r>
      <w:r w:rsidR="00F15471" w:rsidRPr="00504F13">
        <w:rPr>
          <w:rFonts w:asciiTheme="majorBidi" w:hAnsiTheme="majorBidi" w:cstheme="majorBidi"/>
          <w:sz w:val="24"/>
          <w:szCs w:val="24"/>
        </w:rPr>
        <w:t>2022</w:t>
      </w:r>
      <w:r w:rsidR="00F15471">
        <w:rPr>
          <w:rFonts w:asciiTheme="majorBidi" w:hAnsiTheme="majorBidi" w:cstheme="majorBidi"/>
          <w:sz w:val="24"/>
          <w:szCs w:val="24"/>
        </w:rPr>
        <w:t>, p. 629</w:t>
      </w:r>
      <w:r w:rsidR="00F15471" w:rsidRPr="00504F13">
        <w:rPr>
          <w:rFonts w:asciiTheme="majorBidi" w:hAnsiTheme="majorBidi" w:cstheme="majorBidi"/>
          <w:sz w:val="24"/>
          <w:szCs w:val="24"/>
        </w:rPr>
        <w:t>)</w:t>
      </w:r>
      <w:r w:rsidR="00F15471">
        <w:rPr>
          <w:rFonts w:asciiTheme="majorBidi" w:hAnsiTheme="majorBidi" w:cstheme="majorBidi"/>
          <w:sz w:val="24"/>
          <w:szCs w:val="24"/>
        </w:rPr>
        <w:t xml:space="preserve"> who </w:t>
      </w:r>
      <w:r w:rsidRPr="00504F13">
        <w:rPr>
          <w:rFonts w:asciiTheme="majorBidi" w:hAnsiTheme="majorBidi" w:cstheme="majorBidi"/>
          <w:sz w:val="24"/>
          <w:szCs w:val="24"/>
        </w:rPr>
        <w:t xml:space="preserve">investigated role of </w:t>
      </w:r>
      <w:r w:rsidR="00006746">
        <w:rPr>
          <w:rFonts w:asciiTheme="majorBidi" w:hAnsiTheme="majorBidi" w:cstheme="majorBidi"/>
          <w:sz w:val="24"/>
          <w:szCs w:val="24"/>
        </w:rPr>
        <w:t xml:space="preserve">preoperative </w:t>
      </w:r>
      <w:r w:rsidRPr="00504F13">
        <w:rPr>
          <w:rFonts w:asciiTheme="majorBidi" w:hAnsiTheme="majorBidi" w:cstheme="majorBidi"/>
          <w:sz w:val="24"/>
          <w:szCs w:val="24"/>
        </w:rPr>
        <w:t>NLR o</w:t>
      </w:r>
      <w:r w:rsidR="00006746">
        <w:rPr>
          <w:rFonts w:asciiTheme="majorBidi" w:hAnsiTheme="majorBidi" w:cstheme="majorBidi"/>
          <w:sz w:val="24"/>
          <w:szCs w:val="24"/>
        </w:rPr>
        <w:t>n</w:t>
      </w:r>
      <w:r w:rsidRPr="00504F13">
        <w:rPr>
          <w:rFonts w:asciiTheme="majorBidi" w:hAnsiTheme="majorBidi" w:cstheme="majorBidi"/>
          <w:sz w:val="24"/>
          <w:szCs w:val="24"/>
        </w:rPr>
        <w:t xml:space="preserve"> postoperative AKI following CABG and reported preoperative renal function as a significant predictor</w:t>
      </w:r>
      <w:r w:rsidR="00F15471">
        <w:rPr>
          <w:rFonts w:asciiTheme="majorBidi" w:hAnsiTheme="majorBidi" w:cstheme="majorBidi"/>
          <w:sz w:val="24"/>
          <w:szCs w:val="24"/>
        </w:rPr>
        <w:t>.</w:t>
      </w:r>
    </w:p>
    <w:p w14:paraId="0B4D72E0" w14:textId="4C8C63D5" w:rsidR="00504F13" w:rsidRDefault="00006746" w:rsidP="00504F13">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To exclude the effect of other </w:t>
      </w:r>
      <w:r w:rsidR="00504F13" w:rsidRPr="00504F13">
        <w:rPr>
          <w:rFonts w:asciiTheme="majorBidi" w:hAnsiTheme="majorBidi" w:cstheme="majorBidi"/>
          <w:sz w:val="24"/>
          <w:szCs w:val="24"/>
        </w:rPr>
        <w:t>inflammatory marker</w:t>
      </w:r>
      <w:r>
        <w:rPr>
          <w:rFonts w:asciiTheme="majorBidi" w:hAnsiTheme="majorBidi" w:cstheme="majorBidi"/>
          <w:sz w:val="24"/>
          <w:szCs w:val="24"/>
        </w:rPr>
        <w:t>s on post OPCAB AKI</w:t>
      </w:r>
      <w:r w:rsidR="00504F13" w:rsidRPr="00504F13">
        <w:rPr>
          <w:rFonts w:asciiTheme="majorBidi" w:hAnsiTheme="majorBidi" w:cstheme="majorBidi"/>
          <w:sz w:val="24"/>
          <w:szCs w:val="24"/>
        </w:rPr>
        <w:t>, we measured preoperative CRP level</w:t>
      </w:r>
      <w:r>
        <w:rPr>
          <w:rFonts w:asciiTheme="majorBidi" w:hAnsiTheme="majorBidi" w:cstheme="majorBidi"/>
          <w:sz w:val="24"/>
          <w:szCs w:val="24"/>
        </w:rPr>
        <w:t xml:space="preserve"> </w:t>
      </w:r>
      <w:r w:rsidR="00504F13" w:rsidRPr="00504F13">
        <w:rPr>
          <w:rFonts w:asciiTheme="majorBidi" w:hAnsiTheme="majorBidi" w:cstheme="majorBidi"/>
          <w:sz w:val="24"/>
          <w:szCs w:val="24"/>
        </w:rPr>
        <w:t xml:space="preserve">and found </w:t>
      </w:r>
      <w:r>
        <w:rPr>
          <w:rFonts w:asciiTheme="majorBidi" w:hAnsiTheme="majorBidi" w:cstheme="majorBidi"/>
          <w:sz w:val="24"/>
          <w:szCs w:val="24"/>
        </w:rPr>
        <w:t>it</w:t>
      </w:r>
      <w:r w:rsidR="00504F13" w:rsidRPr="00504F13">
        <w:rPr>
          <w:rFonts w:asciiTheme="majorBidi" w:hAnsiTheme="majorBidi" w:cstheme="majorBidi"/>
          <w:sz w:val="24"/>
          <w:szCs w:val="24"/>
        </w:rPr>
        <w:t xml:space="preserve"> to be elevated in group B </w:t>
      </w:r>
      <w:r>
        <w:rPr>
          <w:rFonts w:asciiTheme="majorBidi" w:hAnsiTheme="majorBidi" w:cstheme="majorBidi"/>
          <w:sz w:val="24"/>
          <w:szCs w:val="24"/>
        </w:rPr>
        <w:t xml:space="preserve">patients </w:t>
      </w:r>
      <w:r w:rsidR="00504F13" w:rsidRPr="00504F13">
        <w:rPr>
          <w:rFonts w:asciiTheme="majorBidi" w:hAnsiTheme="majorBidi" w:cstheme="majorBidi"/>
          <w:sz w:val="24"/>
          <w:szCs w:val="24"/>
        </w:rPr>
        <w:t>compared to group A</w:t>
      </w:r>
      <w:r w:rsidR="00F15471">
        <w:rPr>
          <w:rFonts w:asciiTheme="majorBidi" w:hAnsiTheme="majorBidi" w:cstheme="majorBidi"/>
          <w:sz w:val="24"/>
          <w:szCs w:val="24"/>
        </w:rPr>
        <w:t xml:space="preserve"> but the difference was statistically not significant</w:t>
      </w:r>
      <w:r w:rsidR="00DA485E">
        <w:rPr>
          <w:rFonts w:asciiTheme="majorBidi" w:hAnsiTheme="majorBidi" w:cstheme="majorBidi"/>
          <w:sz w:val="24"/>
          <w:szCs w:val="24"/>
        </w:rPr>
        <w:t xml:space="preserve"> </w:t>
      </w:r>
      <w:r w:rsidR="00094F13">
        <w:rPr>
          <w:rFonts w:asciiTheme="majorBidi" w:hAnsiTheme="majorBidi" w:cstheme="majorBidi"/>
          <w:sz w:val="24"/>
          <w:szCs w:val="24"/>
        </w:rPr>
        <w:t>(</w:t>
      </w:r>
      <w:r w:rsidR="002E2603">
        <w:rPr>
          <w:rFonts w:asciiTheme="majorBidi" w:hAnsiTheme="majorBidi" w:cstheme="majorBidi"/>
          <w:sz w:val="24"/>
          <w:szCs w:val="24"/>
        </w:rPr>
        <w:t>p</w:t>
      </w:r>
      <w:r w:rsidR="00094F13">
        <w:rPr>
          <w:rFonts w:asciiTheme="majorBidi" w:hAnsiTheme="majorBidi" w:cstheme="majorBidi"/>
          <w:i/>
          <w:iCs/>
          <w:sz w:val="24"/>
          <w:szCs w:val="24"/>
        </w:rPr>
        <w:t xml:space="preserve"> </w:t>
      </w:r>
      <w:r w:rsidR="00094F13">
        <w:rPr>
          <w:rFonts w:asciiTheme="majorBidi" w:hAnsiTheme="majorBidi" w:cstheme="majorBidi"/>
          <w:sz w:val="24"/>
          <w:szCs w:val="24"/>
        </w:rPr>
        <w:t>= 0.132)</w:t>
      </w:r>
      <w:r w:rsidR="00504F13" w:rsidRPr="00504F13">
        <w:rPr>
          <w:rFonts w:asciiTheme="majorBidi" w:hAnsiTheme="majorBidi" w:cstheme="majorBidi"/>
          <w:sz w:val="24"/>
          <w:szCs w:val="24"/>
        </w:rPr>
        <w:t xml:space="preserve">. This </w:t>
      </w:r>
      <w:r>
        <w:rPr>
          <w:rFonts w:asciiTheme="majorBidi" w:hAnsiTheme="majorBidi" w:cstheme="majorBidi"/>
          <w:sz w:val="24"/>
          <w:szCs w:val="24"/>
        </w:rPr>
        <w:t>result</w:t>
      </w:r>
      <w:r w:rsidR="00504F13" w:rsidRPr="00504F13">
        <w:rPr>
          <w:rFonts w:asciiTheme="majorBidi" w:hAnsiTheme="majorBidi" w:cstheme="majorBidi"/>
          <w:sz w:val="24"/>
          <w:szCs w:val="24"/>
        </w:rPr>
        <w:t xml:space="preserve">, consistent with </w:t>
      </w:r>
      <w:r w:rsidR="00B35F02">
        <w:rPr>
          <w:rFonts w:asciiTheme="majorBidi" w:hAnsiTheme="majorBidi" w:cstheme="majorBidi"/>
          <w:sz w:val="24"/>
          <w:szCs w:val="24"/>
        </w:rPr>
        <w:t xml:space="preserve">the </w:t>
      </w:r>
      <w:r w:rsidR="00504F13" w:rsidRPr="00504F13">
        <w:rPr>
          <w:rFonts w:asciiTheme="majorBidi" w:hAnsiTheme="majorBidi" w:cstheme="majorBidi"/>
          <w:sz w:val="24"/>
          <w:szCs w:val="24"/>
        </w:rPr>
        <w:t xml:space="preserve">findings of a recent multicentric retrospective study that investigated the role of dynamic changes in perioperative cellular inflammation on post CABG AKI (Parlar, Arıkan </w:t>
      </w:r>
      <w:r w:rsidR="00734169">
        <w:rPr>
          <w:rFonts w:asciiTheme="majorBidi" w:hAnsiTheme="majorBidi" w:cstheme="majorBidi"/>
          <w:sz w:val="24"/>
          <w:szCs w:val="24"/>
        </w:rPr>
        <w:t>&amp;</w:t>
      </w:r>
      <w:r w:rsidR="00504F13" w:rsidRPr="00504F13">
        <w:rPr>
          <w:rFonts w:asciiTheme="majorBidi" w:hAnsiTheme="majorBidi" w:cstheme="majorBidi"/>
          <w:sz w:val="24"/>
          <w:szCs w:val="24"/>
        </w:rPr>
        <w:t xml:space="preserve"> Önmez 2021</w:t>
      </w:r>
      <w:r w:rsidR="00734169">
        <w:rPr>
          <w:rFonts w:asciiTheme="majorBidi" w:hAnsiTheme="majorBidi" w:cstheme="majorBidi"/>
          <w:sz w:val="24"/>
          <w:szCs w:val="24"/>
        </w:rPr>
        <w:t>, p. 360</w:t>
      </w:r>
      <w:r w:rsidR="00504F13" w:rsidRPr="00504F13">
        <w:rPr>
          <w:rFonts w:asciiTheme="majorBidi" w:hAnsiTheme="majorBidi" w:cstheme="majorBidi"/>
          <w:sz w:val="24"/>
          <w:szCs w:val="24"/>
        </w:rPr>
        <w:t xml:space="preserve">), further strengthens the fact that NLR is a better prognostic systemic inflammatory marker </w:t>
      </w:r>
      <w:r w:rsidR="00B35F02">
        <w:rPr>
          <w:rFonts w:asciiTheme="majorBidi" w:hAnsiTheme="majorBidi" w:cstheme="majorBidi"/>
          <w:sz w:val="24"/>
          <w:szCs w:val="24"/>
        </w:rPr>
        <w:t xml:space="preserve">than CRP </w:t>
      </w:r>
      <w:r w:rsidR="00504F13" w:rsidRPr="00504F13">
        <w:rPr>
          <w:rFonts w:asciiTheme="majorBidi" w:hAnsiTheme="majorBidi" w:cstheme="majorBidi"/>
          <w:sz w:val="24"/>
          <w:szCs w:val="24"/>
        </w:rPr>
        <w:t>for predicting pos</w:t>
      </w:r>
      <w:r w:rsidR="00B35F02">
        <w:rPr>
          <w:rFonts w:asciiTheme="majorBidi" w:hAnsiTheme="majorBidi" w:cstheme="majorBidi"/>
          <w:sz w:val="24"/>
          <w:szCs w:val="24"/>
        </w:rPr>
        <w:t>t OPCAB</w:t>
      </w:r>
      <w:r w:rsidR="00504F13" w:rsidRPr="00504F13">
        <w:rPr>
          <w:rFonts w:asciiTheme="majorBidi" w:hAnsiTheme="majorBidi" w:cstheme="majorBidi"/>
          <w:sz w:val="24"/>
          <w:szCs w:val="24"/>
        </w:rPr>
        <w:t xml:space="preserve"> AKI.</w:t>
      </w:r>
    </w:p>
    <w:p w14:paraId="48D46253" w14:textId="2D1395F6" w:rsidR="00504F13" w:rsidRDefault="00504F13" w:rsidP="00504F13">
      <w:pPr>
        <w:spacing w:line="360" w:lineRule="auto"/>
        <w:jc w:val="both"/>
        <w:rPr>
          <w:rFonts w:asciiTheme="majorBidi" w:hAnsiTheme="majorBidi" w:cstheme="majorBidi"/>
          <w:sz w:val="24"/>
          <w:szCs w:val="24"/>
        </w:rPr>
      </w:pPr>
      <w:r w:rsidRPr="00504F13">
        <w:rPr>
          <w:rFonts w:asciiTheme="majorBidi" w:hAnsiTheme="majorBidi" w:cstheme="majorBidi"/>
          <w:sz w:val="24"/>
          <w:szCs w:val="24"/>
        </w:rPr>
        <w:t xml:space="preserve">Analysis of preoperative complete blood count showed only </w:t>
      </w:r>
      <w:r w:rsidR="00951AFE">
        <w:rPr>
          <w:rFonts w:asciiTheme="majorBidi" w:hAnsiTheme="majorBidi" w:cstheme="majorBidi"/>
          <w:sz w:val="24"/>
          <w:szCs w:val="24"/>
        </w:rPr>
        <w:t>differential count</w:t>
      </w:r>
      <w:r w:rsidRPr="00504F13">
        <w:rPr>
          <w:rFonts w:asciiTheme="majorBidi" w:hAnsiTheme="majorBidi" w:cstheme="majorBidi"/>
          <w:sz w:val="24"/>
          <w:szCs w:val="24"/>
        </w:rPr>
        <w:t xml:space="preserve"> of neutrophils &amp; lymphocytes and neutrophil to lymphocyte ratio</w:t>
      </w:r>
      <w:r w:rsidR="00094F13">
        <w:rPr>
          <w:rFonts w:asciiTheme="majorBidi" w:hAnsiTheme="majorBidi" w:cstheme="majorBidi"/>
          <w:sz w:val="24"/>
          <w:szCs w:val="24"/>
        </w:rPr>
        <w:t xml:space="preserve"> </w:t>
      </w:r>
      <w:r w:rsidRPr="00504F13">
        <w:rPr>
          <w:rFonts w:asciiTheme="majorBidi" w:hAnsiTheme="majorBidi" w:cstheme="majorBidi"/>
          <w:sz w:val="24"/>
          <w:szCs w:val="24"/>
        </w:rPr>
        <w:t>to be significantly different between the two groups</w:t>
      </w:r>
      <w:r w:rsidR="00B35F02">
        <w:rPr>
          <w:rFonts w:asciiTheme="majorBidi" w:hAnsiTheme="majorBidi" w:cstheme="majorBidi"/>
          <w:sz w:val="24"/>
          <w:szCs w:val="24"/>
        </w:rPr>
        <w:t xml:space="preserve"> (p &lt; 0.001)</w:t>
      </w:r>
      <w:r w:rsidRPr="00504F13">
        <w:rPr>
          <w:rFonts w:asciiTheme="majorBidi" w:hAnsiTheme="majorBidi" w:cstheme="majorBidi"/>
          <w:sz w:val="24"/>
          <w:szCs w:val="24"/>
        </w:rPr>
        <w:t xml:space="preserve">. Group B patients, who </w:t>
      </w:r>
      <w:r w:rsidR="00B35F02">
        <w:rPr>
          <w:rFonts w:asciiTheme="majorBidi" w:hAnsiTheme="majorBidi" w:cstheme="majorBidi"/>
          <w:sz w:val="24"/>
          <w:szCs w:val="24"/>
        </w:rPr>
        <w:t>were later found to develop</w:t>
      </w:r>
      <w:r w:rsidRPr="00504F13">
        <w:rPr>
          <w:rFonts w:asciiTheme="majorBidi" w:hAnsiTheme="majorBidi" w:cstheme="majorBidi"/>
          <w:sz w:val="24"/>
          <w:szCs w:val="24"/>
        </w:rPr>
        <w:t xml:space="preserve"> increased incidence of postoperative AKI, had </w:t>
      </w:r>
      <w:r w:rsidR="00B35F02">
        <w:rPr>
          <w:rFonts w:asciiTheme="majorBidi" w:hAnsiTheme="majorBidi" w:cstheme="majorBidi"/>
          <w:sz w:val="24"/>
          <w:szCs w:val="24"/>
        </w:rPr>
        <w:t xml:space="preserve">significant </w:t>
      </w:r>
      <w:r w:rsidRPr="00504F13">
        <w:rPr>
          <w:rFonts w:asciiTheme="majorBidi" w:hAnsiTheme="majorBidi" w:cstheme="majorBidi"/>
          <w:sz w:val="24"/>
          <w:szCs w:val="24"/>
        </w:rPr>
        <w:t xml:space="preserve">relative neutrophilia and lymphopenia compared to group A patients. This finding is in complete agreement with </w:t>
      </w:r>
      <w:r w:rsidR="00DA485E" w:rsidRPr="00504F13">
        <w:rPr>
          <w:rFonts w:asciiTheme="majorBidi" w:hAnsiTheme="majorBidi" w:cstheme="majorBidi"/>
          <w:sz w:val="24"/>
          <w:szCs w:val="24"/>
        </w:rPr>
        <w:t xml:space="preserve">Seok Han </w:t>
      </w:r>
      <w:r w:rsidR="006777A9" w:rsidRPr="006777A9">
        <w:rPr>
          <w:rFonts w:asciiTheme="majorBidi" w:hAnsiTheme="majorBidi" w:cstheme="majorBidi"/>
          <w:i/>
          <w:iCs/>
          <w:sz w:val="24"/>
          <w:szCs w:val="24"/>
        </w:rPr>
        <w:t>et al.</w:t>
      </w:r>
      <w:r w:rsidR="00DA485E" w:rsidRPr="00504F13">
        <w:rPr>
          <w:rFonts w:asciiTheme="majorBidi" w:hAnsiTheme="majorBidi" w:cstheme="majorBidi"/>
          <w:sz w:val="24"/>
          <w:szCs w:val="24"/>
        </w:rPr>
        <w:t xml:space="preserve"> </w:t>
      </w:r>
      <w:r w:rsidR="00DA485E">
        <w:rPr>
          <w:rFonts w:asciiTheme="majorBidi" w:hAnsiTheme="majorBidi" w:cstheme="majorBidi"/>
          <w:sz w:val="24"/>
          <w:szCs w:val="24"/>
        </w:rPr>
        <w:t>(</w:t>
      </w:r>
      <w:r w:rsidR="00DA485E" w:rsidRPr="00504F13">
        <w:rPr>
          <w:rFonts w:asciiTheme="majorBidi" w:hAnsiTheme="majorBidi" w:cstheme="majorBidi"/>
          <w:sz w:val="24"/>
          <w:szCs w:val="24"/>
        </w:rPr>
        <w:t>2014</w:t>
      </w:r>
      <w:r w:rsidR="00DA485E">
        <w:rPr>
          <w:rFonts w:asciiTheme="majorBidi" w:hAnsiTheme="majorBidi" w:cstheme="majorBidi"/>
          <w:sz w:val="24"/>
          <w:szCs w:val="24"/>
        </w:rPr>
        <w:t>, p. 184</w:t>
      </w:r>
      <w:r w:rsidR="00DA485E" w:rsidRPr="00504F13">
        <w:rPr>
          <w:rFonts w:asciiTheme="majorBidi" w:hAnsiTheme="majorBidi" w:cstheme="majorBidi"/>
          <w:sz w:val="24"/>
          <w:szCs w:val="24"/>
        </w:rPr>
        <w:t>)</w:t>
      </w:r>
      <w:r w:rsidRPr="00504F13">
        <w:rPr>
          <w:rFonts w:asciiTheme="majorBidi" w:hAnsiTheme="majorBidi" w:cstheme="majorBidi"/>
          <w:sz w:val="24"/>
          <w:szCs w:val="24"/>
        </w:rPr>
        <w:t xml:space="preserve"> </w:t>
      </w:r>
      <w:r w:rsidR="00DA485E">
        <w:rPr>
          <w:rFonts w:asciiTheme="majorBidi" w:hAnsiTheme="majorBidi" w:cstheme="majorBidi"/>
          <w:sz w:val="24"/>
          <w:szCs w:val="24"/>
        </w:rPr>
        <w:t>who</w:t>
      </w:r>
      <w:r w:rsidRPr="00504F13">
        <w:rPr>
          <w:rFonts w:asciiTheme="majorBidi" w:hAnsiTheme="majorBidi" w:cstheme="majorBidi"/>
          <w:sz w:val="24"/>
          <w:szCs w:val="24"/>
        </w:rPr>
        <w:t xml:space="preserve"> demonstrated a U-shaped relationship between </w:t>
      </w:r>
      <w:r w:rsidR="00B35F02">
        <w:rPr>
          <w:rFonts w:asciiTheme="majorBidi" w:hAnsiTheme="majorBidi" w:cstheme="majorBidi"/>
          <w:sz w:val="24"/>
          <w:szCs w:val="24"/>
        </w:rPr>
        <w:t>differential white blood cell</w:t>
      </w:r>
      <w:r w:rsidRPr="00504F13">
        <w:rPr>
          <w:rFonts w:asciiTheme="majorBidi" w:hAnsiTheme="majorBidi" w:cstheme="majorBidi"/>
          <w:sz w:val="24"/>
          <w:szCs w:val="24"/>
        </w:rPr>
        <w:t xml:space="preserve"> count and risk of AKI</w:t>
      </w:r>
      <w:r w:rsidR="00B35F02">
        <w:rPr>
          <w:rFonts w:asciiTheme="majorBidi" w:hAnsiTheme="majorBidi" w:cstheme="majorBidi"/>
          <w:sz w:val="24"/>
          <w:szCs w:val="24"/>
        </w:rPr>
        <w:t xml:space="preserve"> &amp;</w:t>
      </w:r>
      <w:r w:rsidRPr="00504F13">
        <w:rPr>
          <w:rFonts w:asciiTheme="majorBidi" w:hAnsiTheme="majorBidi" w:cstheme="majorBidi"/>
          <w:sz w:val="24"/>
          <w:szCs w:val="24"/>
        </w:rPr>
        <w:t xml:space="preserve"> mortality in a prospective cohort of critically ill patients</w:t>
      </w:r>
      <w:r w:rsidR="00DA485E">
        <w:rPr>
          <w:rFonts w:asciiTheme="majorBidi" w:hAnsiTheme="majorBidi" w:cstheme="majorBidi"/>
          <w:sz w:val="24"/>
          <w:szCs w:val="24"/>
        </w:rPr>
        <w:t>.</w:t>
      </w:r>
    </w:p>
    <w:p w14:paraId="19AFCE65" w14:textId="529DB08B" w:rsidR="00521878" w:rsidRPr="00504F13" w:rsidRDefault="00642532" w:rsidP="00521878">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Contrary to the findings of </w:t>
      </w:r>
      <w:r w:rsidR="00DC3B55">
        <w:rPr>
          <w:rFonts w:asciiTheme="majorBidi" w:hAnsiTheme="majorBidi" w:cstheme="majorBidi"/>
          <w:sz w:val="24"/>
          <w:szCs w:val="24"/>
        </w:rPr>
        <w:t xml:space="preserve">Dey </w:t>
      </w:r>
      <w:r w:rsidR="006777A9" w:rsidRPr="006777A9">
        <w:rPr>
          <w:rFonts w:asciiTheme="majorBidi" w:hAnsiTheme="majorBidi" w:cstheme="majorBidi"/>
          <w:i/>
          <w:iCs/>
          <w:sz w:val="24"/>
          <w:szCs w:val="24"/>
        </w:rPr>
        <w:t>et al.</w:t>
      </w:r>
      <w:r w:rsidR="00DC3B55">
        <w:rPr>
          <w:rFonts w:asciiTheme="majorBidi" w:hAnsiTheme="majorBidi" w:cstheme="majorBidi"/>
          <w:i/>
          <w:iCs/>
          <w:sz w:val="24"/>
          <w:szCs w:val="24"/>
        </w:rPr>
        <w:t xml:space="preserve"> </w:t>
      </w:r>
      <w:r w:rsidR="00DC3B55">
        <w:rPr>
          <w:rFonts w:asciiTheme="majorBidi" w:hAnsiTheme="majorBidi" w:cstheme="majorBidi"/>
          <w:sz w:val="24"/>
          <w:szCs w:val="24"/>
        </w:rPr>
        <w:t>(2020, p. 2401)</w:t>
      </w:r>
      <w:r w:rsidR="00734169">
        <w:rPr>
          <w:rFonts w:asciiTheme="majorBidi" w:hAnsiTheme="majorBidi" w:cstheme="majorBidi"/>
          <w:sz w:val="24"/>
          <w:szCs w:val="24"/>
        </w:rPr>
        <w:t xml:space="preserve">, </w:t>
      </w:r>
      <w:r w:rsidR="00297F31">
        <w:rPr>
          <w:rFonts w:asciiTheme="majorBidi" w:hAnsiTheme="majorBidi" w:cstheme="majorBidi"/>
          <w:sz w:val="24"/>
          <w:szCs w:val="24"/>
        </w:rPr>
        <w:t xml:space="preserve">we found that </w:t>
      </w:r>
      <w:r>
        <w:rPr>
          <w:rFonts w:asciiTheme="majorBidi" w:hAnsiTheme="majorBidi" w:cstheme="majorBidi"/>
          <w:sz w:val="24"/>
          <w:szCs w:val="24"/>
        </w:rPr>
        <w:t>p</w:t>
      </w:r>
      <w:r w:rsidR="003352AA">
        <w:rPr>
          <w:rFonts w:asciiTheme="majorBidi" w:hAnsiTheme="majorBidi" w:cstheme="majorBidi"/>
          <w:sz w:val="24"/>
          <w:szCs w:val="24"/>
        </w:rPr>
        <w:t>atients in group B had a significantly prolonged duration of surgery</w:t>
      </w:r>
      <w:r w:rsidR="00DC3B55">
        <w:rPr>
          <w:rFonts w:asciiTheme="majorBidi" w:hAnsiTheme="majorBidi" w:cstheme="majorBidi"/>
          <w:sz w:val="24"/>
          <w:szCs w:val="24"/>
        </w:rPr>
        <w:t xml:space="preserve"> (p = 0.022). </w:t>
      </w:r>
      <w:r w:rsidR="00B35F02">
        <w:rPr>
          <w:rFonts w:asciiTheme="majorBidi" w:hAnsiTheme="majorBidi" w:cstheme="majorBidi"/>
          <w:sz w:val="24"/>
          <w:szCs w:val="24"/>
        </w:rPr>
        <w:t>This p</w:t>
      </w:r>
      <w:r w:rsidR="00A74E0C">
        <w:rPr>
          <w:rFonts w:asciiTheme="majorBidi" w:hAnsiTheme="majorBidi" w:cstheme="majorBidi"/>
          <w:sz w:val="24"/>
          <w:szCs w:val="24"/>
        </w:rPr>
        <w:t xml:space="preserve">rolonged </w:t>
      </w:r>
      <w:r w:rsidR="00AA28DE">
        <w:rPr>
          <w:rFonts w:asciiTheme="majorBidi" w:hAnsiTheme="majorBidi" w:cstheme="majorBidi"/>
          <w:sz w:val="24"/>
          <w:szCs w:val="24"/>
        </w:rPr>
        <w:t xml:space="preserve">operative </w:t>
      </w:r>
      <w:r w:rsidR="00A74E0C">
        <w:rPr>
          <w:rFonts w:asciiTheme="majorBidi" w:hAnsiTheme="majorBidi" w:cstheme="majorBidi"/>
          <w:sz w:val="24"/>
          <w:szCs w:val="24"/>
        </w:rPr>
        <w:t>peri</w:t>
      </w:r>
      <w:r w:rsidR="00AA28DE">
        <w:rPr>
          <w:rFonts w:asciiTheme="majorBidi" w:hAnsiTheme="majorBidi" w:cstheme="majorBidi"/>
          <w:sz w:val="24"/>
          <w:szCs w:val="24"/>
        </w:rPr>
        <w:t>od</w:t>
      </w:r>
      <w:r w:rsidR="00A74E0C">
        <w:rPr>
          <w:rFonts w:asciiTheme="majorBidi" w:hAnsiTheme="majorBidi" w:cstheme="majorBidi"/>
          <w:sz w:val="24"/>
          <w:szCs w:val="24"/>
        </w:rPr>
        <w:t xml:space="preserve"> could be an indicator of </w:t>
      </w:r>
      <w:r w:rsidR="00B35F02">
        <w:rPr>
          <w:rFonts w:asciiTheme="majorBidi" w:hAnsiTheme="majorBidi" w:cstheme="majorBidi"/>
          <w:sz w:val="24"/>
          <w:szCs w:val="24"/>
        </w:rPr>
        <w:t xml:space="preserve">longer </w:t>
      </w:r>
      <w:r w:rsidR="00A74E0C">
        <w:rPr>
          <w:rFonts w:asciiTheme="majorBidi" w:hAnsiTheme="majorBidi" w:cstheme="majorBidi"/>
          <w:sz w:val="24"/>
          <w:szCs w:val="24"/>
        </w:rPr>
        <w:t xml:space="preserve">time taken for distal anastomosis during which </w:t>
      </w:r>
      <w:r w:rsidR="00A74E0C">
        <w:rPr>
          <w:rFonts w:asciiTheme="majorBidi" w:hAnsiTheme="majorBidi" w:cstheme="majorBidi"/>
          <w:sz w:val="24"/>
          <w:szCs w:val="24"/>
        </w:rPr>
        <w:lastRenderedPageBreak/>
        <w:t xml:space="preserve">mechanical displacement of the heart was needed. This might have led to a prolonged period of hemodynamic compromise which is a </w:t>
      </w:r>
      <w:r w:rsidR="00C94DCC">
        <w:rPr>
          <w:rFonts w:asciiTheme="majorBidi" w:hAnsiTheme="majorBidi" w:cstheme="majorBidi"/>
          <w:sz w:val="24"/>
          <w:szCs w:val="24"/>
        </w:rPr>
        <w:t xml:space="preserve">recognized risk factor for development of post OPCAB AKI. </w:t>
      </w:r>
      <w:r w:rsidR="005234EE">
        <w:rPr>
          <w:rFonts w:asciiTheme="majorBidi" w:hAnsiTheme="majorBidi" w:cstheme="majorBidi"/>
          <w:sz w:val="24"/>
          <w:szCs w:val="24"/>
        </w:rPr>
        <w:t xml:space="preserve">However, </w:t>
      </w:r>
      <w:r w:rsidR="00C94DCC">
        <w:rPr>
          <w:rFonts w:asciiTheme="majorBidi" w:hAnsiTheme="majorBidi" w:cstheme="majorBidi"/>
          <w:sz w:val="24"/>
          <w:szCs w:val="24"/>
        </w:rPr>
        <w:t xml:space="preserve">consistent with the findings of </w:t>
      </w:r>
      <w:r w:rsidR="00C94DCC" w:rsidRPr="00504F13">
        <w:rPr>
          <w:rFonts w:asciiTheme="majorBidi" w:hAnsiTheme="majorBidi" w:cstheme="majorBidi"/>
          <w:sz w:val="24"/>
          <w:szCs w:val="24"/>
        </w:rPr>
        <w:t xml:space="preserve">Parlar </w:t>
      </w:r>
      <w:r w:rsidR="00734169">
        <w:rPr>
          <w:rFonts w:asciiTheme="majorBidi" w:hAnsiTheme="majorBidi" w:cstheme="majorBidi"/>
          <w:sz w:val="24"/>
          <w:szCs w:val="24"/>
        </w:rPr>
        <w:t>&amp;</w:t>
      </w:r>
      <w:r w:rsidR="00C94DCC" w:rsidRPr="00504F13">
        <w:rPr>
          <w:rFonts w:asciiTheme="majorBidi" w:hAnsiTheme="majorBidi" w:cstheme="majorBidi"/>
          <w:sz w:val="24"/>
          <w:szCs w:val="24"/>
        </w:rPr>
        <w:t xml:space="preserve"> Şaşkın</w:t>
      </w:r>
      <w:r w:rsidR="00C94DCC">
        <w:rPr>
          <w:rFonts w:asciiTheme="majorBidi" w:hAnsiTheme="majorBidi" w:cstheme="majorBidi"/>
          <w:sz w:val="24"/>
          <w:szCs w:val="24"/>
        </w:rPr>
        <w:t xml:space="preserve"> </w:t>
      </w:r>
      <w:r w:rsidR="00DC3B55">
        <w:rPr>
          <w:rFonts w:asciiTheme="majorBidi" w:hAnsiTheme="majorBidi" w:cstheme="majorBidi"/>
          <w:sz w:val="24"/>
          <w:szCs w:val="24"/>
        </w:rPr>
        <w:t>(</w:t>
      </w:r>
      <w:r w:rsidR="00C94DCC" w:rsidRPr="00504F13">
        <w:rPr>
          <w:rFonts w:asciiTheme="majorBidi" w:hAnsiTheme="majorBidi" w:cstheme="majorBidi"/>
          <w:sz w:val="24"/>
          <w:szCs w:val="24"/>
        </w:rPr>
        <w:t>2018</w:t>
      </w:r>
      <w:r w:rsidR="00DC3B55">
        <w:rPr>
          <w:rFonts w:asciiTheme="majorBidi" w:hAnsiTheme="majorBidi" w:cstheme="majorBidi"/>
          <w:sz w:val="24"/>
          <w:szCs w:val="24"/>
        </w:rPr>
        <w:t>,</w:t>
      </w:r>
      <w:r w:rsidR="00734169">
        <w:rPr>
          <w:rFonts w:asciiTheme="majorBidi" w:hAnsiTheme="majorBidi" w:cstheme="majorBidi"/>
          <w:sz w:val="24"/>
          <w:szCs w:val="24"/>
        </w:rPr>
        <w:t xml:space="preserve"> p. 236</w:t>
      </w:r>
      <w:r w:rsidR="00DC3B55">
        <w:rPr>
          <w:rFonts w:asciiTheme="majorBidi" w:hAnsiTheme="majorBidi" w:cstheme="majorBidi"/>
          <w:sz w:val="24"/>
          <w:szCs w:val="24"/>
        </w:rPr>
        <w:t>) and</w:t>
      </w:r>
      <w:r w:rsidR="00734169">
        <w:rPr>
          <w:rFonts w:asciiTheme="majorBidi" w:hAnsiTheme="majorBidi" w:cstheme="majorBidi"/>
          <w:sz w:val="24"/>
          <w:szCs w:val="24"/>
        </w:rPr>
        <w:t xml:space="preserve"> </w:t>
      </w:r>
      <w:r w:rsidR="00C94DCC" w:rsidRPr="00504F13">
        <w:rPr>
          <w:rFonts w:asciiTheme="majorBidi" w:hAnsiTheme="majorBidi" w:cstheme="majorBidi"/>
          <w:sz w:val="24"/>
          <w:szCs w:val="24"/>
        </w:rPr>
        <w:t xml:space="preserve">Massoudy </w:t>
      </w:r>
      <w:r w:rsidR="006777A9" w:rsidRPr="006777A9">
        <w:rPr>
          <w:rFonts w:asciiTheme="majorBidi" w:hAnsiTheme="majorBidi" w:cstheme="majorBidi"/>
          <w:i/>
          <w:iCs/>
          <w:sz w:val="24"/>
          <w:szCs w:val="24"/>
        </w:rPr>
        <w:t>et al.</w:t>
      </w:r>
      <w:r w:rsidR="00DC3B55">
        <w:rPr>
          <w:rFonts w:asciiTheme="majorBidi" w:hAnsiTheme="majorBidi" w:cstheme="majorBidi"/>
          <w:i/>
          <w:iCs/>
          <w:sz w:val="24"/>
          <w:szCs w:val="24"/>
        </w:rPr>
        <w:t xml:space="preserve"> </w:t>
      </w:r>
      <w:r w:rsidR="00DC3B55">
        <w:rPr>
          <w:rFonts w:asciiTheme="majorBidi" w:hAnsiTheme="majorBidi" w:cstheme="majorBidi"/>
          <w:sz w:val="24"/>
          <w:szCs w:val="24"/>
        </w:rPr>
        <w:t>(</w:t>
      </w:r>
      <w:r w:rsidR="00C94DCC" w:rsidRPr="00504F13">
        <w:rPr>
          <w:rFonts w:asciiTheme="majorBidi" w:hAnsiTheme="majorBidi" w:cstheme="majorBidi"/>
          <w:sz w:val="24"/>
          <w:szCs w:val="24"/>
        </w:rPr>
        <w:t>2008</w:t>
      </w:r>
      <w:r w:rsidR="00734169">
        <w:rPr>
          <w:rFonts w:asciiTheme="majorBidi" w:hAnsiTheme="majorBidi" w:cstheme="majorBidi"/>
          <w:sz w:val="24"/>
          <w:szCs w:val="24"/>
        </w:rPr>
        <w:t>, p. 2860</w:t>
      </w:r>
      <w:r w:rsidR="00C94DCC">
        <w:rPr>
          <w:rFonts w:asciiTheme="majorBidi" w:hAnsiTheme="majorBidi" w:cstheme="majorBidi"/>
          <w:sz w:val="24"/>
          <w:szCs w:val="24"/>
        </w:rPr>
        <w:t xml:space="preserve">), </w:t>
      </w:r>
      <w:r w:rsidR="005234EE" w:rsidRPr="00504F13">
        <w:rPr>
          <w:rFonts w:asciiTheme="majorBidi" w:hAnsiTheme="majorBidi" w:cstheme="majorBidi"/>
          <w:sz w:val="24"/>
          <w:szCs w:val="24"/>
        </w:rPr>
        <w:t xml:space="preserve">total number of grafts </w:t>
      </w:r>
      <w:r w:rsidR="005234EE">
        <w:rPr>
          <w:rFonts w:asciiTheme="majorBidi" w:hAnsiTheme="majorBidi" w:cstheme="majorBidi"/>
          <w:sz w:val="24"/>
          <w:szCs w:val="24"/>
        </w:rPr>
        <w:t xml:space="preserve">did not vary significantly </w:t>
      </w:r>
      <w:r w:rsidR="005234EE" w:rsidRPr="00504F13">
        <w:rPr>
          <w:rFonts w:asciiTheme="majorBidi" w:hAnsiTheme="majorBidi" w:cstheme="majorBidi"/>
          <w:sz w:val="24"/>
          <w:szCs w:val="24"/>
        </w:rPr>
        <w:t xml:space="preserve">between </w:t>
      </w:r>
      <w:r w:rsidR="005234EE">
        <w:rPr>
          <w:rFonts w:asciiTheme="majorBidi" w:hAnsiTheme="majorBidi" w:cstheme="majorBidi"/>
          <w:sz w:val="24"/>
          <w:szCs w:val="24"/>
        </w:rPr>
        <w:t xml:space="preserve">the </w:t>
      </w:r>
      <w:r w:rsidR="005234EE" w:rsidRPr="00504F13">
        <w:rPr>
          <w:rFonts w:asciiTheme="majorBidi" w:hAnsiTheme="majorBidi" w:cstheme="majorBidi"/>
          <w:sz w:val="24"/>
          <w:szCs w:val="24"/>
        </w:rPr>
        <w:t>two groups</w:t>
      </w:r>
      <w:r w:rsidR="00B35F02">
        <w:rPr>
          <w:rFonts w:asciiTheme="majorBidi" w:hAnsiTheme="majorBidi" w:cstheme="majorBidi"/>
          <w:sz w:val="24"/>
          <w:szCs w:val="24"/>
        </w:rPr>
        <w:t xml:space="preserve"> (p</w:t>
      </w:r>
      <w:r w:rsidR="00B35F02">
        <w:rPr>
          <w:rFonts w:asciiTheme="majorBidi" w:hAnsiTheme="majorBidi" w:cstheme="majorBidi"/>
          <w:i/>
          <w:iCs/>
          <w:sz w:val="24"/>
          <w:szCs w:val="24"/>
        </w:rPr>
        <w:t xml:space="preserve"> = </w:t>
      </w:r>
      <w:r w:rsidR="00B35F02">
        <w:rPr>
          <w:rFonts w:asciiTheme="majorBidi" w:hAnsiTheme="majorBidi" w:cstheme="majorBidi"/>
          <w:sz w:val="24"/>
          <w:szCs w:val="24"/>
        </w:rPr>
        <w:t>0.133)</w:t>
      </w:r>
      <w:r w:rsidR="005234EE">
        <w:rPr>
          <w:rFonts w:asciiTheme="majorBidi" w:hAnsiTheme="majorBidi" w:cstheme="majorBidi"/>
          <w:sz w:val="24"/>
          <w:szCs w:val="24"/>
        </w:rPr>
        <w:t xml:space="preserve">. </w:t>
      </w:r>
      <w:r w:rsidR="00521878" w:rsidRPr="00504F13">
        <w:rPr>
          <w:rFonts w:asciiTheme="majorBidi" w:hAnsiTheme="majorBidi" w:cstheme="majorBidi"/>
          <w:sz w:val="24"/>
          <w:szCs w:val="24"/>
        </w:rPr>
        <w:t xml:space="preserve">We also found that </w:t>
      </w:r>
      <w:r w:rsidR="00E90A64">
        <w:rPr>
          <w:rFonts w:asciiTheme="majorBidi" w:hAnsiTheme="majorBidi" w:cstheme="majorBidi"/>
          <w:sz w:val="24"/>
          <w:szCs w:val="24"/>
        </w:rPr>
        <w:t xml:space="preserve">difference of </w:t>
      </w:r>
      <w:r w:rsidR="00521878" w:rsidRPr="00504F13">
        <w:rPr>
          <w:rFonts w:asciiTheme="majorBidi" w:hAnsiTheme="majorBidi" w:cstheme="majorBidi"/>
          <w:sz w:val="24"/>
          <w:szCs w:val="24"/>
        </w:rPr>
        <w:t>incidence of per-operative arrythmia</w:t>
      </w:r>
      <w:r w:rsidR="00E90A64">
        <w:rPr>
          <w:rFonts w:asciiTheme="majorBidi" w:hAnsiTheme="majorBidi" w:cstheme="majorBidi"/>
          <w:sz w:val="24"/>
          <w:szCs w:val="24"/>
        </w:rPr>
        <w:t xml:space="preserve"> </w:t>
      </w:r>
      <w:r w:rsidR="00521878" w:rsidRPr="00504F13">
        <w:rPr>
          <w:rFonts w:asciiTheme="majorBidi" w:hAnsiTheme="majorBidi" w:cstheme="majorBidi"/>
          <w:sz w:val="24"/>
          <w:szCs w:val="24"/>
        </w:rPr>
        <w:t>w</w:t>
      </w:r>
      <w:r w:rsidR="00521878">
        <w:rPr>
          <w:rFonts w:asciiTheme="majorBidi" w:hAnsiTheme="majorBidi" w:cstheme="majorBidi"/>
          <w:sz w:val="24"/>
          <w:szCs w:val="24"/>
        </w:rPr>
        <w:t>as</w:t>
      </w:r>
      <w:r w:rsidR="00521878" w:rsidRPr="00504F13">
        <w:rPr>
          <w:rFonts w:asciiTheme="majorBidi" w:hAnsiTheme="majorBidi" w:cstheme="majorBidi"/>
          <w:sz w:val="24"/>
          <w:szCs w:val="24"/>
        </w:rPr>
        <w:t xml:space="preserve"> not statistically </w:t>
      </w:r>
      <w:r w:rsidR="00E90A64">
        <w:rPr>
          <w:rFonts w:asciiTheme="majorBidi" w:hAnsiTheme="majorBidi" w:cstheme="majorBidi"/>
          <w:sz w:val="24"/>
          <w:szCs w:val="24"/>
        </w:rPr>
        <w:t>significant</w:t>
      </w:r>
      <w:r w:rsidR="00521878" w:rsidRPr="00504F13">
        <w:rPr>
          <w:rFonts w:asciiTheme="majorBidi" w:hAnsiTheme="majorBidi" w:cstheme="majorBidi"/>
          <w:sz w:val="24"/>
          <w:szCs w:val="24"/>
        </w:rPr>
        <w:t xml:space="preserve"> between the two groups</w:t>
      </w:r>
      <w:r w:rsidR="00B35F02">
        <w:rPr>
          <w:rFonts w:asciiTheme="majorBidi" w:hAnsiTheme="majorBidi" w:cstheme="majorBidi"/>
          <w:sz w:val="24"/>
          <w:szCs w:val="24"/>
        </w:rPr>
        <w:t xml:space="preserve"> (p</w:t>
      </w:r>
      <w:r w:rsidR="00B35F02">
        <w:rPr>
          <w:rFonts w:asciiTheme="majorBidi" w:hAnsiTheme="majorBidi" w:cstheme="majorBidi"/>
          <w:i/>
          <w:iCs/>
          <w:sz w:val="24"/>
          <w:szCs w:val="24"/>
        </w:rPr>
        <w:t xml:space="preserve"> = </w:t>
      </w:r>
      <w:r w:rsidR="00B35F02">
        <w:rPr>
          <w:rFonts w:asciiTheme="majorBidi" w:hAnsiTheme="majorBidi" w:cstheme="majorBidi"/>
          <w:sz w:val="24"/>
          <w:szCs w:val="24"/>
        </w:rPr>
        <w:t>0.136)</w:t>
      </w:r>
      <w:r w:rsidR="00521878" w:rsidRPr="00504F13">
        <w:rPr>
          <w:rFonts w:asciiTheme="majorBidi" w:hAnsiTheme="majorBidi" w:cstheme="majorBidi"/>
          <w:sz w:val="24"/>
          <w:szCs w:val="24"/>
        </w:rPr>
        <w:t xml:space="preserve">, therefore had little or no </w:t>
      </w:r>
      <w:r w:rsidR="00186C80">
        <w:rPr>
          <w:rFonts w:asciiTheme="majorBidi" w:hAnsiTheme="majorBidi" w:cstheme="majorBidi"/>
          <w:sz w:val="24"/>
          <w:szCs w:val="24"/>
        </w:rPr>
        <w:t>impact on</w:t>
      </w:r>
      <w:r w:rsidR="00521878" w:rsidRPr="00504F13">
        <w:rPr>
          <w:rFonts w:asciiTheme="majorBidi" w:hAnsiTheme="majorBidi" w:cstheme="majorBidi"/>
          <w:sz w:val="24"/>
          <w:szCs w:val="24"/>
        </w:rPr>
        <w:t xml:space="preserve"> development of AKI in the early postoperative period. </w:t>
      </w:r>
    </w:p>
    <w:p w14:paraId="16CCF8AD" w14:textId="770B56DB" w:rsidR="00504F13" w:rsidRPr="00504F13" w:rsidRDefault="005234EE" w:rsidP="00504F13">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Patients in group B </w:t>
      </w:r>
      <w:r w:rsidR="00186C80">
        <w:rPr>
          <w:rFonts w:asciiTheme="majorBidi" w:hAnsiTheme="majorBidi" w:cstheme="majorBidi"/>
          <w:sz w:val="24"/>
          <w:szCs w:val="24"/>
        </w:rPr>
        <w:t>were found to have</w:t>
      </w:r>
      <w:r>
        <w:rPr>
          <w:rFonts w:asciiTheme="majorBidi" w:hAnsiTheme="majorBidi" w:cstheme="majorBidi"/>
          <w:sz w:val="24"/>
          <w:szCs w:val="24"/>
        </w:rPr>
        <w:t xml:space="preserve"> </w:t>
      </w:r>
      <w:r w:rsidR="00521878">
        <w:rPr>
          <w:rFonts w:asciiTheme="majorBidi" w:hAnsiTheme="majorBidi" w:cstheme="majorBidi"/>
          <w:sz w:val="24"/>
          <w:szCs w:val="24"/>
        </w:rPr>
        <w:t>significantly reduced amount of per-operative urine output (p &lt; 0.001). This could be an early manifestation</w:t>
      </w:r>
      <w:r w:rsidR="00521878" w:rsidRPr="00504F13">
        <w:rPr>
          <w:rFonts w:asciiTheme="majorBidi" w:hAnsiTheme="majorBidi" w:cstheme="majorBidi"/>
          <w:sz w:val="24"/>
          <w:szCs w:val="24"/>
        </w:rPr>
        <w:t xml:space="preserve"> </w:t>
      </w:r>
      <w:r w:rsidR="00521878">
        <w:rPr>
          <w:rFonts w:asciiTheme="majorBidi" w:hAnsiTheme="majorBidi" w:cstheme="majorBidi"/>
          <w:sz w:val="24"/>
          <w:szCs w:val="24"/>
        </w:rPr>
        <w:t>of</w:t>
      </w:r>
      <w:r w:rsidR="00521878" w:rsidRPr="00504F13">
        <w:rPr>
          <w:rFonts w:asciiTheme="majorBidi" w:hAnsiTheme="majorBidi" w:cstheme="majorBidi"/>
          <w:sz w:val="24"/>
          <w:szCs w:val="24"/>
        </w:rPr>
        <w:t xml:space="preserve"> the increased incidence of postoperative AKI </w:t>
      </w:r>
      <w:r w:rsidR="00521878">
        <w:rPr>
          <w:rFonts w:asciiTheme="majorBidi" w:hAnsiTheme="majorBidi" w:cstheme="majorBidi"/>
          <w:sz w:val="24"/>
          <w:szCs w:val="24"/>
        </w:rPr>
        <w:t xml:space="preserve">later found </w:t>
      </w:r>
      <w:r w:rsidR="00521878" w:rsidRPr="00504F13">
        <w:rPr>
          <w:rFonts w:asciiTheme="majorBidi" w:hAnsiTheme="majorBidi" w:cstheme="majorBidi"/>
          <w:sz w:val="24"/>
          <w:szCs w:val="24"/>
        </w:rPr>
        <w:t>in this group. The</w:t>
      </w:r>
      <w:r w:rsidR="00521878">
        <w:rPr>
          <w:rFonts w:asciiTheme="majorBidi" w:hAnsiTheme="majorBidi" w:cstheme="majorBidi"/>
          <w:sz w:val="24"/>
          <w:szCs w:val="24"/>
        </w:rPr>
        <w:t xml:space="preserve"> in</w:t>
      </w:r>
      <w:r w:rsidR="00521878" w:rsidRPr="00504F13">
        <w:rPr>
          <w:rFonts w:asciiTheme="majorBidi" w:hAnsiTheme="majorBidi" w:cstheme="majorBidi"/>
          <w:sz w:val="24"/>
          <w:szCs w:val="24"/>
        </w:rPr>
        <w:t>creased preoperative NLR probably ma</w:t>
      </w:r>
      <w:r w:rsidR="00521878">
        <w:rPr>
          <w:rFonts w:asciiTheme="majorBidi" w:hAnsiTheme="majorBidi" w:cstheme="majorBidi"/>
          <w:sz w:val="24"/>
          <w:szCs w:val="24"/>
        </w:rPr>
        <w:t>d</w:t>
      </w:r>
      <w:r w:rsidR="00521878" w:rsidRPr="00504F13">
        <w:rPr>
          <w:rFonts w:asciiTheme="majorBidi" w:hAnsiTheme="majorBidi" w:cstheme="majorBidi"/>
          <w:sz w:val="24"/>
          <w:szCs w:val="24"/>
        </w:rPr>
        <w:t>e the</w:t>
      </w:r>
      <w:r w:rsidR="00186C80">
        <w:rPr>
          <w:rFonts w:asciiTheme="majorBidi" w:hAnsiTheme="majorBidi" w:cstheme="majorBidi"/>
          <w:sz w:val="24"/>
          <w:szCs w:val="24"/>
        </w:rPr>
        <w:t>se patients</w:t>
      </w:r>
      <w:r w:rsidR="00521878" w:rsidRPr="00504F13">
        <w:rPr>
          <w:rFonts w:asciiTheme="majorBidi" w:hAnsiTheme="majorBidi" w:cstheme="majorBidi"/>
          <w:sz w:val="24"/>
          <w:szCs w:val="24"/>
        </w:rPr>
        <w:t xml:space="preserve"> more susceptible to the additional </w:t>
      </w:r>
      <w:r w:rsidR="00186C80">
        <w:rPr>
          <w:rFonts w:asciiTheme="majorBidi" w:hAnsiTheme="majorBidi" w:cstheme="majorBidi"/>
          <w:sz w:val="24"/>
          <w:szCs w:val="24"/>
        </w:rPr>
        <w:t>insult</w:t>
      </w:r>
      <w:r w:rsidR="00521878" w:rsidRPr="00504F13">
        <w:rPr>
          <w:rFonts w:asciiTheme="majorBidi" w:hAnsiTheme="majorBidi" w:cstheme="majorBidi"/>
          <w:sz w:val="24"/>
          <w:szCs w:val="24"/>
        </w:rPr>
        <w:t xml:space="preserve"> </w:t>
      </w:r>
      <w:r w:rsidR="00186C80">
        <w:rPr>
          <w:rFonts w:asciiTheme="majorBidi" w:hAnsiTheme="majorBidi" w:cstheme="majorBidi"/>
          <w:sz w:val="24"/>
          <w:szCs w:val="24"/>
        </w:rPr>
        <w:t>by</w:t>
      </w:r>
      <w:r w:rsidR="00AA28DE">
        <w:rPr>
          <w:rFonts w:asciiTheme="majorBidi" w:hAnsiTheme="majorBidi" w:cstheme="majorBidi"/>
          <w:sz w:val="24"/>
          <w:szCs w:val="24"/>
        </w:rPr>
        <w:t xml:space="preserve"> </w:t>
      </w:r>
      <w:r w:rsidR="00186C80">
        <w:rPr>
          <w:rFonts w:asciiTheme="majorBidi" w:hAnsiTheme="majorBidi" w:cstheme="majorBidi"/>
          <w:sz w:val="24"/>
          <w:szCs w:val="24"/>
        </w:rPr>
        <w:t>release of</w:t>
      </w:r>
      <w:r w:rsidR="00521878" w:rsidRPr="00504F13">
        <w:rPr>
          <w:rFonts w:asciiTheme="majorBidi" w:hAnsiTheme="majorBidi" w:cstheme="majorBidi"/>
          <w:sz w:val="24"/>
          <w:szCs w:val="24"/>
        </w:rPr>
        <w:t xml:space="preserve"> potent inflammatory mediators triggered by surgical revascularization </w:t>
      </w:r>
      <w:r w:rsidR="00B35F02">
        <w:rPr>
          <w:rFonts w:asciiTheme="majorBidi" w:hAnsiTheme="majorBidi" w:cstheme="majorBidi"/>
          <w:sz w:val="24"/>
          <w:szCs w:val="24"/>
        </w:rPr>
        <w:t xml:space="preserve">resulting in increased incidence of postoperative AKI </w:t>
      </w:r>
      <w:r w:rsidR="00521878" w:rsidRPr="00504F13">
        <w:rPr>
          <w:rFonts w:asciiTheme="majorBidi" w:hAnsiTheme="majorBidi" w:cstheme="majorBidi"/>
          <w:sz w:val="24"/>
          <w:szCs w:val="24"/>
        </w:rPr>
        <w:t xml:space="preserve">(Magoon </w:t>
      </w:r>
      <w:r w:rsidR="00734169">
        <w:rPr>
          <w:rFonts w:asciiTheme="majorBidi" w:hAnsiTheme="majorBidi" w:cstheme="majorBidi"/>
          <w:sz w:val="24"/>
          <w:szCs w:val="24"/>
        </w:rPr>
        <w:t>&amp;</w:t>
      </w:r>
      <w:r w:rsidR="00521878" w:rsidRPr="00504F13">
        <w:rPr>
          <w:rFonts w:asciiTheme="majorBidi" w:hAnsiTheme="majorBidi" w:cstheme="majorBidi"/>
          <w:sz w:val="24"/>
          <w:szCs w:val="24"/>
        </w:rPr>
        <w:t xml:space="preserve"> Makhija 2020</w:t>
      </w:r>
      <w:r w:rsidR="00734169">
        <w:rPr>
          <w:rFonts w:asciiTheme="majorBidi" w:hAnsiTheme="majorBidi" w:cstheme="majorBidi"/>
          <w:sz w:val="24"/>
          <w:szCs w:val="24"/>
        </w:rPr>
        <w:t>, p. 311</w:t>
      </w:r>
      <w:r w:rsidR="00521878" w:rsidRPr="00504F13">
        <w:rPr>
          <w:rFonts w:asciiTheme="majorBidi" w:hAnsiTheme="majorBidi" w:cstheme="majorBidi"/>
          <w:sz w:val="24"/>
          <w:szCs w:val="24"/>
        </w:rPr>
        <w:t xml:space="preserve">). </w:t>
      </w:r>
    </w:p>
    <w:p w14:paraId="506CB540" w14:textId="5E0904F5" w:rsidR="00504F13" w:rsidRPr="00504F13" w:rsidRDefault="004340DA" w:rsidP="00504F13">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We found patients in group B needed significantly increased amount of blood transfusion in the perioperative period. </w:t>
      </w:r>
      <w:r w:rsidR="00896628">
        <w:rPr>
          <w:rFonts w:asciiTheme="majorBidi" w:hAnsiTheme="majorBidi" w:cstheme="majorBidi"/>
          <w:sz w:val="24"/>
          <w:szCs w:val="24"/>
        </w:rPr>
        <w:t xml:space="preserve">This finding is in agreement with </w:t>
      </w:r>
      <w:r w:rsidR="00896628" w:rsidRPr="00504F13">
        <w:rPr>
          <w:rFonts w:asciiTheme="majorBidi" w:hAnsiTheme="majorBidi" w:cstheme="majorBidi"/>
          <w:sz w:val="24"/>
          <w:szCs w:val="24"/>
        </w:rPr>
        <w:t xml:space="preserve">Usta </w:t>
      </w:r>
      <w:r w:rsidR="00D060FA">
        <w:rPr>
          <w:rFonts w:asciiTheme="majorBidi" w:hAnsiTheme="majorBidi" w:cstheme="majorBidi"/>
          <w:sz w:val="24"/>
          <w:szCs w:val="24"/>
        </w:rPr>
        <w:t xml:space="preserve">&amp; </w:t>
      </w:r>
      <w:r w:rsidR="00896628" w:rsidRPr="00504F13">
        <w:rPr>
          <w:rFonts w:asciiTheme="majorBidi" w:hAnsiTheme="majorBidi" w:cstheme="majorBidi"/>
          <w:sz w:val="24"/>
          <w:szCs w:val="24"/>
        </w:rPr>
        <w:t>Abanoz</w:t>
      </w:r>
      <w:r w:rsidR="00896628">
        <w:rPr>
          <w:rFonts w:asciiTheme="majorBidi" w:hAnsiTheme="majorBidi" w:cstheme="majorBidi"/>
          <w:sz w:val="24"/>
          <w:szCs w:val="24"/>
        </w:rPr>
        <w:t xml:space="preserve"> </w:t>
      </w:r>
      <w:r w:rsidR="009E4AB0">
        <w:rPr>
          <w:rFonts w:asciiTheme="majorBidi" w:hAnsiTheme="majorBidi" w:cstheme="majorBidi"/>
          <w:sz w:val="24"/>
          <w:szCs w:val="24"/>
        </w:rPr>
        <w:t>(</w:t>
      </w:r>
      <w:r w:rsidR="00896628" w:rsidRPr="00504F13">
        <w:rPr>
          <w:rFonts w:asciiTheme="majorBidi" w:hAnsiTheme="majorBidi" w:cstheme="majorBidi"/>
          <w:sz w:val="24"/>
          <w:szCs w:val="24"/>
        </w:rPr>
        <w:t>2021</w:t>
      </w:r>
      <w:r w:rsidR="00D060FA">
        <w:rPr>
          <w:rFonts w:asciiTheme="majorBidi" w:hAnsiTheme="majorBidi" w:cstheme="majorBidi"/>
          <w:sz w:val="24"/>
          <w:szCs w:val="24"/>
        </w:rPr>
        <w:t>, p. E197</w:t>
      </w:r>
      <w:r w:rsidR="00896628">
        <w:rPr>
          <w:rFonts w:asciiTheme="majorBidi" w:hAnsiTheme="majorBidi" w:cstheme="majorBidi"/>
          <w:sz w:val="24"/>
          <w:szCs w:val="24"/>
        </w:rPr>
        <w:t xml:space="preserve">) </w:t>
      </w:r>
      <w:r w:rsidR="00832CA9">
        <w:rPr>
          <w:rFonts w:asciiTheme="majorBidi" w:hAnsiTheme="majorBidi" w:cstheme="majorBidi"/>
          <w:sz w:val="24"/>
          <w:szCs w:val="24"/>
        </w:rPr>
        <w:t>and gives a nod of approval to the fact that</w:t>
      </w:r>
      <w:r w:rsidR="00504F13" w:rsidRPr="00504F13">
        <w:rPr>
          <w:rFonts w:asciiTheme="majorBidi" w:hAnsiTheme="majorBidi" w:cstheme="majorBidi"/>
          <w:sz w:val="24"/>
          <w:szCs w:val="24"/>
        </w:rPr>
        <w:t xml:space="preserve"> intraoperative blood transfusion </w:t>
      </w:r>
      <w:r w:rsidR="00DC540C">
        <w:rPr>
          <w:rFonts w:asciiTheme="majorBidi" w:hAnsiTheme="majorBidi" w:cstheme="majorBidi"/>
          <w:sz w:val="24"/>
          <w:szCs w:val="24"/>
        </w:rPr>
        <w:t xml:space="preserve">may </w:t>
      </w:r>
      <w:r w:rsidR="00504F13" w:rsidRPr="00504F13">
        <w:rPr>
          <w:rFonts w:asciiTheme="majorBidi" w:hAnsiTheme="majorBidi" w:cstheme="majorBidi"/>
          <w:sz w:val="24"/>
          <w:szCs w:val="24"/>
        </w:rPr>
        <w:t xml:space="preserve">increase the incidence of </w:t>
      </w:r>
      <w:r w:rsidR="00DC540C">
        <w:rPr>
          <w:rFonts w:asciiTheme="majorBidi" w:hAnsiTheme="majorBidi" w:cstheme="majorBidi"/>
          <w:sz w:val="24"/>
          <w:szCs w:val="24"/>
        </w:rPr>
        <w:t>AKI</w:t>
      </w:r>
      <w:r w:rsidR="00504F13" w:rsidRPr="00504F13">
        <w:rPr>
          <w:rFonts w:asciiTheme="majorBidi" w:hAnsiTheme="majorBidi" w:cstheme="majorBidi"/>
          <w:sz w:val="24"/>
          <w:szCs w:val="24"/>
        </w:rPr>
        <w:t xml:space="preserve"> in </w:t>
      </w:r>
      <w:r>
        <w:rPr>
          <w:rFonts w:asciiTheme="majorBidi" w:hAnsiTheme="majorBidi" w:cstheme="majorBidi"/>
          <w:sz w:val="24"/>
          <w:szCs w:val="24"/>
        </w:rPr>
        <w:t xml:space="preserve">patients undergoing </w:t>
      </w:r>
      <w:r w:rsidR="00504F13" w:rsidRPr="00504F13">
        <w:rPr>
          <w:rFonts w:asciiTheme="majorBidi" w:hAnsiTheme="majorBidi" w:cstheme="majorBidi"/>
          <w:sz w:val="24"/>
          <w:szCs w:val="24"/>
        </w:rPr>
        <w:t xml:space="preserve">elective </w:t>
      </w:r>
      <w:r w:rsidR="00DC540C">
        <w:rPr>
          <w:rFonts w:asciiTheme="majorBidi" w:hAnsiTheme="majorBidi" w:cstheme="majorBidi"/>
          <w:sz w:val="24"/>
          <w:szCs w:val="24"/>
        </w:rPr>
        <w:t>OPCAB</w:t>
      </w:r>
      <w:r w:rsidR="00504F13" w:rsidRPr="00504F13">
        <w:rPr>
          <w:rFonts w:asciiTheme="majorBidi" w:hAnsiTheme="majorBidi" w:cstheme="majorBidi"/>
          <w:sz w:val="24"/>
          <w:szCs w:val="24"/>
        </w:rPr>
        <w:t xml:space="preserve"> (Tewari, Pandye </w:t>
      </w:r>
      <w:r w:rsidR="00D060FA">
        <w:rPr>
          <w:rFonts w:asciiTheme="majorBidi" w:hAnsiTheme="majorBidi" w:cstheme="majorBidi"/>
          <w:sz w:val="24"/>
          <w:szCs w:val="24"/>
        </w:rPr>
        <w:t>&amp;</w:t>
      </w:r>
      <w:r w:rsidR="00504F13" w:rsidRPr="00504F13">
        <w:rPr>
          <w:rFonts w:asciiTheme="majorBidi" w:hAnsiTheme="majorBidi" w:cstheme="majorBidi"/>
          <w:sz w:val="24"/>
          <w:szCs w:val="24"/>
        </w:rPr>
        <w:t xml:space="preserve"> Agarwal 2016</w:t>
      </w:r>
      <w:r w:rsidR="00D060FA">
        <w:rPr>
          <w:rFonts w:asciiTheme="majorBidi" w:hAnsiTheme="majorBidi" w:cstheme="majorBidi"/>
          <w:sz w:val="24"/>
          <w:szCs w:val="24"/>
        </w:rPr>
        <w:t>, p. A168</w:t>
      </w:r>
      <w:r w:rsidR="00504F13" w:rsidRPr="00504F13">
        <w:rPr>
          <w:rFonts w:asciiTheme="majorBidi" w:hAnsiTheme="majorBidi" w:cstheme="majorBidi"/>
          <w:sz w:val="24"/>
          <w:szCs w:val="24"/>
        </w:rPr>
        <w:t>)</w:t>
      </w:r>
      <w:r>
        <w:rPr>
          <w:rFonts w:asciiTheme="majorBidi" w:hAnsiTheme="majorBidi" w:cstheme="majorBidi"/>
          <w:sz w:val="24"/>
          <w:szCs w:val="24"/>
        </w:rPr>
        <w:t xml:space="preserve">. </w:t>
      </w:r>
      <w:r w:rsidR="00832CA9">
        <w:rPr>
          <w:rFonts w:asciiTheme="majorBidi" w:hAnsiTheme="majorBidi" w:cstheme="majorBidi"/>
          <w:sz w:val="24"/>
          <w:szCs w:val="24"/>
        </w:rPr>
        <w:t>However, no</w:t>
      </w:r>
      <w:r w:rsidR="00DC540C">
        <w:rPr>
          <w:rFonts w:asciiTheme="majorBidi" w:hAnsiTheme="majorBidi" w:cstheme="majorBidi"/>
          <w:sz w:val="24"/>
          <w:szCs w:val="24"/>
        </w:rPr>
        <w:t xml:space="preserve"> significant difference</w:t>
      </w:r>
      <w:r w:rsidR="00832CA9">
        <w:rPr>
          <w:rFonts w:asciiTheme="majorBidi" w:hAnsiTheme="majorBidi" w:cstheme="majorBidi"/>
          <w:sz w:val="24"/>
          <w:szCs w:val="24"/>
        </w:rPr>
        <w:t xml:space="preserve"> was found between the two groups </w:t>
      </w:r>
      <w:r w:rsidR="00DC540C">
        <w:rPr>
          <w:rFonts w:asciiTheme="majorBidi" w:hAnsiTheme="majorBidi" w:cstheme="majorBidi"/>
          <w:sz w:val="24"/>
          <w:szCs w:val="24"/>
        </w:rPr>
        <w:t xml:space="preserve">regarding </w:t>
      </w:r>
      <w:r w:rsidR="00DC540C" w:rsidRPr="00504F13">
        <w:rPr>
          <w:rFonts w:asciiTheme="majorBidi" w:hAnsiTheme="majorBidi" w:cstheme="majorBidi"/>
          <w:sz w:val="24"/>
          <w:szCs w:val="24"/>
        </w:rPr>
        <w:t>perioperative</w:t>
      </w:r>
      <w:r>
        <w:rPr>
          <w:rFonts w:asciiTheme="majorBidi" w:hAnsiTheme="majorBidi" w:cstheme="majorBidi"/>
          <w:sz w:val="24"/>
          <w:szCs w:val="24"/>
        </w:rPr>
        <w:t xml:space="preserve"> </w:t>
      </w:r>
      <w:r w:rsidR="003F6598">
        <w:rPr>
          <w:rFonts w:asciiTheme="majorBidi" w:hAnsiTheme="majorBidi" w:cstheme="majorBidi"/>
          <w:sz w:val="24"/>
          <w:szCs w:val="24"/>
        </w:rPr>
        <w:t xml:space="preserve">FFP transfusion </w:t>
      </w:r>
      <w:r>
        <w:rPr>
          <w:rFonts w:asciiTheme="majorBidi" w:hAnsiTheme="majorBidi" w:cstheme="majorBidi"/>
          <w:sz w:val="24"/>
          <w:szCs w:val="24"/>
        </w:rPr>
        <w:t>(p = 0.232</w:t>
      </w:r>
      <w:r w:rsidR="00832CA9">
        <w:rPr>
          <w:rFonts w:asciiTheme="majorBidi" w:hAnsiTheme="majorBidi" w:cstheme="majorBidi"/>
          <w:sz w:val="24"/>
          <w:szCs w:val="24"/>
        </w:rPr>
        <w:t>).</w:t>
      </w:r>
    </w:p>
    <w:p w14:paraId="74506783" w14:textId="096B2172" w:rsidR="00BC5EFD" w:rsidRDefault="00B35F02" w:rsidP="00504F13">
      <w:pPr>
        <w:spacing w:line="360" w:lineRule="auto"/>
        <w:jc w:val="both"/>
        <w:rPr>
          <w:rFonts w:asciiTheme="majorBidi" w:hAnsiTheme="majorBidi" w:cstheme="majorBidi"/>
          <w:sz w:val="24"/>
          <w:szCs w:val="24"/>
        </w:rPr>
      </w:pPr>
      <w:r>
        <w:rPr>
          <w:rFonts w:asciiTheme="majorBidi" w:hAnsiTheme="majorBidi" w:cstheme="majorBidi"/>
          <w:sz w:val="24"/>
          <w:szCs w:val="24"/>
        </w:rPr>
        <w:t>G</w:t>
      </w:r>
      <w:r w:rsidR="00504F13" w:rsidRPr="00504F13">
        <w:rPr>
          <w:rFonts w:asciiTheme="majorBidi" w:hAnsiTheme="majorBidi" w:cstheme="majorBidi"/>
          <w:sz w:val="24"/>
          <w:szCs w:val="24"/>
        </w:rPr>
        <w:t xml:space="preserve">roup B </w:t>
      </w:r>
      <w:r>
        <w:rPr>
          <w:rFonts w:asciiTheme="majorBidi" w:hAnsiTheme="majorBidi" w:cstheme="majorBidi"/>
          <w:sz w:val="24"/>
          <w:szCs w:val="24"/>
        </w:rPr>
        <w:t xml:space="preserve">patients </w:t>
      </w:r>
      <w:r w:rsidR="00854F6A">
        <w:rPr>
          <w:rFonts w:asciiTheme="majorBidi" w:hAnsiTheme="majorBidi" w:cstheme="majorBidi"/>
          <w:sz w:val="24"/>
          <w:szCs w:val="24"/>
        </w:rPr>
        <w:t>were found to require</w:t>
      </w:r>
      <w:r w:rsidR="00504F13" w:rsidRPr="00504F13">
        <w:rPr>
          <w:rFonts w:asciiTheme="majorBidi" w:hAnsiTheme="majorBidi" w:cstheme="majorBidi"/>
          <w:sz w:val="24"/>
          <w:szCs w:val="24"/>
        </w:rPr>
        <w:t xml:space="preserve"> significantly prolonged duration of mechanical ventilation (</w:t>
      </w:r>
      <w:bookmarkStart w:id="17" w:name="_Hlk113809906"/>
      <w:r w:rsidR="00DC540C">
        <w:rPr>
          <w:rFonts w:asciiTheme="majorBidi" w:hAnsiTheme="majorBidi" w:cstheme="majorBidi"/>
          <w:sz w:val="24"/>
          <w:szCs w:val="24"/>
        </w:rPr>
        <w:t>p</w:t>
      </w:r>
      <w:r w:rsidR="003A6FDA">
        <w:rPr>
          <w:rFonts w:asciiTheme="majorBidi" w:hAnsiTheme="majorBidi" w:cstheme="majorBidi"/>
          <w:sz w:val="24"/>
          <w:szCs w:val="24"/>
        </w:rPr>
        <w:t xml:space="preserve"> </w:t>
      </w:r>
      <w:r w:rsidR="00504F13" w:rsidRPr="00504F13">
        <w:rPr>
          <w:rFonts w:asciiTheme="majorBidi" w:hAnsiTheme="majorBidi" w:cstheme="majorBidi"/>
          <w:sz w:val="24"/>
          <w:szCs w:val="24"/>
        </w:rPr>
        <w:t>&lt;</w:t>
      </w:r>
      <w:r w:rsidR="003A6FDA">
        <w:rPr>
          <w:rFonts w:asciiTheme="majorBidi" w:hAnsiTheme="majorBidi" w:cstheme="majorBidi"/>
          <w:sz w:val="24"/>
          <w:szCs w:val="24"/>
        </w:rPr>
        <w:t xml:space="preserve"> </w:t>
      </w:r>
      <w:r w:rsidR="00504F13" w:rsidRPr="00504F13">
        <w:rPr>
          <w:rFonts w:asciiTheme="majorBidi" w:hAnsiTheme="majorBidi" w:cstheme="majorBidi"/>
          <w:sz w:val="24"/>
          <w:szCs w:val="24"/>
        </w:rPr>
        <w:t>0.001</w:t>
      </w:r>
      <w:bookmarkEnd w:id="17"/>
      <w:r w:rsidR="00504F13" w:rsidRPr="00504F13">
        <w:rPr>
          <w:rFonts w:asciiTheme="majorBidi" w:hAnsiTheme="majorBidi" w:cstheme="majorBidi"/>
          <w:sz w:val="24"/>
          <w:szCs w:val="24"/>
        </w:rPr>
        <w:t>), length of ICU stay (</w:t>
      </w:r>
      <w:bookmarkStart w:id="18" w:name="_Hlk113809968"/>
      <w:r w:rsidR="00DC540C">
        <w:rPr>
          <w:rFonts w:asciiTheme="majorBidi" w:hAnsiTheme="majorBidi" w:cstheme="majorBidi"/>
          <w:sz w:val="24"/>
          <w:szCs w:val="24"/>
        </w:rPr>
        <w:t>p</w:t>
      </w:r>
      <w:r w:rsidR="003A6FDA">
        <w:rPr>
          <w:rFonts w:asciiTheme="majorBidi" w:hAnsiTheme="majorBidi" w:cstheme="majorBidi"/>
          <w:i/>
          <w:iCs/>
          <w:sz w:val="24"/>
          <w:szCs w:val="24"/>
        </w:rPr>
        <w:t xml:space="preserve"> </w:t>
      </w:r>
      <w:r w:rsidR="00504F13" w:rsidRPr="00504F13">
        <w:rPr>
          <w:rFonts w:asciiTheme="majorBidi" w:hAnsiTheme="majorBidi" w:cstheme="majorBidi"/>
          <w:sz w:val="24"/>
          <w:szCs w:val="24"/>
        </w:rPr>
        <w:t>&lt;</w:t>
      </w:r>
      <w:r w:rsidR="003A6FDA">
        <w:rPr>
          <w:rFonts w:asciiTheme="majorBidi" w:hAnsiTheme="majorBidi" w:cstheme="majorBidi"/>
          <w:sz w:val="24"/>
          <w:szCs w:val="24"/>
        </w:rPr>
        <w:t xml:space="preserve"> </w:t>
      </w:r>
      <w:r w:rsidR="00504F13" w:rsidRPr="00504F13">
        <w:rPr>
          <w:rFonts w:asciiTheme="majorBidi" w:hAnsiTheme="majorBidi" w:cstheme="majorBidi"/>
          <w:sz w:val="24"/>
          <w:szCs w:val="24"/>
        </w:rPr>
        <w:t xml:space="preserve">0.001) </w:t>
      </w:r>
      <w:bookmarkEnd w:id="18"/>
      <w:r w:rsidR="00504F13" w:rsidRPr="00504F13">
        <w:rPr>
          <w:rFonts w:asciiTheme="majorBidi" w:hAnsiTheme="majorBidi" w:cstheme="majorBidi"/>
          <w:sz w:val="24"/>
          <w:szCs w:val="24"/>
        </w:rPr>
        <w:t xml:space="preserve">and length of </w:t>
      </w:r>
      <w:r w:rsidR="008D6DD7">
        <w:rPr>
          <w:rFonts w:asciiTheme="majorBidi" w:hAnsiTheme="majorBidi" w:cstheme="majorBidi"/>
          <w:sz w:val="24"/>
          <w:szCs w:val="24"/>
        </w:rPr>
        <w:t xml:space="preserve">postoperative </w:t>
      </w:r>
      <w:r w:rsidR="00504F13" w:rsidRPr="00504F13">
        <w:rPr>
          <w:rFonts w:asciiTheme="majorBidi" w:hAnsiTheme="majorBidi" w:cstheme="majorBidi"/>
          <w:sz w:val="24"/>
          <w:szCs w:val="24"/>
        </w:rPr>
        <w:t>hospital s</w:t>
      </w:r>
      <w:bookmarkStart w:id="19" w:name="_Hlk113810082"/>
      <w:r w:rsidR="008D6DD7">
        <w:rPr>
          <w:rFonts w:asciiTheme="majorBidi" w:hAnsiTheme="majorBidi" w:cstheme="majorBidi"/>
          <w:sz w:val="24"/>
          <w:szCs w:val="24"/>
        </w:rPr>
        <w:t>tay (</w:t>
      </w:r>
      <w:r w:rsidR="00DC540C">
        <w:rPr>
          <w:rFonts w:asciiTheme="majorBidi" w:hAnsiTheme="majorBidi" w:cstheme="majorBidi"/>
          <w:sz w:val="24"/>
          <w:szCs w:val="24"/>
        </w:rPr>
        <w:t>p</w:t>
      </w:r>
      <w:r w:rsidR="003A6FDA">
        <w:rPr>
          <w:rFonts w:asciiTheme="majorBidi" w:hAnsiTheme="majorBidi" w:cstheme="majorBidi"/>
          <w:sz w:val="24"/>
          <w:szCs w:val="24"/>
        </w:rPr>
        <w:t xml:space="preserve"> </w:t>
      </w:r>
      <w:r w:rsidR="00504F13" w:rsidRPr="00504F13">
        <w:rPr>
          <w:rFonts w:asciiTheme="majorBidi" w:hAnsiTheme="majorBidi" w:cstheme="majorBidi"/>
          <w:sz w:val="24"/>
          <w:szCs w:val="24"/>
        </w:rPr>
        <w:t>&lt;</w:t>
      </w:r>
      <w:r w:rsidR="003A6FDA">
        <w:rPr>
          <w:rFonts w:asciiTheme="majorBidi" w:hAnsiTheme="majorBidi" w:cstheme="majorBidi"/>
          <w:sz w:val="24"/>
          <w:szCs w:val="24"/>
        </w:rPr>
        <w:t xml:space="preserve"> </w:t>
      </w:r>
      <w:r w:rsidR="00504F13" w:rsidRPr="00504F13">
        <w:rPr>
          <w:rFonts w:asciiTheme="majorBidi" w:hAnsiTheme="majorBidi" w:cstheme="majorBidi"/>
          <w:sz w:val="24"/>
          <w:szCs w:val="24"/>
        </w:rPr>
        <w:t>0.001)</w:t>
      </w:r>
      <w:bookmarkEnd w:id="19"/>
      <w:r w:rsidR="00504F13" w:rsidRPr="00504F13">
        <w:rPr>
          <w:rFonts w:asciiTheme="majorBidi" w:hAnsiTheme="majorBidi" w:cstheme="majorBidi"/>
          <w:sz w:val="24"/>
          <w:szCs w:val="24"/>
        </w:rPr>
        <w:t xml:space="preserve">. This may be due to the fact that occurrence of in hospital </w:t>
      </w:r>
      <w:r w:rsidR="00854F6A">
        <w:rPr>
          <w:rFonts w:asciiTheme="majorBidi" w:hAnsiTheme="majorBidi" w:cstheme="majorBidi"/>
          <w:sz w:val="24"/>
          <w:szCs w:val="24"/>
        </w:rPr>
        <w:t>morbidity</w:t>
      </w:r>
      <w:r w:rsidR="00504F13" w:rsidRPr="00504F13">
        <w:rPr>
          <w:rFonts w:asciiTheme="majorBidi" w:hAnsiTheme="majorBidi" w:cstheme="majorBidi"/>
          <w:sz w:val="24"/>
          <w:szCs w:val="24"/>
        </w:rPr>
        <w:t>, namely-</w:t>
      </w:r>
      <w:r w:rsidR="00CA7005">
        <w:rPr>
          <w:rFonts w:asciiTheme="majorBidi" w:hAnsiTheme="majorBidi" w:cstheme="majorBidi"/>
          <w:sz w:val="24"/>
          <w:szCs w:val="24"/>
        </w:rPr>
        <w:t xml:space="preserve"> </w:t>
      </w:r>
      <w:r w:rsidR="00504F13" w:rsidRPr="00504F13">
        <w:rPr>
          <w:rFonts w:asciiTheme="majorBidi" w:hAnsiTheme="majorBidi" w:cstheme="majorBidi"/>
          <w:sz w:val="24"/>
          <w:szCs w:val="24"/>
        </w:rPr>
        <w:t>renal dysfunction, arrythmia, psychosis, wound infection</w:t>
      </w:r>
      <w:r w:rsidR="00854F6A">
        <w:rPr>
          <w:rFonts w:asciiTheme="majorBidi" w:hAnsiTheme="majorBidi" w:cstheme="majorBidi"/>
          <w:sz w:val="24"/>
          <w:szCs w:val="24"/>
        </w:rPr>
        <w:t xml:space="preserve"> or </w:t>
      </w:r>
      <w:r w:rsidR="00504F13" w:rsidRPr="00504F13">
        <w:rPr>
          <w:rFonts w:asciiTheme="majorBidi" w:hAnsiTheme="majorBidi" w:cstheme="majorBidi"/>
          <w:sz w:val="24"/>
          <w:szCs w:val="24"/>
        </w:rPr>
        <w:t>respiratory complications were significantly higher</w:t>
      </w:r>
      <w:r w:rsidR="00B65EE0">
        <w:rPr>
          <w:rFonts w:asciiTheme="majorBidi" w:hAnsiTheme="majorBidi" w:cstheme="majorBidi"/>
          <w:sz w:val="24"/>
          <w:szCs w:val="24"/>
        </w:rPr>
        <w:t xml:space="preserve"> (</w:t>
      </w:r>
      <w:r w:rsidR="00DC540C">
        <w:rPr>
          <w:rFonts w:asciiTheme="majorBidi" w:hAnsiTheme="majorBidi" w:cstheme="majorBidi"/>
          <w:sz w:val="24"/>
          <w:szCs w:val="24"/>
        </w:rPr>
        <w:t>p</w:t>
      </w:r>
      <w:r w:rsidR="00B65EE0">
        <w:rPr>
          <w:rFonts w:asciiTheme="majorBidi" w:hAnsiTheme="majorBidi" w:cstheme="majorBidi"/>
          <w:i/>
          <w:iCs/>
          <w:sz w:val="24"/>
          <w:szCs w:val="24"/>
        </w:rPr>
        <w:t xml:space="preserve"> </w:t>
      </w:r>
      <w:r w:rsidR="00B65EE0">
        <w:rPr>
          <w:rFonts w:asciiTheme="majorBidi" w:hAnsiTheme="majorBidi" w:cstheme="majorBidi"/>
          <w:sz w:val="24"/>
          <w:szCs w:val="24"/>
        </w:rPr>
        <w:t>&lt; 0.001)</w:t>
      </w:r>
      <w:r w:rsidR="00504F13" w:rsidRPr="00504F13">
        <w:rPr>
          <w:rFonts w:asciiTheme="majorBidi" w:hAnsiTheme="majorBidi" w:cstheme="majorBidi"/>
          <w:sz w:val="24"/>
          <w:szCs w:val="24"/>
        </w:rPr>
        <w:t xml:space="preserve"> in group B, while </w:t>
      </w:r>
      <w:r w:rsidR="0004449B">
        <w:rPr>
          <w:rFonts w:asciiTheme="majorBidi" w:hAnsiTheme="majorBidi" w:cstheme="majorBidi"/>
          <w:sz w:val="24"/>
          <w:szCs w:val="24"/>
        </w:rPr>
        <w:t>25 out of 30</w:t>
      </w:r>
      <w:r w:rsidR="00504F13" w:rsidRPr="00504F13">
        <w:rPr>
          <w:rFonts w:asciiTheme="majorBidi" w:hAnsiTheme="majorBidi" w:cstheme="majorBidi"/>
          <w:sz w:val="24"/>
          <w:szCs w:val="24"/>
        </w:rPr>
        <w:t xml:space="preserve"> patients in group A had an uneventful recovery. These findings correlate well with Dey </w:t>
      </w:r>
      <w:r w:rsidR="006777A9" w:rsidRPr="006777A9">
        <w:rPr>
          <w:rFonts w:asciiTheme="majorBidi" w:hAnsiTheme="majorBidi" w:cstheme="majorBidi"/>
          <w:i/>
          <w:iCs/>
          <w:sz w:val="24"/>
          <w:szCs w:val="24"/>
        </w:rPr>
        <w:t>et al.</w:t>
      </w:r>
      <w:r w:rsidR="00832CA9">
        <w:rPr>
          <w:rFonts w:asciiTheme="majorBidi" w:hAnsiTheme="majorBidi" w:cstheme="majorBidi"/>
          <w:sz w:val="24"/>
          <w:szCs w:val="24"/>
        </w:rPr>
        <w:t xml:space="preserve"> </w:t>
      </w:r>
      <w:r w:rsidR="009E4AB0">
        <w:rPr>
          <w:rFonts w:asciiTheme="majorBidi" w:hAnsiTheme="majorBidi" w:cstheme="majorBidi"/>
          <w:sz w:val="24"/>
          <w:szCs w:val="24"/>
        </w:rPr>
        <w:t>(</w:t>
      </w:r>
      <w:r w:rsidR="00504F13" w:rsidRPr="00504F13">
        <w:rPr>
          <w:rFonts w:asciiTheme="majorBidi" w:hAnsiTheme="majorBidi" w:cstheme="majorBidi"/>
          <w:sz w:val="24"/>
          <w:szCs w:val="24"/>
        </w:rPr>
        <w:t>2020</w:t>
      </w:r>
      <w:r w:rsidR="00D060FA">
        <w:rPr>
          <w:rFonts w:asciiTheme="majorBidi" w:hAnsiTheme="majorBidi" w:cstheme="majorBidi"/>
          <w:sz w:val="24"/>
          <w:szCs w:val="24"/>
        </w:rPr>
        <w:t>, p. 2402</w:t>
      </w:r>
      <w:r w:rsidR="00832CA9">
        <w:rPr>
          <w:rFonts w:asciiTheme="majorBidi" w:hAnsiTheme="majorBidi" w:cstheme="majorBidi"/>
          <w:sz w:val="24"/>
          <w:szCs w:val="24"/>
        </w:rPr>
        <w:t>) wh</w:t>
      </w:r>
      <w:r w:rsidR="00D060FA">
        <w:rPr>
          <w:rFonts w:asciiTheme="majorBidi" w:hAnsiTheme="majorBidi" w:cstheme="majorBidi"/>
          <w:sz w:val="24"/>
          <w:szCs w:val="24"/>
        </w:rPr>
        <w:t xml:space="preserve">ere </w:t>
      </w:r>
      <w:r w:rsidR="00832CA9">
        <w:rPr>
          <w:rFonts w:asciiTheme="majorBidi" w:hAnsiTheme="majorBidi" w:cstheme="majorBidi"/>
          <w:sz w:val="24"/>
          <w:szCs w:val="24"/>
        </w:rPr>
        <w:t xml:space="preserve">increased preoperative NLR </w:t>
      </w:r>
      <w:r w:rsidR="00D060FA">
        <w:rPr>
          <w:rFonts w:asciiTheme="majorBidi" w:hAnsiTheme="majorBidi" w:cstheme="majorBidi"/>
          <w:sz w:val="24"/>
          <w:szCs w:val="24"/>
        </w:rPr>
        <w:t xml:space="preserve">was found </w:t>
      </w:r>
      <w:r w:rsidR="00832CA9">
        <w:rPr>
          <w:rFonts w:asciiTheme="majorBidi" w:hAnsiTheme="majorBidi" w:cstheme="majorBidi"/>
          <w:sz w:val="24"/>
          <w:szCs w:val="24"/>
        </w:rPr>
        <w:t>to be a</w:t>
      </w:r>
      <w:r w:rsidR="00BC5EFD">
        <w:rPr>
          <w:rFonts w:asciiTheme="majorBidi" w:hAnsiTheme="majorBidi" w:cstheme="majorBidi"/>
          <w:sz w:val="24"/>
          <w:szCs w:val="24"/>
        </w:rPr>
        <w:t xml:space="preserve"> </w:t>
      </w:r>
      <w:r w:rsidR="00832CA9">
        <w:rPr>
          <w:rFonts w:asciiTheme="majorBidi" w:hAnsiTheme="majorBidi" w:cstheme="majorBidi"/>
          <w:sz w:val="24"/>
          <w:szCs w:val="24"/>
        </w:rPr>
        <w:t>predictor of</w:t>
      </w:r>
      <w:r w:rsidR="00BC5EFD">
        <w:rPr>
          <w:rFonts w:asciiTheme="majorBidi" w:hAnsiTheme="majorBidi" w:cstheme="majorBidi"/>
          <w:sz w:val="24"/>
          <w:szCs w:val="24"/>
        </w:rPr>
        <w:t xml:space="preserve"> poor outcome after elective OPCAB</w:t>
      </w:r>
      <w:r w:rsidR="00504F13" w:rsidRPr="00504F13">
        <w:rPr>
          <w:rFonts w:asciiTheme="majorBidi" w:hAnsiTheme="majorBidi" w:cstheme="majorBidi"/>
          <w:sz w:val="24"/>
          <w:szCs w:val="24"/>
        </w:rPr>
        <w:t xml:space="preserve">. </w:t>
      </w:r>
    </w:p>
    <w:p w14:paraId="1ED437D9" w14:textId="4A44A38B" w:rsidR="00504F13" w:rsidRPr="00504F13" w:rsidRDefault="00CA7005" w:rsidP="00504F13">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Contrary to the findings of </w:t>
      </w:r>
      <w:r w:rsidRPr="00504F13">
        <w:rPr>
          <w:rFonts w:asciiTheme="majorBidi" w:hAnsiTheme="majorBidi" w:cstheme="majorBidi"/>
          <w:sz w:val="24"/>
          <w:szCs w:val="24"/>
        </w:rPr>
        <w:t xml:space="preserve">Parlar </w:t>
      </w:r>
      <w:r w:rsidR="00D060FA">
        <w:rPr>
          <w:rFonts w:asciiTheme="majorBidi" w:hAnsiTheme="majorBidi" w:cstheme="majorBidi"/>
          <w:sz w:val="24"/>
          <w:szCs w:val="24"/>
        </w:rPr>
        <w:t>&amp;</w:t>
      </w:r>
      <w:r w:rsidRPr="00504F13">
        <w:rPr>
          <w:rFonts w:asciiTheme="majorBidi" w:hAnsiTheme="majorBidi" w:cstheme="majorBidi"/>
          <w:sz w:val="24"/>
          <w:szCs w:val="24"/>
        </w:rPr>
        <w:t xml:space="preserve"> Şaşkın</w:t>
      </w:r>
      <w:r w:rsidR="00BC5EFD">
        <w:rPr>
          <w:rFonts w:asciiTheme="majorBidi" w:hAnsiTheme="majorBidi" w:cstheme="majorBidi"/>
          <w:sz w:val="24"/>
          <w:szCs w:val="24"/>
        </w:rPr>
        <w:t xml:space="preserve"> </w:t>
      </w:r>
      <w:r w:rsidR="009E4AB0">
        <w:rPr>
          <w:rFonts w:asciiTheme="majorBidi" w:hAnsiTheme="majorBidi" w:cstheme="majorBidi"/>
          <w:sz w:val="24"/>
          <w:szCs w:val="24"/>
        </w:rPr>
        <w:t>(</w:t>
      </w:r>
      <w:r w:rsidRPr="00504F13">
        <w:rPr>
          <w:rFonts w:asciiTheme="majorBidi" w:hAnsiTheme="majorBidi" w:cstheme="majorBidi"/>
          <w:sz w:val="24"/>
          <w:szCs w:val="24"/>
        </w:rPr>
        <w:t>2018</w:t>
      </w:r>
      <w:r w:rsidR="00D060FA">
        <w:rPr>
          <w:rFonts w:asciiTheme="majorBidi" w:hAnsiTheme="majorBidi" w:cstheme="majorBidi"/>
          <w:sz w:val="24"/>
          <w:szCs w:val="24"/>
        </w:rPr>
        <w:t>, p. 237</w:t>
      </w:r>
      <w:r w:rsidR="00BC5EFD">
        <w:rPr>
          <w:rFonts w:asciiTheme="majorBidi" w:hAnsiTheme="majorBidi" w:cstheme="majorBidi"/>
          <w:sz w:val="24"/>
          <w:szCs w:val="24"/>
        </w:rPr>
        <w:t>)</w:t>
      </w:r>
      <w:r w:rsidR="00504F13" w:rsidRPr="00504F13">
        <w:rPr>
          <w:rFonts w:asciiTheme="majorBidi" w:hAnsiTheme="majorBidi" w:cstheme="majorBidi"/>
          <w:sz w:val="24"/>
          <w:szCs w:val="24"/>
        </w:rPr>
        <w:t>, we found no significant difference of postoperative blood loss</w:t>
      </w:r>
      <w:r>
        <w:rPr>
          <w:rFonts w:asciiTheme="majorBidi" w:hAnsiTheme="majorBidi" w:cstheme="majorBidi"/>
          <w:sz w:val="24"/>
          <w:szCs w:val="24"/>
        </w:rPr>
        <w:t xml:space="preserve"> (p</w:t>
      </w:r>
      <w:r w:rsidR="003B0E73">
        <w:rPr>
          <w:rFonts w:asciiTheme="majorBidi" w:hAnsiTheme="majorBidi" w:cstheme="majorBidi"/>
          <w:sz w:val="24"/>
          <w:szCs w:val="24"/>
        </w:rPr>
        <w:t xml:space="preserve"> = 0.343)</w:t>
      </w:r>
      <w:r w:rsidR="00504F13" w:rsidRPr="00504F13">
        <w:rPr>
          <w:rFonts w:asciiTheme="majorBidi" w:hAnsiTheme="majorBidi" w:cstheme="majorBidi"/>
          <w:sz w:val="24"/>
          <w:szCs w:val="24"/>
        </w:rPr>
        <w:t xml:space="preserve"> or duration of vasoactive inotropic </w:t>
      </w:r>
      <w:r w:rsidR="00504F13" w:rsidRPr="00504F13">
        <w:rPr>
          <w:rFonts w:asciiTheme="majorBidi" w:hAnsiTheme="majorBidi" w:cstheme="majorBidi"/>
          <w:sz w:val="24"/>
          <w:szCs w:val="24"/>
        </w:rPr>
        <w:lastRenderedPageBreak/>
        <w:t xml:space="preserve">support </w:t>
      </w:r>
      <w:r w:rsidR="003B0E73">
        <w:rPr>
          <w:rFonts w:asciiTheme="majorBidi" w:hAnsiTheme="majorBidi" w:cstheme="majorBidi"/>
          <w:sz w:val="24"/>
          <w:szCs w:val="24"/>
        </w:rPr>
        <w:t xml:space="preserve">(p = 0.432) </w:t>
      </w:r>
      <w:r w:rsidR="00504F13" w:rsidRPr="00504F13">
        <w:rPr>
          <w:rFonts w:asciiTheme="majorBidi" w:hAnsiTheme="majorBidi" w:cstheme="majorBidi"/>
          <w:sz w:val="24"/>
          <w:szCs w:val="24"/>
        </w:rPr>
        <w:t xml:space="preserve">between the two groups. These findings further strengthen the fact that the association of preoperative NLR with postoperative AKI in our study was not confounded by postoperative anemia, hypovolemia or </w:t>
      </w:r>
      <w:r w:rsidR="003B0E73">
        <w:rPr>
          <w:rFonts w:asciiTheme="majorBidi" w:hAnsiTheme="majorBidi" w:cstheme="majorBidi"/>
          <w:sz w:val="24"/>
          <w:szCs w:val="24"/>
        </w:rPr>
        <w:t xml:space="preserve">inotrope induced </w:t>
      </w:r>
      <w:r w:rsidR="00504F13" w:rsidRPr="00504F13">
        <w:rPr>
          <w:rFonts w:asciiTheme="majorBidi" w:hAnsiTheme="majorBidi" w:cstheme="majorBidi"/>
          <w:sz w:val="24"/>
          <w:szCs w:val="24"/>
        </w:rPr>
        <w:t>renal vasoconstriction.</w:t>
      </w:r>
    </w:p>
    <w:p w14:paraId="4E6F4F1B" w14:textId="57A6C463" w:rsidR="00504F13" w:rsidRPr="00504F13" w:rsidRDefault="00504F13" w:rsidP="00504F13">
      <w:pPr>
        <w:spacing w:line="360" w:lineRule="auto"/>
        <w:jc w:val="both"/>
        <w:rPr>
          <w:rFonts w:asciiTheme="majorBidi" w:hAnsiTheme="majorBidi" w:cstheme="majorBidi"/>
          <w:sz w:val="24"/>
          <w:szCs w:val="24"/>
        </w:rPr>
      </w:pPr>
      <w:r w:rsidRPr="00504F13">
        <w:rPr>
          <w:rFonts w:asciiTheme="majorBidi" w:hAnsiTheme="majorBidi" w:cstheme="majorBidi"/>
          <w:sz w:val="24"/>
          <w:szCs w:val="24"/>
        </w:rPr>
        <w:t xml:space="preserve">Postoperative urine output </w:t>
      </w:r>
      <w:r w:rsidR="00854F6A">
        <w:rPr>
          <w:rFonts w:asciiTheme="majorBidi" w:hAnsiTheme="majorBidi" w:cstheme="majorBidi"/>
          <w:sz w:val="24"/>
          <w:szCs w:val="24"/>
        </w:rPr>
        <w:t>measured</w:t>
      </w:r>
      <w:r w:rsidRPr="00504F13">
        <w:rPr>
          <w:rFonts w:asciiTheme="majorBidi" w:hAnsiTheme="majorBidi" w:cstheme="majorBidi"/>
          <w:sz w:val="24"/>
          <w:szCs w:val="24"/>
        </w:rPr>
        <w:t xml:space="preserve"> at 24 hours</w:t>
      </w:r>
      <w:r w:rsidR="00B65EE0">
        <w:rPr>
          <w:rFonts w:asciiTheme="majorBidi" w:hAnsiTheme="majorBidi" w:cstheme="majorBidi"/>
          <w:sz w:val="24"/>
          <w:szCs w:val="24"/>
        </w:rPr>
        <w:t xml:space="preserve"> (</w:t>
      </w:r>
      <w:r w:rsidR="00DC540C">
        <w:rPr>
          <w:rFonts w:asciiTheme="majorBidi" w:hAnsiTheme="majorBidi" w:cstheme="majorBidi"/>
          <w:sz w:val="24"/>
          <w:szCs w:val="24"/>
        </w:rPr>
        <w:t>p</w:t>
      </w:r>
      <w:r w:rsidR="00B65EE0">
        <w:rPr>
          <w:rFonts w:asciiTheme="majorBidi" w:hAnsiTheme="majorBidi" w:cstheme="majorBidi"/>
          <w:sz w:val="24"/>
          <w:szCs w:val="24"/>
        </w:rPr>
        <w:t xml:space="preserve"> = 0.125)</w:t>
      </w:r>
      <w:r w:rsidRPr="00504F13">
        <w:rPr>
          <w:rFonts w:asciiTheme="majorBidi" w:hAnsiTheme="majorBidi" w:cstheme="majorBidi"/>
          <w:sz w:val="24"/>
          <w:szCs w:val="24"/>
        </w:rPr>
        <w:t>, 48 hours</w:t>
      </w:r>
      <w:r w:rsidR="00B65EE0">
        <w:rPr>
          <w:rFonts w:asciiTheme="majorBidi" w:hAnsiTheme="majorBidi" w:cstheme="majorBidi"/>
          <w:sz w:val="24"/>
          <w:szCs w:val="24"/>
        </w:rPr>
        <w:t xml:space="preserve"> (</w:t>
      </w:r>
      <w:r w:rsidR="00DC540C">
        <w:rPr>
          <w:rFonts w:asciiTheme="majorBidi" w:hAnsiTheme="majorBidi" w:cstheme="majorBidi"/>
          <w:sz w:val="24"/>
          <w:szCs w:val="24"/>
        </w:rPr>
        <w:t>p</w:t>
      </w:r>
      <w:r w:rsidR="00B65EE0">
        <w:rPr>
          <w:rFonts w:asciiTheme="majorBidi" w:hAnsiTheme="majorBidi" w:cstheme="majorBidi"/>
          <w:i/>
          <w:iCs/>
          <w:sz w:val="24"/>
          <w:szCs w:val="24"/>
        </w:rPr>
        <w:t xml:space="preserve"> = </w:t>
      </w:r>
      <w:r w:rsidR="00B65EE0" w:rsidRPr="00B65EE0">
        <w:rPr>
          <w:rFonts w:asciiTheme="majorBidi" w:hAnsiTheme="majorBidi" w:cstheme="majorBidi"/>
          <w:sz w:val="24"/>
          <w:szCs w:val="24"/>
        </w:rPr>
        <w:t>0.045)</w:t>
      </w:r>
      <w:r w:rsidRPr="00504F13">
        <w:rPr>
          <w:rFonts w:asciiTheme="majorBidi" w:hAnsiTheme="majorBidi" w:cstheme="majorBidi"/>
          <w:sz w:val="24"/>
          <w:szCs w:val="24"/>
        </w:rPr>
        <w:t xml:space="preserve"> and 72 hours</w:t>
      </w:r>
      <w:r w:rsidR="00B65EE0">
        <w:rPr>
          <w:rFonts w:asciiTheme="majorBidi" w:hAnsiTheme="majorBidi" w:cstheme="majorBidi"/>
          <w:sz w:val="24"/>
          <w:szCs w:val="24"/>
        </w:rPr>
        <w:t xml:space="preserve"> (</w:t>
      </w:r>
      <w:r w:rsidR="00DC540C">
        <w:rPr>
          <w:rFonts w:asciiTheme="majorBidi" w:hAnsiTheme="majorBidi" w:cstheme="majorBidi"/>
          <w:sz w:val="24"/>
          <w:szCs w:val="24"/>
        </w:rPr>
        <w:t>p</w:t>
      </w:r>
      <w:r w:rsidR="00B65EE0">
        <w:rPr>
          <w:rFonts w:asciiTheme="majorBidi" w:hAnsiTheme="majorBidi" w:cstheme="majorBidi"/>
          <w:i/>
          <w:iCs/>
          <w:sz w:val="24"/>
          <w:szCs w:val="24"/>
        </w:rPr>
        <w:t xml:space="preserve"> </w:t>
      </w:r>
      <w:r w:rsidR="00B65EE0">
        <w:rPr>
          <w:rFonts w:asciiTheme="majorBidi" w:hAnsiTheme="majorBidi" w:cstheme="majorBidi"/>
          <w:sz w:val="24"/>
          <w:szCs w:val="24"/>
        </w:rPr>
        <w:t>= 0.323)</w:t>
      </w:r>
      <w:r w:rsidRPr="00504F13">
        <w:rPr>
          <w:rFonts w:asciiTheme="majorBidi" w:hAnsiTheme="majorBidi" w:cstheme="majorBidi"/>
          <w:sz w:val="24"/>
          <w:szCs w:val="24"/>
        </w:rPr>
        <w:t xml:space="preserve"> </w:t>
      </w:r>
      <w:r w:rsidR="00854F6A">
        <w:rPr>
          <w:rFonts w:asciiTheme="majorBidi" w:hAnsiTheme="majorBidi" w:cstheme="majorBidi"/>
          <w:sz w:val="24"/>
          <w:szCs w:val="24"/>
        </w:rPr>
        <w:t xml:space="preserve">after surgery </w:t>
      </w:r>
      <w:r w:rsidRPr="00504F13">
        <w:rPr>
          <w:rFonts w:asciiTheme="majorBidi" w:hAnsiTheme="majorBidi" w:cstheme="majorBidi"/>
          <w:sz w:val="24"/>
          <w:szCs w:val="24"/>
        </w:rPr>
        <w:t xml:space="preserve">did not </w:t>
      </w:r>
      <w:r w:rsidR="00E83EF8">
        <w:rPr>
          <w:rFonts w:asciiTheme="majorBidi" w:hAnsiTheme="majorBidi" w:cstheme="majorBidi"/>
          <w:sz w:val="24"/>
          <w:szCs w:val="24"/>
        </w:rPr>
        <w:t xml:space="preserve">vary </w:t>
      </w:r>
      <w:r w:rsidR="00854F6A">
        <w:rPr>
          <w:rFonts w:asciiTheme="majorBidi" w:hAnsiTheme="majorBidi" w:cstheme="majorBidi"/>
          <w:sz w:val="24"/>
          <w:szCs w:val="24"/>
        </w:rPr>
        <w:t xml:space="preserve">significantly </w:t>
      </w:r>
      <w:r w:rsidR="00E83EF8">
        <w:rPr>
          <w:rFonts w:asciiTheme="majorBidi" w:hAnsiTheme="majorBidi" w:cstheme="majorBidi"/>
          <w:sz w:val="24"/>
          <w:szCs w:val="24"/>
        </w:rPr>
        <w:t>between the two groups</w:t>
      </w:r>
      <w:r w:rsidRPr="00504F13">
        <w:rPr>
          <w:rFonts w:asciiTheme="majorBidi" w:hAnsiTheme="majorBidi" w:cstheme="majorBidi"/>
          <w:sz w:val="24"/>
          <w:szCs w:val="24"/>
        </w:rPr>
        <w:t xml:space="preserve">. </w:t>
      </w:r>
      <w:r w:rsidR="00854F6A">
        <w:rPr>
          <w:rFonts w:asciiTheme="majorBidi" w:hAnsiTheme="majorBidi" w:cstheme="majorBidi"/>
          <w:sz w:val="24"/>
          <w:szCs w:val="24"/>
        </w:rPr>
        <w:t>Judicious u</w:t>
      </w:r>
      <w:r w:rsidRPr="00504F13">
        <w:rPr>
          <w:rFonts w:asciiTheme="majorBidi" w:hAnsiTheme="majorBidi" w:cstheme="majorBidi"/>
          <w:sz w:val="24"/>
          <w:szCs w:val="24"/>
        </w:rPr>
        <w:t xml:space="preserve">se of diuretics, inotrope adjustment to maintain adequate cardiac output </w:t>
      </w:r>
      <w:r w:rsidR="00854F6A">
        <w:rPr>
          <w:rFonts w:asciiTheme="majorBidi" w:hAnsiTheme="majorBidi" w:cstheme="majorBidi"/>
          <w:sz w:val="24"/>
          <w:szCs w:val="24"/>
        </w:rPr>
        <w:t xml:space="preserve">and thereby adequate renal perfusion </w:t>
      </w:r>
      <w:r w:rsidRPr="00504F13">
        <w:rPr>
          <w:rFonts w:asciiTheme="majorBidi" w:hAnsiTheme="majorBidi" w:cstheme="majorBidi"/>
          <w:sz w:val="24"/>
          <w:szCs w:val="24"/>
        </w:rPr>
        <w:t>as well as meticulous monitoring of central venous pressure to optimize volume status in the ICU m</w:t>
      </w:r>
      <w:r w:rsidR="003B0E73">
        <w:rPr>
          <w:rFonts w:asciiTheme="majorBidi" w:hAnsiTheme="majorBidi" w:cstheme="majorBidi"/>
          <w:sz w:val="24"/>
          <w:szCs w:val="24"/>
        </w:rPr>
        <w:t>ight have</w:t>
      </w:r>
      <w:r w:rsidRPr="00504F13">
        <w:rPr>
          <w:rFonts w:asciiTheme="majorBidi" w:hAnsiTheme="majorBidi" w:cstheme="majorBidi"/>
          <w:sz w:val="24"/>
          <w:szCs w:val="24"/>
        </w:rPr>
        <w:t xml:space="preserve"> mask</w:t>
      </w:r>
      <w:r w:rsidR="003B0E73">
        <w:rPr>
          <w:rFonts w:asciiTheme="majorBidi" w:hAnsiTheme="majorBidi" w:cstheme="majorBidi"/>
          <w:sz w:val="24"/>
          <w:szCs w:val="24"/>
        </w:rPr>
        <w:t>ed</w:t>
      </w:r>
      <w:r w:rsidRPr="00504F13">
        <w:rPr>
          <w:rFonts w:asciiTheme="majorBidi" w:hAnsiTheme="majorBidi" w:cstheme="majorBidi"/>
          <w:sz w:val="24"/>
          <w:szCs w:val="24"/>
        </w:rPr>
        <w:t xml:space="preserve"> the reduced urine output </w:t>
      </w:r>
      <w:r w:rsidR="00854F6A">
        <w:rPr>
          <w:rFonts w:asciiTheme="majorBidi" w:hAnsiTheme="majorBidi" w:cstheme="majorBidi"/>
          <w:sz w:val="24"/>
          <w:szCs w:val="24"/>
        </w:rPr>
        <w:t xml:space="preserve">expected </w:t>
      </w:r>
      <w:r w:rsidRPr="00504F13">
        <w:rPr>
          <w:rFonts w:asciiTheme="majorBidi" w:hAnsiTheme="majorBidi" w:cstheme="majorBidi"/>
          <w:sz w:val="24"/>
          <w:szCs w:val="24"/>
        </w:rPr>
        <w:t>in early stages of AKI.</w:t>
      </w:r>
    </w:p>
    <w:p w14:paraId="1F3A9F65" w14:textId="1B100106" w:rsidR="00504F13" w:rsidRPr="00504F13" w:rsidRDefault="00504F13" w:rsidP="00504F13">
      <w:pPr>
        <w:spacing w:line="360" w:lineRule="auto"/>
        <w:jc w:val="both"/>
        <w:rPr>
          <w:rFonts w:asciiTheme="majorBidi" w:hAnsiTheme="majorBidi" w:cstheme="majorBidi"/>
          <w:sz w:val="24"/>
          <w:szCs w:val="24"/>
        </w:rPr>
      </w:pPr>
      <w:r w:rsidRPr="00504F13">
        <w:rPr>
          <w:rFonts w:asciiTheme="majorBidi" w:hAnsiTheme="majorBidi" w:cstheme="majorBidi"/>
          <w:sz w:val="24"/>
          <w:szCs w:val="24"/>
        </w:rPr>
        <w:t xml:space="preserve">In this study, AKI was defined by serum creatinine </w:t>
      </w:r>
      <w:r w:rsidR="008D6DD7">
        <w:rPr>
          <w:rFonts w:asciiTheme="majorBidi" w:hAnsiTheme="majorBidi" w:cstheme="majorBidi"/>
          <w:sz w:val="24"/>
          <w:szCs w:val="24"/>
        </w:rPr>
        <w:t xml:space="preserve">criteria </w:t>
      </w:r>
      <w:r w:rsidRPr="00504F13">
        <w:rPr>
          <w:rFonts w:asciiTheme="majorBidi" w:hAnsiTheme="majorBidi" w:cstheme="majorBidi"/>
          <w:sz w:val="24"/>
          <w:szCs w:val="24"/>
        </w:rPr>
        <w:t>according to KDIGO</w:t>
      </w:r>
      <w:r w:rsidR="008D6DD7">
        <w:rPr>
          <w:rFonts w:asciiTheme="majorBidi" w:hAnsiTheme="majorBidi" w:cstheme="majorBidi"/>
          <w:sz w:val="24"/>
          <w:szCs w:val="24"/>
        </w:rPr>
        <w:t xml:space="preserve"> 2012</w:t>
      </w:r>
      <w:r w:rsidRPr="00504F13">
        <w:rPr>
          <w:rFonts w:asciiTheme="majorBidi" w:hAnsiTheme="majorBidi" w:cstheme="majorBidi"/>
          <w:sz w:val="24"/>
          <w:szCs w:val="24"/>
        </w:rPr>
        <w:t xml:space="preserve"> </w:t>
      </w:r>
      <w:r w:rsidR="008D6DD7">
        <w:rPr>
          <w:rFonts w:asciiTheme="majorBidi" w:hAnsiTheme="majorBidi" w:cstheme="majorBidi"/>
          <w:sz w:val="24"/>
          <w:szCs w:val="24"/>
        </w:rPr>
        <w:t>guideline</w:t>
      </w:r>
      <w:r w:rsidRPr="00504F13">
        <w:rPr>
          <w:rFonts w:asciiTheme="majorBidi" w:hAnsiTheme="majorBidi" w:cstheme="majorBidi"/>
          <w:sz w:val="24"/>
          <w:szCs w:val="24"/>
        </w:rPr>
        <w:t>. No significant difference was noticed between the two groups regarding baseline serum creatinine (</w:t>
      </w:r>
      <w:r w:rsidR="00754622">
        <w:rPr>
          <w:rFonts w:asciiTheme="majorBidi" w:hAnsiTheme="majorBidi" w:cstheme="majorBidi"/>
          <w:sz w:val="24"/>
          <w:szCs w:val="24"/>
        </w:rPr>
        <w:t>p</w:t>
      </w:r>
      <w:r w:rsidR="00B65EE0">
        <w:rPr>
          <w:rFonts w:asciiTheme="majorBidi" w:hAnsiTheme="majorBidi" w:cstheme="majorBidi"/>
          <w:i/>
          <w:iCs/>
          <w:sz w:val="24"/>
          <w:szCs w:val="24"/>
        </w:rPr>
        <w:t xml:space="preserve"> </w:t>
      </w:r>
      <w:r w:rsidRPr="00504F13">
        <w:rPr>
          <w:rFonts w:asciiTheme="majorBidi" w:hAnsiTheme="majorBidi" w:cstheme="majorBidi"/>
          <w:sz w:val="24"/>
          <w:szCs w:val="24"/>
        </w:rPr>
        <w:t>=</w:t>
      </w:r>
      <w:r w:rsidR="00B65EE0">
        <w:rPr>
          <w:rFonts w:asciiTheme="majorBidi" w:hAnsiTheme="majorBidi" w:cstheme="majorBidi"/>
          <w:sz w:val="24"/>
          <w:szCs w:val="24"/>
        </w:rPr>
        <w:t xml:space="preserve"> </w:t>
      </w:r>
      <w:r w:rsidRPr="00504F13">
        <w:rPr>
          <w:rFonts w:asciiTheme="majorBidi" w:hAnsiTheme="majorBidi" w:cstheme="majorBidi"/>
          <w:sz w:val="24"/>
          <w:szCs w:val="24"/>
        </w:rPr>
        <w:t>0.</w:t>
      </w:r>
      <w:r w:rsidR="00854F6A">
        <w:rPr>
          <w:rFonts w:asciiTheme="majorBidi" w:hAnsiTheme="majorBidi" w:cstheme="majorBidi"/>
          <w:sz w:val="24"/>
          <w:szCs w:val="24"/>
        </w:rPr>
        <w:t>097</w:t>
      </w:r>
      <w:r w:rsidRPr="00504F13">
        <w:rPr>
          <w:rFonts w:asciiTheme="majorBidi" w:hAnsiTheme="majorBidi" w:cstheme="majorBidi"/>
          <w:sz w:val="24"/>
          <w:szCs w:val="24"/>
        </w:rPr>
        <w:t xml:space="preserve">). However, serum creatinine was </w:t>
      </w:r>
      <w:r w:rsidR="00295A20">
        <w:rPr>
          <w:rFonts w:asciiTheme="majorBidi" w:hAnsiTheme="majorBidi" w:cstheme="majorBidi"/>
          <w:sz w:val="24"/>
          <w:szCs w:val="24"/>
        </w:rPr>
        <w:t xml:space="preserve">found to be </w:t>
      </w:r>
      <w:r w:rsidRPr="00504F13">
        <w:rPr>
          <w:rFonts w:asciiTheme="majorBidi" w:hAnsiTheme="majorBidi" w:cstheme="majorBidi"/>
          <w:sz w:val="24"/>
          <w:szCs w:val="24"/>
        </w:rPr>
        <w:t>significantly raised at 24</w:t>
      </w:r>
      <w:r w:rsidR="003B0E73">
        <w:rPr>
          <w:rFonts w:asciiTheme="majorBidi" w:hAnsiTheme="majorBidi" w:cstheme="majorBidi"/>
          <w:sz w:val="24"/>
          <w:szCs w:val="24"/>
        </w:rPr>
        <w:t xml:space="preserve"> hours</w:t>
      </w:r>
      <w:r w:rsidRPr="00504F13">
        <w:rPr>
          <w:rFonts w:asciiTheme="majorBidi" w:hAnsiTheme="majorBidi" w:cstheme="majorBidi"/>
          <w:sz w:val="24"/>
          <w:szCs w:val="24"/>
        </w:rPr>
        <w:t>, 48</w:t>
      </w:r>
      <w:r w:rsidR="003B0E73">
        <w:rPr>
          <w:rFonts w:asciiTheme="majorBidi" w:hAnsiTheme="majorBidi" w:cstheme="majorBidi"/>
          <w:sz w:val="24"/>
          <w:szCs w:val="24"/>
        </w:rPr>
        <w:t xml:space="preserve"> hours</w:t>
      </w:r>
      <w:r w:rsidRPr="00504F13">
        <w:rPr>
          <w:rFonts w:asciiTheme="majorBidi" w:hAnsiTheme="majorBidi" w:cstheme="majorBidi"/>
          <w:sz w:val="24"/>
          <w:szCs w:val="24"/>
        </w:rPr>
        <w:t>, 72 hour</w:t>
      </w:r>
      <w:r w:rsidR="003B0E73">
        <w:rPr>
          <w:rFonts w:asciiTheme="majorBidi" w:hAnsiTheme="majorBidi" w:cstheme="majorBidi"/>
          <w:sz w:val="24"/>
          <w:szCs w:val="24"/>
        </w:rPr>
        <w:t>s</w:t>
      </w:r>
      <w:r w:rsidRPr="00504F13">
        <w:rPr>
          <w:rFonts w:asciiTheme="majorBidi" w:hAnsiTheme="majorBidi" w:cstheme="majorBidi"/>
          <w:sz w:val="24"/>
          <w:szCs w:val="24"/>
        </w:rPr>
        <w:t xml:space="preserve"> and 7 days</w:t>
      </w:r>
      <w:r w:rsidR="00E90A64">
        <w:rPr>
          <w:rFonts w:asciiTheme="majorBidi" w:hAnsiTheme="majorBidi" w:cstheme="majorBidi"/>
          <w:sz w:val="24"/>
          <w:szCs w:val="24"/>
        </w:rPr>
        <w:t xml:space="preserve"> </w:t>
      </w:r>
      <w:r w:rsidR="003B0E73">
        <w:rPr>
          <w:rFonts w:asciiTheme="majorBidi" w:hAnsiTheme="majorBidi" w:cstheme="majorBidi"/>
          <w:sz w:val="24"/>
          <w:szCs w:val="24"/>
        </w:rPr>
        <w:t xml:space="preserve">after surgery </w:t>
      </w:r>
      <w:r w:rsidRPr="00504F13">
        <w:rPr>
          <w:rFonts w:asciiTheme="majorBidi" w:hAnsiTheme="majorBidi" w:cstheme="majorBidi"/>
          <w:sz w:val="24"/>
          <w:szCs w:val="24"/>
        </w:rPr>
        <w:t>in group B patients in comparison to group A</w:t>
      </w:r>
      <w:r w:rsidR="00E90A64">
        <w:rPr>
          <w:rFonts w:asciiTheme="majorBidi" w:hAnsiTheme="majorBidi" w:cstheme="majorBidi"/>
          <w:sz w:val="24"/>
          <w:szCs w:val="24"/>
        </w:rPr>
        <w:t xml:space="preserve"> (p &lt; 0.001)</w:t>
      </w:r>
      <w:r w:rsidRPr="00504F13">
        <w:rPr>
          <w:rFonts w:asciiTheme="majorBidi" w:hAnsiTheme="majorBidi" w:cstheme="majorBidi"/>
          <w:sz w:val="24"/>
          <w:szCs w:val="24"/>
        </w:rPr>
        <w:t xml:space="preserve">. Serum creatinine showed gradual rise after surgery </w:t>
      </w:r>
      <w:r w:rsidR="00E90A64">
        <w:rPr>
          <w:rFonts w:asciiTheme="majorBidi" w:hAnsiTheme="majorBidi" w:cstheme="majorBidi"/>
          <w:sz w:val="24"/>
          <w:szCs w:val="24"/>
        </w:rPr>
        <w:t>and peaked at</w:t>
      </w:r>
      <w:r w:rsidRPr="00504F13">
        <w:rPr>
          <w:rFonts w:asciiTheme="majorBidi" w:hAnsiTheme="majorBidi" w:cstheme="majorBidi"/>
          <w:sz w:val="24"/>
          <w:szCs w:val="24"/>
        </w:rPr>
        <w:t xml:space="preserve"> 48 hours </w:t>
      </w:r>
      <w:r w:rsidR="00E90A64" w:rsidRPr="00504F13">
        <w:rPr>
          <w:rFonts w:asciiTheme="majorBidi" w:hAnsiTheme="majorBidi" w:cstheme="majorBidi"/>
          <w:sz w:val="24"/>
          <w:szCs w:val="24"/>
        </w:rPr>
        <w:t xml:space="preserve">demonstrating the fact that it is an unreliable indicator during acute changes in kidney function </w:t>
      </w:r>
      <w:r w:rsidR="00E90A64">
        <w:rPr>
          <w:rFonts w:asciiTheme="majorBidi" w:hAnsiTheme="majorBidi" w:cstheme="majorBidi"/>
          <w:sz w:val="24"/>
          <w:szCs w:val="24"/>
        </w:rPr>
        <w:t>r</w:t>
      </w:r>
      <w:r w:rsidR="00E90A64" w:rsidRPr="00504F13">
        <w:rPr>
          <w:rFonts w:asciiTheme="majorBidi" w:hAnsiTheme="majorBidi" w:cstheme="majorBidi"/>
          <w:sz w:val="24"/>
          <w:szCs w:val="24"/>
        </w:rPr>
        <w:t xml:space="preserve">ising late in the course of AKI (Fliser </w:t>
      </w:r>
      <w:r w:rsidR="00E90A64" w:rsidRPr="00951AFE">
        <w:rPr>
          <w:rFonts w:asciiTheme="majorBidi" w:hAnsiTheme="majorBidi" w:cstheme="majorBidi"/>
          <w:i/>
          <w:iCs/>
          <w:sz w:val="24"/>
          <w:szCs w:val="24"/>
        </w:rPr>
        <w:t>et al</w:t>
      </w:r>
      <w:r w:rsidR="00951AFE">
        <w:rPr>
          <w:rFonts w:asciiTheme="majorBidi" w:hAnsiTheme="majorBidi" w:cstheme="majorBidi"/>
          <w:i/>
          <w:iCs/>
          <w:sz w:val="24"/>
          <w:szCs w:val="24"/>
        </w:rPr>
        <w:t>.</w:t>
      </w:r>
      <w:r w:rsidR="00E90A64" w:rsidRPr="00504F13">
        <w:rPr>
          <w:rFonts w:asciiTheme="majorBidi" w:hAnsiTheme="majorBidi" w:cstheme="majorBidi"/>
          <w:sz w:val="24"/>
          <w:szCs w:val="24"/>
        </w:rPr>
        <w:t xml:space="preserve"> 2012</w:t>
      </w:r>
      <w:r w:rsidR="00D060FA">
        <w:rPr>
          <w:rFonts w:asciiTheme="majorBidi" w:hAnsiTheme="majorBidi" w:cstheme="majorBidi"/>
          <w:sz w:val="24"/>
          <w:szCs w:val="24"/>
        </w:rPr>
        <w:t>, p. 4269</w:t>
      </w:r>
      <w:r w:rsidR="00E90A64" w:rsidRPr="00504F13">
        <w:rPr>
          <w:rFonts w:asciiTheme="majorBidi" w:hAnsiTheme="majorBidi" w:cstheme="majorBidi"/>
          <w:sz w:val="24"/>
          <w:szCs w:val="24"/>
        </w:rPr>
        <w:t>).</w:t>
      </w:r>
      <w:r w:rsidR="00E90A64">
        <w:rPr>
          <w:rFonts w:asciiTheme="majorBidi" w:hAnsiTheme="majorBidi" w:cstheme="majorBidi"/>
          <w:sz w:val="24"/>
          <w:szCs w:val="24"/>
        </w:rPr>
        <w:t xml:space="preserve"> </w:t>
      </w:r>
      <w:r w:rsidR="00854F6A">
        <w:rPr>
          <w:rFonts w:asciiTheme="majorBidi" w:hAnsiTheme="majorBidi" w:cstheme="majorBidi"/>
          <w:sz w:val="24"/>
          <w:szCs w:val="24"/>
        </w:rPr>
        <w:t>Reno-protective measures were initiated in AKI patients by this time. As a result, s</w:t>
      </w:r>
      <w:r w:rsidR="00E90A64">
        <w:rPr>
          <w:rFonts w:asciiTheme="majorBidi" w:hAnsiTheme="majorBidi" w:cstheme="majorBidi"/>
          <w:sz w:val="24"/>
          <w:szCs w:val="24"/>
        </w:rPr>
        <w:t xml:space="preserve">erum creatinine showed a </w:t>
      </w:r>
      <w:r w:rsidRPr="00504F13">
        <w:rPr>
          <w:rFonts w:asciiTheme="majorBidi" w:hAnsiTheme="majorBidi" w:cstheme="majorBidi"/>
          <w:sz w:val="24"/>
          <w:szCs w:val="24"/>
        </w:rPr>
        <w:t xml:space="preserve">gradual decline in both groups </w:t>
      </w:r>
      <w:r w:rsidR="00854F6A">
        <w:rPr>
          <w:rFonts w:asciiTheme="majorBidi" w:hAnsiTheme="majorBidi" w:cstheme="majorBidi"/>
          <w:sz w:val="24"/>
          <w:szCs w:val="24"/>
        </w:rPr>
        <w:t xml:space="preserve">at 72 hours </w:t>
      </w:r>
      <w:r w:rsidR="00E90A64">
        <w:rPr>
          <w:rFonts w:asciiTheme="majorBidi" w:hAnsiTheme="majorBidi" w:cstheme="majorBidi"/>
          <w:sz w:val="24"/>
          <w:szCs w:val="24"/>
        </w:rPr>
        <w:t xml:space="preserve">and by 7 days </w:t>
      </w:r>
      <w:r w:rsidR="00854F6A">
        <w:rPr>
          <w:rFonts w:asciiTheme="majorBidi" w:hAnsiTheme="majorBidi" w:cstheme="majorBidi"/>
          <w:sz w:val="24"/>
          <w:szCs w:val="24"/>
        </w:rPr>
        <w:t xml:space="preserve">after surgery </w:t>
      </w:r>
      <w:r w:rsidR="00E90A64">
        <w:rPr>
          <w:rFonts w:asciiTheme="majorBidi" w:hAnsiTheme="majorBidi" w:cstheme="majorBidi"/>
          <w:sz w:val="24"/>
          <w:szCs w:val="24"/>
        </w:rPr>
        <w:t>almost neared baseline in group A patients.</w:t>
      </w:r>
    </w:p>
    <w:p w14:paraId="4B38311E" w14:textId="3014A0AF" w:rsidR="00504F13" w:rsidRPr="00504F13" w:rsidRDefault="00504F13" w:rsidP="00504F13">
      <w:pPr>
        <w:spacing w:line="360" w:lineRule="auto"/>
        <w:jc w:val="both"/>
        <w:rPr>
          <w:rFonts w:asciiTheme="majorBidi" w:hAnsiTheme="majorBidi" w:cstheme="majorBidi"/>
          <w:sz w:val="24"/>
          <w:szCs w:val="24"/>
        </w:rPr>
      </w:pPr>
      <w:r w:rsidRPr="00504F13">
        <w:rPr>
          <w:rFonts w:asciiTheme="majorBidi" w:hAnsiTheme="majorBidi" w:cstheme="majorBidi"/>
          <w:sz w:val="24"/>
          <w:szCs w:val="24"/>
        </w:rPr>
        <w:t xml:space="preserve">In this study, eleven patients in group B and one patient in group A developed stage 1 AKI at 24 hours after surgery. Only one patient in group B developed stage 2 AKI by 24 hours. By 48 hours, two more patients of group B progressed to stage 2, while the number of patients suffering from stage 1 AKI rose to seventeen in group </w:t>
      </w:r>
      <w:r w:rsidR="00D609CF">
        <w:rPr>
          <w:rFonts w:asciiTheme="majorBidi" w:hAnsiTheme="majorBidi" w:cstheme="majorBidi"/>
          <w:sz w:val="24"/>
          <w:szCs w:val="24"/>
        </w:rPr>
        <w:t>B</w:t>
      </w:r>
      <w:r w:rsidRPr="00504F13">
        <w:rPr>
          <w:rFonts w:asciiTheme="majorBidi" w:hAnsiTheme="majorBidi" w:cstheme="majorBidi"/>
          <w:sz w:val="24"/>
          <w:szCs w:val="24"/>
        </w:rPr>
        <w:t xml:space="preserve"> and two in group </w:t>
      </w:r>
      <w:r w:rsidR="00D609CF">
        <w:rPr>
          <w:rFonts w:asciiTheme="majorBidi" w:hAnsiTheme="majorBidi" w:cstheme="majorBidi"/>
          <w:sz w:val="24"/>
          <w:szCs w:val="24"/>
        </w:rPr>
        <w:t>A</w:t>
      </w:r>
      <w:r w:rsidRPr="00504F13">
        <w:rPr>
          <w:rFonts w:asciiTheme="majorBidi" w:hAnsiTheme="majorBidi" w:cstheme="majorBidi"/>
          <w:sz w:val="24"/>
          <w:szCs w:val="24"/>
        </w:rPr>
        <w:t xml:space="preserve">. However, with gradual decline of serum creatinine due to </w:t>
      </w:r>
      <w:r w:rsidR="00E90A64">
        <w:rPr>
          <w:rFonts w:asciiTheme="majorBidi" w:hAnsiTheme="majorBidi" w:cstheme="majorBidi"/>
          <w:sz w:val="24"/>
          <w:szCs w:val="24"/>
        </w:rPr>
        <w:t>reno-protective</w:t>
      </w:r>
      <w:r w:rsidRPr="00504F13">
        <w:rPr>
          <w:rFonts w:asciiTheme="majorBidi" w:hAnsiTheme="majorBidi" w:cstheme="majorBidi"/>
          <w:sz w:val="24"/>
          <w:szCs w:val="24"/>
        </w:rPr>
        <w:t xml:space="preserve"> </w:t>
      </w:r>
      <w:r w:rsidR="00E90A64">
        <w:rPr>
          <w:rFonts w:asciiTheme="majorBidi" w:hAnsiTheme="majorBidi" w:cstheme="majorBidi"/>
          <w:sz w:val="24"/>
          <w:szCs w:val="24"/>
        </w:rPr>
        <w:t>measures</w:t>
      </w:r>
      <w:r w:rsidR="00A11EAB">
        <w:rPr>
          <w:rFonts w:asciiTheme="majorBidi" w:hAnsiTheme="majorBidi" w:cstheme="majorBidi"/>
          <w:sz w:val="24"/>
          <w:szCs w:val="24"/>
        </w:rPr>
        <w:t xml:space="preserve"> implemented by this time</w:t>
      </w:r>
      <w:r w:rsidRPr="00504F13">
        <w:rPr>
          <w:rFonts w:asciiTheme="majorBidi" w:hAnsiTheme="majorBidi" w:cstheme="majorBidi"/>
          <w:sz w:val="24"/>
          <w:szCs w:val="24"/>
        </w:rPr>
        <w:t>, number of AKI patients then started to decrease</w:t>
      </w:r>
      <w:r w:rsidR="00295A20">
        <w:rPr>
          <w:rFonts w:asciiTheme="majorBidi" w:hAnsiTheme="majorBidi" w:cstheme="majorBidi"/>
          <w:sz w:val="24"/>
          <w:szCs w:val="24"/>
        </w:rPr>
        <w:t>.</w:t>
      </w:r>
      <w:r w:rsidRPr="00504F13">
        <w:rPr>
          <w:rFonts w:asciiTheme="majorBidi" w:hAnsiTheme="majorBidi" w:cstheme="majorBidi"/>
          <w:sz w:val="24"/>
          <w:szCs w:val="24"/>
        </w:rPr>
        <w:t xml:space="preserve"> </w:t>
      </w:r>
      <w:r w:rsidR="00295A20">
        <w:rPr>
          <w:rFonts w:asciiTheme="majorBidi" w:hAnsiTheme="majorBidi" w:cstheme="majorBidi"/>
          <w:sz w:val="24"/>
          <w:szCs w:val="24"/>
        </w:rPr>
        <w:t>B</w:t>
      </w:r>
      <w:r w:rsidRPr="00504F13">
        <w:rPr>
          <w:rFonts w:asciiTheme="majorBidi" w:hAnsiTheme="majorBidi" w:cstheme="majorBidi"/>
          <w:sz w:val="24"/>
          <w:szCs w:val="24"/>
        </w:rPr>
        <w:t>y 7 days</w:t>
      </w:r>
      <w:r w:rsidR="00295A20">
        <w:rPr>
          <w:rFonts w:asciiTheme="majorBidi" w:hAnsiTheme="majorBidi" w:cstheme="majorBidi"/>
          <w:sz w:val="24"/>
          <w:szCs w:val="24"/>
        </w:rPr>
        <w:t>,</w:t>
      </w:r>
      <w:r w:rsidRPr="00504F13">
        <w:rPr>
          <w:rFonts w:asciiTheme="majorBidi" w:hAnsiTheme="majorBidi" w:cstheme="majorBidi"/>
          <w:sz w:val="24"/>
          <w:szCs w:val="24"/>
        </w:rPr>
        <w:t xml:space="preserve"> only nine patients from group B still had AKI</w:t>
      </w:r>
      <w:r w:rsidR="00295A20">
        <w:rPr>
          <w:rFonts w:asciiTheme="majorBidi" w:hAnsiTheme="majorBidi" w:cstheme="majorBidi"/>
          <w:sz w:val="24"/>
          <w:szCs w:val="24"/>
        </w:rPr>
        <w:t xml:space="preserve"> and all of them were stage 1 disease</w:t>
      </w:r>
      <w:r w:rsidRPr="00504F13">
        <w:rPr>
          <w:rFonts w:asciiTheme="majorBidi" w:hAnsiTheme="majorBidi" w:cstheme="majorBidi"/>
          <w:sz w:val="24"/>
          <w:szCs w:val="24"/>
        </w:rPr>
        <w:t xml:space="preserve">. Similar to </w:t>
      </w:r>
      <w:r w:rsidR="00D060FA">
        <w:rPr>
          <w:rFonts w:asciiTheme="majorBidi" w:hAnsiTheme="majorBidi" w:cstheme="majorBidi"/>
          <w:sz w:val="24"/>
          <w:szCs w:val="24"/>
        </w:rPr>
        <w:t>a previous study (</w:t>
      </w:r>
      <w:r w:rsidR="00274012" w:rsidRPr="00504F13">
        <w:rPr>
          <w:rFonts w:asciiTheme="majorBidi" w:hAnsiTheme="majorBidi" w:cstheme="majorBidi"/>
          <w:sz w:val="24"/>
          <w:szCs w:val="24"/>
        </w:rPr>
        <w:t xml:space="preserve">Parlar </w:t>
      </w:r>
      <w:r w:rsidR="00D060FA">
        <w:rPr>
          <w:rFonts w:asciiTheme="majorBidi" w:hAnsiTheme="majorBidi" w:cstheme="majorBidi"/>
          <w:sz w:val="24"/>
          <w:szCs w:val="24"/>
        </w:rPr>
        <w:t xml:space="preserve">&amp; </w:t>
      </w:r>
      <w:r w:rsidR="00274012" w:rsidRPr="00504F13">
        <w:rPr>
          <w:rFonts w:asciiTheme="majorBidi" w:hAnsiTheme="majorBidi" w:cstheme="majorBidi"/>
          <w:sz w:val="24"/>
          <w:szCs w:val="24"/>
        </w:rPr>
        <w:t>Şaşkın</w:t>
      </w:r>
      <w:r w:rsidR="00BC5EFD">
        <w:rPr>
          <w:rFonts w:asciiTheme="majorBidi" w:hAnsiTheme="majorBidi" w:cstheme="majorBidi"/>
          <w:sz w:val="24"/>
          <w:szCs w:val="24"/>
        </w:rPr>
        <w:t xml:space="preserve"> </w:t>
      </w:r>
      <w:r w:rsidR="00274012" w:rsidRPr="00504F13">
        <w:rPr>
          <w:rFonts w:asciiTheme="majorBidi" w:hAnsiTheme="majorBidi" w:cstheme="majorBidi"/>
          <w:sz w:val="24"/>
          <w:szCs w:val="24"/>
        </w:rPr>
        <w:t>2018</w:t>
      </w:r>
      <w:r w:rsidR="00D060FA">
        <w:rPr>
          <w:rFonts w:asciiTheme="majorBidi" w:hAnsiTheme="majorBidi" w:cstheme="majorBidi"/>
          <w:sz w:val="24"/>
          <w:szCs w:val="24"/>
        </w:rPr>
        <w:t>, p. 238</w:t>
      </w:r>
      <w:r w:rsidR="00BC5EFD">
        <w:rPr>
          <w:rFonts w:asciiTheme="majorBidi" w:hAnsiTheme="majorBidi" w:cstheme="majorBidi"/>
          <w:sz w:val="24"/>
          <w:szCs w:val="24"/>
        </w:rPr>
        <w:t>)</w:t>
      </w:r>
      <w:r w:rsidRPr="00504F13">
        <w:rPr>
          <w:rFonts w:asciiTheme="majorBidi" w:hAnsiTheme="majorBidi" w:cstheme="majorBidi"/>
          <w:sz w:val="24"/>
          <w:szCs w:val="24"/>
        </w:rPr>
        <w:t>, frequency of AKI was significantly higher at all time points in group B</w:t>
      </w:r>
      <w:r w:rsidR="00B65EE0">
        <w:rPr>
          <w:rFonts w:asciiTheme="majorBidi" w:hAnsiTheme="majorBidi" w:cstheme="majorBidi"/>
          <w:sz w:val="24"/>
          <w:szCs w:val="24"/>
        </w:rPr>
        <w:t xml:space="preserve"> (</w:t>
      </w:r>
      <w:r w:rsidR="00754622">
        <w:rPr>
          <w:rFonts w:asciiTheme="majorBidi" w:hAnsiTheme="majorBidi" w:cstheme="majorBidi"/>
          <w:sz w:val="24"/>
          <w:szCs w:val="24"/>
        </w:rPr>
        <w:t>p</w:t>
      </w:r>
      <w:r w:rsidR="00B65EE0">
        <w:rPr>
          <w:rFonts w:asciiTheme="majorBidi" w:hAnsiTheme="majorBidi" w:cstheme="majorBidi"/>
          <w:i/>
          <w:iCs/>
          <w:sz w:val="24"/>
          <w:szCs w:val="24"/>
        </w:rPr>
        <w:t xml:space="preserve"> = </w:t>
      </w:r>
      <w:r w:rsidR="00B65EE0">
        <w:rPr>
          <w:rFonts w:asciiTheme="majorBidi" w:hAnsiTheme="majorBidi" w:cstheme="majorBidi"/>
          <w:sz w:val="24"/>
          <w:szCs w:val="24"/>
        </w:rPr>
        <w:t>0.00</w:t>
      </w:r>
      <w:r w:rsidR="00C46AF2">
        <w:rPr>
          <w:rFonts w:asciiTheme="majorBidi" w:hAnsiTheme="majorBidi" w:cstheme="majorBidi"/>
          <w:sz w:val="24"/>
          <w:szCs w:val="24"/>
        </w:rPr>
        <w:t>3</w:t>
      </w:r>
      <w:r w:rsidR="00B65EE0">
        <w:rPr>
          <w:rFonts w:asciiTheme="majorBidi" w:hAnsiTheme="majorBidi" w:cstheme="majorBidi"/>
          <w:sz w:val="24"/>
          <w:szCs w:val="24"/>
        </w:rPr>
        <w:t xml:space="preserve">, </w:t>
      </w:r>
      <w:r w:rsidR="00754622">
        <w:rPr>
          <w:rFonts w:asciiTheme="majorBidi" w:hAnsiTheme="majorBidi" w:cstheme="majorBidi"/>
          <w:sz w:val="24"/>
          <w:szCs w:val="24"/>
        </w:rPr>
        <w:t>p</w:t>
      </w:r>
      <w:r w:rsidR="00FA78F8">
        <w:rPr>
          <w:rFonts w:asciiTheme="majorBidi" w:hAnsiTheme="majorBidi" w:cstheme="majorBidi"/>
          <w:i/>
          <w:iCs/>
          <w:sz w:val="24"/>
          <w:szCs w:val="24"/>
        </w:rPr>
        <w:t xml:space="preserve"> </w:t>
      </w:r>
      <w:r w:rsidR="00C46AF2">
        <w:rPr>
          <w:rFonts w:asciiTheme="majorBidi" w:hAnsiTheme="majorBidi" w:cstheme="majorBidi"/>
          <w:sz w:val="24"/>
          <w:szCs w:val="24"/>
        </w:rPr>
        <w:t>&lt; 0.001</w:t>
      </w:r>
      <w:r w:rsidR="00B65EE0">
        <w:rPr>
          <w:rFonts w:asciiTheme="majorBidi" w:hAnsiTheme="majorBidi" w:cstheme="majorBidi"/>
          <w:sz w:val="24"/>
          <w:szCs w:val="24"/>
        </w:rPr>
        <w:t xml:space="preserve">, </w:t>
      </w:r>
      <w:r w:rsidR="00754622">
        <w:rPr>
          <w:rFonts w:asciiTheme="majorBidi" w:hAnsiTheme="majorBidi" w:cstheme="majorBidi"/>
          <w:sz w:val="24"/>
          <w:szCs w:val="24"/>
        </w:rPr>
        <w:t>p</w:t>
      </w:r>
      <w:r w:rsidR="00FA78F8">
        <w:rPr>
          <w:rFonts w:asciiTheme="majorBidi" w:hAnsiTheme="majorBidi" w:cstheme="majorBidi"/>
          <w:i/>
          <w:iCs/>
          <w:sz w:val="24"/>
          <w:szCs w:val="24"/>
        </w:rPr>
        <w:t xml:space="preserve"> = </w:t>
      </w:r>
      <w:r w:rsidR="00B65EE0">
        <w:rPr>
          <w:rFonts w:asciiTheme="majorBidi" w:hAnsiTheme="majorBidi" w:cstheme="majorBidi"/>
          <w:sz w:val="24"/>
          <w:szCs w:val="24"/>
        </w:rPr>
        <w:t>0.00</w:t>
      </w:r>
      <w:r w:rsidR="00295A20">
        <w:rPr>
          <w:rFonts w:asciiTheme="majorBidi" w:hAnsiTheme="majorBidi" w:cstheme="majorBidi"/>
          <w:sz w:val="24"/>
          <w:szCs w:val="24"/>
        </w:rPr>
        <w:t>1</w:t>
      </w:r>
      <w:r w:rsidR="00C46AF2">
        <w:rPr>
          <w:rFonts w:asciiTheme="majorBidi" w:hAnsiTheme="majorBidi" w:cstheme="majorBidi"/>
          <w:sz w:val="24"/>
          <w:szCs w:val="24"/>
        </w:rPr>
        <w:t xml:space="preserve"> and</w:t>
      </w:r>
      <w:r w:rsidR="00274012">
        <w:rPr>
          <w:rFonts w:asciiTheme="majorBidi" w:hAnsiTheme="majorBidi" w:cstheme="majorBidi"/>
          <w:sz w:val="24"/>
          <w:szCs w:val="24"/>
        </w:rPr>
        <w:t xml:space="preserve"> </w:t>
      </w:r>
      <w:r w:rsidR="00754622">
        <w:rPr>
          <w:rFonts w:asciiTheme="majorBidi" w:hAnsiTheme="majorBidi" w:cstheme="majorBidi"/>
          <w:sz w:val="24"/>
          <w:szCs w:val="24"/>
        </w:rPr>
        <w:t>p</w:t>
      </w:r>
      <w:r w:rsidR="00FA78F8">
        <w:rPr>
          <w:rFonts w:asciiTheme="majorBidi" w:hAnsiTheme="majorBidi" w:cstheme="majorBidi"/>
          <w:i/>
          <w:iCs/>
          <w:sz w:val="24"/>
          <w:szCs w:val="24"/>
        </w:rPr>
        <w:t xml:space="preserve"> = </w:t>
      </w:r>
      <w:r w:rsidR="00B65EE0">
        <w:rPr>
          <w:rFonts w:asciiTheme="majorBidi" w:hAnsiTheme="majorBidi" w:cstheme="majorBidi"/>
          <w:sz w:val="24"/>
          <w:szCs w:val="24"/>
        </w:rPr>
        <w:t>0.00</w:t>
      </w:r>
      <w:r w:rsidR="00C46AF2">
        <w:rPr>
          <w:rFonts w:asciiTheme="majorBidi" w:hAnsiTheme="majorBidi" w:cstheme="majorBidi"/>
          <w:sz w:val="24"/>
          <w:szCs w:val="24"/>
        </w:rPr>
        <w:t>1</w:t>
      </w:r>
      <w:r w:rsidR="00B65EE0">
        <w:rPr>
          <w:rFonts w:asciiTheme="majorBidi" w:hAnsiTheme="majorBidi" w:cstheme="majorBidi"/>
          <w:sz w:val="24"/>
          <w:szCs w:val="24"/>
        </w:rPr>
        <w:t xml:space="preserve"> </w:t>
      </w:r>
      <w:r w:rsidR="00295A20">
        <w:rPr>
          <w:rFonts w:asciiTheme="majorBidi" w:hAnsiTheme="majorBidi" w:cstheme="majorBidi"/>
          <w:sz w:val="24"/>
          <w:szCs w:val="24"/>
        </w:rPr>
        <w:t>at 24 hours, 48 hours, 72 hours</w:t>
      </w:r>
      <w:r w:rsidR="00C46AF2">
        <w:rPr>
          <w:rFonts w:asciiTheme="majorBidi" w:hAnsiTheme="majorBidi" w:cstheme="majorBidi"/>
          <w:sz w:val="24"/>
          <w:szCs w:val="24"/>
        </w:rPr>
        <w:t xml:space="preserve"> and</w:t>
      </w:r>
      <w:r w:rsidR="00274012">
        <w:rPr>
          <w:rFonts w:asciiTheme="majorBidi" w:hAnsiTheme="majorBidi" w:cstheme="majorBidi"/>
          <w:sz w:val="24"/>
          <w:szCs w:val="24"/>
        </w:rPr>
        <w:t xml:space="preserve"> </w:t>
      </w:r>
      <w:r w:rsidR="00295A20">
        <w:rPr>
          <w:rFonts w:asciiTheme="majorBidi" w:hAnsiTheme="majorBidi" w:cstheme="majorBidi"/>
          <w:sz w:val="24"/>
          <w:szCs w:val="24"/>
        </w:rPr>
        <w:t xml:space="preserve">7 days </w:t>
      </w:r>
      <w:r w:rsidR="00C46AF2">
        <w:rPr>
          <w:rFonts w:asciiTheme="majorBidi" w:hAnsiTheme="majorBidi" w:cstheme="majorBidi"/>
          <w:sz w:val="24"/>
          <w:szCs w:val="24"/>
        </w:rPr>
        <w:t xml:space="preserve">after surgery </w:t>
      </w:r>
      <w:r w:rsidR="00B65EE0">
        <w:rPr>
          <w:rFonts w:asciiTheme="majorBidi" w:hAnsiTheme="majorBidi" w:cstheme="majorBidi"/>
          <w:sz w:val="24"/>
          <w:szCs w:val="24"/>
        </w:rPr>
        <w:t>respectively)</w:t>
      </w:r>
      <w:r w:rsidR="002E5952">
        <w:rPr>
          <w:rFonts w:asciiTheme="majorBidi" w:hAnsiTheme="majorBidi" w:cstheme="majorBidi"/>
          <w:sz w:val="24"/>
          <w:szCs w:val="24"/>
        </w:rPr>
        <w:t>.</w:t>
      </w:r>
      <w:r w:rsidR="00274012">
        <w:rPr>
          <w:rFonts w:asciiTheme="majorBidi" w:hAnsiTheme="majorBidi" w:cstheme="majorBidi"/>
          <w:sz w:val="24"/>
          <w:szCs w:val="24"/>
        </w:rPr>
        <w:t xml:space="preserve"> </w:t>
      </w:r>
      <w:r w:rsidR="002E5952">
        <w:rPr>
          <w:rFonts w:asciiTheme="majorBidi" w:hAnsiTheme="majorBidi" w:cstheme="majorBidi"/>
          <w:sz w:val="24"/>
          <w:szCs w:val="24"/>
        </w:rPr>
        <w:lastRenderedPageBreak/>
        <w:t>Over all, only 6.67% patients in group A developed postoperative AKI compared to 66.67% patients in group B (p &lt; 0.001)</w:t>
      </w:r>
      <w:r w:rsidR="00274012">
        <w:rPr>
          <w:rFonts w:asciiTheme="majorBidi" w:hAnsiTheme="majorBidi" w:cstheme="majorBidi"/>
          <w:sz w:val="24"/>
          <w:szCs w:val="24"/>
        </w:rPr>
        <w:t>,</w:t>
      </w:r>
      <w:r w:rsidR="002E5952">
        <w:rPr>
          <w:rFonts w:asciiTheme="majorBidi" w:hAnsiTheme="majorBidi" w:cstheme="majorBidi"/>
          <w:sz w:val="24"/>
          <w:szCs w:val="24"/>
        </w:rPr>
        <w:t xml:space="preserve"> </w:t>
      </w:r>
      <w:r w:rsidRPr="00504F13">
        <w:rPr>
          <w:rFonts w:asciiTheme="majorBidi" w:hAnsiTheme="majorBidi" w:cstheme="majorBidi"/>
          <w:sz w:val="24"/>
          <w:szCs w:val="24"/>
        </w:rPr>
        <w:t xml:space="preserve">indicating strong association </w:t>
      </w:r>
      <w:r w:rsidR="00574450">
        <w:rPr>
          <w:rFonts w:asciiTheme="majorBidi" w:hAnsiTheme="majorBidi" w:cstheme="majorBidi"/>
          <w:sz w:val="24"/>
          <w:szCs w:val="24"/>
        </w:rPr>
        <w:t>between</w:t>
      </w:r>
      <w:r w:rsidRPr="00504F13">
        <w:rPr>
          <w:rFonts w:asciiTheme="majorBidi" w:hAnsiTheme="majorBidi" w:cstheme="majorBidi"/>
          <w:sz w:val="24"/>
          <w:szCs w:val="24"/>
        </w:rPr>
        <w:t xml:space="preserve"> elevated preoperative NLR </w:t>
      </w:r>
      <w:r w:rsidR="00574450">
        <w:rPr>
          <w:rFonts w:asciiTheme="majorBidi" w:hAnsiTheme="majorBidi" w:cstheme="majorBidi"/>
          <w:sz w:val="24"/>
          <w:szCs w:val="24"/>
        </w:rPr>
        <w:t>and</w:t>
      </w:r>
      <w:r w:rsidRPr="00504F13">
        <w:rPr>
          <w:rFonts w:asciiTheme="majorBidi" w:hAnsiTheme="majorBidi" w:cstheme="majorBidi"/>
          <w:sz w:val="24"/>
          <w:szCs w:val="24"/>
        </w:rPr>
        <w:t xml:space="preserve"> early postoperative AKI</w:t>
      </w:r>
      <w:r w:rsidR="00274012">
        <w:rPr>
          <w:rFonts w:asciiTheme="majorBidi" w:hAnsiTheme="majorBidi" w:cstheme="majorBidi"/>
          <w:sz w:val="24"/>
          <w:szCs w:val="24"/>
        </w:rPr>
        <w:t>.</w:t>
      </w:r>
    </w:p>
    <w:p w14:paraId="4DE38ACF" w14:textId="4B4B5A01" w:rsidR="00BC5EFD" w:rsidRDefault="00504F13" w:rsidP="00504F13">
      <w:pPr>
        <w:spacing w:line="360" w:lineRule="auto"/>
        <w:jc w:val="both"/>
        <w:rPr>
          <w:rFonts w:asciiTheme="majorBidi" w:hAnsiTheme="majorBidi" w:cstheme="majorBidi"/>
          <w:sz w:val="24"/>
          <w:szCs w:val="24"/>
        </w:rPr>
      </w:pPr>
      <w:r w:rsidRPr="00504F13">
        <w:rPr>
          <w:rFonts w:asciiTheme="majorBidi" w:hAnsiTheme="majorBidi" w:cstheme="majorBidi"/>
          <w:sz w:val="24"/>
          <w:szCs w:val="24"/>
        </w:rPr>
        <w:t>The overall incidence of AKI following OPCAB in this study was 21.67% at 24 hours, 36.67% at 48 hours</w:t>
      </w:r>
      <w:r w:rsidR="00295A20">
        <w:rPr>
          <w:rFonts w:asciiTheme="majorBidi" w:hAnsiTheme="majorBidi" w:cstheme="majorBidi"/>
          <w:sz w:val="24"/>
          <w:szCs w:val="24"/>
        </w:rPr>
        <w:t xml:space="preserve">, </w:t>
      </w:r>
      <w:r w:rsidRPr="00504F13">
        <w:rPr>
          <w:rFonts w:asciiTheme="majorBidi" w:hAnsiTheme="majorBidi" w:cstheme="majorBidi"/>
          <w:sz w:val="24"/>
          <w:szCs w:val="24"/>
        </w:rPr>
        <w:t>2</w:t>
      </w:r>
      <w:r w:rsidR="00C46AF2">
        <w:rPr>
          <w:rFonts w:asciiTheme="majorBidi" w:hAnsiTheme="majorBidi" w:cstheme="majorBidi"/>
          <w:sz w:val="24"/>
          <w:szCs w:val="24"/>
        </w:rPr>
        <w:t>5</w:t>
      </w:r>
      <w:r w:rsidRPr="00504F13">
        <w:rPr>
          <w:rFonts w:asciiTheme="majorBidi" w:hAnsiTheme="majorBidi" w:cstheme="majorBidi"/>
          <w:sz w:val="24"/>
          <w:szCs w:val="24"/>
        </w:rPr>
        <w:t xml:space="preserve">% at 72 hours and 15% at 7 days. This correlates well with findings of previous studies that 5 to 30% of patients develop AKI after OPCAB with varying severity (Massoudi </w:t>
      </w:r>
      <w:r w:rsidR="006777A9" w:rsidRPr="006777A9">
        <w:rPr>
          <w:rFonts w:asciiTheme="majorBidi" w:hAnsiTheme="majorBidi" w:cstheme="majorBidi"/>
          <w:i/>
          <w:iCs/>
          <w:sz w:val="24"/>
          <w:szCs w:val="24"/>
        </w:rPr>
        <w:t>et al.</w:t>
      </w:r>
      <w:r w:rsidRPr="00504F13">
        <w:rPr>
          <w:rFonts w:asciiTheme="majorBidi" w:hAnsiTheme="majorBidi" w:cstheme="majorBidi"/>
          <w:sz w:val="24"/>
          <w:szCs w:val="24"/>
        </w:rPr>
        <w:t xml:space="preserve"> 2018</w:t>
      </w:r>
      <w:r w:rsidR="00D060FA">
        <w:rPr>
          <w:rFonts w:asciiTheme="majorBidi" w:hAnsiTheme="majorBidi" w:cstheme="majorBidi"/>
          <w:sz w:val="24"/>
          <w:szCs w:val="24"/>
        </w:rPr>
        <w:t>, p. 2858</w:t>
      </w:r>
      <w:r w:rsidRPr="00504F13">
        <w:rPr>
          <w:rFonts w:asciiTheme="majorBidi" w:hAnsiTheme="majorBidi" w:cstheme="majorBidi"/>
          <w:sz w:val="24"/>
          <w:szCs w:val="24"/>
        </w:rPr>
        <w:t xml:space="preserve">; Kumada </w:t>
      </w:r>
      <w:r w:rsidR="006777A9" w:rsidRPr="006777A9">
        <w:rPr>
          <w:rFonts w:asciiTheme="majorBidi" w:hAnsiTheme="majorBidi" w:cstheme="majorBidi"/>
          <w:i/>
          <w:iCs/>
          <w:sz w:val="24"/>
          <w:szCs w:val="24"/>
        </w:rPr>
        <w:t>et al.</w:t>
      </w:r>
      <w:r w:rsidR="00D060FA">
        <w:rPr>
          <w:rFonts w:asciiTheme="majorBidi" w:hAnsiTheme="majorBidi" w:cstheme="majorBidi"/>
          <w:sz w:val="24"/>
          <w:szCs w:val="24"/>
        </w:rPr>
        <w:t xml:space="preserve"> </w:t>
      </w:r>
      <w:r w:rsidRPr="00504F13">
        <w:rPr>
          <w:rFonts w:asciiTheme="majorBidi" w:hAnsiTheme="majorBidi" w:cstheme="majorBidi"/>
          <w:sz w:val="24"/>
          <w:szCs w:val="24"/>
        </w:rPr>
        <w:t>2017</w:t>
      </w:r>
      <w:r w:rsidR="00D060FA">
        <w:rPr>
          <w:rFonts w:asciiTheme="majorBidi" w:hAnsiTheme="majorBidi" w:cstheme="majorBidi"/>
          <w:sz w:val="24"/>
          <w:szCs w:val="24"/>
        </w:rPr>
        <w:t>, p. 6</w:t>
      </w:r>
      <w:r w:rsidRPr="00504F13">
        <w:rPr>
          <w:rFonts w:asciiTheme="majorBidi" w:hAnsiTheme="majorBidi" w:cstheme="majorBidi"/>
          <w:sz w:val="24"/>
          <w:szCs w:val="24"/>
        </w:rPr>
        <w:t xml:space="preserve">; Seabra </w:t>
      </w:r>
      <w:r w:rsidR="006777A9" w:rsidRPr="006777A9">
        <w:rPr>
          <w:rFonts w:asciiTheme="majorBidi" w:hAnsiTheme="majorBidi" w:cstheme="majorBidi"/>
          <w:i/>
          <w:iCs/>
          <w:sz w:val="24"/>
          <w:szCs w:val="24"/>
        </w:rPr>
        <w:t>et al.</w:t>
      </w:r>
      <w:r w:rsidRPr="00504F13">
        <w:rPr>
          <w:rFonts w:asciiTheme="majorBidi" w:hAnsiTheme="majorBidi" w:cstheme="majorBidi"/>
          <w:sz w:val="24"/>
          <w:szCs w:val="24"/>
        </w:rPr>
        <w:t xml:space="preserve"> 2010</w:t>
      </w:r>
      <w:r w:rsidR="00D060FA">
        <w:rPr>
          <w:rFonts w:asciiTheme="majorBidi" w:hAnsiTheme="majorBidi" w:cstheme="majorBidi"/>
          <w:sz w:val="24"/>
          <w:szCs w:val="24"/>
        </w:rPr>
        <w:t>, p. 1742</w:t>
      </w:r>
      <w:r w:rsidRPr="00504F13">
        <w:rPr>
          <w:rFonts w:asciiTheme="majorBidi" w:hAnsiTheme="majorBidi" w:cstheme="majorBidi"/>
          <w:sz w:val="24"/>
          <w:szCs w:val="24"/>
        </w:rPr>
        <w:t>; Oda 2010</w:t>
      </w:r>
      <w:r w:rsidR="00D060FA">
        <w:rPr>
          <w:rFonts w:asciiTheme="majorBidi" w:hAnsiTheme="majorBidi" w:cstheme="majorBidi"/>
          <w:sz w:val="24"/>
          <w:szCs w:val="24"/>
        </w:rPr>
        <w:t>, p. 1069</w:t>
      </w:r>
      <w:r w:rsidRPr="00504F13">
        <w:rPr>
          <w:rFonts w:asciiTheme="majorBidi" w:hAnsiTheme="majorBidi" w:cstheme="majorBidi"/>
          <w:sz w:val="24"/>
          <w:szCs w:val="24"/>
        </w:rPr>
        <w:t xml:space="preserve">). </w:t>
      </w:r>
      <w:r w:rsidR="00FB5D64">
        <w:rPr>
          <w:rFonts w:asciiTheme="majorBidi" w:hAnsiTheme="majorBidi" w:cstheme="majorBidi"/>
          <w:sz w:val="24"/>
          <w:szCs w:val="24"/>
        </w:rPr>
        <w:t>I</w:t>
      </w:r>
      <w:r w:rsidRPr="00504F13">
        <w:rPr>
          <w:rFonts w:asciiTheme="majorBidi" w:hAnsiTheme="majorBidi" w:cstheme="majorBidi"/>
          <w:sz w:val="24"/>
          <w:szCs w:val="24"/>
        </w:rPr>
        <w:t>n our study</w:t>
      </w:r>
      <w:r w:rsidR="00FB5D64">
        <w:rPr>
          <w:rFonts w:asciiTheme="majorBidi" w:hAnsiTheme="majorBidi" w:cstheme="majorBidi"/>
          <w:sz w:val="24"/>
          <w:szCs w:val="24"/>
        </w:rPr>
        <w:t xml:space="preserve"> no patient</w:t>
      </w:r>
      <w:r w:rsidRPr="00504F13">
        <w:rPr>
          <w:rFonts w:asciiTheme="majorBidi" w:hAnsiTheme="majorBidi" w:cstheme="majorBidi"/>
          <w:sz w:val="24"/>
          <w:szCs w:val="24"/>
        </w:rPr>
        <w:t xml:space="preserve"> required RRT and there was no in hospital mortality.</w:t>
      </w:r>
    </w:p>
    <w:p w14:paraId="3C116B4B" w14:textId="257F2E7E" w:rsidR="00BC5EFD" w:rsidRPr="00504F13" w:rsidRDefault="00BC5EFD" w:rsidP="00504F13">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To determine if prolonged duration of surgery or </w:t>
      </w:r>
      <w:r w:rsidR="002D1B12">
        <w:rPr>
          <w:rFonts w:asciiTheme="majorBidi" w:hAnsiTheme="majorBidi" w:cstheme="majorBidi"/>
          <w:sz w:val="24"/>
          <w:szCs w:val="24"/>
        </w:rPr>
        <w:t xml:space="preserve">increased amount of </w:t>
      </w:r>
      <w:r>
        <w:rPr>
          <w:rFonts w:asciiTheme="majorBidi" w:hAnsiTheme="majorBidi" w:cstheme="majorBidi"/>
          <w:sz w:val="24"/>
          <w:szCs w:val="24"/>
        </w:rPr>
        <w:t xml:space="preserve">perioperative blood transfusion </w:t>
      </w:r>
      <w:r w:rsidR="002D1B12">
        <w:rPr>
          <w:rFonts w:asciiTheme="majorBidi" w:hAnsiTheme="majorBidi" w:cstheme="majorBidi"/>
          <w:sz w:val="24"/>
          <w:szCs w:val="24"/>
        </w:rPr>
        <w:t>found in group B confound</w:t>
      </w:r>
      <w:r>
        <w:rPr>
          <w:rFonts w:asciiTheme="majorBidi" w:hAnsiTheme="majorBidi" w:cstheme="majorBidi"/>
          <w:sz w:val="24"/>
          <w:szCs w:val="24"/>
        </w:rPr>
        <w:t xml:space="preserve">ed the </w:t>
      </w:r>
      <w:r w:rsidR="00FB5D64">
        <w:rPr>
          <w:rFonts w:asciiTheme="majorBidi" w:hAnsiTheme="majorBidi" w:cstheme="majorBidi"/>
          <w:sz w:val="24"/>
          <w:szCs w:val="24"/>
        </w:rPr>
        <w:t>association</w:t>
      </w:r>
      <w:r w:rsidR="002D1B12">
        <w:rPr>
          <w:rFonts w:asciiTheme="majorBidi" w:hAnsiTheme="majorBidi" w:cstheme="majorBidi"/>
          <w:sz w:val="24"/>
          <w:szCs w:val="24"/>
        </w:rPr>
        <w:t xml:space="preserve"> </w:t>
      </w:r>
      <w:r w:rsidR="00574450">
        <w:rPr>
          <w:rFonts w:asciiTheme="majorBidi" w:hAnsiTheme="majorBidi" w:cstheme="majorBidi"/>
          <w:sz w:val="24"/>
          <w:szCs w:val="24"/>
        </w:rPr>
        <w:t>between</w:t>
      </w:r>
      <w:r w:rsidR="002D1B12">
        <w:rPr>
          <w:rFonts w:asciiTheme="majorBidi" w:hAnsiTheme="majorBidi" w:cstheme="majorBidi"/>
          <w:sz w:val="24"/>
          <w:szCs w:val="24"/>
        </w:rPr>
        <w:t xml:space="preserve"> preoperative NLR</w:t>
      </w:r>
      <w:r>
        <w:rPr>
          <w:rFonts w:asciiTheme="majorBidi" w:hAnsiTheme="majorBidi" w:cstheme="majorBidi"/>
          <w:sz w:val="24"/>
          <w:szCs w:val="24"/>
        </w:rPr>
        <w:t xml:space="preserve"> </w:t>
      </w:r>
      <w:r w:rsidR="00574450">
        <w:rPr>
          <w:rFonts w:asciiTheme="majorBidi" w:hAnsiTheme="majorBidi" w:cstheme="majorBidi"/>
          <w:sz w:val="24"/>
          <w:szCs w:val="24"/>
        </w:rPr>
        <w:t>and</w:t>
      </w:r>
      <w:r>
        <w:rPr>
          <w:rFonts w:asciiTheme="majorBidi" w:hAnsiTheme="majorBidi" w:cstheme="majorBidi"/>
          <w:sz w:val="24"/>
          <w:szCs w:val="24"/>
        </w:rPr>
        <w:t xml:space="preserve"> post</w:t>
      </w:r>
      <w:r w:rsidR="002D1B12">
        <w:rPr>
          <w:rFonts w:asciiTheme="majorBidi" w:hAnsiTheme="majorBidi" w:cstheme="majorBidi"/>
          <w:sz w:val="24"/>
          <w:szCs w:val="24"/>
        </w:rPr>
        <w:t xml:space="preserve"> OPCAB</w:t>
      </w:r>
      <w:r>
        <w:rPr>
          <w:rFonts w:asciiTheme="majorBidi" w:hAnsiTheme="majorBidi" w:cstheme="majorBidi"/>
          <w:sz w:val="24"/>
          <w:szCs w:val="24"/>
        </w:rPr>
        <w:t xml:space="preserve"> AKI, multivariate </w:t>
      </w:r>
      <w:r w:rsidR="002D1B12">
        <w:rPr>
          <w:rFonts w:asciiTheme="majorBidi" w:hAnsiTheme="majorBidi" w:cstheme="majorBidi"/>
          <w:sz w:val="24"/>
          <w:szCs w:val="24"/>
        </w:rPr>
        <w:t xml:space="preserve">binary </w:t>
      </w:r>
      <w:r>
        <w:rPr>
          <w:rFonts w:asciiTheme="majorBidi" w:hAnsiTheme="majorBidi" w:cstheme="majorBidi"/>
          <w:sz w:val="24"/>
          <w:szCs w:val="24"/>
        </w:rPr>
        <w:t xml:space="preserve">logistic regression analysis was performed. It revealed only preoperative NLR ≥ 2.65 </w:t>
      </w:r>
      <w:r w:rsidR="00FB5D64">
        <w:rPr>
          <w:rFonts w:asciiTheme="majorBidi" w:hAnsiTheme="majorBidi" w:cstheme="majorBidi"/>
          <w:sz w:val="24"/>
          <w:szCs w:val="24"/>
        </w:rPr>
        <w:t>as</w:t>
      </w:r>
      <w:r>
        <w:rPr>
          <w:rFonts w:asciiTheme="majorBidi" w:hAnsiTheme="majorBidi" w:cstheme="majorBidi"/>
          <w:sz w:val="24"/>
          <w:szCs w:val="24"/>
        </w:rPr>
        <w:t xml:space="preserve"> an independent determinant of post OPCAB AKI</w:t>
      </w:r>
      <w:r w:rsidR="00FB5D64">
        <w:rPr>
          <w:rFonts w:asciiTheme="majorBidi" w:hAnsiTheme="majorBidi" w:cstheme="majorBidi"/>
          <w:sz w:val="24"/>
          <w:szCs w:val="24"/>
        </w:rPr>
        <w:t xml:space="preserve"> in our study </w:t>
      </w:r>
      <w:r>
        <w:rPr>
          <w:rFonts w:asciiTheme="majorBidi" w:hAnsiTheme="majorBidi" w:cstheme="majorBidi"/>
          <w:sz w:val="24"/>
          <w:szCs w:val="24"/>
        </w:rPr>
        <w:t>(</w:t>
      </w:r>
      <w:r w:rsidR="002D1B12">
        <w:rPr>
          <w:rFonts w:asciiTheme="majorBidi" w:hAnsiTheme="majorBidi" w:cstheme="majorBidi"/>
          <w:sz w:val="24"/>
          <w:szCs w:val="24"/>
        </w:rPr>
        <w:t>p</w:t>
      </w:r>
      <w:r>
        <w:rPr>
          <w:rFonts w:asciiTheme="majorBidi" w:hAnsiTheme="majorBidi" w:cstheme="majorBidi"/>
          <w:i/>
          <w:iCs/>
          <w:sz w:val="24"/>
          <w:szCs w:val="24"/>
        </w:rPr>
        <w:t xml:space="preserve"> = </w:t>
      </w:r>
      <w:r>
        <w:rPr>
          <w:rFonts w:asciiTheme="majorBidi" w:hAnsiTheme="majorBidi" w:cstheme="majorBidi"/>
          <w:sz w:val="24"/>
          <w:szCs w:val="24"/>
        </w:rPr>
        <w:t>0.00</w:t>
      </w:r>
      <w:r w:rsidR="002838D2">
        <w:rPr>
          <w:rFonts w:asciiTheme="majorBidi" w:hAnsiTheme="majorBidi" w:cstheme="majorBidi"/>
          <w:sz w:val="24"/>
          <w:szCs w:val="24"/>
        </w:rPr>
        <w:t>4</w:t>
      </w:r>
      <w:r>
        <w:rPr>
          <w:rFonts w:asciiTheme="majorBidi" w:hAnsiTheme="majorBidi" w:cstheme="majorBidi"/>
          <w:sz w:val="24"/>
          <w:szCs w:val="24"/>
        </w:rPr>
        <w:t>)</w:t>
      </w:r>
      <w:r w:rsidR="002D1B12">
        <w:rPr>
          <w:rFonts w:asciiTheme="majorBidi" w:hAnsiTheme="majorBidi" w:cstheme="majorBidi"/>
          <w:sz w:val="24"/>
          <w:szCs w:val="24"/>
        </w:rPr>
        <w:t xml:space="preserve"> with highe</w:t>
      </w:r>
      <w:r w:rsidR="00574450">
        <w:rPr>
          <w:rFonts w:asciiTheme="majorBidi" w:hAnsiTheme="majorBidi" w:cstheme="majorBidi"/>
          <w:sz w:val="24"/>
          <w:szCs w:val="24"/>
        </w:rPr>
        <w:t>st</w:t>
      </w:r>
      <w:r w:rsidR="002D1B12">
        <w:rPr>
          <w:rFonts w:asciiTheme="majorBidi" w:hAnsiTheme="majorBidi" w:cstheme="majorBidi"/>
          <w:sz w:val="24"/>
          <w:szCs w:val="24"/>
        </w:rPr>
        <w:t xml:space="preserve"> odds ratio (OR = 13.746)</w:t>
      </w:r>
      <w:r>
        <w:rPr>
          <w:rFonts w:asciiTheme="majorBidi" w:hAnsiTheme="majorBidi" w:cstheme="majorBidi"/>
          <w:sz w:val="24"/>
          <w:szCs w:val="24"/>
        </w:rPr>
        <w:t xml:space="preserve">.  </w:t>
      </w:r>
    </w:p>
    <w:p w14:paraId="3E856577" w14:textId="64D90DFB" w:rsidR="00536460" w:rsidRDefault="002D1B12" w:rsidP="00504F13">
      <w:pPr>
        <w:spacing w:line="360" w:lineRule="auto"/>
        <w:jc w:val="both"/>
        <w:rPr>
          <w:rFonts w:asciiTheme="majorBidi" w:hAnsiTheme="majorBidi" w:cstheme="majorBidi"/>
          <w:sz w:val="24"/>
          <w:szCs w:val="24"/>
        </w:rPr>
      </w:pPr>
      <w:r>
        <w:rPr>
          <w:rFonts w:asciiTheme="majorBidi" w:hAnsiTheme="majorBidi" w:cstheme="majorBidi"/>
          <w:sz w:val="24"/>
          <w:szCs w:val="24"/>
        </w:rPr>
        <w:t>W</w:t>
      </w:r>
      <w:r w:rsidR="00504F13" w:rsidRPr="00504F13">
        <w:rPr>
          <w:rFonts w:asciiTheme="majorBidi" w:hAnsiTheme="majorBidi" w:cstheme="majorBidi"/>
          <w:sz w:val="24"/>
          <w:szCs w:val="24"/>
        </w:rPr>
        <w:t xml:space="preserve">e evaluated the performance of preoperative NLR as biomarker for </w:t>
      </w:r>
      <w:r w:rsidR="00C46AF2">
        <w:rPr>
          <w:rFonts w:asciiTheme="majorBidi" w:hAnsiTheme="majorBidi" w:cstheme="majorBidi"/>
          <w:sz w:val="24"/>
          <w:szCs w:val="24"/>
        </w:rPr>
        <w:t xml:space="preserve">predicting early </w:t>
      </w:r>
      <w:r w:rsidR="00504F13" w:rsidRPr="00504F13">
        <w:rPr>
          <w:rFonts w:asciiTheme="majorBidi" w:hAnsiTheme="majorBidi" w:cstheme="majorBidi"/>
          <w:sz w:val="24"/>
          <w:szCs w:val="24"/>
        </w:rPr>
        <w:t>post OPCAB AKI by generating ROC curve. AUC of the ROC curve for preoperative NLR was 0.933 (</w:t>
      </w:r>
      <w:r w:rsidR="00754622">
        <w:rPr>
          <w:rFonts w:asciiTheme="majorBidi" w:hAnsiTheme="majorBidi" w:cstheme="majorBidi"/>
          <w:sz w:val="24"/>
          <w:szCs w:val="24"/>
        </w:rPr>
        <w:t>p</w:t>
      </w:r>
      <w:r w:rsidR="00FA78F8">
        <w:rPr>
          <w:rFonts w:asciiTheme="majorBidi" w:hAnsiTheme="majorBidi" w:cstheme="majorBidi"/>
          <w:i/>
          <w:iCs/>
          <w:sz w:val="24"/>
          <w:szCs w:val="24"/>
        </w:rPr>
        <w:t xml:space="preserve"> </w:t>
      </w:r>
      <w:r w:rsidR="00504F13" w:rsidRPr="00504F13">
        <w:rPr>
          <w:rFonts w:asciiTheme="majorBidi" w:hAnsiTheme="majorBidi" w:cstheme="majorBidi"/>
          <w:sz w:val="24"/>
          <w:szCs w:val="24"/>
        </w:rPr>
        <w:t>&lt;</w:t>
      </w:r>
      <w:r w:rsidR="00FA78F8">
        <w:rPr>
          <w:rFonts w:asciiTheme="majorBidi" w:hAnsiTheme="majorBidi" w:cstheme="majorBidi"/>
          <w:sz w:val="24"/>
          <w:szCs w:val="24"/>
        </w:rPr>
        <w:t xml:space="preserve"> </w:t>
      </w:r>
      <w:r w:rsidR="00504F13" w:rsidRPr="00504F13">
        <w:rPr>
          <w:rFonts w:asciiTheme="majorBidi" w:hAnsiTheme="majorBidi" w:cstheme="majorBidi"/>
          <w:sz w:val="24"/>
          <w:szCs w:val="24"/>
        </w:rPr>
        <w:t>0.001)</w:t>
      </w:r>
      <w:r w:rsidR="00754622">
        <w:rPr>
          <w:rFonts w:asciiTheme="majorBidi" w:hAnsiTheme="majorBidi" w:cstheme="majorBidi"/>
          <w:sz w:val="24"/>
          <w:szCs w:val="24"/>
        </w:rPr>
        <w:t xml:space="preserve">, indicating preoperative NLR had an outstanding potential to be used as an early predictor of </w:t>
      </w:r>
      <w:r w:rsidR="00C46AF2">
        <w:rPr>
          <w:rFonts w:asciiTheme="majorBidi" w:hAnsiTheme="majorBidi" w:cstheme="majorBidi"/>
          <w:sz w:val="24"/>
          <w:szCs w:val="24"/>
        </w:rPr>
        <w:t xml:space="preserve">post OPCAB </w:t>
      </w:r>
      <w:r w:rsidR="00754622">
        <w:rPr>
          <w:rFonts w:asciiTheme="majorBidi" w:hAnsiTheme="majorBidi" w:cstheme="majorBidi"/>
          <w:sz w:val="24"/>
          <w:szCs w:val="24"/>
        </w:rPr>
        <w:t>AKI</w:t>
      </w:r>
      <w:r w:rsidR="00504F13" w:rsidRPr="00504F13">
        <w:rPr>
          <w:rFonts w:asciiTheme="majorBidi" w:hAnsiTheme="majorBidi" w:cstheme="majorBidi"/>
          <w:sz w:val="24"/>
          <w:szCs w:val="24"/>
        </w:rPr>
        <w:t xml:space="preserve">. It showed 90.91% </w:t>
      </w:r>
      <w:r w:rsidR="00574450">
        <w:rPr>
          <w:rFonts w:asciiTheme="majorBidi" w:hAnsiTheme="majorBidi" w:cstheme="majorBidi"/>
          <w:sz w:val="24"/>
          <w:szCs w:val="24"/>
        </w:rPr>
        <w:t xml:space="preserve">sensitivity </w:t>
      </w:r>
      <w:r w:rsidR="00504F13" w:rsidRPr="00504F13">
        <w:rPr>
          <w:rFonts w:asciiTheme="majorBidi" w:hAnsiTheme="majorBidi" w:cstheme="majorBidi"/>
          <w:sz w:val="24"/>
          <w:szCs w:val="24"/>
        </w:rPr>
        <w:t xml:space="preserve">and 73.7% specificity at </w:t>
      </w:r>
      <w:r w:rsidR="00754622">
        <w:rPr>
          <w:rFonts w:asciiTheme="majorBidi" w:hAnsiTheme="majorBidi" w:cstheme="majorBidi"/>
          <w:sz w:val="24"/>
          <w:szCs w:val="24"/>
        </w:rPr>
        <w:t xml:space="preserve">our preset </w:t>
      </w:r>
      <w:r w:rsidR="00504F13" w:rsidRPr="00504F13">
        <w:rPr>
          <w:rFonts w:asciiTheme="majorBidi" w:hAnsiTheme="majorBidi" w:cstheme="majorBidi"/>
          <w:sz w:val="24"/>
          <w:szCs w:val="24"/>
        </w:rPr>
        <w:t xml:space="preserve">cut off value of 2.65 where optimal predictability occurred with 66.67% </w:t>
      </w:r>
      <w:r w:rsidR="00754622">
        <w:rPr>
          <w:rFonts w:asciiTheme="majorBidi" w:hAnsiTheme="majorBidi" w:cstheme="majorBidi"/>
          <w:sz w:val="24"/>
          <w:szCs w:val="24"/>
        </w:rPr>
        <w:t>positive predictive value</w:t>
      </w:r>
      <w:r w:rsidR="00827A2B">
        <w:rPr>
          <w:rFonts w:asciiTheme="majorBidi" w:hAnsiTheme="majorBidi" w:cstheme="majorBidi"/>
          <w:sz w:val="24"/>
          <w:szCs w:val="24"/>
        </w:rPr>
        <w:t xml:space="preserve">, </w:t>
      </w:r>
      <w:r w:rsidR="00504F13" w:rsidRPr="00504F13">
        <w:rPr>
          <w:rFonts w:asciiTheme="majorBidi" w:hAnsiTheme="majorBidi" w:cstheme="majorBidi"/>
          <w:sz w:val="24"/>
          <w:szCs w:val="24"/>
        </w:rPr>
        <w:t xml:space="preserve">93.33% </w:t>
      </w:r>
      <w:r w:rsidR="00754622">
        <w:rPr>
          <w:rFonts w:asciiTheme="majorBidi" w:hAnsiTheme="majorBidi" w:cstheme="majorBidi"/>
          <w:sz w:val="24"/>
          <w:szCs w:val="24"/>
        </w:rPr>
        <w:t>negative predictive value</w:t>
      </w:r>
      <w:r w:rsidR="00827A2B">
        <w:rPr>
          <w:rFonts w:asciiTheme="majorBidi" w:hAnsiTheme="majorBidi" w:cstheme="majorBidi"/>
          <w:sz w:val="24"/>
          <w:szCs w:val="24"/>
        </w:rPr>
        <w:t xml:space="preserve"> and 80% accuracy</w:t>
      </w:r>
      <w:r w:rsidR="00504F13" w:rsidRPr="00504F13">
        <w:rPr>
          <w:rFonts w:asciiTheme="majorBidi" w:hAnsiTheme="majorBidi" w:cstheme="majorBidi"/>
          <w:sz w:val="24"/>
          <w:szCs w:val="24"/>
        </w:rPr>
        <w:t xml:space="preserve">. </w:t>
      </w:r>
      <w:r w:rsidR="00155D76" w:rsidRPr="00504F13">
        <w:rPr>
          <w:rFonts w:asciiTheme="majorBidi" w:hAnsiTheme="majorBidi" w:cstheme="majorBidi"/>
          <w:sz w:val="24"/>
          <w:szCs w:val="24"/>
        </w:rPr>
        <w:t xml:space="preserve">Parlar </w:t>
      </w:r>
      <w:r w:rsidR="00DC68BF">
        <w:rPr>
          <w:rFonts w:asciiTheme="majorBidi" w:hAnsiTheme="majorBidi" w:cstheme="majorBidi"/>
          <w:sz w:val="24"/>
          <w:szCs w:val="24"/>
        </w:rPr>
        <w:t>&amp;</w:t>
      </w:r>
      <w:r w:rsidR="00155D76" w:rsidRPr="00504F13">
        <w:rPr>
          <w:rFonts w:asciiTheme="majorBidi" w:hAnsiTheme="majorBidi" w:cstheme="majorBidi"/>
          <w:sz w:val="24"/>
          <w:szCs w:val="24"/>
        </w:rPr>
        <w:t xml:space="preserve"> Şaşkın </w:t>
      </w:r>
      <w:r w:rsidR="009E4AB0">
        <w:rPr>
          <w:rFonts w:asciiTheme="majorBidi" w:hAnsiTheme="majorBidi" w:cstheme="majorBidi"/>
          <w:sz w:val="24"/>
          <w:szCs w:val="24"/>
        </w:rPr>
        <w:t>(</w:t>
      </w:r>
      <w:r w:rsidR="009E4AB0" w:rsidRPr="00504F13">
        <w:rPr>
          <w:rFonts w:asciiTheme="majorBidi" w:hAnsiTheme="majorBidi" w:cstheme="majorBidi"/>
          <w:sz w:val="24"/>
          <w:szCs w:val="24"/>
        </w:rPr>
        <w:t>2018</w:t>
      </w:r>
      <w:r w:rsidR="009E4AB0">
        <w:rPr>
          <w:rFonts w:asciiTheme="majorBidi" w:hAnsiTheme="majorBidi" w:cstheme="majorBidi"/>
          <w:sz w:val="24"/>
          <w:szCs w:val="24"/>
        </w:rPr>
        <w:t>, p. 24</w:t>
      </w:r>
      <w:r w:rsidR="00E42D50">
        <w:rPr>
          <w:rFonts w:asciiTheme="majorBidi" w:hAnsiTheme="majorBidi" w:cstheme="majorBidi"/>
          <w:sz w:val="24"/>
          <w:szCs w:val="24"/>
        </w:rPr>
        <w:t>2</w:t>
      </w:r>
      <w:r w:rsidR="009E4AB0">
        <w:rPr>
          <w:rFonts w:asciiTheme="majorBidi" w:hAnsiTheme="majorBidi" w:cstheme="majorBidi"/>
          <w:sz w:val="24"/>
          <w:szCs w:val="24"/>
        </w:rPr>
        <w:t xml:space="preserve">) </w:t>
      </w:r>
      <w:r w:rsidR="00155D76">
        <w:rPr>
          <w:rFonts w:asciiTheme="majorBidi" w:hAnsiTheme="majorBidi" w:cstheme="majorBidi"/>
          <w:sz w:val="24"/>
          <w:szCs w:val="24"/>
        </w:rPr>
        <w:t>found an</w:t>
      </w:r>
      <w:r w:rsidR="00504F13" w:rsidRPr="00504F13">
        <w:rPr>
          <w:rFonts w:asciiTheme="majorBidi" w:hAnsiTheme="majorBidi" w:cstheme="majorBidi"/>
          <w:sz w:val="24"/>
          <w:szCs w:val="24"/>
        </w:rPr>
        <w:t xml:space="preserve"> AUC of 0.691 </w:t>
      </w:r>
      <w:r w:rsidR="00155D76">
        <w:rPr>
          <w:rFonts w:asciiTheme="majorBidi" w:hAnsiTheme="majorBidi" w:cstheme="majorBidi"/>
          <w:sz w:val="24"/>
          <w:szCs w:val="24"/>
        </w:rPr>
        <w:t xml:space="preserve">at </w:t>
      </w:r>
      <w:r w:rsidR="00504F13" w:rsidRPr="00504F13">
        <w:rPr>
          <w:rFonts w:asciiTheme="majorBidi" w:hAnsiTheme="majorBidi" w:cstheme="majorBidi"/>
          <w:sz w:val="24"/>
          <w:szCs w:val="24"/>
        </w:rPr>
        <w:t xml:space="preserve">a </w:t>
      </w:r>
      <w:r w:rsidR="00155D76">
        <w:rPr>
          <w:rFonts w:asciiTheme="majorBidi" w:hAnsiTheme="majorBidi" w:cstheme="majorBidi"/>
          <w:sz w:val="24"/>
          <w:szCs w:val="24"/>
        </w:rPr>
        <w:t xml:space="preserve">similar </w:t>
      </w:r>
      <w:r w:rsidR="00504F13" w:rsidRPr="00504F13">
        <w:rPr>
          <w:rFonts w:asciiTheme="majorBidi" w:hAnsiTheme="majorBidi" w:cstheme="majorBidi"/>
          <w:sz w:val="24"/>
          <w:szCs w:val="24"/>
        </w:rPr>
        <w:t>cut</w:t>
      </w:r>
      <w:r w:rsidR="00D72708">
        <w:rPr>
          <w:rFonts w:asciiTheme="majorBidi" w:hAnsiTheme="majorBidi" w:cstheme="majorBidi"/>
          <w:sz w:val="24"/>
          <w:szCs w:val="24"/>
        </w:rPr>
        <w:t xml:space="preserve"> </w:t>
      </w:r>
      <w:r w:rsidR="00504F13" w:rsidRPr="00504F13">
        <w:rPr>
          <w:rFonts w:asciiTheme="majorBidi" w:hAnsiTheme="majorBidi" w:cstheme="majorBidi"/>
          <w:sz w:val="24"/>
          <w:szCs w:val="24"/>
        </w:rPr>
        <w:t xml:space="preserve">off </w:t>
      </w:r>
      <w:r w:rsidR="00CA7005">
        <w:rPr>
          <w:rFonts w:asciiTheme="majorBidi" w:hAnsiTheme="majorBidi" w:cstheme="majorBidi"/>
          <w:sz w:val="24"/>
          <w:szCs w:val="24"/>
        </w:rPr>
        <w:t xml:space="preserve">value </w:t>
      </w:r>
      <w:r w:rsidR="00504F13" w:rsidRPr="00504F13">
        <w:rPr>
          <w:rFonts w:asciiTheme="majorBidi" w:hAnsiTheme="majorBidi" w:cstheme="majorBidi"/>
          <w:sz w:val="24"/>
          <w:szCs w:val="24"/>
        </w:rPr>
        <w:t>of 2.65 with 66.1% sensitivity and 64.7% specificity</w:t>
      </w:r>
      <w:r w:rsidR="00155D76">
        <w:rPr>
          <w:rFonts w:asciiTheme="majorBidi" w:hAnsiTheme="majorBidi" w:cstheme="majorBidi"/>
          <w:sz w:val="24"/>
          <w:szCs w:val="24"/>
        </w:rPr>
        <w:t xml:space="preserve"> for preoperative NLR in predicting AKI after CABG</w:t>
      </w:r>
      <w:r w:rsidR="009E4AB0">
        <w:rPr>
          <w:rFonts w:asciiTheme="majorBidi" w:hAnsiTheme="majorBidi" w:cstheme="majorBidi"/>
          <w:sz w:val="24"/>
          <w:szCs w:val="24"/>
        </w:rPr>
        <w:t xml:space="preserve">. </w:t>
      </w:r>
      <w:r w:rsidR="00155D76">
        <w:rPr>
          <w:rFonts w:ascii="Times New Roman" w:eastAsia="Times New Roman" w:hAnsi="Times New Roman" w:cs="Times New Roman"/>
          <w:sz w:val="24"/>
          <w:szCs w:val="24"/>
        </w:rPr>
        <w:t>T</w:t>
      </w:r>
      <w:r w:rsidR="00155D76" w:rsidRPr="00886EE0">
        <w:rPr>
          <w:rFonts w:ascii="Times New Roman" w:eastAsia="Times New Roman" w:hAnsi="Times New Roman" w:cs="Times New Roman"/>
          <w:sz w:val="24"/>
          <w:szCs w:val="24"/>
        </w:rPr>
        <w:t xml:space="preserve">he </w:t>
      </w:r>
      <w:r w:rsidR="00D72708">
        <w:rPr>
          <w:rFonts w:ascii="Times New Roman" w:eastAsia="Times New Roman" w:hAnsi="Times New Roman" w:cs="Times New Roman"/>
          <w:sz w:val="24"/>
          <w:szCs w:val="24"/>
        </w:rPr>
        <w:t>ex</w:t>
      </w:r>
      <w:r w:rsidR="00155D76" w:rsidRPr="00886EE0">
        <w:rPr>
          <w:rFonts w:ascii="Times New Roman" w:eastAsia="Times New Roman" w:hAnsi="Times New Roman" w:cs="Times New Roman"/>
          <w:sz w:val="24"/>
          <w:szCs w:val="24"/>
        </w:rPr>
        <w:t>clusion of o</w:t>
      </w:r>
      <w:r w:rsidR="00D72708">
        <w:rPr>
          <w:rFonts w:ascii="Times New Roman" w:eastAsia="Times New Roman" w:hAnsi="Times New Roman" w:cs="Times New Roman"/>
          <w:sz w:val="24"/>
          <w:szCs w:val="24"/>
        </w:rPr>
        <w:t>n</w:t>
      </w:r>
      <w:r w:rsidR="00155D76" w:rsidRPr="00886EE0">
        <w:rPr>
          <w:rFonts w:ascii="Times New Roman" w:eastAsia="Times New Roman" w:hAnsi="Times New Roman" w:cs="Times New Roman"/>
          <w:sz w:val="24"/>
          <w:szCs w:val="24"/>
        </w:rPr>
        <w:t>-pump case</w:t>
      </w:r>
      <w:r w:rsidR="00D72708">
        <w:rPr>
          <w:rFonts w:ascii="Times New Roman" w:eastAsia="Times New Roman" w:hAnsi="Times New Roman" w:cs="Times New Roman"/>
          <w:sz w:val="24"/>
          <w:szCs w:val="24"/>
        </w:rPr>
        <w:t xml:space="preserve">s </w:t>
      </w:r>
      <w:r w:rsidR="00070B70">
        <w:rPr>
          <w:rFonts w:ascii="Times New Roman" w:eastAsia="Times New Roman" w:hAnsi="Times New Roman" w:cs="Times New Roman"/>
          <w:sz w:val="24"/>
          <w:szCs w:val="24"/>
        </w:rPr>
        <w:t>may explain t</w:t>
      </w:r>
      <w:r w:rsidR="00D72708">
        <w:rPr>
          <w:rFonts w:ascii="Times New Roman" w:eastAsia="Times New Roman" w:hAnsi="Times New Roman" w:cs="Times New Roman"/>
          <w:sz w:val="24"/>
          <w:szCs w:val="24"/>
        </w:rPr>
        <w:t>he</w:t>
      </w:r>
      <w:r w:rsidR="00070B70">
        <w:rPr>
          <w:rFonts w:ascii="Times New Roman" w:eastAsia="Times New Roman" w:hAnsi="Times New Roman" w:cs="Times New Roman"/>
          <w:sz w:val="24"/>
          <w:szCs w:val="24"/>
        </w:rPr>
        <w:t xml:space="preserve"> remarkably improved diagnostic performance of preoperative NLR</w:t>
      </w:r>
      <w:r w:rsidR="00D72708">
        <w:rPr>
          <w:rFonts w:ascii="Times New Roman" w:eastAsia="Times New Roman" w:hAnsi="Times New Roman" w:cs="Times New Roman"/>
          <w:sz w:val="24"/>
          <w:szCs w:val="24"/>
        </w:rPr>
        <w:t xml:space="preserve"> in our study</w:t>
      </w:r>
      <w:r w:rsidR="00070B70">
        <w:rPr>
          <w:rFonts w:ascii="Times New Roman" w:eastAsia="Times New Roman" w:hAnsi="Times New Roman" w:cs="Times New Roman"/>
          <w:sz w:val="24"/>
          <w:szCs w:val="24"/>
        </w:rPr>
        <w:t xml:space="preserve">. </w:t>
      </w:r>
      <w:r w:rsidR="00504F13" w:rsidRPr="00504F13">
        <w:rPr>
          <w:rFonts w:asciiTheme="majorBidi" w:hAnsiTheme="majorBidi" w:cstheme="majorBidi"/>
          <w:sz w:val="24"/>
          <w:szCs w:val="24"/>
        </w:rPr>
        <w:t xml:space="preserve">In another study, AUC of 0.981 with 98% sensitivity and 89.8% specificity </w:t>
      </w:r>
      <w:r w:rsidR="00C46AF2">
        <w:rPr>
          <w:rFonts w:asciiTheme="majorBidi" w:hAnsiTheme="majorBidi" w:cstheme="majorBidi"/>
          <w:sz w:val="24"/>
          <w:szCs w:val="24"/>
        </w:rPr>
        <w:t>at</w:t>
      </w:r>
      <w:r w:rsidR="00504F13" w:rsidRPr="00504F13">
        <w:rPr>
          <w:rFonts w:asciiTheme="majorBidi" w:hAnsiTheme="majorBidi" w:cstheme="majorBidi"/>
          <w:sz w:val="24"/>
          <w:szCs w:val="24"/>
        </w:rPr>
        <w:t xml:space="preserve"> a cut off value of 4.625 for preoperative NLR was showed by Dey </w:t>
      </w:r>
      <w:r w:rsidR="00DC68BF">
        <w:rPr>
          <w:rFonts w:asciiTheme="majorBidi" w:hAnsiTheme="majorBidi" w:cstheme="majorBidi"/>
          <w:sz w:val="24"/>
          <w:szCs w:val="24"/>
        </w:rPr>
        <w:t>and colleagues</w:t>
      </w:r>
      <w:r w:rsidR="00504F13" w:rsidRPr="00504F13">
        <w:rPr>
          <w:rFonts w:asciiTheme="majorBidi" w:hAnsiTheme="majorBidi" w:cstheme="majorBidi"/>
          <w:sz w:val="24"/>
          <w:szCs w:val="24"/>
        </w:rPr>
        <w:t xml:space="preserve"> in predicting poor outcome following elective OPCAB</w:t>
      </w:r>
      <w:r w:rsidR="00DC68BF">
        <w:rPr>
          <w:rFonts w:asciiTheme="majorBidi" w:hAnsiTheme="majorBidi" w:cstheme="majorBidi"/>
          <w:sz w:val="24"/>
          <w:szCs w:val="24"/>
        </w:rPr>
        <w:t xml:space="preserve"> (</w:t>
      </w:r>
      <w:r w:rsidR="00DC68BF" w:rsidRPr="00504F13">
        <w:rPr>
          <w:rFonts w:asciiTheme="majorBidi" w:hAnsiTheme="majorBidi" w:cstheme="majorBidi"/>
          <w:sz w:val="24"/>
          <w:szCs w:val="24"/>
        </w:rPr>
        <w:t xml:space="preserve">Dey </w:t>
      </w:r>
      <w:r w:rsidR="006777A9" w:rsidRPr="006777A9">
        <w:rPr>
          <w:rFonts w:asciiTheme="majorBidi" w:hAnsiTheme="majorBidi" w:cstheme="majorBidi"/>
          <w:i/>
          <w:iCs/>
          <w:sz w:val="24"/>
          <w:szCs w:val="24"/>
        </w:rPr>
        <w:t>et al.</w:t>
      </w:r>
      <w:r w:rsidR="00DC68BF">
        <w:rPr>
          <w:rFonts w:asciiTheme="majorBidi" w:hAnsiTheme="majorBidi" w:cstheme="majorBidi"/>
          <w:sz w:val="24"/>
          <w:szCs w:val="24"/>
        </w:rPr>
        <w:t xml:space="preserve"> </w:t>
      </w:r>
      <w:r w:rsidR="00DC68BF" w:rsidRPr="00504F13">
        <w:rPr>
          <w:rFonts w:asciiTheme="majorBidi" w:hAnsiTheme="majorBidi" w:cstheme="majorBidi"/>
          <w:sz w:val="24"/>
          <w:szCs w:val="24"/>
        </w:rPr>
        <w:t>2020</w:t>
      </w:r>
      <w:r w:rsidR="00DC68BF">
        <w:rPr>
          <w:rFonts w:asciiTheme="majorBidi" w:hAnsiTheme="majorBidi" w:cstheme="majorBidi"/>
          <w:sz w:val="24"/>
          <w:szCs w:val="24"/>
        </w:rPr>
        <w:t>, p. 2403)</w:t>
      </w:r>
      <w:r w:rsidR="00E74FF6">
        <w:rPr>
          <w:rFonts w:asciiTheme="majorBidi" w:hAnsiTheme="majorBidi" w:cstheme="majorBidi"/>
          <w:sz w:val="24"/>
          <w:szCs w:val="24"/>
        </w:rPr>
        <w:t>.</w:t>
      </w:r>
      <w:r w:rsidR="005E4FBB">
        <w:rPr>
          <w:rFonts w:asciiTheme="majorBidi" w:hAnsiTheme="majorBidi" w:cstheme="majorBidi"/>
          <w:sz w:val="24"/>
          <w:szCs w:val="24"/>
        </w:rPr>
        <w:t xml:space="preserve"> </w:t>
      </w:r>
      <w:r w:rsidR="00F93784">
        <w:rPr>
          <w:rFonts w:asciiTheme="majorBidi" w:hAnsiTheme="majorBidi" w:cstheme="majorBidi"/>
          <w:sz w:val="24"/>
          <w:szCs w:val="24"/>
        </w:rPr>
        <w:t>But they defined n</w:t>
      </w:r>
      <w:r w:rsidR="00F93784" w:rsidRPr="00F93784">
        <w:rPr>
          <w:rFonts w:asciiTheme="majorBidi" w:hAnsiTheme="majorBidi" w:cstheme="majorBidi"/>
          <w:sz w:val="24"/>
          <w:szCs w:val="24"/>
        </w:rPr>
        <w:t>ew-onset renal failure in accordance with stage 3 of the A</w:t>
      </w:r>
      <w:r w:rsidR="00E42D50">
        <w:rPr>
          <w:rFonts w:asciiTheme="majorBidi" w:hAnsiTheme="majorBidi" w:cstheme="majorBidi"/>
          <w:sz w:val="24"/>
          <w:szCs w:val="24"/>
        </w:rPr>
        <w:t>KIN</w:t>
      </w:r>
      <w:r w:rsidR="00F93784" w:rsidRPr="00F93784">
        <w:rPr>
          <w:rFonts w:asciiTheme="majorBidi" w:hAnsiTheme="majorBidi" w:cstheme="majorBidi"/>
          <w:sz w:val="24"/>
          <w:szCs w:val="24"/>
        </w:rPr>
        <w:t xml:space="preserve"> criteria</w:t>
      </w:r>
      <w:r w:rsidR="00F93784">
        <w:rPr>
          <w:rFonts w:asciiTheme="majorBidi" w:hAnsiTheme="majorBidi" w:cstheme="majorBidi"/>
          <w:sz w:val="24"/>
          <w:szCs w:val="24"/>
        </w:rPr>
        <w:t xml:space="preserve"> which might explain the</w:t>
      </w:r>
      <w:r w:rsidR="00D72708">
        <w:rPr>
          <w:rFonts w:asciiTheme="majorBidi" w:hAnsiTheme="majorBidi" w:cstheme="majorBidi"/>
          <w:sz w:val="24"/>
          <w:szCs w:val="24"/>
        </w:rPr>
        <w:t xml:space="preserve"> increased cut off value in their study.</w:t>
      </w:r>
    </w:p>
    <w:p w14:paraId="0BD9FBE8" w14:textId="5DB1F1CD" w:rsidR="00764D6D" w:rsidRDefault="00504F13" w:rsidP="00504F13">
      <w:pPr>
        <w:spacing w:line="360" w:lineRule="auto"/>
        <w:jc w:val="both"/>
        <w:rPr>
          <w:rFonts w:ascii="Times New Roman" w:eastAsia="Times New Roman" w:hAnsi="Times New Roman" w:cs="Times New Roman"/>
          <w:sz w:val="24"/>
          <w:szCs w:val="24"/>
        </w:rPr>
      </w:pPr>
      <w:r w:rsidRPr="00504F13">
        <w:rPr>
          <w:rFonts w:ascii="Times New Roman" w:eastAsia="Times New Roman" w:hAnsi="Times New Roman" w:cs="Times New Roman"/>
          <w:sz w:val="24"/>
          <w:szCs w:val="24"/>
        </w:rPr>
        <w:lastRenderedPageBreak/>
        <w:t>The present study reveal</w:t>
      </w:r>
      <w:r w:rsidR="00D72708">
        <w:rPr>
          <w:rFonts w:ascii="Times New Roman" w:eastAsia="Times New Roman" w:hAnsi="Times New Roman" w:cs="Times New Roman"/>
          <w:sz w:val="24"/>
          <w:szCs w:val="24"/>
        </w:rPr>
        <w:t>ed</w:t>
      </w:r>
      <w:r w:rsidRPr="00504F13">
        <w:rPr>
          <w:rFonts w:ascii="Times New Roman" w:eastAsia="Times New Roman" w:hAnsi="Times New Roman" w:cs="Times New Roman"/>
          <w:sz w:val="24"/>
          <w:szCs w:val="24"/>
        </w:rPr>
        <w:t xml:space="preserve"> that patients with elevated preoperative </w:t>
      </w:r>
      <w:r w:rsidR="00920AA7">
        <w:rPr>
          <w:rFonts w:ascii="Times New Roman" w:eastAsia="Times New Roman" w:hAnsi="Times New Roman" w:cs="Times New Roman"/>
          <w:sz w:val="24"/>
          <w:szCs w:val="24"/>
        </w:rPr>
        <w:t>NLR</w:t>
      </w:r>
      <w:r w:rsidRPr="00504F13">
        <w:rPr>
          <w:rFonts w:ascii="Times New Roman" w:eastAsia="Times New Roman" w:hAnsi="Times New Roman" w:cs="Times New Roman"/>
          <w:sz w:val="24"/>
          <w:szCs w:val="24"/>
        </w:rPr>
        <w:t xml:space="preserve"> </w:t>
      </w:r>
      <w:r w:rsidR="00D72708">
        <w:rPr>
          <w:rFonts w:ascii="Times New Roman" w:eastAsia="Times New Roman" w:hAnsi="Times New Roman" w:cs="Times New Roman"/>
          <w:sz w:val="24"/>
          <w:szCs w:val="24"/>
        </w:rPr>
        <w:t>we</w:t>
      </w:r>
      <w:r w:rsidRPr="00504F13">
        <w:rPr>
          <w:rFonts w:ascii="Times New Roman" w:eastAsia="Times New Roman" w:hAnsi="Times New Roman" w:cs="Times New Roman"/>
          <w:sz w:val="24"/>
          <w:szCs w:val="24"/>
        </w:rPr>
        <w:t xml:space="preserve">re more susceptible to develop post OPCAB AKI in spite of having no pre-existing renal impairment. </w:t>
      </w:r>
      <w:r w:rsidR="00886EE0">
        <w:rPr>
          <w:rFonts w:ascii="Times New Roman" w:eastAsia="Times New Roman" w:hAnsi="Times New Roman" w:cs="Times New Roman"/>
          <w:sz w:val="24"/>
          <w:szCs w:val="24"/>
        </w:rPr>
        <w:t>T</w:t>
      </w:r>
      <w:r w:rsidR="00886EE0" w:rsidRPr="00886EE0">
        <w:rPr>
          <w:rFonts w:ascii="Times New Roman" w:eastAsia="Times New Roman" w:hAnsi="Times New Roman" w:cs="Times New Roman"/>
          <w:sz w:val="24"/>
          <w:szCs w:val="24"/>
        </w:rPr>
        <w:t xml:space="preserve">he </w:t>
      </w:r>
      <w:r w:rsidR="00E42D50">
        <w:rPr>
          <w:rFonts w:ascii="Times New Roman" w:eastAsia="Times New Roman" w:hAnsi="Times New Roman" w:cs="Times New Roman"/>
          <w:sz w:val="24"/>
          <w:szCs w:val="24"/>
        </w:rPr>
        <w:t xml:space="preserve">strength of this study was </w:t>
      </w:r>
      <w:r w:rsidR="00886EE0" w:rsidRPr="00886EE0">
        <w:rPr>
          <w:rFonts w:ascii="Times New Roman" w:eastAsia="Times New Roman" w:hAnsi="Times New Roman" w:cs="Times New Roman"/>
          <w:sz w:val="24"/>
          <w:szCs w:val="24"/>
        </w:rPr>
        <w:t>isolated inclusion of off-pump cases</w:t>
      </w:r>
      <w:r w:rsidR="00E42D50">
        <w:rPr>
          <w:rFonts w:ascii="Times New Roman" w:eastAsia="Times New Roman" w:hAnsi="Times New Roman" w:cs="Times New Roman"/>
          <w:sz w:val="24"/>
          <w:szCs w:val="24"/>
        </w:rPr>
        <w:t xml:space="preserve"> which</w:t>
      </w:r>
      <w:r w:rsidR="00886EE0" w:rsidRPr="00886EE0">
        <w:rPr>
          <w:rFonts w:ascii="Times New Roman" w:eastAsia="Times New Roman" w:hAnsi="Times New Roman" w:cs="Times New Roman"/>
          <w:sz w:val="24"/>
          <w:szCs w:val="24"/>
        </w:rPr>
        <w:t xml:space="preserve"> obviated the consequences of hemodilution, cellular</w:t>
      </w:r>
      <w:r w:rsidR="00886EE0">
        <w:rPr>
          <w:rFonts w:ascii="Times New Roman" w:eastAsia="Times New Roman" w:hAnsi="Times New Roman" w:cs="Times New Roman"/>
          <w:sz w:val="24"/>
          <w:szCs w:val="24"/>
        </w:rPr>
        <w:t xml:space="preserve"> </w:t>
      </w:r>
      <w:r w:rsidR="00886EE0" w:rsidRPr="00886EE0">
        <w:rPr>
          <w:rFonts w:ascii="Times New Roman" w:eastAsia="Times New Roman" w:hAnsi="Times New Roman" w:cs="Times New Roman"/>
          <w:sz w:val="24"/>
          <w:szCs w:val="24"/>
        </w:rPr>
        <w:t>lysis</w:t>
      </w:r>
      <w:r w:rsidR="00886EE0">
        <w:rPr>
          <w:rFonts w:ascii="Times New Roman" w:eastAsia="Times New Roman" w:hAnsi="Times New Roman" w:cs="Times New Roman"/>
          <w:sz w:val="24"/>
          <w:szCs w:val="24"/>
        </w:rPr>
        <w:t xml:space="preserve">, </w:t>
      </w:r>
      <w:r w:rsidR="00886EE0" w:rsidRPr="00886EE0">
        <w:rPr>
          <w:rFonts w:ascii="Times New Roman" w:eastAsia="Times New Roman" w:hAnsi="Times New Roman" w:cs="Times New Roman"/>
          <w:sz w:val="24"/>
          <w:szCs w:val="24"/>
        </w:rPr>
        <w:t xml:space="preserve">inflammatory and coagulation pathway activation </w:t>
      </w:r>
      <w:r w:rsidR="009E4AB0">
        <w:rPr>
          <w:rFonts w:ascii="Times New Roman" w:eastAsia="Times New Roman" w:hAnsi="Times New Roman" w:cs="Times New Roman"/>
          <w:sz w:val="24"/>
          <w:szCs w:val="24"/>
        </w:rPr>
        <w:t xml:space="preserve">associated </w:t>
      </w:r>
      <w:r w:rsidR="00886EE0" w:rsidRPr="00886EE0">
        <w:rPr>
          <w:rFonts w:ascii="Times New Roman" w:eastAsia="Times New Roman" w:hAnsi="Times New Roman" w:cs="Times New Roman"/>
          <w:sz w:val="24"/>
          <w:szCs w:val="24"/>
        </w:rPr>
        <w:t xml:space="preserve">with the use of an extracorporeal circuit in altering the baseline hematologic indices. </w:t>
      </w:r>
      <w:r w:rsidR="00886EE0">
        <w:rPr>
          <w:rFonts w:ascii="Times New Roman" w:hAnsi="Times New Roman" w:cs="Times New Roman"/>
          <w:sz w:val="24"/>
          <w:szCs w:val="24"/>
        </w:rPr>
        <w:t>I</w:t>
      </w:r>
      <w:r w:rsidR="00886EE0" w:rsidRPr="00AF66D2">
        <w:rPr>
          <w:rFonts w:ascii="Times New Roman" w:hAnsi="Times New Roman" w:cs="Times New Roman"/>
          <w:sz w:val="24"/>
          <w:szCs w:val="24"/>
        </w:rPr>
        <w:t xml:space="preserve">schemia/reperfusion </w:t>
      </w:r>
      <w:r w:rsidR="00886EE0">
        <w:rPr>
          <w:rFonts w:ascii="Times New Roman" w:hAnsi="Times New Roman" w:cs="Times New Roman"/>
          <w:sz w:val="24"/>
          <w:szCs w:val="24"/>
        </w:rPr>
        <w:t xml:space="preserve">here </w:t>
      </w:r>
      <w:r w:rsidR="00D72708">
        <w:rPr>
          <w:rFonts w:ascii="Times New Roman" w:hAnsi="Times New Roman" w:cs="Times New Roman"/>
          <w:sz w:val="24"/>
          <w:szCs w:val="24"/>
        </w:rPr>
        <w:t>wa</w:t>
      </w:r>
      <w:r w:rsidR="00886EE0" w:rsidRPr="00AF66D2">
        <w:rPr>
          <w:rFonts w:ascii="Times New Roman" w:hAnsi="Times New Roman" w:cs="Times New Roman"/>
          <w:sz w:val="24"/>
          <w:szCs w:val="24"/>
        </w:rPr>
        <w:t>s limited to the coronary artery territory being grafted</w:t>
      </w:r>
      <w:r w:rsidR="00886EE0">
        <w:rPr>
          <w:rFonts w:ascii="Times New Roman" w:hAnsi="Times New Roman" w:cs="Times New Roman"/>
          <w:sz w:val="24"/>
          <w:szCs w:val="24"/>
        </w:rPr>
        <w:t xml:space="preserve">. </w:t>
      </w:r>
      <w:r w:rsidR="00886EE0" w:rsidRPr="00886EE0">
        <w:rPr>
          <w:rFonts w:ascii="Times New Roman" w:eastAsia="Times New Roman" w:hAnsi="Times New Roman" w:cs="Times New Roman"/>
          <w:sz w:val="24"/>
          <w:szCs w:val="24"/>
        </w:rPr>
        <w:t xml:space="preserve">This allowed the opportunity of evaluating the exclusive effect of </w:t>
      </w:r>
      <w:r w:rsidR="00030403">
        <w:rPr>
          <w:rFonts w:ascii="Times New Roman" w:eastAsia="Times New Roman" w:hAnsi="Times New Roman" w:cs="Times New Roman"/>
          <w:sz w:val="24"/>
          <w:szCs w:val="24"/>
        </w:rPr>
        <w:t>immediate preoperative day NLR</w:t>
      </w:r>
      <w:r w:rsidR="00886EE0" w:rsidRPr="00886EE0">
        <w:rPr>
          <w:rFonts w:ascii="Times New Roman" w:eastAsia="Times New Roman" w:hAnsi="Times New Roman" w:cs="Times New Roman"/>
          <w:sz w:val="24"/>
          <w:szCs w:val="24"/>
        </w:rPr>
        <w:t xml:space="preserve"> on </w:t>
      </w:r>
      <w:r w:rsidR="00C46AF2">
        <w:rPr>
          <w:rFonts w:ascii="Times New Roman" w:eastAsia="Times New Roman" w:hAnsi="Times New Roman" w:cs="Times New Roman"/>
          <w:sz w:val="24"/>
          <w:szCs w:val="24"/>
        </w:rPr>
        <w:t xml:space="preserve">early </w:t>
      </w:r>
      <w:r w:rsidR="00886EE0" w:rsidRPr="00886EE0">
        <w:rPr>
          <w:rFonts w:ascii="Times New Roman" w:eastAsia="Times New Roman" w:hAnsi="Times New Roman" w:cs="Times New Roman"/>
          <w:sz w:val="24"/>
          <w:szCs w:val="24"/>
        </w:rPr>
        <w:t>postoperativ</w:t>
      </w:r>
      <w:r w:rsidR="00030403">
        <w:rPr>
          <w:rFonts w:ascii="Times New Roman" w:eastAsia="Times New Roman" w:hAnsi="Times New Roman" w:cs="Times New Roman"/>
          <w:sz w:val="24"/>
          <w:szCs w:val="24"/>
        </w:rPr>
        <w:t>e AKI</w:t>
      </w:r>
      <w:r w:rsidR="00886EE0">
        <w:rPr>
          <w:rFonts w:ascii="Times New Roman" w:eastAsia="Times New Roman" w:hAnsi="Times New Roman" w:cs="Times New Roman"/>
          <w:sz w:val="24"/>
          <w:szCs w:val="24"/>
        </w:rPr>
        <w:t xml:space="preserve">. </w:t>
      </w:r>
    </w:p>
    <w:p w14:paraId="56EF9258" w14:textId="31C0C3E1" w:rsidR="00504F13" w:rsidRPr="00764D6D" w:rsidRDefault="00504F13" w:rsidP="00504F13">
      <w:pPr>
        <w:spacing w:line="360" w:lineRule="auto"/>
        <w:jc w:val="both"/>
        <w:rPr>
          <w:rFonts w:ascii="Times New Roman" w:hAnsi="Times New Roman" w:cs="Times New Roman"/>
          <w:sz w:val="24"/>
          <w:szCs w:val="24"/>
        </w:rPr>
      </w:pPr>
      <w:r w:rsidRPr="00504F13">
        <w:rPr>
          <w:rFonts w:ascii="Times New Roman" w:eastAsia="Times New Roman" w:hAnsi="Times New Roman" w:cs="Times New Roman"/>
          <w:sz w:val="24"/>
          <w:szCs w:val="24"/>
        </w:rPr>
        <w:t xml:space="preserve">Preventive measures like </w:t>
      </w:r>
      <w:r w:rsidR="005125FB" w:rsidRPr="005125FB">
        <w:rPr>
          <w:rFonts w:ascii="Times New Roman" w:eastAsia="Times New Roman" w:hAnsi="Times New Roman" w:cs="Times New Roman"/>
          <w:sz w:val="24"/>
          <w:szCs w:val="24"/>
        </w:rPr>
        <w:t xml:space="preserve">identification of risk factors, </w:t>
      </w:r>
      <w:r w:rsidRPr="00504F13">
        <w:rPr>
          <w:rFonts w:ascii="Times New Roman" w:eastAsia="Times New Roman" w:hAnsi="Times New Roman" w:cs="Times New Roman"/>
          <w:sz w:val="24"/>
          <w:szCs w:val="24"/>
        </w:rPr>
        <w:t>avoiding nephrotoxic medication</w:t>
      </w:r>
      <w:r w:rsidR="00030403">
        <w:rPr>
          <w:rFonts w:ascii="Times New Roman" w:eastAsia="Times New Roman" w:hAnsi="Times New Roman" w:cs="Times New Roman"/>
          <w:sz w:val="24"/>
          <w:szCs w:val="24"/>
        </w:rPr>
        <w:t>, dehydration</w:t>
      </w:r>
      <w:r w:rsidR="00920AA7">
        <w:rPr>
          <w:rFonts w:ascii="Times New Roman" w:eastAsia="Times New Roman" w:hAnsi="Times New Roman" w:cs="Times New Roman"/>
          <w:sz w:val="24"/>
          <w:szCs w:val="24"/>
        </w:rPr>
        <w:t xml:space="preserve"> and hyperglycemia</w:t>
      </w:r>
      <w:r w:rsidR="005125FB">
        <w:rPr>
          <w:rFonts w:ascii="Times New Roman" w:eastAsia="Times New Roman" w:hAnsi="Times New Roman" w:cs="Times New Roman"/>
          <w:sz w:val="24"/>
          <w:szCs w:val="24"/>
        </w:rPr>
        <w:t>,</w:t>
      </w:r>
      <w:r w:rsidRPr="00504F13">
        <w:rPr>
          <w:rFonts w:ascii="Times New Roman" w:eastAsia="Times New Roman" w:hAnsi="Times New Roman" w:cs="Times New Roman"/>
          <w:sz w:val="24"/>
          <w:szCs w:val="24"/>
        </w:rPr>
        <w:t xml:space="preserve"> </w:t>
      </w:r>
      <w:r w:rsidR="00C46AF2">
        <w:rPr>
          <w:rFonts w:ascii="Times New Roman" w:eastAsia="Times New Roman" w:hAnsi="Times New Roman" w:cs="Times New Roman"/>
          <w:sz w:val="24"/>
          <w:szCs w:val="24"/>
        </w:rPr>
        <w:t>minimizing</w:t>
      </w:r>
      <w:r w:rsidRPr="00504F13">
        <w:rPr>
          <w:rFonts w:ascii="Times New Roman" w:eastAsia="Times New Roman" w:hAnsi="Times New Roman" w:cs="Times New Roman"/>
          <w:sz w:val="24"/>
          <w:szCs w:val="24"/>
        </w:rPr>
        <w:t xml:space="preserve"> period of hemodynamic instability during distal grafting, maintenance of MAP and sinus rhythm, </w:t>
      </w:r>
      <w:r w:rsidR="005125FB" w:rsidRPr="005125FB">
        <w:rPr>
          <w:rFonts w:ascii="Times New Roman" w:eastAsia="Times New Roman" w:hAnsi="Times New Roman" w:cs="Times New Roman"/>
          <w:sz w:val="24"/>
          <w:szCs w:val="24"/>
        </w:rPr>
        <w:t>optimization of hemodynamics and intravascular volume with goal-directed protocols</w:t>
      </w:r>
      <w:r w:rsidRPr="00504F13">
        <w:rPr>
          <w:rFonts w:ascii="Times New Roman" w:eastAsia="Times New Roman" w:hAnsi="Times New Roman" w:cs="Times New Roman"/>
          <w:sz w:val="24"/>
          <w:szCs w:val="24"/>
        </w:rPr>
        <w:t>,</w:t>
      </w:r>
      <w:r w:rsidR="00920AA7">
        <w:rPr>
          <w:rFonts w:ascii="Times New Roman" w:eastAsia="Times New Roman" w:hAnsi="Times New Roman" w:cs="Times New Roman"/>
          <w:sz w:val="24"/>
          <w:szCs w:val="24"/>
        </w:rPr>
        <w:t xml:space="preserve"> </w:t>
      </w:r>
      <w:r w:rsidRPr="00504F13">
        <w:rPr>
          <w:rFonts w:ascii="Times New Roman" w:eastAsia="Times New Roman" w:hAnsi="Times New Roman" w:cs="Times New Roman"/>
          <w:sz w:val="24"/>
          <w:szCs w:val="24"/>
        </w:rPr>
        <w:t xml:space="preserve">judicious use of blood products, inotrope dose adjustment to maintain </w:t>
      </w:r>
      <w:r w:rsidR="005125FB">
        <w:rPr>
          <w:rFonts w:ascii="Times New Roman" w:eastAsia="Times New Roman" w:hAnsi="Times New Roman" w:cs="Times New Roman"/>
          <w:sz w:val="24"/>
          <w:szCs w:val="24"/>
        </w:rPr>
        <w:t xml:space="preserve">adequate </w:t>
      </w:r>
      <w:r w:rsidRPr="00504F13">
        <w:rPr>
          <w:rFonts w:ascii="Times New Roman" w:eastAsia="Times New Roman" w:hAnsi="Times New Roman" w:cs="Times New Roman"/>
          <w:sz w:val="24"/>
          <w:szCs w:val="24"/>
        </w:rPr>
        <w:t>renal perfusion, optimum diuresis</w:t>
      </w:r>
      <w:r w:rsidR="005125FB">
        <w:rPr>
          <w:rFonts w:ascii="Times New Roman" w:eastAsia="Times New Roman" w:hAnsi="Times New Roman" w:cs="Times New Roman"/>
          <w:sz w:val="24"/>
          <w:szCs w:val="24"/>
        </w:rPr>
        <w:t xml:space="preserve"> </w:t>
      </w:r>
      <w:r w:rsidRPr="00504F13">
        <w:rPr>
          <w:rFonts w:ascii="Times New Roman" w:eastAsia="Times New Roman" w:hAnsi="Times New Roman" w:cs="Times New Roman"/>
          <w:sz w:val="24"/>
          <w:szCs w:val="24"/>
        </w:rPr>
        <w:t xml:space="preserve">etc. initiated early on in patients with elevated baseline NLR may significantly reduce the incidence of post OPCAB AKI.  As AKI prolongs the duration of ICU stay, complicates recovery, delays discharge and significantly increases the risk of chronic renal impairment and need for RRT in the long run, early prediction for timely intervention is of utmost need to reduce cost burden, morbidity and mortality. Since monitoring of AKI evolution with novel biomarkers is economically very challenging in our context, use of preoperative NLR for early prediction of </w:t>
      </w:r>
      <w:r w:rsidR="00C46AF2">
        <w:rPr>
          <w:rFonts w:ascii="Times New Roman" w:eastAsia="Times New Roman" w:hAnsi="Times New Roman" w:cs="Times New Roman"/>
          <w:sz w:val="24"/>
          <w:szCs w:val="24"/>
        </w:rPr>
        <w:t xml:space="preserve">postoperative </w:t>
      </w:r>
      <w:r w:rsidRPr="00504F13">
        <w:rPr>
          <w:rFonts w:ascii="Times New Roman" w:eastAsia="Times New Roman" w:hAnsi="Times New Roman" w:cs="Times New Roman"/>
          <w:sz w:val="24"/>
          <w:szCs w:val="24"/>
        </w:rPr>
        <w:t>AKI can be a very lucrative option in this case for its major asset of being cost-effective and easily available in daily clinical practice.</w:t>
      </w:r>
    </w:p>
    <w:p w14:paraId="0D4BE1E7" w14:textId="77777777" w:rsidR="00DE18D5" w:rsidRPr="00DE18D5" w:rsidRDefault="00DE18D5" w:rsidP="00DE18D5">
      <w:pPr>
        <w:spacing w:line="360" w:lineRule="auto"/>
        <w:jc w:val="both"/>
        <w:rPr>
          <w:rFonts w:asciiTheme="majorBidi" w:hAnsiTheme="majorBidi" w:cstheme="majorBidi"/>
          <w:sz w:val="24"/>
          <w:szCs w:val="24"/>
        </w:rPr>
      </w:pPr>
    </w:p>
    <w:p w14:paraId="3DDA813D" w14:textId="4DC5E912" w:rsidR="005D10F5" w:rsidRDefault="005D10F5" w:rsidP="00D20ACA">
      <w:pPr>
        <w:spacing w:line="360" w:lineRule="auto"/>
        <w:jc w:val="both"/>
        <w:rPr>
          <w:rFonts w:asciiTheme="majorBidi" w:hAnsiTheme="majorBidi" w:cstheme="majorBidi"/>
          <w:sz w:val="24"/>
          <w:szCs w:val="24"/>
        </w:rPr>
      </w:pPr>
    </w:p>
    <w:p w14:paraId="236E638E" w14:textId="77777777" w:rsidR="006F6897" w:rsidRDefault="006F6897" w:rsidP="00D20ACA">
      <w:pPr>
        <w:spacing w:line="360" w:lineRule="auto"/>
        <w:jc w:val="both"/>
        <w:rPr>
          <w:rFonts w:asciiTheme="majorBidi" w:hAnsiTheme="majorBidi" w:cstheme="majorBidi"/>
          <w:sz w:val="24"/>
          <w:szCs w:val="24"/>
        </w:rPr>
      </w:pPr>
    </w:p>
    <w:p w14:paraId="5E9202D7" w14:textId="2283CC52" w:rsidR="004D0DD8" w:rsidRDefault="004D0DD8" w:rsidP="00694C16">
      <w:pPr>
        <w:spacing w:line="360" w:lineRule="auto"/>
        <w:jc w:val="both"/>
        <w:rPr>
          <w:rFonts w:asciiTheme="majorBidi" w:hAnsiTheme="majorBidi" w:cstheme="majorBidi"/>
          <w:sz w:val="24"/>
          <w:szCs w:val="24"/>
        </w:rPr>
      </w:pPr>
    </w:p>
    <w:p w14:paraId="354233F1" w14:textId="77777777" w:rsidR="004D0DD8" w:rsidRDefault="004D0DD8" w:rsidP="00694C16">
      <w:pPr>
        <w:spacing w:line="360" w:lineRule="auto"/>
        <w:jc w:val="both"/>
        <w:rPr>
          <w:rFonts w:asciiTheme="majorBidi" w:hAnsiTheme="majorBidi" w:cstheme="majorBidi"/>
          <w:sz w:val="24"/>
          <w:szCs w:val="24"/>
        </w:rPr>
      </w:pPr>
    </w:p>
    <w:p w14:paraId="7FA56EE8" w14:textId="09AD4747" w:rsidR="000F2EF6" w:rsidRDefault="000F2EF6" w:rsidP="008942EC">
      <w:pPr>
        <w:spacing w:line="360" w:lineRule="auto"/>
        <w:jc w:val="both"/>
        <w:rPr>
          <w:rFonts w:asciiTheme="majorBidi" w:hAnsiTheme="majorBidi" w:cstheme="majorBidi"/>
          <w:sz w:val="24"/>
          <w:szCs w:val="24"/>
        </w:rPr>
      </w:pPr>
    </w:p>
    <w:p w14:paraId="579434DA" w14:textId="6BBC62AA" w:rsidR="00F56FE2" w:rsidRDefault="00F56FE2" w:rsidP="008942EC">
      <w:pPr>
        <w:spacing w:line="360" w:lineRule="auto"/>
        <w:jc w:val="both"/>
        <w:rPr>
          <w:rFonts w:asciiTheme="majorBidi" w:hAnsiTheme="majorBidi" w:cstheme="majorBidi"/>
          <w:sz w:val="24"/>
          <w:szCs w:val="24"/>
        </w:rPr>
      </w:pPr>
    </w:p>
    <w:p w14:paraId="3F2DA78E" w14:textId="5581D6FD" w:rsidR="00D72708" w:rsidRDefault="00D72708" w:rsidP="004D3C4E">
      <w:pPr>
        <w:rPr>
          <w:rFonts w:asciiTheme="majorBidi" w:hAnsiTheme="majorBidi" w:cstheme="majorBidi"/>
          <w:sz w:val="24"/>
          <w:szCs w:val="24"/>
        </w:rPr>
      </w:pPr>
    </w:p>
    <w:p w14:paraId="71219108" w14:textId="2FC5DA0A" w:rsidR="00D72708" w:rsidRDefault="00D72708" w:rsidP="004D3C4E">
      <w:pPr>
        <w:rPr>
          <w:rFonts w:asciiTheme="majorBidi" w:hAnsiTheme="majorBidi" w:cstheme="majorBidi"/>
          <w:sz w:val="24"/>
          <w:szCs w:val="24"/>
        </w:rPr>
      </w:pPr>
    </w:p>
    <w:p w14:paraId="544A8E78" w14:textId="4B486D75" w:rsidR="00D72708" w:rsidRDefault="00D72708" w:rsidP="004D3C4E">
      <w:pPr>
        <w:rPr>
          <w:rFonts w:asciiTheme="majorBidi" w:hAnsiTheme="majorBidi" w:cstheme="majorBidi"/>
          <w:sz w:val="24"/>
          <w:szCs w:val="24"/>
        </w:rPr>
      </w:pPr>
    </w:p>
    <w:p w14:paraId="349BEF81" w14:textId="5D400513" w:rsidR="00D72708" w:rsidRDefault="00D72708" w:rsidP="004D3C4E">
      <w:pPr>
        <w:rPr>
          <w:rFonts w:asciiTheme="majorBidi" w:hAnsiTheme="majorBidi" w:cstheme="majorBidi"/>
          <w:sz w:val="24"/>
          <w:szCs w:val="24"/>
        </w:rPr>
      </w:pPr>
    </w:p>
    <w:p w14:paraId="7C0F823D" w14:textId="7A046447" w:rsidR="00D72708" w:rsidRDefault="00D72708" w:rsidP="004D3C4E">
      <w:pPr>
        <w:rPr>
          <w:rFonts w:asciiTheme="majorBidi" w:hAnsiTheme="majorBidi" w:cstheme="majorBidi"/>
          <w:sz w:val="24"/>
          <w:szCs w:val="24"/>
        </w:rPr>
      </w:pPr>
    </w:p>
    <w:p w14:paraId="1587FD65" w14:textId="1D10BA13" w:rsidR="00D72708" w:rsidRDefault="00D72708" w:rsidP="004D3C4E">
      <w:pPr>
        <w:rPr>
          <w:rFonts w:asciiTheme="majorBidi" w:hAnsiTheme="majorBidi" w:cstheme="majorBidi"/>
          <w:sz w:val="24"/>
          <w:szCs w:val="24"/>
        </w:rPr>
      </w:pPr>
    </w:p>
    <w:p w14:paraId="0CD1790C" w14:textId="77777777" w:rsidR="00D72708" w:rsidRDefault="00D72708" w:rsidP="004D3C4E">
      <w:pPr>
        <w:rPr>
          <w:rFonts w:asciiTheme="majorBidi" w:hAnsiTheme="majorBidi" w:cstheme="majorBidi"/>
          <w:sz w:val="24"/>
          <w:szCs w:val="24"/>
        </w:rPr>
      </w:pPr>
    </w:p>
    <w:p w14:paraId="18B3DC19" w14:textId="77777777" w:rsidR="00D366B9" w:rsidRDefault="00D366B9" w:rsidP="004D3C4E">
      <w:pPr>
        <w:rPr>
          <w:rFonts w:asciiTheme="majorBidi" w:hAnsiTheme="majorBidi" w:cstheme="majorBidi"/>
          <w:sz w:val="24"/>
          <w:szCs w:val="24"/>
        </w:rPr>
      </w:pPr>
    </w:p>
    <w:p w14:paraId="3794C9F0" w14:textId="2D11C7DC" w:rsidR="00720825" w:rsidRPr="00720825" w:rsidRDefault="000420CB" w:rsidP="000420CB">
      <w:pPr>
        <w:spacing w:after="200" w:line="360" w:lineRule="auto"/>
        <w:ind w:left="5760"/>
        <w:rPr>
          <w:rFonts w:ascii="Times New Roman" w:eastAsia="Times New Roman" w:hAnsi="Times New Roman" w:cs="Times New Roman"/>
          <w:b/>
          <w:color w:val="000000"/>
          <w:sz w:val="44"/>
          <w:szCs w:val="44"/>
        </w:rPr>
      </w:pPr>
      <w:r>
        <w:rPr>
          <w:rFonts w:asciiTheme="majorBidi" w:hAnsiTheme="majorBidi" w:cstheme="majorBidi"/>
          <w:sz w:val="24"/>
          <w:szCs w:val="24"/>
        </w:rPr>
        <w:t xml:space="preserve"> </w:t>
      </w:r>
      <w:r w:rsidR="002E7764" w:rsidRPr="00720825">
        <w:rPr>
          <w:rFonts w:ascii="Times New Roman" w:eastAsia="Times New Roman" w:hAnsi="Times New Roman" w:cs="Times New Roman"/>
          <w:b/>
          <w:color w:val="000000"/>
          <w:sz w:val="44"/>
          <w:szCs w:val="44"/>
        </w:rPr>
        <w:t>CHAPTER</w:t>
      </w:r>
      <w:r w:rsidR="002E7764">
        <w:rPr>
          <w:rFonts w:ascii="Times New Roman" w:eastAsia="Times New Roman" w:hAnsi="Times New Roman" w:cs="Times New Roman"/>
          <w:b/>
          <w:color w:val="000000"/>
          <w:sz w:val="44"/>
          <w:szCs w:val="44"/>
        </w:rPr>
        <w:t xml:space="preserve"> </w:t>
      </w:r>
      <w:r w:rsidR="002E7764" w:rsidRPr="00720825">
        <w:rPr>
          <w:rFonts w:ascii="Times New Roman" w:eastAsia="Times New Roman" w:hAnsi="Times New Roman" w:cs="Times New Roman"/>
          <w:b/>
          <w:color w:val="000000"/>
          <w:sz w:val="44"/>
          <w:szCs w:val="44"/>
        </w:rPr>
        <w:t>VI</w:t>
      </w:r>
    </w:p>
    <w:p w14:paraId="6213D713" w14:textId="59A92415" w:rsidR="00720825" w:rsidRPr="00720825" w:rsidRDefault="002E7764" w:rsidP="002E7764">
      <w:pPr>
        <w:spacing w:after="200" w:line="360" w:lineRule="auto"/>
        <w:ind w:left="5040"/>
        <w:rPr>
          <w:rFonts w:ascii="Times New Roman" w:eastAsia="Times New Roman" w:hAnsi="Times New Roman" w:cs="Times New Roman"/>
          <w:b/>
          <w:i/>
          <w:color w:val="000000"/>
          <w:sz w:val="44"/>
          <w:szCs w:val="44"/>
        </w:rPr>
      </w:pPr>
      <w:r>
        <w:rPr>
          <w:rFonts w:ascii="Times New Roman" w:eastAsia="Times New Roman" w:hAnsi="Times New Roman" w:cs="Times New Roman"/>
          <w:b/>
          <w:i/>
          <w:color w:val="000000"/>
          <w:sz w:val="44"/>
          <w:szCs w:val="44"/>
        </w:rPr>
        <w:t xml:space="preserve">   </w:t>
      </w:r>
      <w:r w:rsidRPr="002E7764">
        <w:rPr>
          <w:rFonts w:ascii="Times New Roman" w:eastAsia="Times New Roman" w:hAnsi="Times New Roman" w:cs="Times New Roman"/>
          <w:b/>
          <w:i/>
          <w:color w:val="000000"/>
          <w:sz w:val="48"/>
          <w:szCs w:val="48"/>
        </w:rPr>
        <w:t>CONCLUSION</w:t>
      </w:r>
    </w:p>
    <w:p w14:paraId="1BBB6AB1" w14:textId="69FAD0C4" w:rsidR="00004A55" w:rsidRDefault="00004A55" w:rsidP="000E09C7">
      <w:pPr>
        <w:rPr>
          <w:b/>
          <w:bCs/>
          <w:sz w:val="32"/>
          <w:szCs w:val="32"/>
        </w:rPr>
      </w:pPr>
      <w:r>
        <w:rPr>
          <w:b/>
          <w:bCs/>
          <w:sz w:val="32"/>
          <w:szCs w:val="32"/>
        </w:rPr>
        <w:br w:type="page"/>
      </w:r>
    </w:p>
    <w:p w14:paraId="170B2DF5" w14:textId="06A47D65" w:rsidR="00EC3D5D" w:rsidRPr="00A338C4" w:rsidRDefault="005F135A" w:rsidP="00212E5D">
      <w:pPr>
        <w:rPr>
          <w:rFonts w:asciiTheme="majorBidi" w:hAnsiTheme="majorBidi" w:cstheme="majorBidi"/>
          <w:b/>
          <w:bCs/>
          <w:sz w:val="32"/>
          <w:szCs w:val="32"/>
        </w:rPr>
      </w:pPr>
      <w:r w:rsidRPr="00A338C4">
        <w:rPr>
          <w:rFonts w:asciiTheme="majorBidi" w:hAnsiTheme="majorBidi" w:cstheme="majorBidi"/>
          <w:b/>
          <w:bCs/>
          <w:sz w:val="32"/>
          <w:szCs w:val="32"/>
        </w:rPr>
        <w:lastRenderedPageBreak/>
        <w:t>6</w:t>
      </w:r>
      <w:r w:rsidR="001949B1" w:rsidRPr="00A338C4">
        <w:rPr>
          <w:rFonts w:asciiTheme="majorBidi" w:hAnsiTheme="majorBidi" w:cstheme="majorBidi"/>
          <w:b/>
          <w:bCs/>
          <w:sz w:val="32"/>
          <w:szCs w:val="32"/>
        </w:rPr>
        <w:t xml:space="preserve">.0 </w:t>
      </w:r>
      <w:r w:rsidR="00EC3D5D" w:rsidRPr="00A338C4">
        <w:rPr>
          <w:rFonts w:asciiTheme="majorBidi" w:hAnsiTheme="majorBidi" w:cstheme="majorBidi"/>
          <w:b/>
          <w:bCs/>
          <w:sz w:val="32"/>
          <w:szCs w:val="32"/>
        </w:rPr>
        <w:t>Conclusion</w:t>
      </w:r>
    </w:p>
    <w:p w14:paraId="726CEFB0" w14:textId="77777777" w:rsidR="005F135A" w:rsidRDefault="005F135A" w:rsidP="005F135A">
      <w:pPr>
        <w:spacing w:after="0" w:line="240" w:lineRule="auto"/>
        <w:rPr>
          <w:b/>
          <w:bCs/>
          <w:sz w:val="32"/>
          <w:szCs w:val="32"/>
        </w:rPr>
      </w:pPr>
    </w:p>
    <w:p w14:paraId="55A5052F" w14:textId="35C06438" w:rsidR="00297A02" w:rsidRPr="00297A02" w:rsidRDefault="00E42D50" w:rsidP="00297A02">
      <w:pPr>
        <w:spacing w:line="360" w:lineRule="auto"/>
        <w:jc w:val="both"/>
        <w:rPr>
          <w:rFonts w:asciiTheme="majorBidi" w:hAnsiTheme="majorBidi" w:cstheme="majorBidi"/>
          <w:sz w:val="24"/>
          <w:szCs w:val="24"/>
        </w:rPr>
      </w:pPr>
      <w:r>
        <w:rPr>
          <w:rFonts w:asciiTheme="majorBidi" w:hAnsiTheme="majorBidi" w:cstheme="majorBidi"/>
          <w:sz w:val="24"/>
          <w:szCs w:val="24"/>
        </w:rPr>
        <w:t>E</w:t>
      </w:r>
      <w:r w:rsidR="00FB4E7B">
        <w:rPr>
          <w:rFonts w:asciiTheme="majorBidi" w:hAnsiTheme="majorBidi" w:cstheme="majorBidi"/>
          <w:sz w:val="24"/>
          <w:szCs w:val="24"/>
        </w:rPr>
        <w:t xml:space="preserve">levated </w:t>
      </w:r>
      <w:r w:rsidR="00297A02" w:rsidRPr="00297A02">
        <w:rPr>
          <w:rFonts w:asciiTheme="majorBidi" w:hAnsiTheme="majorBidi" w:cstheme="majorBidi"/>
          <w:sz w:val="24"/>
          <w:szCs w:val="24"/>
        </w:rPr>
        <w:t>preoperative neutrophil to lymphocyte ratio</w:t>
      </w:r>
      <w:r w:rsidR="00FB4E7B">
        <w:rPr>
          <w:rFonts w:asciiTheme="majorBidi" w:hAnsiTheme="majorBidi" w:cstheme="majorBidi"/>
          <w:sz w:val="24"/>
          <w:szCs w:val="24"/>
        </w:rPr>
        <w:t xml:space="preserve"> </w:t>
      </w:r>
      <w:r>
        <w:rPr>
          <w:rFonts w:asciiTheme="majorBidi" w:hAnsiTheme="majorBidi" w:cstheme="majorBidi"/>
          <w:sz w:val="24"/>
          <w:szCs w:val="24"/>
        </w:rPr>
        <w:t>is</w:t>
      </w:r>
      <w:r w:rsidR="00297A02" w:rsidRPr="00297A02">
        <w:rPr>
          <w:rFonts w:asciiTheme="majorBidi" w:hAnsiTheme="majorBidi" w:cstheme="majorBidi"/>
          <w:sz w:val="24"/>
          <w:szCs w:val="24"/>
        </w:rPr>
        <w:t xml:space="preserve"> </w:t>
      </w:r>
      <w:r w:rsidR="00866A5C">
        <w:rPr>
          <w:rFonts w:asciiTheme="majorBidi" w:hAnsiTheme="majorBidi" w:cstheme="majorBidi"/>
          <w:sz w:val="24"/>
          <w:szCs w:val="24"/>
        </w:rPr>
        <w:t>significantly</w:t>
      </w:r>
      <w:r w:rsidR="000420CB">
        <w:rPr>
          <w:rFonts w:asciiTheme="majorBidi" w:hAnsiTheme="majorBidi" w:cstheme="majorBidi"/>
          <w:sz w:val="24"/>
          <w:szCs w:val="24"/>
        </w:rPr>
        <w:t xml:space="preserve"> </w:t>
      </w:r>
      <w:r w:rsidR="00866A5C">
        <w:rPr>
          <w:rFonts w:asciiTheme="majorBidi" w:hAnsiTheme="majorBidi" w:cstheme="majorBidi"/>
          <w:sz w:val="24"/>
          <w:szCs w:val="24"/>
        </w:rPr>
        <w:t>associated with</w:t>
      </w:r>
      <w:r w:rsidR="000420CB">
        <w:rPr>
          <w:rFonts w:asciiTheme="majorBidi" w:hAnsiTheme="majorBidi" w:cstheme="majorBidi"/>
          <w:sz w:val="24"/>
          <w:szCs w:val="24"/>
        </w:rPr>
        <w:t xml:space="preserve"> </w:t>
      </w:r>
      <w:r w:rsidR="00297A02" w:rsidRPr="00297A02">
        <w:rPr>
          <w:rFonts w:asciiTheme="majorBidi" w:hAnsiTheme="majorBidi" w:cstheme="majorBidi"/>
          <w:sz w:val="24"/>
          <w:szCs w:val="24"/>
        </w:rPr>
        <w:t>early post</w:t>
      </w:r>
      <w:r w:rsidR="00866A5C">
        <w:rPr>
          <w:rFonts w:asciiTheme="majorBidi" w:hAnsiTheme="majorBidi" w:cstheme="majorBidi"/>
          <w:sz w:val="24"/>
          <w:szCs w:val="24"/>
        </w:rPr>
        <w:t>operative</w:t>
      </w:r>
      <w:r w:rsidR="00297A02" w:rsidRPr="00297A02">
        <w:rPr>
          <w:rFonts w:asciiTheme="majorBidi" w:hAnsiTheme="majorBidi" w:cstheme="majorBidi"/>
          <w:sz w:val="24"/>
          <w:szCs w:val="24"/>
        </w:rPr>
        <w:t xml:space="preserve"> </w:t>
      </w:r>
      <w:r w:rsidR="00C33547">
        <w:rPr>
          <w:rFonts w:asciiTheme="majorBidi" w:hAnsiTheme="majorBidi" w:cstheme="majorBidi"/>
          <w:sz w:val="24"/>
          <w:szCs w:val="24"/>
        </w:rPr>
        <w:t>acute kidney injury</w:t>
      </w:r>
      <w:r w:rsidR="00866A5C">
        <w:rPr>
          <w:rFonts w:asciiTheme="majorBidi" w:hAnsiTheme="majorBidi" w:cstheme="majorBidi"/>
          <w:sz w:val="24"/>
          <w:szCs w:val="24"/>
        </w:rPr>
        <w:t xml:space="preserve"> in patients undergoing </w:t>
      </w:r>
      <w:r w:rsidR="00C33547">
        <w:rPr>
          <w:rFonts w:asciiTheme="majorBidi" w:hAnsiTheme="majorBidi" w:cstheme="majorBidi"/>
          <w:sz w:val="24"/>
          <w:szCs w:val="24"/>
        </w:rPr>
        <w:t>isolated off-pump coronary artery bypass grafting</w:t>
      </w:r>
      <w:r w:rsidR="00297A02" w:rsidRPr="00297A02">
        <w:rPr>
          <w:rFonts w:asciiTheme="majorBidi" w:hAnsiTheme="majorBidi" w:cstheme="majorBidi"/>
          <w:sz w:val="24"/>
          <w:szCs w:val="24"/>
        </w:rPr>
        <w:t xml:space="preserve">. This result will encourage routine use of preoperative </w:t>
      </w:r>
      <w:r w:rsidR="00C33547">
        <w:rPr>
          <w:rFonts w:asciiTheme="majorBidi" w:hAnsiTheme="majorBidi" w:cstheme="majorBidi"/>
          <w:sz w:val="24"/>
          <w:szCs w:val="24"/>
        </w:rPr>
        <w:t>neutrophil to lymphocyte ratio</w:t>
      </w:r>
      <w:r w:rsidR="00297A02" w:rsidRPr="00297A02">
        <w:rPr>
          <w:rFonts w:asciiTheme="majorBidi" w:hAnsiTheme="majorBidi" w:cstheme="majorBidi"/>
          <w:sz w:val="24"/>
          <w:szCs w:val="24"/>
        </w:rPr>
        <w:t xml:space="preserve"> as a biomarker for early prediction of </w:t>
      </w:r>
      <w:r w:rsidR="00C33547">
        <w:rPr>
          <w:rFonts w:asciiTheme="majorBidi" w:hAnsiTheme="majorBidi" w:cstheme="majorBidi"/>
          <w:sz w:val="24"/>
          <w:szCs w:val="24"/>
        </w:rPr>
        <w:t xml:space="preserve">acute kidney injury after off-pump coronary artery bypass grafting </w:t>
      </w:r>
      <w:r w:rsidR="00297A02" w:rsidRPr="00297A02">
        <w:rPr>
          <w:rFonts w:asciiTheme="majorBidi" w:hAnsiTheme="majorBidi" w:cstheme="majorBidi"/>
          <w:sz w:val="24"/>
          <w:szCs w:val="24"/>
        </w:rPr>
        <w:t>and help to implement timely preventive measures.</w:t>
      </w:r>
    </w:p>
    <w:p w14:paraId="61D88F61" w14:textId="77777777" w:rsidR="003F0ED6" w:rsidRDefault="003F0ED6" w:rsidP="005F135A">
      <w:pPr>
        <w:spacing w:line="360" w:lineRule="auto"/>
        <w:jc w:val="both"/>
        <w:rPr>
          <w:rFonts w:asciiTheme="majorBidi" w:hAnsiTheme="majorBidi" w:cstheme="majorBidi"/>
          <w:sz w:val="24"/>
          <w:szCs w:val="24"/>
        </w:rPr>
      </w:pPr>
    </w:p>
    <w:p w14:paraId="4C0155A1" w14:textId="77777777" w:rsidR="003F0ED6" w:rsidRDefault="003F0ED6" w:rsidP="005F135A">
      <w:pPr>
        <w:spacing w:line="360" w:lineRule="auto"/>
        <w:jc w:val="both"/>
        <w:rPr>
          <w:rFonts w:asciiTheme="majorBidi" w:hAnsiTheme="majorBidi" w:cstheme="majorBidi"/>
          <w:sz w:val="24"/>
          <w:szCs w:val="24"/>
        </w:rPr>
      </w:pPr>
    </w:p>
    <w:p w14:paraId="6A3ECFB6" w14:textId="77777777" w:rsidR="003F0ED6" w:rsidRDefault="003F0ED6" w:rsidP="005F135A">
      <w:pPr>
        <w:spacing w:line="360" w:lineRule="auto"/>
        <w:jc w:val="both"/>
        <w:rPr>
          <w:rFonts w:asciiTheme="majorBidi" w:hAnsiTheme="majorBidi" w:cstheme="majorBidi"/>
          <w:sz w:val="24"/>
          <w:szCs w:val="24"/>
        </w:rPr>
      </w:pPr>
    </w:p>
    <w:p w14:paraId="06B36B3D" w14:textId="77777777" w:rsidR="003F0ED6" w:rsidRDefault="003F0ED6" w:rsidP="005F135A">
      <w:pPr>
        <w:spacing w:line="360" w:lineRule="auto"/>
        <w:jc w:val="both"/>
        <w:rPr>
          <w:rFonts w:asciiTheme="majorBidi" w:hAnsiTheme="majorBidi" w:cstheme="majorBidi"/>
          <w:sz w:val="24"/>
          <w:szCs w:val="24"/>
        </w:rPr>
      </w:pPr>
    </w:p>
    <w:p w14:paraId="2C25A8C7" w14:textId="77777777" w:rsidR="003F0ED6" w:rsidRDefault="003F0ED6" w:rsidP="005F135A">
      <w:pPr>
        <w:spacing w:line="360" w:lineRule="auto"/>
        <w:jc w:val="both"/>
        <w:rPr>
          <w:rFonts w:asciiTheme="majorBidi" w:hAnsiTheme="majorBidi" w:cstheme="majorBidi"/>
          <w:sz w:val="24"/>
          <w:szCs w:val="24"/>
        </w:rPr>
      </w:pPr>
    </w:p>
    <w:p w14:paraId="3BC894D0" w14:textId="77777777" w:rsidR="003F0ED6" w:rsidRDefault="003F0ED6" w:rsidP="005F135A">
      <w:pPr>
        <w:spacing w:line="360" w:lineRule="auto"/>
        <w:jc w:val="both"/>
        <w:rPr>
          <w:rFonts w:asciiTheme="majorBidi" w:hAnsiTheme="majorBidi" w:cstheme="majorBidi"/>
          <w:sz w:val="24"/>
          <w:szCs w:val="24"/>
        </w:rPr>
      </w:pPr>
    </w:p>
    <w:p w14:paraId="1901C416" w14:textId="77777777" w:rsidR="003F0ED6" w:rsidRDefault="003F0ED6" w:rsidP="005F135A">
      <w:pPr>
        <w:spacing w:line="360" w:lineRule="auto"/>
        <w:jc w:val="both"/>
        <w:rPr>
          <w:rFonts w:asciiTheme="majorBidi" w:hAnsiTheme="majorBidi" w:cstheme="majorBidi"/>
          <w:sz w:val="24"/>
          <w:szCs w:val="24"/>
        </w:rPr>
      </w:pPr>
    </w:p>
    <w:p w14:paraId="73CC2F45" w14:textId="77777777" w:rsidR="003F0ED6" w:rsidRDefault="003F0ED6" w:rsidP="005F135A">
      <w:pPr>
        <w:spacing w:line="360" w:lineRule="auto"/>
        <w:jc w:val="both"/>
        <w:rPr>
          <w:rFonts w:asciiTheme="majorBidi" w:hAnsiTheme="majorBidi" w:cstheme="majorBidi"/>
          <w:sz w:val="24"/>
          <w:szCs w:val="24"/>
        </w:rPr>
      </w:pPr>
    </w:p>
    <w:p w14:paraId="7B3E5B81" w14:textId="77777777" w:rsidR="003F0ED6" w:rsidRDefault="003F0ED6" w:rsidP="005F135A">
      <w:pPr>
        <w:spacing w:line="360" w:lineRule="auto"/>
        <w:jc w:val="both"/>
        <w:rPr>
          <w:rFonts w:asciiTheme="majorBidi" w:hAnsiTheme="majorBidi" w:cstheme="majorBidi"/>
          <w:sz w:val="24"/>
          <w:szCs w:val="24"/>
        </w:rPr>
      </w:pPr>
    </w:p>
    <w:p w14:paraId="2249645E" w14:textId="77777777" w:rsidR="003F0ED6" w:rsidRDefault="003F0ED6" w:rsidP="005F135A">
      <w:pPr>
        <w:spacing w:line="360" w:lineRule="auto"/>
        <w:jc w:val="both"/>
        <w:rPr>
          <w:rFonts w:asciiTheme="majorBidi" w:hAnsiTheme="majorBidi" w:cstheme="majorBidi"/>
          <w:sz w:val="24"/>
          <w:szCs w:val="24"/>
        </w:rPr>
      </w:pPr>
    </w:p>
    <w:p w14:paraId="749C3167" w14:textId="77777777" w:rsidR="003F0ED6" w:rsidRDefault="003F0ED6" w:rsidP="005F135A">
      <w:pPr>
        <w:spacing w:line="360" w:lineRule="auto"/>
        <w:jc w:val="both"/>
        <w:rPr>
          <w:rFonts w:asciiTheme="majorBidi" w:hAnsiTheme="majorBidi" w:cstheme="majorBidi"/>
          <w:sz w:val="24"/>
          <w:szCs w:val="24"/>
        </w:rPr>
      </w:pPr>
    </w:p>
    <w:p w14:paraId="272032A8" w14:textId="77777777" w:rsidR="003F0ED6" w:rsidRDefault="003F0ED6" w:rsidP="005F135A">
      <w:pPr>
        <w:spacing w:line="360" w:lineRule="auto"/>
        <w:jc w:val="both"/>
        <w:rPr>
          <w:rFonts w:asciiTheme="majorBidi" w:hAnsiTheme="majorBidi" w:cstheme="majorBidi"/>
          <w:sz w:val="24"/>
          <w:szCs w:val="24"/>
        </w:rPr>
      </w:pPr>
    </w:p>
    <w:p w14:paraId="194422C9" w14:textId="77777777" w:rsidR="003F0ED6" w:rsidRDefault="003F0ED6" w:rsidP="005F135A">
      <w:pPr>
        <w:spacing w:line="360" w:lineRule="auto"/>
        <w:jc w:val="both"/>
        <w:rPr>
          <w:rFonts w:asciiTheme="majorBidi" w:hAnsiTheme="majorBidi" w:cstheme="majorBidi"/>
          <w:sz w:val="24"/>
          <w:szCs w:val="24"/>
        </w:rPr>
      </w:pPr>
    </w:p>
    <w:p w14:paraId="65F744FF" w14:textId="45EBC463" w:rsidR="003F0ED6" w:rsidRDefault="003F0ED6" w:rsidP="005F135A">
      <w:pPr>
        <w:spacing w:line="360" w:lineRule="auto"/>
        <w:jc w:val="both"/>
        <w:rPr>
          <w:rFonts w:asciiTheme="majorBidi" w:hAnsiTheme="majorBidi" w:cstheme="majorBidi"/>
          <w:sz w:val="24"/>
          <w:szCs w:val="24"/>
        </w:rPr>
      </w:pPr>
    </w:p>
    <w:p w14:paraId="00D9D50C" w14:textId="77777777" w:rsidR="003F0ED6" w:rsidRDefault="003F0ED6">
      <w:pPr>
        <w:rPr>
          <w:rFonts w:asciiTheme="majorBidi" w:hAnsiTheme="majorBidi" w:cstheme="majorBidi"/>
          <w:sz w:val="24"/>
          <w:szCs w:val="24"/>
        </w:rPr>
      </w:pPr>
      <w:r>
        <w:rPr>
          <w:rFonts w:asciiTheme="majorBidi" w:hAnsiTheme="majorBidi" w:cstheme="majorBidi"/>
          <w:sz w:val="24"/>
          <w:szCs w:val="24"/>
        </w:rPr>
        <w:br w:type="page"/>
      </w:r>
    </w:p>
    <w:p w14:paraId="548F0963" w14:textId="77777777" w:rsidR="003F0ED6" w:rsidRDefault="003F0ED6" w:rsidP="003F0ED6">
      <w:pPr>
        <w:spacing w:after="200" w:line="360" w:lineRule="auto"/>
        <w:jc w:val="right"/>
        <w:rPr>
          <w:rFonts w:ascii="Times New Roman" w:eastAsia="Times New Roman" w:hAnsi="Times New Roman" w:cs="Times New Roman"/>
          <w:b/>
          <w:color w:val="000000"/>
          <w:sz w:val="44"/>
          <w:szCs w:val="44"/>
        </w:rPr>
      </w:pPr>
    </w:p>
    <w:p w14:paraId="300AC848" w14:textId="2EEABEDE" w:rsidR="003F0ED6" w:rsidRDefault="003F0ED6" w:rsidP="003F0ED6">
      <w:pPr>
        <w:spacing w:after="200" w:line="360" w:lineRule="auto"/>
        <w:jc w:val="right"/>
        <w:rPr>
          <w:rFonts w:ascii="Times New Roman" w:eastAsia="Times New Roman" w:hAnsi="Times New Roman" w:cs="Times New Roman"/>
          <w:b/>
          <w:color w:val="000000"/>
          <w:sz w:val="44"/>
          <w:szCs w:val="44"/>
        </w:rPr>
      </w:pPr>
    </w:p>
    <w:p w14:paraId="7EA925D5" w14:textId="77777777" w:rsidR="000E2EB2" w:rsidRDefault="000E2EB2" w:rsidP="003F0ED6">
      <w:pPr>
        <w:spacing w:after="200" w:line="360" w:lineRule="auto"/>
        <w:jc w:val="right"/>
        <w:rPr>
          <w:rFonts w:ascii="Times New Roman" w:eastAsia="Times New Roman" w:hAnsi="Times New Roman" w:cs="Times New Roman"/>
          <w:b/>
          <w:color w:val="000000"/>
          <w:sz w:val="44"/>
          <w:szCs w:val="44"/>
        </w:rPr>
      </w:pPr>
    </w:p>
    <w:p w14:paraId="28B23957" w14:textId="77777777" w:rsidR="003F0ED6" w:rsidRDefault="003F0ED6" w:rsidP="003F0ED6">
      <w:pPr>
        <w:spacing w:after="200" w:line="360" w:lineRule="auto"/>
        <w:jc w:val="right"/>
        <w:rPr>
          <w:rFonts w:ascii="Times New Roman" w:eastAsia="Times New Roman" w:hAnsi="Times New Roman" w:cs="Times New Roman"/>
          <w:b/>
          <w:color w:val="000000"/>
          <w:sz w:val="44"/>
          <w:szCs w:val="44"/>
        </w:rPr>
      </w:pPr>
    </w:p>
    <w:p w14:paraId="584E8782" w14:textId="77777777" w:rsidR="003F0ED6" w:rsidRDefault="003F0ED6" w:rsidP="003F0ED6">
      <w:pPr>
        <w:spacing w:after="200" w:line="360" w:lineRule="auto"/>
        <w:jc w:val="right"/>
        <w:rPr>
          <w:rFonts w:ascii="Times New Roman" w:eastAsia="Times New Roman" w:hAnsi="Times New Roman" w:cs="Times New Roman"/>
          <w:b/>
          <w:color w:val="000000"/>
          <w:sz w:val="44"/>
          <w:szCs w:val="44"/>
        </w:rPr>
      </w:pPr>
    </w:p>
    <w:p w14:paraId="0DDE97D5" w14:textId="01A54833" w:rsidR="003F0ED6" w:rsidRPr="003F0ED6" w:rsidRDefault="002E7764" w:rsidP="003F0ED6">
      <w:pPr>
        <w:spacing w:after="200" w:line="360" w:lineRule="auto"/>
        <w:jc w:val="right"/>
        <w:rPr>
          <w:rFonts w:ascii="Times New Roman" w:eastAsia="Times New Roman" w:hAnsi="Times New Roman" w:cs="Times New Roman"/>
          <w:b/>
          <w:color w:val="000000"/>
          <w:sz w:val="44"/>
          <w:szCs w:val="44"/>
        </w:rPr>
      </w:pPr>
      <w:r w:rsidRPr="003F0ED6">
        <w:rPr>
          <w:rFonts w:ascii="Times New Roman" w:eastAsia="Times New Roman" w:hAnsi="Times New Roman" w:cs="Times New Roman"/>
          <w:b/>
          <w:color w:val="000000"/>
          <w:sz w:val="44"/>
          <w:szCs w:val="44"/>
        </w:rPr>
        <w:t>CHAPTER</w:t>
      </w:r>
      <w:r w:rsidR="003F0ED6" w:rsidRPr="003F0ED6">
        <w:rPr>
          <w:rFonts w:ascii="Times New Roman" w:eastAsia="Times New Roman" w:hAnsi="Times New Roman" w:cs="Times New Roman"/>
          <w:b/>
          <w:color w:val="000000"/>
          <w:sz w:val="44"/>
          <w:szCs w:val="44"/>
        </w:rPr>
        <w:t xml:space="preserve"> VI</w:t>
      </w:r>
      <w:r w:rsidR="003F0ED6">
        <w:rPr>
          <w:rFonts w:ascii="Times New Roman" w:eastAsia="Times New Roman" w:hAnsi="Times New Roman" w:cs="Times New Roman"/>
          <w:b/>
          <w:color w:val="000000"/>
          <w:sz w:val="44"/>
          <w:szCs w:val="44"/>
        </w:rPr>
        <w:t>I</w:t>
      </w:r>
    </w:p>
    <w:p w14:paraId="2F737EF3" w14:textId="2D63AE79" w:rsidR="003F0ED6" w:rsidRPr="002E7764" w:rsidRDefault="003F0ED6" w:rsidP="003F0ED6">
      <w:pPr>
        <w:spacing w:after="0" w:line="240" w:lineRule="auto"/>
        <w:jc w:val="right"/>
        <w:rPr>
          <w:rFonts w:ascii="Times New Roman" w:eastAsia="Times New Roman" w:hAnsi="Times New Roman" w:cs="Times New Roman"/>
          <w:b/>
          <w:color w:val="000000"/>
          <w:sz w:val="32"/>
          <w:szCs w:val="32"/>
        </w:rPr>
      </w:pPr>
      <w:r w:rsidRPr="002E7764">
        <w:rPr>
          <w:rFonts w:ascii="Times New Roman" w:eastAsia="Times New Roman" w:hAnsi="Times New Roman" w:cs="Times New Roman"/>
          <w:b/>
          <w:i/>
          <w:color w:val="000000"/>
          <w:sz w:val="48"/>
          <w:szCs w:val="48"/>
        </w:rPr>
        <w:t xml:space="preserve"> </w:t>
      </w:r>
      <w:r w:rsidR="002E7764" w:rsidRPr="002E7764">
        <w:rPr>
          <w:rFonts w:ascii="Times New Roman" w:eastAsia="Times New Roman" w:hAnsi="Times New Roman" w:cs="Times New Roman"/>
          <w:b/>
          <w:i/>
          <w:color w:val="000000"/>
          <w:sz w:val="48"/>
          <w:szCs w:val="48"/>
        </w:rPr>
        <w:t>STUDY LIMITATIONS</w:t>
      </w:r>
    </w:p>
    <w:p w14:paraId="7CDA0F6F" w14:textId="77777777" w:rsidR="003F0ED6" w:rsidRPr="003F0ED6" w:rsidRDefault="003F0ED6" w:rsidP="003F0ED6">
      <w:pPr>
        <w:spacing w:after="0" w:line="240" w:lineRule="auto"/>
        <w:rPr>
          <w:rFonts w:ascii="Times New Roman" w:eastAsia="Times New Roman" w:hAnsi="Times New Roman" w:cs="Times New Roman"/>
          <w:b/>
          <w:color w:val="000000"/>
          <w:sz w:val="28"/>
          <w:szCs w:val="28"/>
        </w:rPr>
      </w:pPr>
    </w:p>
    <w:p w14:paraId="6A7281D5" w14:textId="77777777" w:rsidR="003F0ED6" w:rsidRPr="00337E2C" w:rsidRDefault="003F0ED6" w:rsidP="005F135A">
      <w:pPr>
        <w:spacing w:line="360" w:lineRule="auto"/>
        <w:jc w:val="both"/>
        <w:rPr>
          <w:rFonts w:asciiTheme="majorBidi" w:hAnsiTheme="majorBidi" w:cstheme="majorBidi"/>
          <w:sz w:val="24"/>
          <w:szCs w:val="24"/>
        </w:rPr>
      </w:pPr>
    </w:p>
    <w:p w14:paraId="74D5F54F" w14:textId="77777777" w:rsidR="00F64B77" w:rsidRDefault="00F64B77" w:rsidP="00EC3D5D">
      <w:pPr>
        <w:spacing w:line="360" w:lineRule="auto"/>
        <w:rPr>
          <w:rFonts w:asciiTheme="majorBidi" w:hAnsiTheme="majorBidi" w:cstheme="majorBidi"/>
          <w:sz w:val="24"/>
          <w:szCs w:val="24"/>
        </w:rPr>
      </w:pPr>
    </w:p>
    <w:p w14:paraId="49DEB372" w14:textId="299E550F" w:rsidR="00297A02" w:rsidRPr="00297A02" w:rsidRDefault="00EC3D5D" w:rsidP="00297A02">
      <w:pPr>
        <w:spacing w:line="360" w:lineRule="auto"/>
        <w:rPr>
          <w:b/>
          <w:bCs/>
          <w:sz w:val="32"/>
          <w:szCs w:val="32"/>
        </w:rPr>
      </w:pPr>
      <w:r>
        <w:rPr>
          <w:b/>
          <w:bCs/>
          <w:sz w:val="32"/>
          <w:szCs w:val="32"/>
        </w:rPr>
        <w:br w:type="page"/>
      </w:r>
      <w:r w:rsidR="00056734" w:rsidRPr="004054EA">
        <w:rPr>
          <w:rFonts w:asciiTheme="majorBidi" w:hAnsiTheme="majorBidi" w:cstheme="majorBidi"/>
          <w:b/>
          <w:bCs/>
          <w:sz w:val="32"/>
          <w:szCs w:val="32"/>
        </w:rPr>
        <w:lastRenderedPageBreak/>
        <w:t>7</w:t>
      </w:r>
      <w:r w:rsidRPr="004054EA">
        <w:rPr>
          <w:rFonts w:asciiTheme="majorBidi" w:hAnsiTheme="majorBidi" w:cstheme="majorBidi"/>
          <w:b/>
          <w:bCs/>
          <w:sz w:val="32"/>
          <w:szCs w:val="32"/>
        </w:rPr>
        <w:t xml:space="preserve">.0 </w:t>
      </w:r>
      <w:r w:rsidR="0055078E" w:rsidRPr="00297A02">
        <w:rPr>
          <w:rFonts w:ascii="Times New Roman" w:hAnsi="Times New Roman" w:cs="Times New Roman"/>
          <w:b/>
          <w:bCs/>
          <w:sz w:val="32"/>
          <w:szCs w:val="32"/>
        </w:rPr>
        <w:t>Study limitation</w:t>
      </w:r>
      <w:r w:rsidR="00065457" w:rsidRPr="00297A02">
        <w:rPr>
          <w:rFonts w:ascii="Times New Roman" w:hAnsi="Times New Roman" w:cs="Times New Roman"/>
          <w:b/>
          <w:bCs/>
          <w:sz w:val="32"/>
          <w:szCs w:val="32"/>
        </w:rPr>
        <w:t>:</w:t>
      </w:r>
    </w:p>
    <w:p w14:paraId="25B07F96" w14:textId="245903E6" w:rsidR="002838D2" w:rsidRPr="00FB4E7B" w:rsidRDefault="002838D2" w:rsidP="00FB4E7B">
      <w:pPr>
        <w:pStyle w:val="ListParagraph"/>
        <w:numPr>
          <w:ilvl w:val="0"/>
          <w:numId w:val="27"/>
        </w:numPr>
        <w:spacing w:line="360" w:lineRule="auto"/>
        <w:jc w:val="both"/>
        <w:rPr>
          <w:rFonts w:asciiTheme="majorBidi" w:hAnsiTheme="majorBidi" w:cstheme="majorBidi"/>
          <w:sz w:val="24"/>
          <w:szCs w:val="24"/>
        </w:rPr>
      </w:pPr>
      <w:r>
        <w:rPr>
          <w:rFonts w:asciiTheme="majorBidi" w:hAnsiTheme="majorBidi" w:cstheme="majorBidi"/>
          <w:sz w:val="24"/>
          <w:szCs w:val="24"/>
        </w:rPr>
        <w:t>It was a single center study with relatively small sample size</w:t>
      </w:r>
      <w:r w:rsidR="00585456">
        <w:rPr>
          <w:rFonts w:asciiTheme="majorBidi" w:hAnsiTheme="majorBidi" w:cstheme="majorBidi"/>
          <w:sz w:val="24"/>
          <w:szCs w:val="24"/>
        </w:rPr>
        <w:t>.</w:t>
      </w:r>
    </w:p>
    <w:p w14:paraId="4FC3AA6D" w14:textId="32365C5E" w:rsidR="00297A02" w:rsidRPr="00585456" w:rsidRDefault="00297A02" w:rsidP="004F15AB">
      <w:pPr>
        <w:pStyle w:val="ListParagraph"/>
        <w:numPr>
          <w:ilvl w:val="0"/>
          <w:numId w:val="27"/>
        </w:numPr>
        <w:spacing w:line="360" w:lineRule="auto"/>
        <w:jc w:val="both"/>
        <w:rPr>
          <w:rFonts w:asciiTheme="majorBidi" w:hAnsiTheme="majorBidi" w:cstheme="majorBidi"/>
          <w:sz w:val="24"/>
          <w:szCs w:val="24"/>
        </w:rPr>
      </w:pPr>
      <w:r w:rsidRPr="004F15AB">
        <w:rPr>
          <w:rFonts w:asciiTheme="majorBidi" w:hAnsiTheme="majorBidi" w:cstheme="majorBidi"/>
          <w:sz w:val="24"/>
          <w:szCs w:val="24"/>
        </w:rPr>
        <w:t xml:space="preserve">Urine output was not used to diagnose </w:t>
      </w:r>
      <w:r w:rsidR="002C41C1">
        <w:rPr>
          <w:rFonts w:asciiTheme="majorBidi" w:hAnsiTheme="majorBidi" w:cstheme="majorBidi"/>
          <w:sz w:val="24"/>
          <w:szCs w:val="24"/>
        </w:rPr>
        <w:t>AKI</w:t>
      </w:r>
      <w:r w:rsidRPr="004F15AB">
        <w:rPr>
          <w:rFonts w:asciiTheme="majorBidi" w:hAnsiTheme="majorBidi" w:cstheme="majorBidi"/>
          <w:sz w:val="24"/>
          <w:szCs w:val="24"/>
        </w:rPr>
        <w:t xml:space="preserve"> since many patients received diuretics in early postoperative period </w:t>
      </w:r>
      <w:r w:rsidR="00741685">
        <w:rPr>
          <w:rFonts w:asciiTheme="majorBidi" w:hAnsiTheme="majorBidi" w:cstheme="majorBidi"/>
          <w:sz w:val="24"/>
          <w:szCs w:val="24"/>
        </w:rPr>
        <w:t>which</w:t>
      </w:r>
      <w:r w:rsidRPr="004F15AB">
        <w:rPr>
          <w:rFonts w:asciiTheme="majorBidi" w:hAnsiTheme="majorBidi" w:cstheme="majorBidi"/>
          <w:sz w:val="24"/>
          <w:szCs w:val="24"/>
        </w:rPr>
        <w:t xml:space="preserve"> might </w:t>
      </w:r>
      <w:r w:rsidR="00E42D50">
        <w:rPr>
          <w:rFonts w:asciiTheme="majorBidi" w:hAnsiTheme="majorBidi" w:cstheme="majorBidi"/>
          <w:sz w:val="24"/>
          <w:szCs w:val="24"/>
        </w:rPr>
        <w:t xml:space="preserve">have </w:t>
      </w:r>
      <w:r w:rsidRPr="004F15AB">
        <w:rPr>
          <w:rFonts w:asciiTheme="majorBidi" w:hAnsiTheme="majorBidi" w:cstheme="majorBidi"/>
          <w:sz w:val="24"/>
          <w:szCs w:val="24"/>
        </w:rPr>
        <w:t>affect</w:t>
      </w:r>
      <w:r w:rsidR="00E42D50">
        <w:rPr>
          <w:rFonts w:asciiTheme="majorBidi" w:hAnsiTheme="majorBidi" w:cstheme="majorBidi"/>
          <w:sz w:val="24"/>
          <w:szCs w:val="24"/>
        </w:rPr>
        <w:t>ed</w:t>
      </w:r>
      <w:r w:rsidRPr="004F15AB">
        <w:rPr>
          <w:rFonts w:asciiTheme="majorBidi" w:hAnsiTheme="majorBidi" w:cstheme="majorBidi"/>
          <w:sz w:val="24"/>
          <w:szCs w:val="24"/>
        </w:rPr>
        <w:t xml:space="preserve"> accuracy of urine output as a variable for the definition of AKI.</w:t>
      </w:r>
    </w:p>
    <w:p w14:paraId="206E0405" w14:textId="1D554F2C" w:rsidR="00297A02" w:rsidRPr="004F15AB" w:rsidRDefault="00297A02" w:rsidP="004F15AB">
      <w:pPr>
        <w:pStyle w:val="ListParagraph"/>
        <w:numPr>
          <w:ilvl w:val="0"/>
          <w:numId w:val="27"/>
        </w:numPr>
        <w:spacing w:line="360" w:lineRule="auto"/>
        <w:jc w:val="both"/>
        <w:rPr>
          <w:rFonts w:asciiTheme="majorBidi" w:hAnsiTheme="majorBidi" w:cstheme="majorBidi"/>
          <w:sz w:val="24"/>
          <w:szCs w:val="24"/>
        </w:rPr>
      </w:pPr>
      <w:r w:rsidRPr="004F15AB">
        <w:rPr>
          <w:rFonts w:asciiTheme="majorBidi" w:hAnsiTheme="majorBidi" w:cstheme="majorBidi"/>
          <w:sz w:val="24"/>
          <w:szCs w:val="24"/>
        </w:rPr>
        <w:t xml:space="preserve">The degree of renal dysfunction in our AKI patients was moderate at best with no subjects needing dialysis. So, the predictive capacity of preoperative NLR for requirement of </w:t>
      </w:r>
      <w:r w:rsidR="000E7063">
        <w:rPr>
          <w:rFonts w:asciiTheme="majorBidi" w:hAnsiTheme="majorBidi" w:cstheme="majorBidi"/>
          <w:sz w:val="24"/>
          <w:szCs w:val="24"/>
        </w:rPr>
        <w:t>renal replacement therapy</w:t>
      </w:r>
      <w:r w:rsidRPr="004F15AB">
        <w:rPr>
          <w:rFonts w:asciiTheme="majorBidi" w:hAnsiTheme="majorBidi" w:cstheme="majorBidi"/>
          <w:sz w:val="24"/>
          <w:szCs w:val="24"/>
        </w:rPr>
        <w:t xml:space="preserve"> cannot be inferred from this study.</w:t>
      </w:r>
    </w:p>
    <w:p w14:paraId="379D074A" w14:textId="77777777" w:rsidR="00297A02" w:rsidRPr="00297A02" w:rsidRDefault="00297A02" w:rsidP="00297A02">
      <w:pPr>
        <w:spacing w:line="360" w:lineRule="auto"/>
        <w:jc w:val="both"/>
        <w:rPr>
          <w:rFonts w:asciiTheme="majorBidi" w:hAnsiTheme="majorBidi" w:cstheme="majorBidi"/>
          <w:sz w:val="24"/>
          <w:szCs w:val="24"/>
        </w:rPr>
      </w:pPr>
    </w:p>
    <w:p w14:paraId="467BFFC6" w14:textId="77777777" w:rsidR="00056734" w:rsidRDefault="00056734" w:rsidP="00056734">
      <w:pPr>
        <w:spacing w:line="360" w:lineRule="auto"/>
        <w:jc w:val="both"/>
        <w:rPr>
          <w:rFonts w:asciiTheme="majorBidi" w:hAnsiTheme="majorBidi" w:cstheme="majorBidi"/>
          <w:sz w:val="24"/>
          <w:szCs w:val="24"/>
        </w:rPr>
      </w:pPr>
    </w:p>
    <w:p w14:paraId="1E102147" w14:textId="77777777" w:rsidR="00056734" w:rsidRDefault="00056734" w:rsidP="00056734">
      <w:pPr>
        <w:spacing w:line="360" w:lineRule="auto"/>
        <w:jc w:val="both"/>
        <w:rPr>
          <w:rFonts w:asciiTheme="majorBidi" w:hAnsiTheme="majorBidi" w:cstheme="majorBidi"/>
          <w:sz w:val="24"/>
          <w:szCs w:val="24"/>
        </w:rPr>
      </w:pPr>
    </w:p>
    <w:p w14:paraId="6BD96C2B" w14:textId="77777777" w:rsidR="00056734" w:rsidRDefault="00056734" w:rsidP="00056734">
      <w:pPr>
        <w:spacing w:line="360" w:lineRule="auto"/>
        <w:jc w:val="both"/>
        <w:rPr>
          <w:rFonts w:asciiTheme="majorBidi" w:hAnsiTheme="majorBidi" w:cstheme="majorBidi"/>
          <w:sz w:val="24"/>
          <w:szCs w:val="24"/>
        </w:rPr>
      </w:pPr>
    </w:p>
    <w:p w14:paraId="0F17A37D" w14:textId="77777777" w:rsidR="00056734" w:rsidRDefault="00056734" w:rsidP="00056734">
      <w:pPr>
        <w:spacing w:line="360" w:lineRule="auto"/>
        <w:jc w:val="both"/>
        <w:rPr>
          <w:rFonts w:asciiTheme="majorBidi" w:hAnsiTheme="majorBidi" w:cstheme="majorBidi"/>
          <w:sz w:val="24"/>
          <w:szCs w:val="24"/>
        </w:rPr>
      </w:pPr>
    </w:p>
    <w:p w14:paraId="18E79B40" w14:textId="77777777" w:rsidR="00056734" w:rsidRDefault="00056734" w:rsidP="00056734">
      <w:pPr>
        <w:spacing w:line="360" w:lineRule="auto"/>
        <w:jc w:val="both"/>
        <w:rPr>
          <w:rFonts w:asciiTheme="majorBidi" w:hAnsiTheme="majorBidi" w:cstheme="majorBidi"/>
          <w:sz w:val="24"/>
          <w:szCs w:val="24"/>
        </w:rPr>
      </w:pPr>
    </w:p>
    <w:p w14:paraId="083B9981" w14:textId="77777777" w:rsidR="00056734" w:rsidRDefault="00056734" w:rsidP="00056734">
      <w:pPr>
        <w:spacing w:line="360" w:lineRule="auto"/>
        <w:jc w:val="both"/>
        <w:rPr>
          <w:rFonts w:asciiTheme="majorBidi" w:hAnsiTheme="majorBidi" w:cstheme="majorBidi"/>
          <w:sz w:val="24"/>
          <w:szCs w:val="24"/>
        </w:rPr>
      </w:pPr>
    </w:p>
    <w:p w14:paraId="717CA6A1" w14:textId="77777777" w:rsidR="00056734" w:rsidRDefault="00056734" w:rsidP="00056734">
      <w:pPr>
        <w:spacing w:line="360" w:lineRule="auto"/>
        <w:jc w:val="both"/>
        <w:rPr>
          <w:rFonts w:asciiTheme="majorBidi" w:hAnsiTheme="majorBidi" w:cstheme="majorBidi"/>
          <w:sz w:val="24"/>
          <w:szCs w:val="24"/>
        </w:rPr>
      </w:pPr>
    </w:p>
    <w:p w14:paraId="5611543D" w14:textId="77777777" w:rsidR="00056734" w:rsidRDefault="00056734" w:rsidP="00056734">
      <w:pPr>
        <w:spacing w:line="360" w:lineRule="auto"/>
        <w:jc w:val="both"/>
        <w:rPr>
          <w:rFonts w:asciiTheme="majorBidi" w:hAnsiTheme="majorBidi" w:cstheme="majorBidi"/>
          <w:sz w:val="24"/>
          <w:szCs w:val="24"/>
        </w:rPr>
      </w:pPr>
    </w:p>
    <w:p w14:paraId="71D99BC6" w14:textId="118E4B19" w:rsidR="00056734" w:rsidRDefault="00056734" w:rsidP="00056734">
      <w:pPr>
        <w:spacing w:line="360" w:lineRule="auto"/>
        <w:jc w:val="both"/>
        <w:rPr>
          <w:rFonts w:asciiTheme="majorBidi" w:hAnsiTheme="majorBidi" w:cstheme="majorBidi"/>
          <w:sz w:val="24"/>
          <w:szCs w:val="24"/>
        </w:rPr>
      </w:pPr>
    </w:p>
    <w:p w14:paraId="6380DB8F" w14:textId="77777777" w:rsidR="00056734" w:rsidRDefault="00056734" w:rsidP="00056734">
      <w:pPr>
        <w:spacing w:after="200" w:line="360" w:lineRule="auto"/>
        <w:jc w:val="right"/>
        <w:rPr>
          <w:rFonts w:ascii="Times New Roman" w:eastAsia="Times New Roman" w:hAnsi="Times New Roman" w:cs="Times New Roman"/>
          <w:b/>
          <w:color w:val="000000"/>
          <w:sz w:val="44"/>
          <w:szCs w:val="44"/>
        </w:rPr>
      </w:pPr>
    </w:p>
    <w:p w14:paraId="6173F98E" w14:textId="77777777" w:rsidR="00056734" w:rsidRDefault="00056734" w:rsidP="00056734">
      <w:pPr>
        <w:spacing w:after="200" w:line="360" w:lineRule="auto"/>
        <w:jc w:val="right"/>
        <w:rPr>
          <w:rFonts w:ascii="Times New Roman" w:eastAsia="Times New Roman" w:hAnsi="Times New Roman" w:cs="Times New Roman"/>
          <w:b/>
          <w:color w:val="000000"/>
          <w:sz w:val="44"/>
          <w:szCs w:val="44"/>
        </w:rPr>
      </w:pPr>
    </w:p>
    <w:p w14:paraId="3939990C" w14:textId="77777777" w:rsidR="00056734" w:rsidRDefault="00056734" w:rsidP="00056734">
      <w:pPr>
        <w:spacing w:after="200" w:line="360" w:lineRule="auto"/>
        <w:jc w:val="right"/>
        <w:rPr>
          <w:rFonts w:ascii="Times New Roman" w:eastAsia="Times New Roman" w:hAnsi="Times New Roman" w:cs="Times New Roman"/>
          <w:b/>
          <w:color w:val="000000"/>
          <w:sz w:val="44"/>
          <w:szCs w:val="44"/>
        </w:rPr>
      </w:pPr>
    </w:p>
    <w:p w14:paraId="71B140BE" w14:textId="77777777" w:rsidR="00056734" w:rsidRDefault="00056734" w:rsidP="00056734">
      <w:pPr>
        <w:spacing w:after="200" w:line="360" w:lineRule="auto"/>
        <w:jc w:val="right"/>
        <w:rPr>
          <w:rFonts w:ascii="Times New Roman" w:eastAsia="Times New Roman" w:hAnsi="Times New Roman" w:cs="Times New Roman"/>
          <w:b/>
          <w:color w:val="000000"/>
          <w:sz w:val="44"/>
          <w:szCs w:val="44"/>
        </w:rPr>
      </w:pPr>
    </w:p>
    <w:p w14:paraId="380D9BA1" w14:textId="77777777" w:rsidR="00056734" w:rsidRDefault="00056734" w:rsidP="00056734">
      <w:pPr>
        <w:spacing w:after="200" w:line="360" w:lineRule="auto"/>
        <w:jc w:val="right"/>
        <w:rPr>
          <w:rFonts w:ascii="Times New Roman" w:eastAsia="Times New Roman" w:hAnsi="Times New Roman" w:cs="Times New Roman"/>
          <w:b/>
          <w:color w:val="000000"/>
          <w:sz w:val="44"/>
          <w:szCs w:val="44"/>
        </w:rPr>
      </w:pPr>
    </w:p>
    <w:p w14:paraId="7D184AD3" w14:textId="77777777" w:rsidR="00056734" w:rsidRDefault="00056734" w:rsidP="00056734">
      <w:pPr>
        <w:spacing w:after="200" w:line="360" w:lineRule="auto"/>
        <w:jc w:val="right"/>
        <w:rPr>
          <w:rFonts w:ascii="Times New Roman" w:eastAsia="Times New Roman" w:hAnsi="Times New Roman" w:cs="Times New Roman"/>
          <w:b/>
          <w:color w:val="000000"/>
          <w:sz w:val="44"/>
          <w:szCs w:val="44"/>
        </w:rPr>
      </w:pPr>
    </w:p>
    <w:p w14:paraId="34BF8A14" w14:textId="77777777" w:rsidR="00350D13" w:rsidRDefault="00350D13" w:rsidP="00056734">
      <w:pPr>
        <w:spacing w:after="200" w:line="360" w:lineRule="auto"/>
        <w:jc w:val="right"/>
        <w:rPr>
          <w:rFonts w:ascii="Times New Roman" w:eastAsia="Times New Roman" w:hAnsi="Times New Roman" w:cs="Times New Roman"/>
          <w:b/>
          <w:color w:val="000000"/>
          <w:sz w:val="44"/>
          <w:szCs w:val="44"/>
        </w:rPr>
      </w:pPr>
    </w:p>
    <w:p w14:paraId="719D458C" w14:textId="77777777" w:rsidR="00CE456F" w:rsidRDefault="00CE456F" w:rsidP="00056734">
      <w:pPr>
        <w:spacing w:after="200" w:line="360" w:lineRule="auto"/>
        <w:jc w:val="right"/>
        <w:rPr>
          <w:rFonts w:ascii="Times New Roman" w:eastAsia="Times New Roman" w:hAnsi="Times New Roman" w:cs="Times New Roman"/>
          <w:b/>
          <w:color w:val="000000"/>
          <w:sz w:val="44"/>
          <w:szCs w:val="44"/>
        </w:rPr>
      </w:pPr>
    </w:p>
    <w:p w14:paraId="0C089508" w14:textId="6D47ABF8" w:rsidR="00056734" w:rsidRPr="00056734" w:rsidRDefault="002E7764" w:rsidP="00056734">
      <w:pPr>
        <w:spacing w:after="200" w:line="360" w:lineRule="auto"/>
        <w:jc w:val="right"/>
        <w:rPr>
          <w:rFonts w:ascii="Times New Roman" w:eastAsia="Times New Roman" w:hAnsi="Times New Roman" w:cs="Times New Roman"/>
          <w:b/>
          <w:color w:val="000000"/>
          <w:sz w:val="44"/>
          <w:szCs w:val="44"/>
        </w:rPr>
      </w:pPr>
      <w:r>
        <w:rPr>
          <w:rFonts w:ascii="Times New Roman" w:eastAsia="Times New Roman" w:hAnsi="Times New Roman" w:cs="Times New Roman"/>
          <w:b/>
          <w:color w:val="000000"/>
          <w:sz w:val="44"/>
          <w:szCs w:val="44"/>
        </w:rPr>
        <w:t>CHAPTER</w:t>
      </w:r>
      <w:r w:rsidR="00056734">
        <w:rPr>
          <w:rFonts w:ascii="Times New Roman" w:eastAsia="Times New Roman" w:hAnsi="Times New Roman" w:cs="Times New Roman"/>
          <w:b/>
          <w:color w:val="000000"/>
          <w:sz w:val="44"/>
          <w:szCs w:val="44"/>
        </w:rPr>
        <w:t xml:space="preserve"> VIII</w:t>
      </w:r>
    </w:p>
    <w:p w14:paraId="404A1B50" w14:textId="70735146" w:rsidR="00056734" w:rsidRPr="002E7764" w:rsidRDefault="002E7764" w:rsidP="00056734">
      <w:pPr>
        <w:spacing w:after="0" w:line="240" w:lineRule="auto"/>
        <w:jc w:val="right"/>
        <w:rPr>
          <w:rFonts w:ascii="Times New Roman" w:eastAsia="Times New Roman" w:hAnsi="Times New Roman" w:cs="Times New Roman"/>
          <w:b/>
          <w:color w:val="000000"/>
          <w:sz w:val="32"/>
          <w:szCs w:val="32"/>
        </w:rPr>
      </w:pPr>
      <w:r w:rsidRPr="002E7764">
        <w:rPr>
          <w:rFonts w:ascii="Times New Roman" w:eastAsia="Times New Roman" w:hAnsi="Times New Roman" w:cs="Times New Roman"/>
          <w:b/>
          <w:i/>
          <w:color w:val="000000"/>
          <w:sz w:val="48"/>
          <w:szCs w:val="48"/>
        </w:rPr>
        <w:t xml:space="preserve"> RECOMMENDATIONS</w:t>
      </w:r>
    </w:p>
    <w:p w14:paraId="5C65220B" w14:textId="77777777" w:rsidR="00056734" w:rsidRDefault="00056734" w:rsidP="00056734">
      <w:pPr>
        <w:rPr>
          <w:rFonts w:asciiTheme="majorBidi" w:hAnsiTheme="majorBidi" w:cstheme="majorBidi"/>
          <w:sz w:val="24"/>
          <w:szCs w:val="24"/>
        </w:rPr>
      </w:pPr>
    </w:p>
    <w:p w14:paraId="2ED7F70F" w14:textId="77777777" w:rsidR="00056734" w:rsidRDefault="00056734" w:rsidP="00056734">
      <w:pPr>
        <w:rPr>
          <w:rFonts w:asciiTheme="majorBidi" w:hAnsiTheme="majorBidi" w:cstheme="majorBidi"/>
          <w:sz w:val="24"/>
          <w:szCs w:val="24"/>
        </w:rPr>
      </w:pPr>
    </w:p>
    <w:p w14:paraId="2E2DC5FA" w14:textId="77777777" w:rsidR="00056734" w:rsidRDefault="00056734" w:rsidP="00056734">
      <w:pPr>
        <w:rPr>
          <w:rFonts w:asciiTheme="majorBidi" w:hAnsiTheme="majorBidi" w:cstheme="majorBidi"/>
          <w:sz w:val="24"/>
          <w:szCs w:val="24"/>
        </w:rPr>
      </w:pPr>
    </w:p>
    <w:p w14:paraId="2D10E542" w14:textId="77777777" w:rsidR="00056734" w:rsidRDefault="00056734" w:rsidP="00056734">
      <w:pPr>
        <w:rPr>
          <w:rFonts w:asciiTheme="majorBidi" w:hAnsiTheme="majorBidi" w:cstheme="majorBidi"/>
          <w:sz w:val="24"/>
          <w:szCs w:val="24"/>
        </w:rPr>
      </w:pPr>
    </w:p>
    <w:p w14:paraId="7C37DBDB" w14:textId="77777777" w:rsidR="00056734" w:rsidRDefault="00056734" w:rsidP="00056734">
      <w:pPr>
        <w:rPr>
          <w:rFonts w:asciiTheme="majorBidi" w:hAnsiTheme="majorBidi" w:cstheme="majorBidi"/>
          <w:sz w:val="24"/>
          <w:szCs w:val="24"/>
        </w:rPr>
      </w:pPr>
    </w:p>
    <w:p w14:paraId="05FA5A52" w14:textId="77777777" w:rsidR="00056734" w:rsidRDefault="00056734" w:rsidP="00056734">
      <w:pPr>
        <w:rPr>
          <w:rFonts w:asciiTheme="majorBidi" w:hAnsiTheme="majorBidi" w:cstheme="majorBidi"/>
          <w:sz w:val="24"/>
          <w:szCs w:val="24"/>
        </w:rPr>
      </w:pPr>
    </w:p>
    <w:p w14:paraId="7067B5B5" w14:textId="77777777" w:rsidR="00056734" w:rsidRDefault="00056734" w:rsidP="00056734">
      <w:pPr>
        <w:rPr>
          <w:rFonts w:asciiTheme="majorBidi" w:hAnsiTheme="majorBidi" w:cstheme="majorBidi"/>
          <w:sz w:val="24"/>
          <w:szCs w:val="24"/>
        </w:rPr>
      </w:pPr>
    </w:p>
    <w:p w14:paraId="55B2CA40" w14:textId="77777777" w:rsidR="00056734" w:rsidRDefault="00056734" w:rsidP="00056734">
      <w:pPr>
        <w:rPr>
          <w:rFonts w:asciiTheme="majorBidi" w:hAnsiTheme="majorBidi" w:cstheme="majorBidi"/>
          <w:sz w:val="24"/>
          <w:szCs w:val="24"/>
        </w:rPr>
      </w:pPr>
    </w:p>
    <w:p w14:paraId="4705EFDD" w14:textId="77777777" w:rsidR="00056734" w:rsidRDefault="00056734" w:rsidP="00056734">
      <w:pPr>
        <w:rPr>
          <w:rFonts w:asciiTheme="majorBidi" w:hAnsiTheme="majorBidi" w:cstheme="majorBidi"/>
          <w:sz w:val="24"/>
          <w:szCs w:val="24"/>
        </w:rPr>
      </w:pPr>
    </w:p>
    <w:p w14:paraId="49CFB95E" w14:textId="77777777" w:rsidR="00056734" w:rsidRDefault="00056734" w:rsidP="00056734">
      <w:pPr>
        <w:rPr>
          <w:rFonts w:asciiTheme="majorBidi" w:hAnsiTheme="majorBidi" w:cstheme="majorBidi"/>
          <w:sz w:val="24"/>
          <w:szCs w:val="24"/>
        </w:rPr>
      </w:pPr>
    </w:p>
    <w:p w14:paraId="41071AF3" w14:textId="18D27558" w:rsidR="00056734" w:rsidRDefault="00056734" w:rsidP="00056734">
      <w:pPr>
        <w:rPr>
          <w:rFonts w:asciiTheme="majorBidi" w:hAnsiTheme="majorBidi" w:cstheme="majorBidi"/>
          <w:sz w:val="24"/>
          <w:szCs w:val="24"/>
        </w:rPr>
      </w:pPr>
    </w:p>
    <w:p w14:paraId="5CEC6C63" w14:textId="7506ED60" w:rsidR="000E2EB2" w:rsidRDefault="000E2EB2" w:rsidP="00056734">
      <w:pPr>
        <w:rPr>
          <w:rFonts w:asciiTheme="majorBidi" w:hAnsiTheme="majorBidi" w:cstheme="majorBidi"/>
          <w:sz w:val="24"/>
          <w:szCs w:val="24"/>
        </w:rPr>
      </w:pPr>
    </w:p>
    <w:p w14:paraId="25CD6CCB" w14:textId="54D37765" w:rsidR="000E2EB2" w:rsidRDefault="000E2EB2" w:rsidP="00056734">
      <w:pPr>
        <w:rPr>
          <w:rFonts w:asciiTheme="majorBidi" w:hAnsiTheme="majorBidi" w:cstheme="majorBidi"/>
          <w:sz w:val="24"/>
          <w:szCs w:val="24"/>
        </w:rPr>
      </w:pPr>
    </w:p>
    <w:p w14:paraId="4F983AC0" w14:textId="1E12C885" w:rsidR="000E2EB2" w:rsidRDefault="000E2EB2" w:rsidP="00056734">
      <w:pPr>
        <w:rPr>
          <w:rFonts w:asciiTheme="majorBidi" w:hAnsiTheme="majorBidi" w:cstheme="majorBidi"/>
          <w:sz w:val="24"/>
          <w:szCs w:val="24"/>
        </w:rPr>
      </w:pPr>
    </w:p>
    <w:p w14:paraId="51A357F4" w14:textId="77777777" w:rsidR="000E2EB2" w:rsidRDefault="000E2EB2" w:rsidP="00056734">
      <w:pPr>
        <w:rPr>
          <w:rFonts w:asciiTheme="majorBidi" w:hAnsiTheme="majorBidi" w:cstheme="majorBidi"/>
          <w:sz w:val="24"/>
          <w:szCs w:val="24"/>
        </w:rPr>
      </w:pPr>
    </w:p>
    <w:p w14:paraId="45F96E8A" w14:textId="77777777" w:rsidR="00CE456F" w:rsidRDefault="00CE456F" w:rsidP="00CE456F">
      <w:pPr>
        <w:rPr>
          <w:rFonts w:asciiTheme="majorBidi" w:hAnsiTheme="majorBidi" w:cstheme="majorBidi"/>
          <w:sz w:val="24"/>
          <w:szCs w:val="24"/>
        </w:rPr>
      </w:pPr>
    </w:p>
    <w:p w14:paraId="2259C94E" w14:textId="74A81CFC" w:rsidR="0055078E" w:rsidRPr="00CE456F" w:rsidRDefault="00CE456F" w:rsidP="00CE456F">
      <w:pPr>
        <w:rPr>
          <w:rFonts w:asciiTheme="majorBidi" w:hAnsiTheme="majorBidi" w:cstheme="majorBidi"/>
          <w:b/>
          <w:bCs/>
          <w:sz w:val="32"/>
          <w:szCs w:val="32"/>
        </w:rPr>
      </w:pPr>
      <w:r w:rsidRPr="00CE456F">
        <w:rPr>
          <w:rFonts w:asciiTheme="majorBidi" w:hAnsiTheme="majorBidi" w:cstheme="majorBidi"/>
          <w:b/>
          <w:bCs/>
          <w:sz w:val="32"/>
          <w:szCs w:val="32"/>
        </w:rPr>
        <w:lastRenderedPageBreak/>
        <w:t>8.0</w:t>
      </w:r>
      <w:r w:rsidR="001F766B" w:rsidRPr="00CE456F">
        <w:rPr>
          <w:rFonts w:asciiTheme="majorBidi" w:hAnsiTheme="majorBidi" w:cstheme="majorBidi"/>
          <w:b/>
          <w:bCs/>
          <w:sz w:val="40"/>
          <w:szCs w:val="40"/>
        </w:rPr>
        <w:t xml:space="preserve"> </w:t>
      </w:r>
      <w:r w:rsidR="00C74122" w:rsidRPr="00CE456F">
        <w:rPr>
          <w:rFonts w:asciiTheme="majorBidi" w:hAnsiTheme="majorBidi" w:cstheme="majorBidi"/>
          <w:b/>
          <w:bCs/>
          <w:sz w:val="32"/>
          <w:szCs w:val="32"/>
        </w:rPr>
        <w:t>Recommendation</w:t>
      </w:r>
      <w:r w:rsidR="004F6226" w:rsidRPr="00CE456F">
        <w:rPr>
          <w:rFonts w:asciiTheme="majorBidi" w:hAnsiTheme="majorBidi" w:cstheme="majorBidi"/>
          <w:b/>
          <w:bCs/>
          <w:sz w:val="32"/>
          <w:szCs w:val="32"/>
        </w:rPr>
        <w:t>s:</w:t>
      </w:r>
    </w:p>
    <w:p w14:paraId="46C44665" w14:textId="77777777" w:rsidR="00D8330F" w:rsidRPr="00FE1770" w:rsidRDefault="00D8330F" w:rsidP="00FE1770">
      <w:pPr>
        <w:spacing w:after="0" w:line="240" w:lineRule="auto"/>
        <w:jc w:val="both"/>
        <w:rPr>
          <w:rFonts w:asciiTheme="majorBidi" w:hAnsiTheme="majorBidi" w:cstheme="majorBidi"/>
          <w:sz w:val="24"/>
          <w:szCs w:val="24"/>
        </w:rPr>
      </w:pPr>
    </w:p>
    <w:p w14:paraId="425632B9" w14:textId="7D27F6FE" w:rsidR="00297A02" w:rsidRDefault="00FB4E7B" w:rsidP="00CE456F">
      <w:pPr>
        <w:pStyle w:val="ListParagraph"/>
        <w:numPr>
          <w:ilvl w:val="0"/>
          <w:numId w:val="33"/>
        </w:numPr>
        <w:spacing w:line="360" w:lineRule="auto"/>
        <w:jc w:val="both"/>
        <w:rPr>
          <w:rFonts w:asciiTheme="majorBidi" w:hAnsiTheme="majorBidi" w:cstheme="majorBidi"/>
          <w:sz w:val="24"/>
          <w:szCs w:val="24"/>
        </w:rPr>
      </w:pPr>
      <w:r>
        <w:rPr>
          <w:rFonts w:asciiTheme="majorBidi" w:hAnsiTheme="majorBidi" w:cstheme="majorBidi"/>
          <w:sz w:val="24"/>
          <w:szCs w:val="24"/>
        </w:rPr>
        <w:t>P</w:t>
      </w:r>
      <w:r w:rsidR="00297A02" w:rsidRPr="00297A02">
        <w:rPr>
          <w:rFonts w:asciiTheme="majorBidi" w:hAnsiTheme="majorBidi" w:cstheme="majorBidi"/>
          <w:sz w:val="24"/>
          <w:szCs w:val="24"/>
        </w:rPr>
        <w:t xml:space="preserve">reoperative </w:t>
      </w:r>
      <w:r w:rsidR="000E7063">
        <w:rPr>
          <w:rFonts w:asciiTheme="majorBidi" w:hAnsiTheme="majorBidi" w:cstheme="majorBidi"/>
          <w:sz w:val="24"/>
          <w:szCs w:val="24"/>
        </w:rPr>
        <w:t>neutrophil to lymphocyte ratio</w:t>
      </w:r>
      <w:r w:rsidR="00297A02" w:rsidRPr="00297A02">
        <w:rPr>
          <w:rFonts w:asciiTheme="majorBidi" w:hAnsiTheme="majorBidi" w:cstheme="majorBidi"/>
          <w:sz w:val="24"/>
          <w:szCs w:val="24"/>
        </w:rPr>
        <w:t xml:space="preserve"> shoul</w:t>
      </w:r>
      <w:r w:rsidR="00585456">
        <w:rPr>
          <w:rFonts w:asciiTheme="majorBidi" w:hAnsiTheme="majorBidi" w:cstheme="majorBidi"/>
          <w:sz w:val="24"/>
          <w:szCs w:val="24"/>
        </w:rPr>
        <w:t>d</w:t>
      </w:r>
      <w:r w:rsidR="00297A02" w:rsidRPr="00297A02">
        <w:rPr>
          <w:rFonts w:asciiTheme="majorBidi" w:hAnsiTheme="majorBidi" w:cstheme="majorBidi"/>
          <w:sz w:val="24"/>
          <w:szCs w:val="24"/>
        </w:rPr>
        <w:t xml:space="preserve"> be incorporated </w:t>
      </w:r>
      <w:r>
        <w:rPr>
          <w:rFonts w:asciiTheme="majorBidi" w:hAnsiTheme="majorBidi" w:cstheme="majorBidi"/>
          <w:sz w:val="24"/>
          <w:szCs w:val="24"/>
        </w:rPr>
        <w:t xml:space="preserve">in routine practice </w:t>
      </w:r>
      <w:r w:rsidR="00297A02" w:rsidRPr="00297A02">
        <w:rPr>
          <w:rFonts w:asciiTheme="majorBidi" w:hAnsiTheme="majorBidi" w:cstheme="majorBidi"/>
          <w:sz w:val="24"/>
          <w:szCs w:val="24"/>
        </w:rPr>
        <w:t xml:space="preserve">for early prediction of </w:t>
      </w:r>
      <w:r w:rsidR="000E7063">
        <w:rPr>
          <w:rFonts w:asciiTheme="majorBidi" w:hAnsiTheme="majorBidi" w:cstheme="majorBidi"/>
          <w:sz w:val="24"/>
          <w:szCs w:val="24"/>
        </w:rPr>
        <w:t>acute kidney injury</w:t>
      </w:r>
      <w:r w:rsidR="00297A02" w:rsidRPr="00297A02">
        <w:rPr>
          <w:rFonts w:asciiTheme="majorBidi" w:hAnsiTheme="majorBidi" w:cstheme="majorBidi"/>
          <w:sz w:val="24"/>
          <w:szCs w:val="24"/>
        </w:rPr>
        <w:t xml:space="preserve"> in patients undergoing off pump coronary artery bypass grafting.</w:t>
      </w:r>
    </w:p>
    <w:p w14:paraId="37D3A76F" w14:textId="77777777" w:rsidR="00297A02" w:rsidRPr="00297A02" w:rsidRDefault="00297A02" w:rsidP="00297A02">
      <w:pPr>
        <w:pStyle w:val="ListParagraph"/>
        <w:spacing w:line="360" w:lineRule="auto"/>
        <w:ind w:left="772"/>
        <w:jc w:val="both"/>
        <w:rPr>
          <w:rFonts w:asciiTheme="majorBidi" w:hAnsiTheme="majorBidi" w:cstheme="majorBidi"/>
          <w:sz w:val="24"/>
          <w:szCs w:val="24"/>
        </w:rPr>
      </w:pPr>
    </w:p>
    <w:p w14:paraId="7FE4B5B3" w14:textId="53173A6C" w:rsidR="00297A02" w:rsidRPr="00297A02" w:rsidRDefault="00CE456F" w:rsidP="00CE456F">
      <w:pPr>
        <w:pStyle w:val="ListParagraph"/>
        <w:numPr>
          <w:ilvl w:val="0"/>
          <w:numId w:val="33"/>
        </w:numPr>
        <w:spacing w:line="360" w:lineRule="auto"/>
        <w:jc w:val="both"/>
        <w:rPr>
          <w:rFonts w:asciiTheme="majorBidi" w:hAnsiTheme="majorBidi" w:cstheme="majorBidi"/>
          <w:sz w:val="24"/>
          <w:szCs w:val="24"/>
        </w:rPr>
      </w:pPr>
      <w:r>
        <w:rPr>
          <w:rFonts w:asciiTheme="majorBidi" w:hAnsiTheme="majorBidi" w:cstheme="majorBidi"/>
          <w:sz w:val="24"/>
          <w:szCs w:val="24"/>
        </w:rPr>
        <w:t>I</w:t>
      </w:r>
      <w:r w:rsidR="00297A02" w:rsidRPr="00297A02">
        <w:rPr>
          <w:rFonts w:asciiTheme="majorBidi" w:hAnsiTheme="majorBidi" w:cstheme="majorBidi"/>
          <w:sz w:val="24"/>
          <w:szCs w:val="24"/>
        </w:rPr>
        <w:t>n patients with elevated preoperative</w:t>
      </w:r>
      <w:r w:rsidR="000E7063">
        <w:rPr>
          <w:rFonts w:asciiTheme="majorBidi" w:hAnsiTheme="majorBidi" w:cstheme="majorBidi"/>
          <w:sz w:val="24"/>
          <w:szCs w:val="24"/>
        </w:rPr>
        <w:t xml:space="preserve"> neutrophil to lymphocyte ratio</w:t>
      </w:r>
      <w:r>
        <w:rPr>
          <w:rFonts w:asciiTheme="majorBidi" w:hAnsiTheme="majorBidi" w:cstheme="majorBidi"/>
          <w:sz w:val="24"/>
          <w:szCs w:val="24"/>
        </w:rPr>
        <w:t xml:space="preserve">, </w:t>
      </w:r>
      <w:r w:rsidR="00E42D50">
        <w:rPr>
          <w:rFonts w:asciiTheme="majorBidi" w:hAnsiTheme="majorBidi" w:cstheme="majorBidi"/>
          <w:sz w:val="24"/>
          <w:szCs w:val="24"/>
        </w:rPr>
        <w:t>pr</w:t>
      </w:r>
      <w:r>
        <w:rPr>
          <w:rFonts w:asciiTheme="majorBidi" w:hAnsiTheme="majorBidi" w:cstheme="majorBidi"/>
          <w:sz w:val="24"/>
          <w:szCs w:val="24"/>
        </w:rPr>
        <w:t>eventive</w:t>
      </w:r>
      <w:r w:rsidRPr="00297A02">
        <w:rPr>
          <w:rFonts w:asciiTheme="majorBidi" w:hAnsiTheme="majorBidi" w:cstheme="majorBidi"/>
          <w:sz w:val="24"/>
          <w:szCs w:val="24"/>
        </w:rPr>
        <w:t xml:space="preserve"> measures should be </w:t>
      </w:r>
      <w:r>
        <w:rPr>
          <w:rFonts w:asciiTheme="majorBidi" w:hAnsiTheme="majorBidi" w:cstheme="majorBidi"/>
          <w:sz w:val="24"/>
          <w:szCs w:val="24"/>
        </w:rPr>
        <w:t>initiated</w:t>
      </w:r>
      <w:r w:rsidR="00297A02" w:rsidRPr="00297A02">
        <w:rPr>
          <w:rFonts w:asciiTheme="majorBidi" w:hAnsiTheme="majorBidi" w:cstheme="majorBidi"/>
          <w:sz w:val="24"/>
          <w:szCs w:val="24"/>
        </w:rPr>
        <w:t xml:space="preserve"> </w:t>
      </w:r>
      <w:r w:rsidR="00E42D50">
        <w:rPr>
          <w:rFonts w:asciiTheme="majorBidi" w:hAnsiTheme="majorBidi" w:cstheme="majorBidi"/>
          <w:sz w:val="24"/>
          <w:szCs w:val="24"/>
        </w:rPr>
        <w:t xml:space="preserve">earlier </w:t>
      </w:r>
      <w:r w:rsidR="00297A02" w:rsidRPr="00297A02">
        <w:rPr>
          <w:rFonts w:asciiTheme="majorBidi" w:hAnsiTheme="majorBidi" w:cstheme="majorBidi"/>
          <w:sz w:val="24"/>
          <w:szCs w:val="24"/>
        </w:rPr>
        <w:t xml:space="preserve">to reduce </w:t>
      </w:r>
      <w:r w:rsidR="00C46AF2">
        <w:rPr>
          <w:rFonts w:asciiTheme="majorBidi" w:hAnsiTheme="majorBidi" w:cstheme="majorBidi"/>
          <w:sz w:val="24"/>
          <w:szCs w:val="24"/>
        </w:rPr>
        <w:t xml:space="preserve">postoperative </w:t>
      </w:r>
      <w:r w:rsidR="000E7063">
        <w:rPr>
          <w:rFonts w:asciiTheme="majorBidi" w:hAnsiTheme="majorBidi" w:cstheme="majorBidi"/>
          <w:sz w:val="24"/>
          <w:szCs w:val="24"/>
        </w:rPr>
        <w:t>acute kidney injury</w:t>
      </w:r>
      <w:r w:rsidR="00297A02" w:rsidRPr="00297A02">
        <w:rPr>
          <w:rFonts w:asciiTheme="majorBidi" w:hAnsiTheme="majorBidi" w:cstheme="majorBidi"/>
          <w:sz w:val="24"/>
          <w:szCs w:val="24"/>
        </w:rPr>
        <w:t>.</w:t>
      </w:r>
    </w:p>
    <w:p w14:paraId="041B93B6" w14:textId="77777777" w:rsidR="00297A02" w:rsidRPr="00297A02" w:rsidRDefault="00297A02" w:rsidP="00297A02">
      <w:pPr>
        <w:pStyle w:val="ListParagraph"/>
        <w:spacing w:line="360" w:lineRule="auto"/>
        <w:ind w:left="360"/>
        <w:jc w:val="both"/>
        <w:rPr>
          <w:rFonts w:asciiTheme="majorBidi" w:hAnsiTheme="majorBidi" w:cstheme="majorBidi"/>
          <w:sz w:val="24"/>
          <w:szCs w:val="24"/>
        </w:rPr>
      </w:pPr>
    </w:p>
    <w:p w14:paraId="30FE4E03" w14:textId="57D01F89" w:rsidR="00297A02" w:rsidRPr="00297A02" w:rsidRDefault="00297A02" w:rsidP="00CE456F">
      <w:pPr>
        <w:pStyle w:val="ListParagraph"/>
        <w:numPr>
          <w:ilvl w:val="0"/>
          <w:numId w:val="33"/>
        </w:numPr>
        <w:spacing w:line="360" w:lineRule="auto"/>
        <w:jc w:val="both"/>
        <w:rPr>
          <w:rFonts w:asciiTheme="majorBidi" w:hAnsiTheme="majorBidi" w:cstheme="majorBidi"/>
          <w:sz w:val="24"/>
          <w:szCs w:val="24"/>
        </w:rPr>
      </w:pPr>
      <w:r w:rsidRPr="00297A02">
        <w:rPr>
          <w:rFonts w:asciiTheme="majorBidi" w:hAnsiTheme="majorBidi" w:cstheme="majorBidi"/>
          <w:sz w:val="24"/>
          <w:szCs w:val="24"/>
        </w:rPr>
        <w:t xml:space="preserve">Future </w:t>
      </w:r>
      <w:r w:rsidR="00A83CF7">
        <w:rPr>
          <w:rFonts w:asciiTheme="majorBidi" w:hAnsiTheme="majorBidi" w:cstheme="majorBidi"/>
          <w:sz w:val="24"/>
          <w:szCs w:val="24"/>
        </w:rPr>
        <w:t xml:space="preserve">multicenter, randomized, large sample </w:t>
      </w:r>
      <w:r w:rsidR="004F15AB">
        <w:rPr>
          <w:rFonts w:asciiTheme="majorBidi" w:hAnsiTheme="majorBidi" w:cstheme="majorBidi"/>
          <w:sz w:val="24"/>
          <w:szCs w:val="24"/>
        </w:rPr>
        <w:t>studies</w:t>
      </w:r>
      <w:r w:rsidRPr="00297A02">
        <w:rPr>
          <w:rFonts w:asciiTheme="majorBidi" w:hAnsiTheme="majorBidi" w:cstheme="majorBidi"/>
          <w:sz w:val="24"/>
          <w:szCs w:val="24"/>
        </w:rPr>
        <w:t xml:space="preserve"> should focus on change in </w:t>
      </w:r>
      <w:r w:rsidR="00C33547">
        <w:rPr>
          <w:rFonts w:asciiTheme="majorBidi" w:hAnsiTheme="majorBidi" w:cstheme="majorBidi"/>
          <w:sz w:val="24"/>
          <w:szCs w:val="24"/>
        </w:rPr>
        <w:t>neutrophil to lymphocyte ratio</w:t>
      </w:r>
      <w:r w:rsidRPr="00297A02">
        <w:rPr>
          <w:rFonts w:asciiTheme="majorBidi" w:hAnsiTheme="majorBidi" w:cstheme="majorBidi"/>
          <w:sz w:val="24"/>
          <w:szCs w:val="24"/>
        </w:rPr>
        <w:t xml:space="preserve"> kinetics with evolution of </w:t>
      </w:r>
      <w:r w:rsidR="00C33547">
        <w:rPr>
          <w:rFonts w:asciiTheme="majorBidi" w:hAnsiTheme="majorBidi" w:cstheme="majorBidi"/>
          <w:sz w:val="24"/>
          <w:szCs w:val="24"/>
        </w:rPr>
        <w:t>acute kidney injury</w:t>
      </w:r>
      <w:r w:rsidRPr="00297A02">
        <w:rPr>
          <w:rFonts w:asciiTheme="majorBidi" w:hAnsiTheme="majorBidi" w:cstheme="majorBidi"/>
          <w:sz w:val="24"/>
          <w:szCs w:val="24"/>
        </w:rPr>
        <w:t xml:space="preserve"> and its effect on renal recovery</w:t>
      </w:r>
      <w:r>
        <w:rPr>
          <w:rFonts w:asciiTheme="majorBidi" w:hAnsiTheme="majorBidi" w:cstheme="majorBidi"/>
          <w:sz w:val="24"/>
          <w:szCs w:val="24"/>
        </w:rPr>
        <w:t>.</w:t>
      </w:r>
    </w:p>
    <w:p w14:paraId="38E903F1" w14:textId="77777777" w:rsidR="004850E2" w:rsidRDefault="004850E2" w:rsidP="00FF0D8B">
      <w:pPr>
        <w:pStyle w:val="ListParagraph"/>
        <w:spacing w:after="0" w:line="240" w:lineRule="auto"/>
        <w:ind w:left="360"/>
        <w:jc w:val="both"/>
        <w:rPr>
          <w:rFonts w:asciiTheme="majorBidi" w:hAnsiTheme="majorBidi" w:cstheme="majorBidi"/>
          <w:sz w:val="24"/>
          <w:szCs w:val="24"/>
        </w:rPr>
      </w:pPr>
    </w:p>
    <w:p w14:paraId="1B2A9319" w14:textId="77777777" w:rsidR="00B63642" w:rsidRPr="00B63642" w:rsidRDefault="00B63642" w:rsidP="00B63642">
      <w:pPr>
        <w:pStyle w:val="ListParagraph"/>
        <w:rPr>
          <w:rFonts w:asciiTheme="majorBidi" w:hAnsiTheme="majorBidi" w:cstheme="majorBidi"/>
          <w:sz w:val="24"/>
          <w:szCs w:val="24"/>
        </w:rPr>
      </w:pPr>
    </w:p>
    <w:p w14:paraId="2CF05646" w14:textId="4CB2366B" w:rsidR="00B63642" w:rsidRPr="00FF0D8B" w:rsidRDefault="00B63642" w:rsidP="00FF0D8B">
      <w:pPr>
        <w:spacing w:line="360" w:lineRule="auto"/>
        <w:jc w:val="both"/>
        <w:rPr>
          <w:rFonts w:asciiTheme="majorBidi" w:hAnsiTheme="majorBidi" w:cstheme="majorBidi"/>
          <w:sz w:val="24"/>
          <w:szCs w:val="24"/>
        </w:rPr>
      </w:pPr>
    </w:p>
    <w:p w14:paraId="304D2B8E" w14:textId="77777777" w:rsidR="00C84E57" w:rsidRPr="00C84E57" w:rsidRDefault="00C84E57" w:rsidP="00C84E57">
      <w:pPr>
        <w:pStyle w:val="ListParagraph"/>
        <w:rPr>
          <w:rFonts w:asciiTheme="majorBidi" w:hAnsiTheme="majorBidi" w:cstheme="majorBidi"/>
          <w:sz w:val="24"/>
          <w:szCs w:val="24"/>
        </w:rPr>
      </w:pPr>
    </w:p>
    <w:p w14:paraId="3AFDA91A" w14:textId="5FEC8752" w:rsidR="00C84E57" w:rsidRDefault="00C84E57" w:rsidP="00EE41A4">
      <w:pPr>
        <w:pStyle w:val="ListParagraph"/>
        <w:spacing w:line="360" w:lineRule="auto"/>
        <w:ind w:left="360"/>
        <w:jc w:val="both"/>
        <w:rPr>
          <w:rFonts w:asciiTheme="majorBidi" w:hAnsiTheme="majorBidi" w:cstheme="majorBidi"/>
          <w:sz w:val="24"/>
          <w:szCs w:val="24"/>
        </w:rPr>
      </w:pPr>
    </w:p>
    <w:p w14:paraId="10103680" w14:textId="59077A94" w:rsidR="00EE41A4" w:rsidRDefault="00EE41A4" w:rsidP="00EE41A4">
      <w:pPr>
        <w:pStyle w:val="ListParagraph"/>
        <w:spacing w:line="360" w:lineRule="auto"/>
        <w:ind w:left="360"/>
        <w:jc w:val="both"/>
        <w:rPr>
          <w:rFonts w:asciiTheme="majorBidi" w:hAnsiTheme="majorBidi" w:cstheme="majorBidi"/>
          <w:sz w:val="24"/>
          <w:szCs w:val="24"/>
        </w:rPr>
      </w:pPr>
    </w:p>
    <w:p w14:paraId="0EF674CF" w14:textId="77777777" w:rsidR="00EE41A4" w:rsidRDefault="00EE41A4" w:rsidP="00EE41A4">
      <w:pPr>
        <w:pStyle w:val="ListParagraph"/>
        <w:spacing w:line="360" w:lineRule="auto"/>
        <w:ind w:left="360"/>
        <w:jc w:val="both"/>
        <w:rPr>
          <w:rFonts w:asciiTheme="majorBidi" w:hAnsiTheme="majorBidi" w:cstheme="majorBidi"/>
          <w:sz w:val="24"/>
          <w:szCs w:val="24"/>
        </w:rPr>
      </w:pPr>
    </w:p>
    <w:p w14:paraId="5CFF842B" w14:textId="77777777" w:rsidR="00702388" w:rsidRPr="00702388" w:rsidRDefault="00702388" w:rsidP="00702388">
      <w:pPr>
        <w:pStyle w:val="ListParagraph"/>
        <w:rPr>
          <w:rFonts w:asciiTheme="majorBidi" w:hAnsiTheme="majorBidi" w:cstheme="majorBidi"/>
          <w:sz w:val="24"/>
          <w:szCs w:val="24"/>
        </w:rPr>
      </w:pPr>
    </w:p>
    <w:p w14:paraId="3B483AAB" w14:textId="522C97E8" w:rsidR="00702388" w:rsidRPr="00702388" w:rsidRDefault="00702388" w:rsidP="00702388">
      <w:pPr>
        <w:spacing w:line="360" w:lineRule="auto"/>
        <w:jc w:val="both"/>
        <w:rPr>
          <w:rFonts w:asciiTheme="majorBidi" w:hAnsiTheme="majorBidi" w:cstheme="majorBidi"/>
          <w:sz w:val="24"/>
          <w:szCs w:val="24"/>
        </w:rPr>
      </w:pPr>
    </w:p>
    <w:p w14:paraId="4F59F9AE" w14:textId="045A9CDC" w:rsidR="00650972" w:rsidRDefault="00650972">
      <w:pPr>
        <w:rPr>
          <w:rFonts w:asciiTheme="majorBidi" w:hAnsiTheme="majorBidi" w:cstheme="majorBidi"/>
          <w:sz w:val="24"/>
          <w:szCs w:val="24"/>
        </w:rPr>
      </w:pPr>
    </w:p>
    <w:p w14:paraId="23404498" w14:textId="77777777" w:rsidR="00FB2995" w:rsidRDefault="00FB2995">
      <w:pPr>
        <w:rPr>
          <w:rFonts w:asciiTheme="majorBidi" w:hAnsiTheme="majorBidi" w:cstheme="majorBidi"/>
          <w:sz w:val="24"/>
          <w:szCs w:val="24"/>
        </w:rPr>
      </w:pPr>
    </w:p>
    <w:p w14:paraId="6F202E25" w14:textId="77777777" w:rsidR="007A195F" w:rsidRDefault="007A195F">
      <w:pPr>
        <w:rPr>
          <w:rFonts w:asciiTheme="majorBidi" w:hAnsiTheme="majorBidi" w:cstheme="majorBidi"/>
          <w:sz w:val="24"/>
          <w:szCs w:val="24"/>
        </w:rPr>
      </w:pPr>
    </w:p>
    <w:p w14:paraId="40973A3A" w14:textId="77777777" w:rsidR="007A195F" w:rsidRDefault="007A195F">
      <w:pPr>
        <w:rPr>
          <w:rFonts w:asciiTheme="majorBidi" w:hAnsiTheme="majorBidi" w:cstheme="majorBidi"/>
          <w:sz w:val="24"/>
          <w:szCs w:val="24"/>
        </w:rPr>
      </w:pPr>
    </w:p>
    <w:p w14:paraId="295F8F16" w14:textId="77777777" w:rsidR="0018420A" w:rsidRDefault="0018420A">
      <w:pPr>
        <w:rPr>
          <w:b/>
          <w:bCs/>
          <w:sz w:val="32"/>
          <w:szCs w:val="32"/>
        </w:rPr>
      </w:pPr>
    </w:p>
    <w:p w14:paraId="0E52CEBC" w14:textId="77777777" w:rsidR="00056734" w:rsidRDefault="00056734" w:rsidP="00056734">
      <w:pPr>
        <w:spacing w:after="200" w:line="360" w:lineRule="auto"/>
        <w:jc w:val="right"/>
        <w:rPr>
          <w:rFonts w:ascii="Times New Roman" w:eastAsia="Times New Roman" w:hAnsi="Times New Roman" w:cs="Times New Roman"/>
          <w:b/>
          <w:color w:val="000000"/>
          <w:sz w:val="44"/>
          <w:szCs w:val="44"/>
        </w:rPr>
      </w:pPr>
    </w:p>
    <w:p w14:paraId="19D1C9EE" w14:textId="77777777" w:rsidR="00056734" w:rsidRDefault="00056734" w:rsidP="00056734">
      <w:pPr>
        <w:spacing w:after="200" w:line="360" w:lineRule="auto"/>
        <w:jc w:val="right"/>
        <w:rPr>
          <w:rFonts w:ascii="Times New Roman" w:eastAsia="Times New Roman" w:hAnsi="Times New Roman" w:cs="Times New Roman"/>
          <w:b/>
          <w:color w:val="000000"/>
          <w:sz w:val="44"/>
          <w:szCs w:val="44"/>
        </w:rPr>
      </w:pPr>
    </w:p>
    <w:p w14:paraId="13E94580" w14:textId="77777777" w:rsidR="00350D13" w:rsidRDefault="00350D13" w:rsidP="00C33547">
      <w:pPr>
        <w:spacing w:after="200" w:line="360" w:lineRule="auto"/>
        <w:rPr>
          <w:rFonts w:ascii="Times New Roman" w:eastAsia="Times New Roman" w:hAnsi="Times New Roman" w:cs="Times New Roman"/>
          <w:b/>
          <w:color w:val="000000"/>
          <w:sz w:val="44"/>
          <w:szCs w:val="44"/>
        </w:rPr>
      </w:pPr>
    </w:p>
    <w:p w14:paraId="4B66B7EC" w14:textId="77777777" w:rsidR="00056734" w:rsidRDefault="00056734" w:rsidP="00056734">
      <w:pPr>
        <w:spacing w:after="200" w:line="360" w:lineRule="auto"/>
        <w:jc w:val="right"/>
        <w:rPr>
          <w:rFonts w:ascii="Times New Roman" w:eastAsia="Times New Roman" w:hAnsi="Times New Roman" w:cs="Times New Roman"/>
          <w:b/>
          <w:color w:val="000000"/>
          <w:sz w:val="44"/>
          <w:szCs w:val="44"/>
        </w:rPr>
      </w:pPr>
    </w:p>
    <w:p w14:paraId="3EAABF03" w14:textId="77777777" w:rsidR="00056734" w:rsidRDefault="00056734" w:rsidP="00056734">
      <w:pPr>
        <w:spacing w:after="200" w:line="360" w:lineRule="auto"/>
        <w:jc w:val="right"/>
        <w:rPr>
          <w:rFonts w:ascii="Times New Roman" w:eastAsia="Times New Roman" w:hAnsi="Times New Roman" w:cs="Times New Roman"/>
          <w:b/>
          <w:color w:val="000000"/>
          <w:sz w:val="44"/>
          <w:szCs w:val="44"/>
        </w:rPr>
      </w:pPr>
    </w:p>
    <w:p w14:paraId="376EAD9B" w14:textId="77777777" w:rsidR="00056734" w:rsidRDefault="00056734" w:rsidP="00056734">
      <w:pPr>
        <w:spacing w:after="200" w:line="360" w:lineRule="auto"/>
        <w:jc w:val="right"/>
        <w:rPr>
          <w:rFonts w:ascii="Times New Roman" w:eastAsia="Times New Roman" w:hAnsi="Times New Roman" w:cs="Times New Roman"/>
          <w:b/>
          <w:color w:val="000000"/>
          <w:sz w:val="44"/>
          <w:szCs w:val="44"/>
        </w:rPr>
      </w:pPr>
    </w:p>
    <w:p w14:paraId="6FF1B5AF" w14:textId="77777777" w:rsidR="00866A5C" w:rsidRDefault="00866A5C" w:rsidP="00C33547">
      <w:pPr>
        <w:spacing w:after="200" w:line="360" w:lineRule="auto"/>
        <w:jc w:val="center"/>
        <w:rPr>
          <w:rFonts w:ascii="Times New Roman" w:eastAsia="Times New Roman" w:hAnsi="Times New Roman" w:cs="Times New Roman"/>
          <w:b/>
          <w:color w:val="000000"/>
          <w:sz w:val="44"/>
          <w:szCs w:val="44"/>
        </w:rPr>
      </w:pPr>
    </w:p>
    <w:p w14:paraId="3AF6EA14" w14:textId="18D8CE45" w:rsidR="00056734" w:rsidRPr="00056734" w:rsidRDefault="002E7764" w:rsidP="00056734">
      <w:pPr>
        <w:spacing w:after="200" w:line="360" w:lineRule="auto"/>
        <w:jc w:val="right"/>
        <w:rPr>
          <w:rFonts w:ascii="Times New Roman" w:eastAsia="Times New Roman" w:hAnsi="Times New Roman" w:cs="Times New Roman"/>
          <w:b/>
          <w:color w:val="000000"/>
          <w:sz w:val="44"/>
          <w:szCs w:val="44"/>
        </w:rPr>
      </w:pPr>
      <w:r w:rsidRPr="00056734">
        <w:rPr>
          <w:rFonts w:ascii="Times New Roman" w:eastAsia="Times New Roman" w:hAnsi="Times New Roman" w:cs="Times New Roman"/>
          <w:b/>
          <w:color w:val="000000"/>
          <w:sz w:val="44"/>
          <w:szCs w:val="44"/>
        </w:rPr>
        <w:t xml:space="preserve">CHAPTER </w:t>
      </w:r>
      <w:r w:rsidR="00056734">
        <w:rPr>
          <w:rFonts w:ascii="Times New Roman" w:eastAsia="Times New Roman" w:hAnsi="Times New Roman" w:cs="Times New Roman"/>
          <w:b/>
          <w:color w:val="000000"/>
          <w:sz w:val="44"/>
          <w:szCs w:val="44"/>
        </w:rPr>
        <w:t>I</w:t>
      </w:r>
      <w:r w:rsidR="00056734" w:rsidRPr="00056734">
        <w:rPr>
          <w:rFonts w:ascii="Times New Roman" w:eastAsia="Times New Roman" w:hAnsi="Times New Roman" w:cs="Times New Roman"/>
          <w:b/>
          <w:color w:val="000000"/>
          <w:sz w:val="44"/>
          <w:szCs w:val="44"/>
        </w:rPr>
        <w:t>X</w:t>
      </w:r>
    </w:p>
    <w:p w14:paraId="2D7ECDEB" w14:textId="28998CAE" w:rsidR="00056734" w:rsidRPr="002E7764" w:rsidRDefault="000917E8" w:rsidP="00056734">
      <w:pPr>
        <w:spacing w:after="0" w:line="240" w:lineRule="auto"/>
        <w:jc w:val="right"/>
        <w:rPr>
          <w:rFonts w:ascii="Times New Roman" w:eastAsia="Times New Roman" w:hAnsi="Times New Roman" w:cs="Times New Roman"/>
          <w:b/>
          <w:i/>
          <w:color w:val="000000"/>
          <w:sz w:val="48"/>
          <w:szCs w:val="48"/>
        </w:rPr>
      </w:pPr>
      <w:r w:rsidRPr="002E7764">
        <w:rPr>
          <w:rFonts w:ascii="Times New Roman" w:eastAsia="Times New Roman" w:hAnsi="Times New Roman" w:cs="Times New Roman"/>
          <w:b/>
          <w:i/>
          <w:color w:val="000000"/>
          <w:sz w:val="48"/>
          <w:szCs w:val="48"/>
        </w:rPr>
        <w:t>REFERENCES</w:t>
      </w:r>
    </w:p>
    <w:p w14:paraId="74AE833D" w14:textId="77777777" w:rsidR="00056734" w:rsidRPr="00056734" w:rsidRDefault="00056734" w:rsidP="00056734">
      <w:pPr>
        <w:spacing w:after="0" w:line="240" w:lineRule="auto"/>
        <w:rPr>
          <w:rFonts w:ascii="Calibri" w:eastAsia="Times New Roman" w:hAnsi="Calibri" w:cs="Times New Roman"/>
        </w:rPr>
      </w:pPr>
    </w:p>
    <w:p w14:paraId="2888BABA" w14:textId="77777777" w:rsidR="00056734" w:rsidRDefault="00056734">
      <w:pPr>
        <w:rPr>
          <w:b/>
          <w:bCs/>
          <w:sz w:val="32"/>
          <w:szCs w:val="32"/>
        </w:rPr>
      </w:pPr>
    </w:p>
    <w:p w14:paraId="207035D6" w14:textId="77777777" w:rsidR="00056734" w:rsidRDefault="00056734">
      <w:pPr>
        <w:rPr>
          <w:b/>
          <w:bCs/>
          <w:sz w:val="32"/>
          <w:szCs w:val="32"/>
        </w:rPr>
      </w:pPr>
    </w:p>
    <w:p w14:paraId="0BCE0912" w14:textId="77777777" w:rsidR="00056734" w:rsidRDefault="00056734">
      <w:pPr>
        <w:rPr>
          <w:b/>
          <w:bCs/>
          <w:sz w:val="32"/>
          <w:szCs w:val="32"/>
        </w:rPr>
      </w:pPr>
    </w:p>
    <w:p w14:paraId="7A3E9F19" w14:textId="77777777" w:rsidR="00056734" w:rsidRDefault="00056734">
      <w:pPr>
        <w:rPr>
          <w:b/>
          <w:bCs/>
          <w:sz w:val="32"/>
          <w:szCs w:val="32"/>
        </w:rPr>
      </w:pPr>
    </w:p>
    <w:p w14:paraId="4F6A7EB0" w14:textId="77777777" w:rsidR="00056734" w:rsidRDefault="00056734">
      <w:pPr>
        <w:rPr>
          <w:b/>
          <w:bCs/>
          <w:sz w:val="32"/>
          <w:szCs w:val="32"/>
        </w:rPr>
      </w:pPr>
    </w:p>
    <w:p w14:paraId="438B0279" w14:textId="77777777" w:rsidR="00056734" w:rsidRDefault="00056734">
      <w:pPr>
        <w:rPr>
          <w:b/>
          <w:bCs/>
          <w:sz w:val="32"/>
          <w:szCs w:val="32"/>
        </w:rPr>
      </w:pPr>
    </w:p>
    <w:p w14:paraId="46EAC24F" w14:textId="77777777" w:rsidR="00056734" w:rsidRDefault="00056734">
      <w:pPr>
        <w:rPr>
          <w:b/>
          <w:bCs/>
          <w:sz w:val="32"/>
          <w:szCs w:val="32"/>
        </w:rPr>
      </w:pPr>
    </w:p>
    <w:p w14:paraId="09DD9304" w14:textId="4E73C44F" w:rsidR="00A338C4" w:rsidRDefault="00A338C4" w:rsidP="0018420A">
      <w:pPr>
        <w:spacing w:line="360" w:lineRule="auto"/>
        <w:rPr>
          <w:b/>
          <w:bCs/>
          <w:sz w:val="32"/>
          <w:szCs w:val="32"/>
        </w:rPr>
      </w:pPr>
    </w:p>
    <w:p w14:paraId="4A3EFB9E" w14:textId="77777777" w:rsidR="00CE456F" w:rsidRDefault="00CE456F" w:rsidP="0018420A">
      <w:pPr>
        <w:spacing w:line="360" w:lineRule="auto"/>
        <w:rPr>
          <w:b/>
          <w:bCs/>
          <w:sz w:val="32"/>
          <w:szCs w:val="32"/>
        </w:rPr>
      </w:pPr>
    </w:p>
    <w:p w14:paraId="693E1B2C" w14:textId="77777777" w:rsidR="00610891" w:rsidRDefault="00610891" w:rsidP="00B57579">
      <w:pPr>
        <w:spacing w:line="360" w:lineRule="auto"/>
        <w:rPr>
          <w:b/>
          <w:bCs/>
          <w:sz w:val="32"/>
          <w:szCs w:val="32"/>
        </w:rPr>
      </w:pPr>
    </w:p>
    <w:p w14:paraId="54089502" w14:textId="797DC6BC" w:rsidR="009319F5" w:rsidRPr="00B57579" w:rsidRDefault="000420CB" w:rsidP="00B57579">
      <w:pPr>
        <w:spacing w:line="360" w:lineRule="auto"/>
        <w:rPr>
          <w:rFonts w:asciiTheme="majorBidi" w:hAnsiTheme="majorBidi" w:cstheme="majorBidi"/>
          <w:b/>
          <w:bCs/>
          <w:sz w:val="32"/>
          <w:szCs w:val="32"/>
        </w:rPr>
      </w:pPr>
      <w:r>
        <w:rPr>
          <w:rFonts w:asciiTheme="majorBidi" w:hAnsiTheme="majorBidi" w:cstheme="majorBidi"/>
          <w:b/>
          <w:bCs/>
          <w:sz w:val="32"/>
          <w:szCs w:val="32"/>
        </w:rPr>
        <w:lastRenderedPageBreak/>
        <w:t>References:</w:t>
      </w:r>
    </w:p>
    <w:p w14:paraId="1FE69FA5" w14:textId="42DC5220" w:rsidR="00DC68BF" w:rsidRDefault="00DC68BF" w:rsidP="00071245">
      <w:pPr>
        <w:pStyle w:val="NormalWeb"/>
        <w:spacing w:before="0" w:beforeAutospacing="0" w:after="240" w:afterAutospacing="0" w:line="360" w:lineRule="auto"/>
        <w:jc w:val="both"/>
      </w:pPr>
      <w:r>
        <w:t xml:space="preserve">Barkhordari, K, Mohammad Fakhre Yasseri, A, Yousefshahi, F &amp; Shafiee, A </w:t>
      </w:r>
      <w:r w:rsidR="008247B0">
        <w:t>(</w:t>
      </w:r>
      <w:r>
        <w:t>2018</w:t>
      </w:r>
      <w:r w:rsidR="008247B0">
        <w:t>)</w:t>
      </w:r>
      <w:r>
        <w:t xml:space="preserve">, ‘Risk Factors for Acute Kidney Injury in Coronary Artery Bypass Graft Surgery Patients Based on the Acute Kidney Injury Network Criteria’, </w:t>
      </w:r>
      <w:r>
        <w:rPr>
          <w:i/>
          <w:iCs/>
        </w:rPr>
        <w:t>Journal of Tehran University Heart Centre</w:t>
      </w:r>
      <w:r>
        <w:t>, vol. 13, no. 2, pp. 52–57.</w:t>
      </w:r>
    </w:p>
    <w:p w14:paraId="5B5506BE" w14:textId="56833468" w:rsidR="00031A9D" w:rsidRPr="00BD7474" w:rsidRDefault="00DC68BF" w:rsidP="00071245">
      <w:pPr>
        <w:pStyle w:val="NormalWeb"/>
        <w:spacing w:before="0" w:beforeAutospacing="0" w:after="240" w:afterAutospacing="0" w:line="360" w:lineRule="auto"/>
        <w:jc w:val="both"/>
      </w:pPr>
      <w:r>
        <w:t xml:space="preserve">Benetti, FJ, Naselli, G, Wood, M &amp; Geffner, L </w:t>
      </w:r>
      <w:r w:rsidR="008247B0">
        <w:t>(</w:t>
      </w:r>
      <w:r>
        <w:t>1991</w:t>
      </w:r>
      <w:r w:rsidR="008247B0">
        <w:t>)</w:t>
      </w:r>
      <w:r>
        <w:t xml:space="preserve">, ‘Direct Myocardial Revascularization without Extracorporeal Circulation’, </w:t>
      </w:r>
      <w:r>
        <w:rPr>
          <w:i/>
          <w:iCs/>
        </w:rPr>
        <w:t>Chest</w:t>
      </w:r>
      <w:r>
        <w:t>, vol. 100, no. 2, pp. 312–316.</w:t>
      </w:r>
    </w:p>
    <w:p w14:paraId="106FB141" w14:textId="23F8E58D" w:rsidR="00031A9D" w:rsidRPr="00BD7474" w:rsidRDefault="00DC68BF" w:rsidP="00071245">
      <w:pPr>
        <w:pStyle w:val="NormalWeb"/>
        <w:spacing w:before="0" w:beforeAutospacing="0" w:after="240" w:afterAutospacing="0" w:line="360" w:lineRule="auto"/>
        <w:jc w:val="both"/>
      </w:pPr>
      <w:r>
        <w:t xml:space="preserve">Bhat, T, Teli, S, Rijal, J, Bhat, H, Raza, M, Khoueiry, G, Meghani, M, Akhtar, M &amp; Costantino, T </w:t>
      </w:r>
      <w:r w:rsidR="008247B0">
        <w:t>(</w:t>
      </w:r>
      <w:r>
        <w:t>2013</w:t>
      </w:r>
      <w:r w:rsidR="008247B0">
        <w:t>)</w:t>
      </w:r>
      <w:r>
        <w:t xml:space="preserve">, ‘Neutrophil to lymphocyte ratio and cardiovascular diseases: a review’, </w:t>
      </w:r>
      <w:r>
        <w:rPr>
          <w:i/>
          <w:iCs/>
        </w:rPr>
        <w:t>Expert Review of Cardiovascular Therapy</w:t>
      </w:r>
      <w:r>
        <w:t>, vol. 11, no. 1, pp. 55–59.</w:t>
      </w:r>
    </w:p>
    <w:p w14:paraId="3238C50C" w14:textId="462B190B" w:rsidR="000F2BE1" w:rsidRDefault="00DC68BF" w:rsidP="00071245">
      <w:pPr>
        <w:pStyle w:val="NormalWeb"/>
        <w:spacing w:before="0" w:beforeAutospacing="0" w:after="240" w:afterAutospacing="0" w:line="360" w:lineRule="auto"/>
        <w:jc w:val="both"/>
      </w:pPr>
      <w:r>
        <w:t xml:space="preserve">Bojar, RM </w:t>
      </w:r>
      <w:r w:rsidR="008247B0">
        <w:t>(</w:t>
      </w:r>
      <w:r>
        <w:t>2020</w:t>
      </w:r>
      <w:r w:rsidR="008247B0">
        <w:t>)</w:t>
      </w:r>
      <w:r>
        <w:t xml:space="preserve">, </w:t>
      </w:r>
      <w:r>
        <w:rPr>
          <w:i/>
          <w:iCs/>
        </w:rPr>
        <w:t xml:space="preserve">Manual </w:t>
      </w:r>
      <w:r w:rsidR="008247B0">
        <w:rPr>
          <w:i/>
          <w:iCs/>
        </w:rPr>
        <w:t>o</w:t>
      </w:r>
      <w:r>
        <w:rPr>
          <w:i/>
          <w:iCs/>
        </w:rPr>
        <w:t xml:space="preserve">f Perioperative Care </w:t>
      </w:r>
      <w:r w:rsidR="008247B0">
        <w:rPr>
          <w:i/>
          <w:iCs/>
        </w:rPr>
        <w:t>i</w:t>
      </w:r>
      <w:r>
        <w:rPr>
          <w:i/>
          <w:iCs/>
        </w:rPr>
        <w:t>n Adult Cardiac Surgery</w:t>
      </w:r>
      <w:r>
        <w:t>,</w:t>
      </w:r>
      <w:r w:rsidR="00B957BA">
        <w:t xml:space="preserve"> 6</w:t>
      </w:r>
      <w:r w:rsidR="00B957BA" w:rsidRPr="004D3588">
        <w:t>th</w:t>
      </w:r>
      <w:r w:rsidR="00B957BA">
        <w:t xml:space="preserve"> edn,</w:t>
      </w:r>
      <w:r>
        <w:t xml:space="preserve"> Wiley-Blackwell, </w:t>
      </w:r>
      <w:r w:rsidR="004D3588">
        <w:t>Hoboken</w:t>
      </w:r>
      <w:r>
        <w:t>,</w:t>
      </w:r>
      <w:r w:rsidR="004D3588">
        <w:t xml:space="preserve"> NJ,</w:t>
      </w:r>
      <w:r>
        <w:t xml:space="preserve"> pp. 13–14, 138, 682, 875–877.</w:t>
      </w:r>
    </w:p>
    <w:p w14:paraId="06F71A53" w14:textId="32C145D3" w:rsidR="00386294" w:rsidRDefault="00031A9D" w:rsidP="00071245">
      <w:pPr>
        <w:pStyle w:val="BodyText"/>
        <w:spacing w:line="360" w:lineRule="auto"/>
        <w:jc w:val="both"/>
        <w:rPr>
          <w:sz w:val="24"/>
          <w:szCs w:val="24"/>
        </w:rPr>
      </w:pPr>
      <w:r w:rsidRPr="005C0C01">
        <w:rPr>
          <w:sz w:val="24"/>
          <w:szCs w:val="24"/>
        </w:rPr>
        <w:t xml:space="preserve">Chen, Z, Hu, Z, Hu, Y, Sheng, Y, Li, Y </w:t>
      </w:r>
      <w:r w:rsidR="00DC68BF">
        <w:rPr>
          <w:sz w:val="24"/>
          <w:szCs w:val="24"/>
        </w:rPr>
        <w:t>&amp;</w:t>
      </w:r>
      <w:r w:rsidRPr="005C0C01">
        <w:rPr>
          <w:sz w:val="24"/>
          <w:szCs w:val="24"/>
        </w:rPr>
        <w:t xml:space="preserve"> Song, J</w:t>
      </w:r>
      <w:r w:rsidR="00610D51">
        <w:rPr>
          <w:sz w:val="24"/>
          <w:szCs w:val="24"/>
        </w:rPr>
        <w:t>,</w:t>
      </w:r>
      <w:r w:rsidRPr="005C0C01">
        <w:rPr>
          <w:sz w:val="24"/>
          <w:szCs w:val="24"/>
        </w:rPr>
        <w:t xml:space="preserve"> </w:t>
      </w:r>
      <w:r w:rsidR="008247B0">
        <w:rPr>
          <w:sz w:val="24"/>
          <w:szCs w:val="24"/>
        </w:rPr>
        <w:t>(</w:t>
      </w:r>
      <w:r w:rsidRPr="005C0C01">
        <w:rPr>
          <w:sz w:val="24"/>
          <w:szCs w:val="24"/>
        </w:rPr>
        <w:t>2020</w:t>
      </w:r>
      <w:r w:rsidR="008247B0">
        <w:rPr>
          <w:sz w:val="24"/>
          <w:szCs w:val="24"/>
        </w:rPr>
        <w:t>)</w:t>
      </w:r>
      <w:r w:rsidR="00DC68BF">
        <w:rPr>
          <w:sz w:val="24"/>
          <w:szCs w:val="24"/>
        </w:rPr>
        <w:t>,</w:t>
      </w:r>
      <w:r w:rsidRPr="005C0C01">
        <w:rPr>
          <w:sz w:val="24"/>
          <w:szCs w:val="24"/>
        </w:rPr>
        <w:t xml:space="preserve"> </w:t>
      </w:r>
      <w:r w:rsidR="00DC68BF">
        <w:rPr>
          <w:sz w:val="24"/>
          <w:szCs w:val="24"/>
        </w:rPr>
        <w:t>‘</w:t>
      </w:r>
      <w:r w:rsidRPr="005C0C01">
        <w:rPr>
          <w:sz w:val="24"/>
          <w:szCs w:val="24"/>
        </w:rPr>
        <w:t>Novel Potential Biomarker of Adult Cardiac Surgery-Associated Acute Kidney Injury</w:t>
      </w:r>
      <w:r w:rsidR="00DC68BF">
        <w:rPr>
          <w:sz w:val="24"/>
          <w:szCs w:val="24"/>
        </w:rPr>
        <w:t>’</w:t>
      </w:r>
      <w:r w:rsidR="00B957BA">
        <w:rPr>
          <w:sz w:val="24"/>
          <w:szCs w:val="24"/>
        </w:rPr>
        <w:t>,</w:t>
      </w:r>
      <w:r w:rsidRPr="005C0C01">
        <w:rPr>
          <w:sz w:val="24"/>
          <w:szCs w:val="24"/>
        </w:rPr>
        <w:t xml:space="preserve"> </w:t>
      </w:r>
      <w:r w:rsidRPr="002E6271">
        <w:rPr>
          <w:i/>
          <w:iCs/>
          <w:sz w:val="24"/>
          <w:szCs w:val="24"/>
        </w:rPr>
        <w:t>Frontiers in Physiolog</w:t>
      </w:r>
      <w:r w:rsidR="00B957BA">
        <w:rPr>
          <w:i/>
          <w:iCs/>
          <w:sz w:val="24"/>
          <w:szCs w:val="24"/>
        </w:rPr>
        <w:t>y,</w:t>
      </w:r>
      <w:r w:rsidRPr="005C0C01">
        <w:rPr>
          <w:sz w:val="24"/>
          <w:szCs w:val="24"/>
        </w:rPr>
        <w:t xml:space="preserve"> </w:t>
      </w:r>
      <w:r w:rsidR="00DC68BF">
        <w:rPr>
          <w:sz w:val="24"/>
          <w:szCs w:val="24"/>
        </w:rPr>
        <w:t>v</w:t>
      </w:r>
      <w:r w:rsidRPr="005C0C01">
        <w:rPr>
          <w:sz w:val="24"/>
          <w:szCs w:val="24"/>
        </w:rPr>
        <w:t>ol.</w:t>
      </w:r>
      <w:r w:rsidR="00DC68BF">
        <w:rPr>
          <w:sz w:val="24"/>
          <w:szCs w:val="24"/>
        </w:rPr>
        <w:t xml:space="preserve"> </w:t>
      </w:r>
      <w:r w:rsidRPr="005C0C01">
        <w:rPr>
          <w:sz w:val="24"/>
          <w:szCs w:val="24"/>
        </w:rPr>
        <w:t xml:space="preserve">11, </w:t>
      </w:r>
      <w:r w:rsidR="00DC68BF">
        <w:rPr>
          <w:sz w:val="24"/>
          <w:szCs w:val="24"/>
        </w:rPr>
        <w:t>n</w:t>
      </w:r>
      <w:r w:rsidR="008F5FDD">
        <w:rPr>
          <w:sz w:val="24"/>
          <w:szCs w:val="24"/>
        </w:rPr>
        <w:t>o.</w:t>
      </w:r>
      <w:r w:rsidR="00DC68BF">
        <w:rPr>
          <w:sz w:val="24"/>
          <w:szCs w:val="24"/>
        </w:rPr>
        <w:t xml:space="preserve"> </w:t>
      </w:r>
      <w:r w:rsidR="008F5FDD">
        <w:rPr>
          <w:sz w:val="24"/>
          <w:szCs w:val="24"/>
        </w:rPr>
        <w:t xml:space="preserve">1, </w:t>
      </w:r>
      <w:r w:rsidRPr="005C0C01">
        <w:rPr>
          <w:sz w:val="24"/>
          <w:szCs w:val="24"/>
        </w:rPr>
        <w:t>p.</w:t>
      </w:r>
      <w:r w:rsidR="00DC68BF">
        <w:rPr>
          <w:sz w:val="24"/>
          <w:szCs w:val="24"/>
        </w:rPr>
        <w:t xml:space="preserve"> </w:t>
      </w:r>
      <w:r w:rsidRPr="005C0C01">
        <w:rPr>
          <w:sz w:val="24"/>
          <w:szCs w:val="24"/>
        </w:rPr>
        <w:t>587204.</w:t>
      </w:r>
    </w:p>
    <w:p w14:paraId="5A343CED" w14:textId="77777777" w:rsidR="00DC68BF" w:rsidRDefault="00DC68BF" w:rsidP="00071245">
      <w:pPr>
        <w:pStyle w:val="BodyText"/>
        <w:spacing w:line="360" w:lineRule="auto"/>
        <w:jc w:val="both"/>
        <w:rPr>
          <w:sz w:val="24"/>
          <w:szCs w:val="24"/>
        </w:rPr>
      </w:pPr>
    </w:p>
    <w:p w14:paraId="478791F4" w14:textId="3A590BCD" w:rsidR="00DC68BF" w:rsidRDefault="00DC68BF" w:rsidP="00071245">
      <w:pPr>
        <w:pStyle w:val="NormalWeb"/>
        <w:spacing w:before="0" w:beforeAutospacing="0" w:after="240" w:afterAutospacing="0" w:line="360" w:lineRule="auto"/>
        <w:jc w:val="both"/>
      </w:pPr>
      <w:r>
        <w:t xml:space="preserve">Chen, D, Xiao, D, Guo, J, Chahan, B &amp; Wang, Z </w:t>
      </w:r>
      <w:r w:rsidR="008247B0">
        <w:t>(</w:t>
      </w:r>
      <w:r>
        <w:t>2019</w:t>
      </w:r>
      <w:r w:rsidR="008247B0">
        <w:t>)</w:t>
      </w:r>
      <w:r>
        <w:t xml:space="preserve">, ‘Neutrophil–lymphocyte count ratio as a diagnostic marker for acute kidney injury: a systematic review and meta-analysis’, </w:t>
      </w:r>
      <w:r>
        <w:rPr>
          <w:i/>
          <w:iCs/>
        </w:rPr>
        <w:t>Clinical and Experimental Nephrology</w:t>
      </w:r>
      <w:r>
        <w:t>, vol. 24, no. 2, pp. 126–135.</w:t>
      </w:r>
    </w:p>
    <w:p w14:paraId="7700C0A1" w14:textId="1CA60696" w:rsidR="00BB0434" w:rsidRPr="00B957BA" w:rsidRDefault="009319F5" w:rsidP="00071245">
      <w:pPr>
        <w:pStyle w:val="BodyText"/>
        <w:spacing w:before="240" w:line="360" w:lineRule="auto"/>
        <w:jc w:val="both"/>
        <w:rPr>
          <w:sz w:val="24"/>
          <w:szCs w:val="24"/>
        </w:rPr>
      </w:pPr>
      <w:r w:rsidRPr="00FD659B">
        <w:rPr>
          <w:sz w:val="24"/>
          <w:szCs w:val="24"/>
        </w:rPr>
        <w:t xml:space="preserve">Chowdhury, SMH, Raha, SK, Rahman, MM </w:t>
      </w:r>
      <w:r w:rsidR="00B957BA">
        <w:rPr>
          <w:sz w:val="24"/>
          <w:szCs w:val="24"/>
        </w:rPr>
        <w:t>&amp;</w:t>
      </w:r>
      <w:r w:rsidRPr="00FD659B">
        <w:rPr>
          <w:sz w:val="24"/>
          <w:szCs w:val="24"/>
        </w:rPr>
        <w:t xml:space="preserve"> Hasan, MK</w:t>
      </w:r>
      <w:r>
        <w:rPr>
          <w:sz w:val="24"/>
          <w:szCs w:val="24"/>
        </w:rPr>
        <w:t>,</w:t>
      </w:r>
      <w:r w:rsidRPr="00FD659B">
        <w:rPr>
          <w:sz w:val="24"/>
          <w:szCs w:val="24"/>
        </w:rPr>
        <w:t xml:space="preserve"> </w:t>
      </w:r>
      <w:r w:rsidR="008247B0">
        <w:rPr>
          <w:sz w:val="24"/>
          <w:szCs w:val="24"/>
        </w:rPr>
        <w:t>(</w:t>
      </w:r>
      <w:r w:rsidRPr="00FD659B">
        <w:rPr>
          <w:sz w:val="24"/>
          <w:szCs w:val="24"/>
        </w:rPr>
        <w:t>2018</w:t>
      </w:r>
      <w:r w:rsidR="008247B0">
        <w:rPr>
          <w:sz w:val="24"/>
          <w:szCs w:val="24"/>
        </w:rPr>
        <w:t>)</w:t>
      </w:r>
      <w:r w:rsidR="00B957BA">
        <w:rPr>
          <w:sz w:val="24"/>
          <w:szCs w:val="24"/>
        </w:rPr>
        <w:t>,</w:t>
      </w:r>
      <w:r w:rsidRPr="00FD659B">
        <w:rPr>
          <w:sz w:val="24"/>
          <w:szCs w:val="24"/>
        </w:rPr>
        <w:t xml:space="preserve"> </w:t>
      </w:r>
      <w:r w:rsidR="00B957BA">
        <w:rPr>
          <w:sz w:val="24"/>
          <w:szCs w:val="24"/>
        </w:rPr>
        <w:t>‘</w:t>
      </w:r>
      <w:r w:rsidRPr="00FD659B">
        <w:rPr>
          <w:sz w:val="24"/>
          <w:szCs w:val="24"/>
        </w:rPr>
        <w:t>Study on serum cystatin C level as an early predictor for acute kidney injury following cardiopulmonary bypass in pediatric cardiac surgery</w:t>
      </w:r>
      <w:r w:rsidR="00B957BA">
        <w:rPr>
          <w:sz w:val="24"/>
          <w:szCs w:val="24"/>
        </w:rPr>
        <w:t>’,</w:t>
      </w:r>
      <w:r w:rsidRPr="00FD659B">
        <w:rPr>
          <w:sz w:val="24"/>
          <w:szCs w:val="24"/>
        </w:rPr>
        <w:t xml:space="preserve"> </w:t>
      </w:r>
      <w:r w:rsidRPr="002E6271">
        <w:rPr>
          <w:i/>
          <w:iCs/>
          <w:sz w:val="24"/>
          <w:szCs w:val="24"/>
        </w:rPr>
        <w:t>Bangladesh Journal of Cardiovascular and Thoracic Surgery</w:t>
      </w:r>
      <w:r w:rsidR="00B957BA">
        <w:rPr>
          <w:sz w:val="24"/>
          <w:szCs w:val="24"/>
        </w:rPr>
        <w:t>,</w:t>
      </w:r>
      <w:r w:rsidRPr="00FD659B">
        <w:rPr>
          <w:sz w:val="24"/>
          <w:szCs w:val="24"/>
        </w:rPr>
        <w:t xml:space="preserve"> </w:t>
      </w:r>
      <w:r w:rsidR="00B957BA">
        <w:rPr>
          <w:sz w:val="24"/>
          <w:szCs w:val="24"/>
        </w:rPr>
        <w:t>v</w:t>
      </w:r>
      <w:r w:rsidRPr="00FD659B">
        <w:rPr>
          <w:sz w:val="24"/>
          <w:szCs w:val="24"/>
        </w:rPr>
        <w:t>ol.</w:t>
      </w:r>
      <w:r w:rsidR="00B957BA">
        <w:rPr>
          <w:sz w:val="24"/>
          <w:szCs w:val="24"/>
        </w:rPr>
        <w:t xml:space="preserve"> </w:t>
      </w:r>
      <w:r w:rsidRPr="00FD659B">
        <w:rPr>
          <w:sz w:val="24"/>
          <w:szCs w:val="24"/>
        </w:rPr>
        <w:t xml:space="preserve">2, </w:t>
      </w:r>
      <w:r w:rsidR="00B957BA">
        <w:rPr>
          <w:sz w:val="24"/>
          <w:szCs w:val="24"/>
        </w:rPr>
        <w:t>n</w:t>
      </w:r>
      <w:r w:rsidRPr="00FD659B">
        <w:rPr>
          <w:sz w:val="24"/>
          <w:szCs w:val="24"/>
        </w:rPr>
        <w:t>o.1, pp.</w:t>
      </w:r>
      <w:r w:rsidR="00B957BA">
        <w:rPr>
          <w:sz w:val="24"/>
          <w:szCs w:val="24"/>
        </w:rPr>
        <w:t xml:space="preserve"> </w:t>
      </w:r>
      <w:r w:rsidRPr="00FD659B">
        <w:rPr>
          <w:sz w:val="24"/>
          <w:szCs w:val="24"/>
        </w:rPr>
        <w:t>28–35.</w:t>
      </w:r>
    </w:p>
    <w:p w14:paraId="1BF2CEEB" w14:textId="25C19D72" w:rsidR="00B957BA" w:rsidRDefault="00B957BA" w:rsidP="00071245">
      <w:pPr>
        <w:pStyle w:val="NormalWeb"/>
        <w:spacing w:before="240" w:beforeAutospacing="0" w:after="240" w:afterAutospacing="0" w:line="360" w:lineRule="auto"/>
        <w:jc w:val="both"/>
      </w:pPr>
      <w:r>
        <w:t xml:space="preserve">Datta, RK, Rashid, MM, Azam, M, Ulubbi, MS, Siddiqui, MKR, Karmaker, P, Ahsan, M, Saha, JN, Hossain, MA &amp; Md Jafar, AH </w:t>
      </w:r>
      <w:r w:rsidR="008247B0">
        <w:t>(</w:t>
      </w:r>
      <w:r>
        <w:t>2018</w:t>
      </w:r>
      <w:r w:rsidR="008247B0">
        <w:t>)</w:t>
      </w:r>
      <w:r>
        <w:t xml:space="preserve">, ‘Association between Neutrophil to </w:t>
      </w:r>
      <w:r>
        <w:lastRenderedPageBreak/>
        <w:t xml:space="preserve">Lymphocyte Ratio and Severity of Coronary Artery Disease in Chronic Stable Angina’, </w:t>
      </w:r>
      <w:r>
        <w:rPr>
          <w:i/>
          <w:iCs/>
        </w:rPr>
        <w:t>Cardiovascular Journal</w:t>
      </w:r>
      <w:r>
        <w:t>, vol. 10, no. 2, pp. 164–170.</w:t>
      </w:r>
    </w:p>
    <w:p w14:paraId="7D52314D" w14:textId="355259D3" w:rsidR="00031A9D" w:rsidRDefault="00031A9D" w:rsidP="00071245">
      <w:pPr>
        <w:pStyle w:val="BodyText"/>
        <w:spacing w:before="240" w:line="360" w:lineRule="auto"/>
        <w:jc w:val="both"/>
        <w:rPr>
          <w:sz w:val="24"/>
          <w:szCs w:val="24"/>
        </w:rPr>
      </w:pPr>
      <w:r w:rsidRPr="00757E3C">
        <w:rPr>
          <w:sz w:val="24"/>
          <w:szCs w:val="24"/>
        </w:rPr>
        <w:t xml:space="preserve">Diegeler, A, Börgermann, J, Kappert, U. Breuer, M, Böning, A, Ursulescu, A, Rastan, A, Holzhey, D, Treede, H, Rieß, FC, Veeckmann, P, Asfoor, A, Reents, W, Zacher, M </w:t>
      </w:r>
      <w:r w:rsidR="00B957BA">
        <w:rPr>
          <w:sz w:val="24"/>
          <w:szCs w:val="24"/>
        </w:rPr>
        <w:t>&amp;</w:t>
      </w:r>
      <w:r w:rsidRPr="00757E3C">
        <w:rPr>
          <w:sz w:val="24"/>
          <w:szCs w:val="24"/>
        </w:rPr>
        <w:t xml:space="preserve"> Hilker, M </w:t>
      </w:r>
      <w:r w:rsidR="008247B0">
        <w:rPr>
          <w:sz w:val="24"/>
          <w:szCs w:val="24"/>
        </w:rPr>
        <w:t>(</w:t>
      </w:r>
      <w:r w:rsidRPr="00757E3C">
        <w:rPr>
          <w:sz w:val="24"/>
          <w:szCs w:val="24"/>
        </w:rPr>
        <w:t>2013</w:t>
      </w:r>
      <w:r w:rsidR="008247B0">
        <w:rPr>
          <w:sz w:val="24"/>
          <w:szCs w:val="24"/>
        </w:rPr>
        <w:t>)</w:t>
      </w:r>
      <w:r w:rsidR="00B957BA">
        <w:rPr>
          <w:sz w:val="24"/>
          <w:szCs w:val="24"/>
        </w:rPr>
        <w:t>,</w:t>
      </w:r>
      <w:r w:rsidRPr="00757E3C">
        <w:rPr>
          <w:sz w:val="24"/>
          <w:szCs w:val="24"/>
        </w:rPr>
        <w:t xml:space="preserve"> </w:t>
      </w:r>
      <w:r w:rsidR="00B957BA">
        <w:rPr>
          <w:sz w:val="24"/>
          <w:szCs w:val="24"/>
        </w:rPr>
        <w:t>‘</w:t>
      </w:r>
      <w:r w:rsidRPr="00757E3C">
        <w:rPr>
          <w:sz w:val="24"/>
          <w:szCs w:val="24"/>
        </w:rPr>
        <w:t>Off-Pump versus On-Pump Coronary-Artery Bypass Grafting in Elderly Patients</w:t>
      </w:r>
      <w:r w:rsidR="00B957BA">
        <w:rPr>
          <w:sz w:val="24"/>
          <w:szCs w:val="24"/>
        </w:rPr>
        <w:t>’,</w:t>
      </w:r>
      <w:r w:rsidRPr="00757E3C">
        <w:rPr>
          <w:sz w:val="24"/>
          <w:szCs w:val="24"/>
        </w:rPr>
        <w:t xml:space="preserve"> </w:t>
      </w:r>
      <w:r w:rsidRPr="002E6271">
        <w:rPr>
          <w:i/>
          <w:iCs/>
          <w:sz w:val="24"/>
          <w:szCs w:val="24"/>
        </w:rPr>
        <w:t>New England Journal of Medicine</w:t>
      </w:r>
      <w:r w:rsidR="00B957BA">
        <w:rPr>
          <w:sz w:val="24"/>
          <w:szCs w:val="24"/>
        </w:rPr>
        <w:t>,</w:t>
      </w:r>
      <w:r w:rsidRPr="00757E3C">
        <w:rPr>
          <w:sz w:val="24"/>
          <w:szCs w:val="24"/>
        </w:rPr>
        <w:t xml:space="preserve"> </w:t>
      </w:r>
      <w:r w:rsidR="00B957BA">
        <w:rPr>
          <w:sz w:val="24"/>
          <w:szCs w:val="24"/>
        </w:rPr>
        <w:t>v</w:t>
      </w:r>
      <w:r w:rsidR="000F2BE1">
        <w:rPr>
          <w:sz w:val="24"/>
          <w:szCs w:val="24"/>
        </w:rPr>
        <w:t>ol.</w:t>
      </w:r>
      <w:r w:rsidR="00B957BA">
        <w:rPr>
          <w:sz w:val="24"/>
          <w:szCs w:val="24"/>
        </w:rPr>
        <w:t xml:space="preserve"> </w:t>
      </w:r>
      <w:r w:rsidRPr="00757E3C">
        <w:rPr>
          <w:sz w:val="24"/>
          <w:szCs w:val="24"/>
        </w:rPr>
        <w:t>368</w:t>
      </w:r>
      <w:r w:rsidR="000F2BE1">
        <w:rPr>
          <w:sz w:val="24"/>
          <w:szCs w:val="24"/>
        </w:rPr>
        <w:t>,</w:t>
      </w:r>
      <w:r w:rsidR="002E6271">
        <w:rPr>
          <w:sz w:val="24"/>
          <w:szCs w:val="24"/>
        </w:rPr>
        <w:t xml:space="preserve"> </w:t>
      </w:r>
      <w:r w:rsidR="00B957BA">
        <w:rPr>
          <w:sz w:val="24"/>
          <w:szCs w:val="24"/>
        </w:rPr>
        <w:t>n</w:t>
      </w:r>
      <w:r w:rsidR="000F2BE1">
        <w:rPr>
          <w:sz w:val="24"/>
          <w:szCs w:val="24"/>
        </w:rPr>
        <w:t>o.</w:t>
      </w:r>
      <w:r w:rsidR="00B957BA">
        <w:rPr>
          <w:sz w:val="24"/>
          <w:szCs w:val="24"/>
        </w:rPr>
        <w:t xml:space="preserve"> </w:t>
      </w:r>
      <w:r w:rsidRPr="00757E3C">
        <w:rPr>
          <w:sz w:val="24"/>
          <w:szCs w:val="24"/>
        </w:rPr>
        <w:t>13, pp.</w:t>
      </w:r>
      <w:r w:rsidR="00B957BA">
        <w:rPr>
          <w:sz w:val="24"/>
          <w:szCs w:val="24"/>
        </w:rPr>
        <w:t xml:space="preserve"> </w:t>
      </w:r>
      <w:r w:rsidRPr="00757E3C">
        <w:rPr>
          <w:sz w:val="24"/>
          <w:szCs w:val="24"/>
        </w:rPr>
        <w:t xml:space="preserve">1189–1198. </w:t>
      </w:r>
    </w:p>
    <w:p w14:paraId="1B602613" w14:textId="77777777" w:rsidR="00031A9D" w:rsidRPr="00BD7474" w:rsidRDefault="00031A9D" w:rsidP="00071245">
      <w:pPr>
        <w:pStyle w:val="BodyText"/>
        <w:spacing w:line="360" w:lineRule="auto"/>
        <w:jc w:val="both"/>
        <w:rPr>
          <w:sz w:val="24"/>
          <w:szCs w:val="24"/>
        </w:rPr>
      </w:pPr>
    </w:p>
    <w:p w14:paraId="313A3A2E" w14:textId="2276A305" w:rsidR="00EC2C5F" w:rsidRDefault="00B957BA" w:rsidP="00071245">
      <w:pPr>
        <w:pStyle w:val="NormalWeb"/>
        <w:spacing w:before="0" w:beforeAutospacing="0" w:after="240" w:afterAutospacing="0" w:line="360" w:lineRule="auto"/>
        <w:jc w:val="both"/>
      </w:pPr>
      <w:r>
        <w:t xml:space="preserve">Dey, S, Kashav, R, Kohli, JK, Magoon, R, ItiShri, Walian, A &amp; Grover, V </w:t>
      </w:r>
      <w:r w:rsidR="008247B0">
        <w:t>(</w:t>
      </w:r>
      <w:r>
        <w:t>2020</w:t>
      </w:r>
      <w:r w:rsidR="008247B0">
        <w:t>)</w:t>
      </w:r>
      <w:r>
        <w:t xml:space="preserve">, ‘Systemic Immune-Inflammation Index Predicts Poor Outcome After Elective Off-Pump CABG: A Retrospective, Single-Center Study’, </w:t>
      </w:r>
      <w:r>
        <w:rPr>
          <w:i/>
          <w:iCs/>
        </w:rPr>
        <w:t>Journal of Cardiothoracic and Vascular Anesthesia</w:t>
      </w:r>
      <w:r>
        <w:t>, vol. 35, no. 8, pp. 2397–2404.</w:t>
      </w:r>
    </w:p>
    <w:p w14:paraId="5E17F417" w14:textId="3A9DB45B" w:rsidR="00E56F1A" w:rsidRDefault="00B957BA" w:rsidP="00071245">
      <w:pPr>
        <w:pStyle w:val="NormalWeb"/>
        <w:spacing w:before="0" w:beforeAutospacing="0" w:after="240" w:afterAutospacing="0" w:line="360" w:lineRule="auto"/>
        <w:jc w:val="both"/>
      </w:pPr>
      <w:r>
        <w:t xml:space="preserve">Edelstein, CL </w:t>
      </w:r>
      <w:r w:rsidR="008247B0">
        <w:t>(</w:t>
      </w:r>
      <w:r>
        <w:t>2008</w:t>
      </w:r>
      <w:r w:rsidR="008247B0">
        <w:t>)</w:t>
      </w:r>
      <w:r>
        <w:t xml:space="preserve">, ‘Biomarkers of Acute Kidney Injury’, </w:t>
      </w:r>
      <w:r>
        <w:rPr>
          <w:i/>
          <w:iCs/>
        </w:rPr>
        <w:t>Advances in Chronic Kidney Disease</w:t>
      </w:r>
      <w:r>
        <w:t>, vol. 15, no. 3, pp. 222–234.</w:t>
      </w:r>
    </w:p>
    <w:p w14:paraId="22EABBD9" w14:textId="5B249F9A" w:rsidR="004C7DC1" w:rsidRDefault="004C7DC1" w:rsidP="00071245">
      <w:pPr>
        <w:pStyle w:val="NormalWeb"/>
        <w:spacing w:before="0" w:beforeAutospacing="0" w:after="240" w:afterAutospacing="0" w:line="360" w:lineRule="auto"/>
        <w:jc w:val="both"/>
      </w:pPr>
      <w:r>
        <w:t xml:space="preserve">Erdolu, B, As, AK &amp; Engin, M </w:t>
      </w:r>
      <w:r w:rsidR="008247B0">
        <w:t>(</w:t>
      </w:r>
      <w:r>
        <w:t>2020</w:t>
      </w:r>
      <w:r w:rsidR="008247B0">
        <w:t>)</w:t>
      </w:r>
      <w:r>
        <w:t xml:space="preserve">, ‘The Relationship between the HATCH Score, Neutrophil to Lymphocyte Ratio and Postoperative Atrial Fibrillation After Off-Pump Coronary Artery Bypass Graft Surgery’, </w:t>
      </w:r>
      <w:r>
        <w:rPr>
          <w:i/>
          <w:iCs/>
        </w:rPr>
        <w:t>The Heart Surgery Forum</w:t>
      </w:r>
      <w:r>
        <w:t>, vol. 23, no. 1, pp. E088–E092.</w:t>
      </w:r>
    </w:p>
    <w:p w14:paraId="49C14AC7" w14:textId="29F0BF10" w:rsidR="00031A9D" w:rsidRPr="00BD7474" w:rsidRDefault="004C7DC1" w:rsidP="00071245">
      <w:pPr>
        <w:pStyle w:val="NormalWeb"/>
        <w:spacing w:before="0" w:beforeAutospacing="0" w:after="240" w:afterAutospacing="0" w:line="360" w:lineRule="auto"/>
        <w:jc w:val="both"/>
      </w:pPr>
      <w:r>
        <w:t xml:space="preserve">Fest, J, Ruiter, R, Ikram, MA, Voortman, T, van Eijck, CHJ &amp; Stricker, BH </w:t>
      </w:r>
      <w:r w:rsidR="008247B0">
        <w:t>(</w:t>
      </w:r>
      <w:r>
        <w:t>2018</w:t>
      </w:r>
      <w:r w:rsidR="008247B0">
        <w:t>)</w:t>
      </w:r>
      <w:r>
        <w:t xml:space="preserve">, ‘Reference values for white blood-cell-based inflammatory markers in the Rotterdam Study: a population-based prospective cohort study’, </w:t>
      </w:r>
      <w:r>
        <w:rPr>
          <w:i/>
          <w:iCs/>
        </w:rPr>
        <w:t>Scientific Reports</w:t>
      </w:r>
      <w:r>
        <w:t>, vol. 8, no. 1, pp. 1-7.</w:t>
      </w:r>
    </w:p>
    <w:p w14:paraId="6941F1B9" w14:textId="0123ABF7" w:rsidR="004C7DC1" w:rsidRDefault="004C7DC1" w:rsidP="00071245">
      <w:pPr>
        <w:pStyle w:val="NormalWeb"/>
        <w:spacing w:before="0" w:beforeAutospacing="0" w:after="240" w:afterAutospacing="0" w:line="360" w:lineRule="auto"/>
        <w:jc w:val="both"/>
      </w:pPr>
      <w:r>
        <w:t xml:space="preserve">Fliser, D, Laville, M, Covic, A, Fouque, D, Vanholder, R, Juillard, L &amp; Van Biesen, W </w:t>
      </w:r>
      <w:r w:rsidR="008247B0">
        <w:t>(</w:t>
      </w:r>
      <w:r>
        <w:t>2012</w:t>
      </w:r>
      <w:r w:rsidR="008247B0">
        <w:t>)</w:t>
      </w:r>
      <w:r>
        <w:t xml:space="preserve">, ‘A European Renal Best Practice (ERBP) position statement on the Kidney Disease Improving Global Outcomes (KDIGO) Clinical Practice Guidelines on Acute Kidney Injury: Part 1: definitions, conservative management and contrast-induced nephropathy’, </w:t>
      </w:r>
      <w:r>
        <w:rPr>
          <w:i/>
          <w:iCs/>
        </w:rPr>
        <w:t>Nephrology Dialysis Transplantation</w:t>
      </w:r>
      <w:r>
        <w:t>, vol. 27, no. 12, pp. 4263–4272.</w:t>
      </w:r>
    </w:p>
    <w:p w14:paraId="6AACC4C2" w14:textId="76A0FD81" w:rsidR="004C7DC1" w:rsidRDefault="004C7DC1" w:rsidP="00071245">
      <w:pPr>
        <w:pStyle w:val="NormalWeb"/>
        <w:spacing w:before="0" w:beforeAutospacing="0" w:after="240" w:afterAutospacing="0" w:line="360" w:lineRule="auto"/>
        <w:jc w:val="both"/>
      </w:pPr>
      <w:r>
        <w:lastRenderedPageBreak/>
        <w:t xml:space="preserve">Forget, P, Khalifa, C, Defour, J-P, Latinne, D, Van Pel, M-C &amp; De Kock, M </w:t>
      </w:r>
      <w:r w:rsidR="008247B0">
        <w:t>(</w:t>
      </w:r>
      <w:r>
        <w:t>2017</w:t>
      </w:r>
      <w:r w:rsidR="008247B0">
        <w:t>)</w:t>
      </w:r>
      <w:r>
        <w:t xml:space="preserve">, ‘What is the normal value of the neutrophil-to-lymphocyte ratio?’, </w:t>
      </w:r>
      <w:r>
        <w:rPr>
          <w:i/>
          <w:iCs/>
        </w:rPr>
        <w:t>BMC Research Notes</w:t>
      </w:r>
      <w:r>
        <w:t>, vol. 10, no. 1, pp. 1-4.</w:t>
      </w:r>
    </w:p>
    <w:p w14:paraId="163BA566" w14:textId="2B077B72" w:rsidR="004C7DC1" w:rsidRDefault="004C7DC1" w:rsidP="00071245">
      <w:pPr>
        <w:pStyle w:val="NormalWeb"/>
        <w:spacing w:before="0" w:beforeAutospacing="0" w:after="240" w:afterAutospacing="0" w:line="360" w:lineRule="auto"/>
        <w:jc w:val="both"/>
      </w:pPr>
      <w:r>
        <w:t xml:space="preserve">Froissart, M, Rossert, J, Jacquot, C, Paillard, M &amp; Houillier, P </w:t>
      </w:r>
      <w:r w:rsidR="008247B0">
        <w:t>(</w:t>
      </w:r>
      <w:r>
        <w:t>2005</w:t>
      </w:r>
      <w:r w:rsidR="008247B0">
        <w:t>)</w:t>
      </w:r>
      <w:r>
        <w:t xml:space="preserve">, ‘Predictive Performance of the Modification of Diet in Renal Disease and Cockcroft-Gault Equations for Estimating Renal Function’, </w:t>
      </w:r>
      <w:r>
        <w:rPr>
          <w:i/>
          <w:iCs/>
        </w:rPr>
        <w:t>Journal of the American Society of Nephrology</w:t>
      </w:r>
      <w:r>
        <w:t>, vol. 16, no. 3, pp. 763–773.</w:t>
      </w:r>
    </w:p>
    <w:p w14:paraId="6663EC09" w14:textId="35E9B9C0" w:rsidR="004C7DC1" w:rsidRDefault="004C7DC1" w:rsidP="00071245">
      <w:pPr>
        <w:pStyle w:val="NormalWeb"/>
        <w:spacing w:before="0" w:beforeAutospacing="0" w:after="240" w:afterAutospacing="0" w:line="360" w:lineRule="auto"/>
        <w:jc w:val="both"/>
      </w:pPr>
      <w:r>
        <w:t xml:space="preserve">Gibson, PH, Croal, BL, Cuthbertson, BH, Small, GR, Ifezulike, AI, Gibson, G, Jeffrey, RR, Buchan, KG, El-Shafei, H &amp; Hillis, GS </w:t>
      </w:r>
      <w:r w:rsidR="007E77C9">
        <w:t>(</w:t>
      </w:r>
      <w:r>
        <w:t>2007</w:t>
      </w:r>
      <w:r w:rsidR="007E77C9">
        <w:t>)</w:t>
      </w:r>
      <w:r>
        <w:t xml:space="preserve">, ‘Preoperative neutrophil-lymphocyte ratio and outcome from coronary artery bypass grafting’, </w:t>
      </w:r>
      <w:r>
        <w:rPr>
          <w:i/>
          <w:iCs/>
        </w:rPr>
        <w:t>American Heart Journal</w:t>
      </w:r>
      <w:r>
        <w:t>, vol. 154, no. 5, pp. 995–1002.</w:t>
      </w:r>
    </w:p>
    <w:p w14:paraId="573BEF19" w14:textId="48048E9D" w:rsidR="004C7DC1" w:rsidRDefault="004C7DC1" w:rsidP="00071245">
      <w:pPr>
        <w:pStyle w:val="NormalWeb"/>
        <w:spacing w:before="0" w:beforeAutospacing="0" w:after="240" w:afterAutospacing="0" w:line="360" w:lineRule="auto"/>
        <w:jc w:val="both"/>
      </w:pPr>
      <w:r>
        <w:t xml:space="preserve">Gibson, PH, Cuthbertson, BH, Croal, BL, Rae, D, El-Shafei, H, Gibson, G, Jeffrey, RR, Buchan, KG &amp; Hillis, GS </w:t>
      </w:r>
      <w:r w:rsidR="007E77C9">
        <w:t>(</w:t>
      </w:r>
      <w:r>
        <w:t>2010</w:t>
      </w:r>
      <w:r w:rsidR="007E77C9">
        <w:t>)</w:t>
      </w:r>
      <w:r>
        <w:t xml:space="preserve">, ‘Usefulness of Neutrophil/Lymphocyte Ratio as Predictor of New-Onset Atrial Fibrillation After Coronary Artery Bypass Grafting’, </w:t>
      </w:r>
      <w:r>
        <w:rPr>
          <w:i/>
          <w:iCs/>
        </w:rPr>
        <w:t>The American Journal of Cardiology</w:t>
      </w:r>
      <w:r>
        <w:t>, vol. 105, no. 2, pp. 186–191.</w:t>
      </w:r>
    </w:p>
    <w:p w14:paraId="33B805E6" w14:textId="6287C1B5" w:rsidR="004C7DC1" w:rsidRDefault="004C7DC1" w:rsidP="00071245">
      <w:pPr>
        <w:pStyle w:val="NormalWeb"/>
        <w:spacing w:before="0" w:beforeAutospacing="0" w:after="240" w:afterAutospacing="0" w:line="360" w:lineRule="auto"/>
        <w:jc w:val="both"/>
      </w:pPr>
      <w:r>
        <w:t xml:space="preserve">Gosho, M, Nagashima, K &amp; Sato, Y </w:t>
      </w:r>
      <w:r w:rsidR="007E77C9">
        <w:t>(</w:t>
      </w:r>
      <w:r>
        <w:t>2012</w:t>
      </w:r>
      <w:r w:rsidR="007E77C9">
        <w:t>)</w:t>
      </w:r>
      <w:r>
        <w:t xml:space="preserve">, ‘Study Designs and Statistical Analyses for Biomarker Research’, </w:t>
      </w:r>
      <w:r>
        <w:rPr>
          <w:i/>
          <w:iCs/>
        </w:rPr>
        <w:t>Sensors (Basel, Switzerland)</w:t>
      </w:r>
      <w:r>
        <w:t>, vol. 12, no. 7, pp. 8966–8986.</w:t>
      </w:r>
    </w:p>
    <w:p w14:paraId="32073D63" w14:textId="7BB03BD5" w:rsidR="00A74E8C" w:rsidRDefault="004C7DC1" w:rsidP="00071245">
      <w:pPr>
        <w:pStyle w:val="NormalWeb"/>
        <w:spacing w:before="0" w:beforeAutospacing="0" w:after="240" w:afterAutospacing="0" w:line="360" w:lineRule="auto"/>
        <w:jc w:val="both"/>
      </w:pPr>
      <w:r>
        <w:t xml:space="preserve">Guangqing, Z, Liwei, C, Fei, L, Jianshe, Z, Guang, Z, Yan, Z, Jianjun, C, Ming, T, Hao, C &amp; Wei, L </w:t>
      </w:r>
      <w:r w:rsidR="007E77C9">
        <w:t>(</w:t>
      </w:r>
      <w:r>
        <w:t>2022</w:t>
      </w:r>
      <w:r w:rsidR="007E77C9">
        <w:t>)</w:t>
      </w:r>
      <w:r>
        <w:t xml:space="preserve">, ‘Predictive value of neutrophil to lymphocyte ratio on acute kidney injury after on-pump coronary artery bypass: a retrospective, single-center study’, </w:t>
      </w:r>
      <w:r>
        <w:rPr>
          <w:i/>
          <w:iCs/>
        </w:rPr>
        <w:t>General Thoracic and Cardiovascular Surgery</w:t>
      </w:r>
      <w:r>
        <w:t>, vol. 70, no. 7, pp. 624–633.</w:t>
      </w:r>
    </w:p>
    <w:p w14:paraId="2F36BCC5" w14:textId="0FC65C35" w:rsidR="004C7DC1" w:rsidRDefault="004C7DC1" w:rsidP="00071245">
      <w:pPr>
        <w:pStyle w:val="NormalWeb"/>
        <w:spacing w:before="0" w:beforeAutospacing="0" w:after="240" w:afterAutospacing="0" w:line="360" w:lineRule="auto"/>
        <w:jc w:val="both"/>
      </w:pPr>
      <w:r>
        <w:t xml:space="preserve">Gurbuz, O, Kumtepe, G, Ozkan, H, Hasan Karal, I, Velioglu, Y, Ercan, A, Yüksel, A &amp; Ener, S </w:t>
      </w:r>
      <w:r w:rsidR="007E77C9">
        <w:t>(</w:t>
      </w:r>
      <w:r>
        <w:t>2020</w:t>
      </w:r>
      <w:r w:rsidR="007E77C9">
        <w:t>)</w:t>
      </w:r>
      <w:r>
        <w:t xml:space="preserve">, ‘Predictive Value of Neutrophil-Lymphocyte Ratio for Long-Term Cardiovascular Event Following Coronary Artery Bypass Grafting’, </w:t>
      </w:r>
      <w:r>
        <w:rPr>
          <w:i/>
          <w:iCs/>
        </w:rPr>
        <w:t>Brazilian Journal of Cardiovascular Surgery</w:t>
      </w:r>
      <w:r>
        <w:t>, vol. 35, no. 3, pp. 274-284.</w:t>
      </w:r>
    </w:p>
    <w:p w14:paraId="11855A9A" w14:textId="189E5E53" w:rsidR="00031A9D" w:rsidRPr="00BD7474" w:rsidRDefault="004C7DC1" w:rsidP="00071245">
      <w:pPr>
        <w:pStyle w:val="NormalWeb"/>
        <w:spacing w:before="0" w:beforeAutospacing="0" w:after="240" w:afterAutospacing="0" w:line="360" w:lineRule="auto"/>
        <w:jc w:val="both"/>
      </w:pPr>
      <w:r>
        <w:t xml:space="preserve">Hansson, GK </w:t>
      </w:r>
      <w:r w:rsidR="007E77C9">
        <w:t>(</w:t>
      </w:r>
      <w:r>
        <w:t>2005</w:t>
      </w:r>
      <w:r w:rsidR="007E77C9">
        <w:t>)</w:t>
      </w:r>
      <w:r>
        <w:t xml:space="preserve">, ‘Inflammation, Atherosclerosis, and Coronary Artery Disease’, </w:t>
      </w:r>
      <w:r>
        <w:rPr>
          <w:i/>
          <w:iCs/>
        </w:rPr>
        <w:t>New England Journal of Medicine</w:t>
      </w:r>
      <w:r>
        <w:t>, vol. 352, no. 16, pp. 1685–1695.</w:t>
      </w:r>
    </w:p>
    <w:p w14:paraId="2008AA36" w14:textId="465EB439" w:rsidR="00031A9D" w:rsidRDefault="004C7DC1" w:rsidP="00071245">
      <w:pPr>
        <w:pStyle w:val="NormalWeb"/>
        <w:spacing w:before="0" w:beforeAutospacing="0" w:after="240" w:afterAutospacing="0" w:line="360" w:lineRule="auto"/>
        <w:jc w:val="both"/>
      </w:pPr>
      <w:r>
        <w:lastRenderedPageBreak/>
        <w:t xml:space="preserve">Hoque, MdM </w:t>
      </w:r>
      <w:r w:rsidR="007E77C9">
        <w:t>(</w:t>
      </w:r>
      <w:r>
        <w:t>2021</w:t>
      </w:r>
      <w:r w:rsidR="007E77C9">
        <w:t>)</w:t>
      </w:r>
      <w:r>
        <w:t xml:space="preserve">, </w:t>
      </w:r>
      <w:r>
        <w:rPr>
          <w:i/>
          <w:iCs/>
        </w:rPr>
        <w:t>abc of Research Methodology &amp; Biostatistics</w:t>
      </w:r>
      <w:r>
        <w:t>, 4th edn, Dr. Parveen Sultana, Zenith Apartment, Zigatola, Dhanmondi, Dhaka, pp. 119, 144, 244.</w:t>
      </w:r>
    </w:p>
    <w:p w14:paraId="36DDBC6E" w14:textId="0038810E" w:rsidR="004C7DC1" w:rsidRDefault="004C7DC1" w:rsidP="00071245">
      <w:pPr>
        <w:pStyle w:val="NormalWeb"/>
        <w:spacing w:before="0" w:beforeAutospacing="0" w:after="240" w:afterAutospacing="0" w:line="360" w:lineRule="auto"/>
        <w:jc w:val="both"/>
      </w:pPr>
      <w:r>
        <w:t xml:space="preserve">Ishikawa, M, Iwasaki, M, Namizato, D, Yamamoto, M, Morita, T, Ishii, Y &amp; Sakamoto, A </w:t>
      </w:r>
      <w:r w:rsidR="007E77C9">
        <w:t>(</w:t>
      </w:r>
      <w:r>
        <w:t>2022</w:t>
      </w:r>
      <w:r w:rsidR="007E77C9">
        <w:t>)</w:t>
      </w:r>
      <w:r>
        <w:t>, ‘The Neutrophil to Lymphocyte Ratio and Serum Albumin as Predictors of Acute Kidney Injury After Coronary Artery Bypass Grafting’.</w:t>
      </w:r>
    </w:p>
    <w:p w14:paraId="6EF7CADF" w14:textId="663E3FAE" w:rsidR="00031A9D" w:rsidRPr="00BD7474" w:rsidRDefault="004C7DC1" w:rsidP="00071245">
      <w:pPr>
        <w:pStyle w:val="NormalWeb"/>
        <w:spacing w:before="0" w:beforeAutospacing="0" w:after="240" w:afterAutospacing="0" w:line="360" w:lineRule="auto"/>
        <w:jc w:val="both"/>
      </w:pPr>
      <w:r>
        <w:t xml:space="preserve">Jang, HR &amp; Rabb, H </w:t>
      </w:r>
      <w:r w:rsidR="007E77C9">
        <w:t>(</w:t>
      </w:r>
      <w:r>
        <w:t>2009</w:t>
      </w:r>
      <w:r w:rsidR="007E77C9">
        <w:t>)</w:t>
      </w:r>
      <w:r>
        <w:t xml:space="preserve">, ‘The innate immune response in ischemic acute kidney injury’, </w:t>
      </w:r>
      <w:r>
        <w:rPr>
          <w:i/>
          <w:iCs/>
        </w:rPr>
        <w:t>Clinical Immunology</w:t>
      </w:r>
      <w:r>
        <w:t>, vol. 130, no. 1, pp. 41–50.</w:t>
      </w:r>
    </w:p>
    <w:p w14:paraId="3AE3508F" w14:textId="71368161" w:rsidR="006A4596" w:rsidRDefault="004C7DC1" w:rsidP="00071245">
      <w:pPr>
        <w:pStyle w:val="NormalWeb"/>
        <w:spacing w:before="0" w:beforeAutospacing="0" w:after="240" w:afterAutospacing="0" w:line="360" w:lineRule="auto"/>
        <w:jc w:val="both"/>
      </w:pPr>
      <w:r>
        <w:t xml:space="preserve">Jefferies, JL &amp; Devarajan, P </w:t>
      </w:r>
      <w:r w:rsidR="007E77C9">
        <w:t>(</w:t>
      </w:r>
      <w:r>
        <w:t>2016</w:t>
      </w:r>
      <w:r w:rsidR="007E77C9">
        <w:t>)</w:t>
      </w:r>
      <w:r>
        <w:t xml:space="preserve">, ‘Early detection of acute kidney injury after pediatric cardiac surgery’, </w:t>
      </w:r>
      <w:r>
        <w:rPr>
          <w:i/>
          <w:iCs/>
        </w:rPr>
        <w:t>Progress in Pediatric Cardiology</w:t>
      </w:r>
      <w:r>
        <w:t>, vol. 41, pp. 9–16.</w:t>
      </w:r>
    </w:p>
    <w:p w14:paraId="7D0C7DFC" w14:textId="63302F73" w:rsidR="004C7DC1" w:rsidRDefault="004C7DC1" w:rsidP="00071245">
      <w:pPr>
        <w:pStyle w:val="NormalWeb"/>
        <w:spacing w:before="0" w:beforeAutospacing="0" w:after="240" w:afterAutospacing="0" w:line="360" w:lineRule="auto"/>
        <w:jc w:val="both"/>
      </w:pPr>
      <w:r>
        <w:t xml:space="preserve">Kandler, K, Jensen, ME, Nilsson, JC, Møller, CH &amp; Steinbrüchel, DA </w:t>
      </w:r>
      <w:r w:rsidR="007E77C9">
        <w:t>(</w:t>
      </w:r>
      <w:r>
        <w:t>2014</w:t>
      </w:r>
      <w:r w:rsidR="007E77C9">
        <w:t>)</w:t>
      </w:r>
      <w:r>
        <w:t xml:space="preserve">, ‘Acute Kidney Injury Is Independently Associated </w:t>
      </w:r>
      <w:r w:rsidR="007E77C9">
        <w:t>w</w:t>
      </w:r>
      <w:r>
        <w:t xml:space="preserve">ith Higher Mortality After Cardiac Surgery’, </w:t>
      </w:r>
      <w:r>
        <w:rPr>
          <w:i/>
          <w:iCs/>
        </w:rPr>
        <w:t>Journal of Cardiothoracic and Vascular Anesthesia</w:t>
      </w:r>
      <w:r>
        <w:t>, vol. 28, no. 6, pp. 1448–1452.</w:t>
      </w:r>
    </w:p>
    <w:p w14:paraId="47273E1F" w14:textId="4F66C090" w:rsidR="00031A9D" w:rsidRPr="00BD7474" w:rsidRDefault="004C7DC1" w:rsidP="00071245">
      <w:pPr>
        <w:pStyle w:val="NormalWeb"/>
        <w:spacing w:before="0" w:beforeAutospacing="0" w:after="240" w:afterAutospacing="0" w:line="360" w:lineRule="auto"/>
        <w:jc w:val="both"/>
      </w:pPr>
      <w:r>
        <w:t xml:space="preserve">Kim, MY, Jang, HR, Huh, W, Kim, Y-G, Kim, DJ, Lee, YT, Oh, HY &amp; Eun Lee, J </w:t>
      </w:r>
      <w:r w:rsidR="007E77C9">
        <w:t>(</w:t>
      </w:r>
      <w:r>
        <w:t>2011</w:t>
      </w:r>
      <w:r w:rsidR="007E77C9">
        <w:t>)</w:t>
      </w:r>
      <w:r>
        <w:t xml:space="preserve">, ‘Incidence, Risk Factors, and Prediction of Acute Kidney Injury After Off-Pump Coronary Artery Bypass Grafting’, </w:t>
      </w:r>
      <w:r>
        <w:rPr>
          <w:i/>
          <w:iCs/>
        </w:rPr>
        <w:t>Renal Failure</w:t>
      </w:r>
      <w:r>
        <w:t>, vol. 33, no. 3, pp. 316–322.</w:t>
      </w:r>
    </w:p>
    <w:p w14:paraId="1F380683" w14:textId="4991B1E2" w:rsidR="00031A9D" w:rsidRPr="00BD7474" w:rsidRDefault="00693470" w:rsidP="00071245">
      <w:pPr>
        <w:pStyle w:val="NormalWeb"/>
        <w:spacing w:before="0" w:beforeAutospacing="0" w:after="240" w:afterAutospacing="0" w:line="360" w:lineRule="auto"/>
        <w:jc w:val="both"/>
      </w:pPr>
      <w:r>
        <w:t xml:space="preserve">Kinsey, GR, Sharma, R, Huang, L, Li, L, Vergis, AL, Ye, H, Ju, S-T &amp; Okusa, MD </w:t>
      </w:r>
      <w:r w:rsidR="007E77C9">
        <w:t>(</w:t>
      </w:r>
      <w:r>
        <w:t>2009</w:t>
      </w:r>
      <w:r w:rsidR="007E77C9">
        <w:t>)</w:t>
      </w:r>
      <w:r>
        <w:t xml:space="preserve">, ‘Regulatory T Cells Suppress Innate Immunity in Kidney Ischemia-Reperfusion Injury’, </w:t>
      </w:r>
      <w:r>
        <w:rPr>
          <w:i/>
          <w:iCs/>
        </w:rPr>
        <w:t>Journal of the American Society of Nephrology</w:t>
      </w:r>
      <w:r>
        <w:t>, vol. 20, no. 8, pp. 1744–1753.</w:t>
      </w:r>
    </w:p>
    <w:p w14:paraId="1D2D0576" w14:textId="2F371450" w:rsidR="00031A9D" w:rsidRDefault="00693470" w:rsidP="00071245">
      <w:pPr>
        <w:pStyle w:val="NormalWeb"/>
        <w:spacing w:before="0" w:beforeAutospacing="0" w:after="240" w:afterAutospacing="0" w:line="360" w:lineRule="auto"/>
        <w:jc w:val="both"/>
      </w:pPr>
      <w:r>
        <w:t xml:space="preserve">Kumada, Y, Yoshitani, K, Shimabara, Y &amp; Ohnishi, Y </w:t>
      </w:r>
      <w:r w:rsidR="007E77C9">
        <w:t>(</w:t>
      </w:r>
      <w:r>
        <w:t>2017</w:t>
      </w:r>
      <w:r w:rsidR="007E77C9">
        <w:t>)</w:t>
      </w:r>
      <w:r>
        <w:t xml:space="preserve">, ‘Perioperative risk factors for acute kidney injury after off-pump coronary artery bypass grafting: a retrospective study’, </w:t>
      </w:r>
      <w:r>
        <w:rPr>
          <w:i/>
          <w:iCs/>
        </w:rPr>
        <w:t>JA Clinical Reports</w:t>
      </w:r>
      <w:r>
        <w:t>, vol. 3, no. 1, pp. 1-8.</w:t>
      </w:r>
    </w:p>
    <w:p w14:paraId="3C4C333D" w14:textId="29144A55" w:rsidR="00693470" w:rsidRDefault="00693470" w:rsidP="00071245">
      <w:pPr>
        <w:pStyle w:val="NormalWeb"/>
        <w:spacing w:before="0" w:beforeAutospacing="0" w:after="240" w:afterAutospacing="0" w:line="360" w:lineRule="auto"/>
        <w:jc w:val="both"/>
      </w:pPr>
      <w:r>
        <w:t xml:space="preserve">Larosa, DF &amp; Orange, JS </w:t>
      </w:r>
      <w:r w:rsidR="007E77C9">
        <w:t>(</w:t>
      </w:r>
      <w:r>
        <w:t>2008</w:t>
      </w:r>
      <w:r w:rsidR="007E77C9">
        <w:t>)</w:t>
      </w:r>
      <w:r>
        <w:t xml:space="preserve">, ‘1. Lymphocytes’, </w:t>
      </w:r>
      <w:r>
        <w:rPr>
          <w:i/>
          <w:iCs/>
        </w:rPr>
        <w:t>The Journal of Allergy and Clinical Immunology</w:t>
      </w:r>
      <w:r>
        <w:t>, vol. 121, no. 2 Suppl, pp. S364-369.</w:t>
      </w:r>
    </w:p>
    <w:p w14:paraId="61F7897F" w14:textId="589C46FB" w:rsidR="00693470" w:rsidRDefault="00693470" w:rsidP="00071245">
      <w:pPr>
        <w:pStyle w:val="NormalWeb"/>
        <w:spacing w:before="0" w:beforeAutospacing="0" w:after="240" w:afterAutospacing="0" w:line="360" w:lineRule="auto"/>
        <w:jc w:val="both"/>
      </w:pPr>
      <w:r>
        <w:t xml:space="preserve">Li, L, Huang, L, J. Sung, S-S, L. Vergis, A, L. Resin, D, Rose Jr, CE, I. Lobo, P &amp; D. Okusa, M </w:t>
      </w:r>
      <w:r w:rsidR="007E77C9">
        <w:t>(</w:t>
      </w:r>
      <w:r>
        <w:t>2008</w:t>
      </w:r>
      <w:r w:rsidR="007E77C9">
        <w:t>)</w:t>
      </w:r>
      <w:r>
        <w:t xml:space="preserve">, ‘The chemokine receptors CCR2 and CX3CR1 mediate </w:t>
      </w:r>
      <w:r>
        <w:lastRenderedPageBreak/>
        <w:t xml:space="preserve">monocyte/macrophage trafficking in kidney ischemia–reperfusion injury’, </w:t>
      </w:r>
      <w:r>
        <w:rPr>
          <w:i/>
          <w:iCs/>
        </w:rPr>
        <w:t>Kidney International</w:t>
      </w:r>
      <w:r>
        <w:t>, vol. 74, no. 12, pp. 1526–1537.</w:t>
      </w:r>
    </w:p>
    <w:p w14:paraId="3232E19C" w14:textId="13C2EA5A" w:rsidR="00031A9D" w:rsidRDefault="00693470" w:rsidP="00071245">
      <w:pPr>
        <w:pStyle w:val="NormalWeb"/>
        <w:spacing w:before="0" w:beforeAutospacing="0" w:after="240" w:afterAutospacing="0" w:line="360" w:lineRule="auto"/>
        <w:jc w:val="both"/>
      </w:pPr>
      <w:r>
        <w:t xml:space="preserve">Li, Y, Wang, W, Yang, F, Xu, Y, Feng, C &amp; Zhao, Y </w:t>
      </w:r>
      <w:r w:rsidR="007E77C9">
        <w:t>(</w:t>
      </w:r>
      <w:r>
        <w:t>2019</w:t>
      </w:r>
      <w:r w:rsidR="007E77C9">
        <w:t>)</w:t>
      </w:r>
      <w:r>
        <w:t xml:space="preserve">, ‘The regulatory roles of neutrophils in adaptive immunity’, </w:t>
      </w:r>
      <w:r>
        <w:rPr>
          <w:i/>
          <w:iCs/>
        </w:rPr>
        <w:t>Cell Communication and Signaling</w:t>
      </w:r>
      <w:r>
        <w:t>, vol. 17, no. 1, pp. 1-11.</w:t>
      </w:r>
    </w:p>
    <w:p w14:paraId="30EC8EA7" w14:textId="2B82880B" w:rsidR="00031A9D" w:rsidRDefault="00B640A7" w:rsidP="00071245">
      <w:pPr>
        <w:pStyle w:val="NormalWeb"/>
        <w:spacing w:before="0" w:beforeAutospacing="0" w:after="240" w:afterAutospacing="0" w:line="360" w:lineRule="auto"/>
        <w:jc w:val="both"/>
      </w:pPr>
      <w:r>
        <w:t xml:space="preserve">Lien, Y-HH, Lai, L-W &amp; Silva, AL </w:t>
      </w:r>
      <w:r w:rsidR="007E77C9">
        <w:t>(</w:t>
      </w:r>
      <w:r>
        <w:t>2003</w:t>
      </w:r>
      <w:r w:rsidR="007E77C9">
        <w:t>)</w:t>
      </w:r>
      <w:r>
        <w:t xml:space="preserve">, ‘Pathogenesis of renal ischemia/reperfusion injury: lessons from knockout mice’, </w:t>
      </w:r>
      <w:r>
        <w:rPr>
          <w:i/>
          <w:iCs/>
        </w:rPr>
        <w:t>Life Sciences</w:t>
      </w:r>
      <w:r>
        <w:t>, vol. 74, no. 5, pp. 543–552.</w:t>
      </w:r>
    </w:p>
    <w:p w14:paraId="13BD788E" w14:textId="6A0918B0" w:rsidR="00031A9D" w:rsidRDefault="00B640A7" w:rsidP="00071245">
      <w:pPr>
        <w:pStyle w:val="NormalWeb"/>
        <w:spacing w:before="0" w:beforeAutospacing="0" w:after="240" w:afterAutospacing="0" w:line="360" w:lineRule="auto"/>
        <w:jc w:val="both"/>
      </w:pPr>
      <w:r>
        <w:t xml:space="preserve">Loef, BG, Epema, AH, Smilde, TD, Henning, RH, Ebels, T, Navis, G &amp; Stegeman, CA </w:t>
      </w:r>
      <w:r w:rsidR="007E77C9">
        <w:t>(</w:t>
      </w:r>
      <w:r>
        <w:t>2004</w:t>
      </w:r>
      <w:r w:rsidR="007E77C9">
        <w:t>)</w:t>
      </w:r>
      <w:r>
        <w:t xml:space="preserve">, ‘Immediate Postoperative Renal Function Deterioration in Cardiac Surgical Patients Predicts In-Hospital Mortality and Long-Term Survival’, </w:t>
      </w:r>
      <w:r>
        <w:rPr>
          <w:i/>
          <w:iCs/>
        </w:rPr>
        <w:t>Journal of the American Society of Nephrology</w:t>
      </w:r>
      <w:r>
        <w:t>, vol. 16, no. 1, pp. 195–200.</w:t>
      </w:r>
    </w:p>
    <w:p w14:paraId="6A80646E" w14:textId="37F59CC5" w:rsidR="00031A9D" w:rsidRDefault="00B640A7" w:rsidP="00071245">
      <w:pPr>
        <w:pStyle w:val="NormalWeb"/>
        <w:spacing w:before="0" w:beforeAutospacing="0" w:after="240" w:afterAutospacing="0" w:line="360" w:lineRule="auto"/>
        <w:jc w:val="both"/>
      </w:pPr>
      <w:r>
        <w:t xml:space="preserve">Lok, CE, Austin, PC, Wang, H &amp; Tu, JV </w:t>
      </w:r>
      <w:r w:rsidR="007E77C9">
        <w:t>(</w:t>
      </w:r>
      <w:r>
        <w:t>2004</w:t>
      </w:r>
      <w:r w:rsidR="007E77C9">
        <w:t>)</w:t>
      </w:r>
      <w:r>
        <w:t xml:space="preserve">, ‘Impact of renal insufficiency on short- and long-term outcomes after cardiac surgery’, </w:t>
      </w:r>
      <w:r>
        <w:rPr>
          <w:i/>
          <w:iCs/>
        </w:rPr>
        <w:t>American Heart Journal</w:t>
      </w:r>
      <w:r>
        <w:t>, vol. 148, no. 3, pp. 430–438.</w:t>
      </w:r>
    </w:p>
    <w:p w14:paraId="5A99CD77" w14:textId="38446595" w:rsidR="00031A9D" w:rsidRDefault="00031A9D" w:rsidP="00071245">
      <w:pPr>
        <w:pStyle w:val="BodyText"/>
        <w:spacing w:before="240" w:line="360" w:lineRule="auto"/>
        <w:jc w:val="both"/>
        <w:rPr>
          <w:sz w:val="24"/>
          <w:szCs w:val="24"/>
        </w:rPr>
      </w:pPr>
      <w:r w:rsidRPr="00793E32">
        <w:rPr>
          <w:sz w:val="24"/>
          <w:szCs w:val="24"/>
        </w:rPr>
        <w:t xml:space="preserve">Luo, X, Jiang, L, Du, B, Wen, Y, Wang, M </w:t>
      </w:r>
      <w:r w:rsidR="00C30CAE">
        <w:rPr>
          <w:sz w:val="24"/>
          <w:szCs w:val="24"/>
        </w:rPr>
        <w:t>&amp;</w:t>
      </w:r>
      <w:r w:rsidRPr="00793E32">
        <w:rPr>
          <w:sz w:val="24"/>
          <w:szCs w:val="24"/>
        </w:rPr>
        <w:t xml:space="preserve"> Xi, X </w:t>
      </w:r>
      <w:r w:rsidR="007E77C9">
        <w:rPr>
          <w:sz w:val="24"/>
          <w:szCs w:val="24"/>
        </w:rPr>
        <w:t>(</w:t>
      </w:r>
      <w:r w:rsidRPr="00793E32">
        <w:rPr>
          <w:sz w:val="24"/>
          <w:szCs w:val="24"/>
        </w:rPr>
        <w:t>2014</w:t>
      </w:r>
      <w:r w:rsidR="007E77C9">
        <w:rPr>
          <w:sz w:val="24"/>
          <w:szCs w:val="24"/>
        </w:rPr>
        <w:t>)</w:t>
      </w:r>
      <w:r w:rsidR="00C30CAE">
        <w:rPr>
          <w:sz w:val="24"/>
          <w:szCs w:val="24"/>
        </w:rPr>
        <w:t>,</w:t>
      </w:r>
      <w:r w:rsidRPr="00793E32">
        <w:rPr>
          <w:sz w:val="24"/>
          <w:szCs w:val="24"/>
        </w:rPr>
        <w:t xml:space="preserve"> </w:t>
      </w:r>
      <w:r w:rsidR="00C30CAE">
        <w:rPr>
          <w:sz w:val="24"/>
          <w:szCs w:val="24"/>
        </w:rPr>
        <w:t>‘</w:t>
      </w:r>
      <w:r w:rsidRPr="00793E32">
        <w:rPr>
          <w:sz w:val="24"/>
          <w:szCs w:val="24"/>
        </w:rPr>
        <w:t>A comparison of different diagnostic criteria of acute kidney injury in critically ill patients</w:t>
      </w:r>
      <w:r w:rsidR="00C30CAE">
        <w:rPr>
          <w:sz w:val="24"/>
          <w:szCs w:val="24"/>
        </w:rPr>
        <w:t>’,</w:t>
      </w:r>
      <w:r w:rsidRPr="00AC0A57">
        <w:rPr>
          <w:i/>
          <w:iCs/>
          <w:sz w:val="24"/>
          <w:szCs w:val="24"/>
        </w:rPr>
        <w:t xml:space="preserve"> Critical Care</w:t>
      </w:r>
      <w:r w:rsidR="00C30CAE">
        <w:rPr>
          <w:sz w:val="24"/>
          <w:szCs w:val="24"/>
        </w:rPr>
        <w:t>,</w:t>
      </w:r>
      <w:r w:rsidRPr="00793E32">
        <w:rPr>
          <w:sz w:val="24"/>
          <w:szCs w:val="24"/>
        </w:rPr>
        <w:t xml:space="preserve"> </w:t>
      </w:r>
      <w:r w:rsidR="00C30CAE">
        <w:rPr>
          <w:sz w:val="24"/>
          <w:szCs w:val="24"/>
        </w:rPr>
        <w:t>v</w:t>
      </w:r>
      <w:r w:rsidRPr="00793E32">
        <w:rPr>
          <w:sz w:val="24"/>
          <w:szCs w:val="24"/>
        </w:rPr>
        <w:t>ol.</w:t>
      </w:r>
      <w:r w:rsidR="00C30CAE">
        <w:rPr>
          <w:sz w:val="24"/>
          <w:szCs w:val="24"/>
        </w:rPr>
        <w:t xml:space="preserve"> </w:t>
      </w:r>
      <w:r w:rsidRPr="00793E32">
        <w:rPr>
          <w:sz w:val="24"/>
          <w:szCs w:val="24"/>
        </w:rPr>
        <w:t xml:space="preserve">18, </w:t>
      </w:r>
      <w:r w:rsidR="0005588E">
        <w:rPr>
          <w:sz w:val="24"/>
          <w:szCs w:val="24"/>
        </w:rPr>
        <w:t>n</w:t>
      </w:r>
      <w:r w:rsidRPr="00793E32">
        <w:rPr>
          <w:sz w:val="24"/>
          <w:szCs w:val="24"/>
        </w:rPr>
        <w:t>o.</w:t>
      </w:r>
      <w:r w:rsidR="0005588E">
        <w:rPr>
          <w:sz w:val="24"/>
          <w:szCs w:val="24"/>
        </w:rPr>
        <w:t xml:space="preserve"> </w:t>
      </w:r>
      <w:r w:rsidRPr="00793E32">
        <w:rPr>
          <w:sz w:val="24"/>
          <w:szCs w:val="24"/>
        </w:rPr>
        <w:t>4, p.</w:t>
      </w:r>
      <w:r w:rsidR="0005588E">
        <w:rPr>
          <w:sz w:val="24"/>
          <w:szCs w:val="24"/>
        </w:rPr>
        <w:t xml:space="preserve"> </w:t>
      </w:r>
      <w:r w:rsidRPr="00793E32">
        <w:rPr>
          <w:sz w:val="24"/>
          <w:szCs w:val="24"/>
        </w:rPr>
        <w:t>R144.</w:t>
      </w:r>
    </w:p>
    <w:p w14:paraId="596C3196" w14:textId="77777777" w:rsidR="00031A9D" w:rsidRPr="00BD7474" w:rsidRDefault="00031A9D" w:rsidP="00071245">
      <w:pPr>
        <w:pStyle w:val="BodyText"/>
        <w:spacing w:line="360" w:lineRule="auto"/>
        <w:jc w:val="both"/>
        <w:rPr>
          <w:sz w:val="24"/>
          <w:szCs w:val="24"/>
        </w:rPr>
      </w:pPr>
    </w:p>
    <w:p w14:paraId="59B1D51F" w14:textId="169F9612" w:rsidR="00031A9D" w:rsidRPr="00BD7474" w:rsidRDefault="0005588E" w:rsidP="00071245">
      <w:pPr>
        <w:pStyle w:val="NormalWeb"/>
        <w:spacing w:before="0" w:beforeAutospacing="0" w:after="240" w:afterAutospacing="0" w:line="360" w:lineRule="auto"/>
        <w:jc w:val="both"/>
      </w:pPr>
      <w:r>
        <w:t xml:space="preserve">Madjid, M, Awan, I, Willerson, JT &amp; Casscells, SW </w:t>
      </w:r>
      <w:r w:rsidR="007E77C9">
        <w:t>(</w:t>
      </w:r>
      <w:r>
        <w:t>2004</w:t>
      </w:r>
      <w:r w:rsidR="007E77C9">
        <w:t>)</w:t>
      </w:r>
      <w:r>
        <w:t xml:space="preserve">, ‘Leukocyte count and coronary heart disease’, </w:t>
      </w:r>
      <w:r>
        <w:rPr>
          <w:i/>
          <w:iCs/>
        </w:rPr>
        <w:t>Journal of the American College of Cardiology</w:t>
      </w:r>
      <w:r>
        <w:t>, vol. 44, no. 10, pp. 1945–1956.</w:t>
      </w:r>
    </w:p>
    <w:p w14:paraId="2ACB1B42" w14:textId="4DDBB7C3" w:rsidR="00031A9D" w:rsidRDefault="0005588E" w:rsidP="00071245">
      <w:pPr>
        <w:pStyle w:val="NormalWeb"/>
        <w:spacing w:before="0" w:beforeAutospacing="0" w:after="240" w:afterAutospacing="0" w:line="360" w:lineRule="auto"/>
        <w:jc w:val="both"/>
      </w:pPr>
      <w:r>
        <w:t xml:space="preserve">Magoon, R &amp; Makhija, N </w:t>
      </w:r>
      <w:r w:rsidR="007E77C9">
        <w:t>(</w:t>
      </w:r>
      <w:r>
        <w:t>2020</w:t>
      </w:r>
      <w:r w:rsidR="007E77C9">
        <w:t>)</w:t>
      </w:r>
      <w:r>
        <w:t xml:space="preserve">, ‘Endothelial Glycocalyx and Cardiac Surgery: Newer Insights’, </w:t>
      </w:r>
      <w:r>
        <w:rPr>
          <w:i/>
          <w:iCs/>
        </w:rPr>
        <w:t>Journal of Cardiothoracic and Vascular Anesthesia</w:t>
      </w:r>
      <w:r>
        <w:t>, vol. 34, no. 1, pp. 310–311.</w:t>
      </w:r>
    </w:p>
    <w:p w14:paraId="1B44CB84" w14:textId="775EE993" w:rsidR="00840E96" w:rsidRDefault="0005588E" w:rsidP="00071245">
      <w:pPr>
        <w:pStyle w:val="NormalWeb"/>
        <w:spacing w:before="0" w:beforeAutospacing="0" w:after="240" w:afterAutospacing="0" w:line="360" w:lineRule="auto"/>
        <w:jc w:val="both"/>
      </w:pPr>
      <w:r>
        <w:t xml:space="preserve">Maitra, G, Ahmed, A, Rudra, A, Wankhede, R, Sengupta, S &amp; Das, T </w:t>
      </w:r>
      <w:r w:rsidR="007E77C9">
        <w:t>(</w:t>
      </w:r>
      <w:r>
        <w:t>2009</w:t>
      </w:r>
      <w:r w:rsidR="007E77C9">
        <w:t>)</w:t>
      </w:r>
      <w:r>
        <w:t xml:space="preserve">, ‘Renal dysfunction after off-pump coronary artery bypass surgery- risk factors and preventive strategies’, </w:t>
      </w:r>
      <w:r>
        <w:rPr>
          <w:i/>
          <w:iCs/>
        </w:rPr>
        <w:t>Indian Journal of Anaesthesia</w:t>
      </w:r>
      <w:r>
        <w:t>, vol. 53, no. 4, pp. 401–7.</w:t>
      </w:r>
    </w:p>
    <w:p w14:paraId="37F3CE1E" w14:textId="036A07DD" w:rsidR="00031A9D" w:rsidRPr="00BD7474" w:rsidRDefault="0005588E" w:rsidP="00071245">
      <w:pPr>
        <w:pStyle w:val="NormalWeb"/>
        <w:spacing w:before="0" w:beforeAutospacing="0" w:after="240" w:afterAutospacing="0" w:line="360" w:lineRule="auto"/>
        <w:jc w:val="both"/>
      </w:pPr>
      <w:r>
        <w:lastRenderedPageBreak/>
        <w:t xml:space="preserve">Mangano, CM </w:t>
      </w:r>
      <w:r w:rsidR="007E77C9">
        <w:t>(</w:t>
      </w:r>
      <w:r>
        <w:t>1998</w:t>
      </w:r>
      <w:r w:rsidR="007E77C9">
        <w:t>)</w:t>
      </w:r>
      <w:r>
        <w:t xml:space="preserve">, ‘Renal Dysfunction after Myocardial Revascularization: Risk Factors, Adverse Outcomes, and Hospital Resource Utilization’, </w:t>
      </w:r>
      <w:r>
        <w:rPr>
          <w:i/>
          <w:iCs/>
        </w:rPr>
        <w:t>Annals of Internal Medicine</w:t>
      </w:r>
      <w:r>
        <w:t>, vol. 128, no. 3, p. 194.</w:t>
      </w:r>
    </w:p>
    <w:p w14:paraId="2209114F" w14:textId="6D65CC6B" w:rsidR="00031A9D" w:rsidRPr="00BD7474" w:rsidRDefault="0005588E" w:rsidP="00071245">
      <w:pPr>
        <w:pStyle w:val="NormalWeb"/>
        <w:spacing w:before="0" w:beforeAutospacing="0" w:after="240" w:afterAutospacing="0" w:line="360" w:lineRule="auto"/>
        <w:jc w:val="both"/>
      </w:pPr>
      <w:r>
        <w:t xml:space="preserve">Massoudy, P, Wagner, S, Thielmann, M, Herold, U, Kottenberg-Assenmacher, E, Marggraf, G, Kribben, A, Philipp, T, Jakob, H &amp; Herget-Rosenthal, S </w:t>
      </w:r>
      <w:r w:rsidR="007E77C9">
        <w:t>(</w:t>
      </w:r>
      <w:r>
        <w:t>2008</w:t>
      </w:r>
      <w:r w:rsidR="007E77C9">
        <w:t>)</w:t>
      </w:r>
      <w:r>
        <w:t xml:space="preserve">, ‘Coronary artery bypass surgery and acute kidney injury--impact of the off-pump technique’, </w:t>
      </w:r>
      <w:r>
        <w:rPr>
          <w:i/>
          <w:iCs/>
        </w:rPr>
        <w:t>Nephrology Dialysis Transplantation</w:t>
      </w:r>
      <w:r>
        <w:t>, vol. 23, no. 9, pp. 2853–2860.</w:t>
      </w:r>
    </w:p>
    <w:p w14:paraId="33193485" w14:textId="09C940E3" w:rsidR="00031A9D" w:rsidRPr="00BD7474" w:rsidRDefault="0005588E" w:rsidP="00071245">
      <w:pPr>
        <w:pStyle w:val="NormalWeb"/>
        <w:spacing w:before="0" w:beforeAutospacing="0" w:after="240" w:afterAutospacing="0" w:line="360" w:lineRule="auto"/>
        <w:jc w:val="both"/>
      </w:pPr>
      <w:r>
        <w:t xml:space="preserve">Mathison, M, Edgerton, JR, Horswell, JL, Akin, JJ &amp; Mack, MJ </w:t>
      </w:r>
      <w:r w:rsidR="007E77C9">
        <w:t>(</w:t>
      </w:r>
      <w:r>
        <w:t>2000</w:t>
      </w:r>
      <w:r w:rsidR="007E77C9">
        <w:t>)</w:t>
      </w:r>
      <w:r>
        <w:t xml:space="preserve">, ‘Analysis of hemodynamic changes during beating heart surgical procedures’, </w:t>
      </w:r>
      <w:r>
        <w:rPr>
          <w:i/>
          <w:iCs/>
        </w:rPr>
        <w:t>The Annals of Thoracic Surgery</w:t>
      </w:r>
      <w:r>
        <w:t>, vol. 70, no. 4, pp. 1355–1360.</w:t>
      </w:r>
    </w:p>
    <w:p w14:paraId="55CE7AC2" w14:textId="20792EAF" w:rsidR="00031A9D" w:rsidRDefault="0005588E" w:rsidP="00071245">
      <w:pPr>
        <w:pStyle w:val="NormalWeb"/>
        <w:spacing w:before="0" w:beforeAutospacing="0" w:after="240" w:afterAutospacing="0" w:line="360" w:lineRule="auto"/>
        <w:jc w:val="both"/>
      </w:pPr>
      <w:r>
        <w:t xml:space="preserve">McIlroy, DR, Wagener, G &amp; Lee, HT </w:t>
      </w:r>
      <w:r w:rsidR="007E77C9">
        <w:t>(</w:t>
      </w:r>
      <w:r>
        <w:t>2010</w:t>
      </w:r>
      <w:r w:rsidR="007E77C9">
        <w:t>)</w:t>
      </w:r>
      <w:r>
        <w:t xml:space="preserve">, ‘Biomarkers of Acute Kidney Injury’, </w:t>
      </w:r>
      <w:r>
        <w:rPr>
          <w:i/>
          <w:iCs/>
        </w:rPr>
        <w:t>Anesthesiology</w:t>
      </w:r>
      <w:r>
        <w:t>, vol. 112, no. 4, pp. 998–1004.</w:t>
      </w:r>
    </w:p>
    <w:p w14:paraId="4DF621AB" w14:textId="69E550A2" w:rsidR="001356B1" w:rsidRDefault="0005588E" w:rsidP="00071245">
      <w:pPr>
        <w:pStyle w:val="NormalWeb"/>
        <w:spacing w:before="240" w:beforeAutospacing="0" w:after="240" w:afterAutospacing="0" w:line="360" w:lineRule="auto"/>
        <w:jc w:val="both"/>
      </w:pPr>
      <w:r>
        <w:t xml:space="preserve">Mortaz, E, Alipoor, SD, Adcock, IM, Mumby, S &amp; Koenderman, L </w:t>
      </w:r>
      <w:r w:rsidR="007E77C9">
        <w:t>(</w:t>
      </w:r>
      <w:r>
        <w:t>2018</w:t>
      </w:r>
      <w:r w:rsidR="007E77C9">
        <w:t>)</w:t>
      </w:r>
      <w:r>
        <w:t xml:space="preserve">, ‘Update on Neutrophil Function in Severe Inflammation’, </w:t>
      </w:r>
      <w:r>
        <w:rPr>
          <w:i/>
          <w:iCs/>
        </w:rPr>
        <w:t>Frontiers in Immunology</w:t>
      </w:r>
      <w:r>
        <w:t>, vol. 9.</w:t>
      </w:r>
    </w:p>
    <w:p w14:paraId="0B570F64" w14:textId="18A3D0E4" w:rsidR="00031A9D" w:rsidRDefault="00F27484" w:rsidP="00071245">
      <w:pPr>
        <w:pStyle w:val="NormalWeb"/>
        <w:spacing w:before="240" w:beforeAutospacing="0" w:after="240" w:afterAutospacing="0" w:line="360" w:lineRule="auto"/>
        <w:jc w:val="both"/>
      </w:pPr>
      <w:r>
        <w:t xml:space="preserve">Naznee, S </w:t>
      </w:r>
      <w:r w:rsidR="007E77C9">
        <w:t>(</w:t>
      </w:r>
      <w:r>
        <w:t>2022</w:t>
      </w:r>
      <w:r w:rsidR="007E77C9">
        <w:t>)</w:t>
      </w:r>
      <w:r w:rsidR="0005588E">
        <w:t>,</w:t>
      </w:r>
      <w:r>
        <w:t xml:space="preserve"> </w:t>
      </w:r>
      <w:r w:rsidR="0005588E">
        <w:t>‘</w:t>
      </w:r>
      <w:r w:rsidRPr="00F27484">
        <w:t>Serum phosphorus as a biomarker for early prediction of acute kidney injury after cardiopulmonary bypass in pediatric cardiac surgery</w:t>
      </w:r>
      <w:r w:rsidR="0005588E">
        <w:t>’,</w:t>
      </w:r>
      <w:r>
        <w:t xml:space="preserve"> MS thesis.</w:t>
      </w:r>
    </w:p>
    <w:p w14:paraId="47EB911A" w14:textId="16690F56" w:rsidR="0005588E" w:rsidRDefault="0005588E" w:rsidP="00071245">
      <w:pPr>
        <w:pStyle w:val="NormalWeb"/>
        <w:spacing w:before="0" w:beforeAutospacing="0" w:after="240" w:afterAutospacing="0" w:line="360" w:lineRule="auto"/>
        <w:jc w:val="both"/>
      </w:pPr>
      <w:r>
        <w:t xml:space="preserve">Nigwekar, SU, Kandula, P, Hix, JK &amp; Thakar, CV </w:t>
      </w:r>
      <w:r w:rsidR="007E77C9">
        <w:t>(</w:t>
      </w:r>
      <w:r>
        <w:t>2009</w:t>
      </w:r>
      <w:r w:rsidR="007E77C9">
        <w:t>)</w:t>
      </w:r>
      <w:r>
        <w:t xml:space="preserve">, ‘Off-Pump Coronary Artery Bypass Surgery and Acute Kidney Injury: A Meta-analysis of Randomized and Observational Studies’, </w:t>
      </w:r>
      <w:r>
        <w:rPr>
          <w:i/>
          <w:iCs/>
        </w:rPr>
        <w:t>American Journal of Kidney Diseases</w:t>
      </w:r>
      <w:r>
        <w:t>, vol. 54, no. 3, pp. 413–423.</w:t>
      </w:r>
    </w:p>
    <w:p w14:paraId="345E208C" w14:textId="7773AC8F" w:rsidR="00031A9D" w:rsidRDefault="0005588E" w:rsidP="00071245">
      <w:pPr>
        <w:pStyle w:val="NormalWeb"/>
        <w:spacing w:before="0" w:beforeAutospacing="0" w:after="240" w:afterAutospacing="0" w:line="360" w:lineRule="auto"/>
        <w:jc w:val="both"/>
      </w:pPr>
      <w:r>
        <w:t xml:space="preserve">Oda, T </w:t>
      </w:r>
      <w:r w:rsidR="007E77C9">
        <w:t>(</w:t>
      </w:r>
      <w:r>
        <w:t>2010</w:t>
      </w:r>
      <w:r w:rsidR="007E77C9">
        <w:t>)</w:t>
      </w:r>
      <w:r>
        <w:t xml:space="preserve">, ‘Acute Kidney Injury After Off-Pump Coronary Artery Bypass Grafting’, </w:t>
      </w:r>
      <w:r>
        <w:rPr>
          <w:i/>
          <w:iCs/>
        </w:rPr>
        <w:t>Circulation Journal</w:t>
      </w:r>
      <w:r>
        <w:t>, vol. 74, no. 6, pp. 1069–1070.</w:t>
      </w:r>
    </w:p>
    <w:p w14:paraId="2CFB0355" w14:textId="4F12F54E" w:rsidR="00120DA8" w:rsidRDefault="00120DA8" w:rsidP="00071245">
      <w:pPr>
        <w:pStyle w:val="NormalWeb"/>
        <w:spacing w:before="0" w:beforeAutospacing="0" w:after="240" w:afterAutospacing="0" w:line="360" w:lineRule="auto"/>
        <w:jc w:val="both"/>
      </w:pPr>
      <w:r>
        <w:t xml:space="preserve">Okusa, MD </w:t>
      </w:r>
      <w:r w:rsidR="007E77C9">
        <w:t>(</w:t>
      </w:r>
      <w:r>
        <w:t>2002</w:t>
      </w:r>
      <w:r w:rsidR="007E77C9">
        <w:t>)</w:t>
      </w:r>
      <w:r>
        <w:t xml:space="preserve">, ‘The Inflammatory Cascade in Acute Ischemic Renal Failure’, </w:t>
      </w:r>
      <w:r>
        <w:rPr>
          <w:i/>
          <w:iCs/>
        </w:rPr>
        <w:t>Nephron</w:t>
      </w:r>
      <w:r>
        <w:t>, vol. 90, no. 2, pp. 133–138.</w:t>
      </w:r>
    </w:p>
    <w:p w14:paraId="0DF11C45" w14:textId="079AEA5C" w:rsidR="00120DA8" w:rsidRDefault="00120DA8" w:rsidP="00071245">
      <w:pPr>
        <w:pStyle w:val="NormalWeb"/>
        <w:spacing w:before="0" w:beforeAutospacing="0" w:after="240" w:afterAutospacing="0" w:line="360" w:lineRule="auto"/>
        <w:jc w:val="both"/>
      </w:pPr>
      <w:r>
        <w:lastRenderedPageBreak/>
        <w:t xml:space="preserve">P. Vallely, M, G. Bannon, P &amp; Kritharides, L </w:t>
      </w:r>
      <w:r w:rsidR="007E77C9">
        <w:t>(</w:t>
      </w:r>
      <w:r>
        <w:t>2001</w:t>
      </w:r>
      <w:r w:rsidR="007E77C9">
        <w:t>)</w:t>
      </w:r>
      <w:r>
        <w:t xml:space="preserve">, ‘The Systemic Inflammatory Response Syndrome and Off-Pump Cardiac Surgery’, </w:t>
      </w:r>
      <w:r>
        <w:rPr>
          <w:i/>
          <w:iCs/>
        </w:rPr>
        <w:t>The Heart Surgery Forum</w:t>
      </w:r>
      <w:r>
        <w:t>, vol. 4, no. Supp 1, pp. S7–S13.</w:t>
      </w:r>
    </w:p>
    <w:p w14:paraId="442B054F" w14:textId="4A6D4104" w:rsidR="00031A9D" w:rsidRPr="00BD7474" w:rsidRDefault="00120DA8" w:rsidP="00071245">
      <w:pPr>
        <w:pStyle w:val="NormalWeb"/>
        <w:spacing w:before="0" w:beforeAutospacing="0" w:after="240" w:afterAutospacing="0" w:line="360" w:lineRule="auto"/>
        <w:jc w:val="both"/>
      </w:pPr>
      <w:r>
        <w:t xml:space="preserve">Parlar, H, Arıkan, AA &amp; Önmez, A </w:t>
      </w:r>
      <w:r w:rsidR="007E77C9">
        <w:t>(</w:t>
      </w:r>
      <w:r>
        <w:t>2021</w:t>
      </w:r>
      <w:r w:rsidR="007E77C9">
        <w:t>)</w:t>
      </w:r>
      <w:r>
        <w:t xml:space="preserve">, ‘Dynamic Changes in Perioperative Cellular Inflammation and Acute Kidney Injury after Coronary Artery Bypass Grafting’, </w:t>
      </w:r>
      <w:r>
        <w:rPr>
          <w:i/>
          <w:iCs/>
        </w:rPr>
        <w:t>Brazilian Journal of Cardiovascular Surgery</w:t>
      </w:r>
      <w:r>
        <w:t>, vol. 36, no. 3, pp. 354-364.</w:t>
      </w:r>
    </w:p>
    <w:p w14:paraId="21FBEDEF" w14:textId="1401D80B" w:rsidR="00031A9D" w:rsidRDefault="00120DA8" w:rsidP="00071245">
      <w:pPr>
        <w:pStyle w:val="NormalWeb"/>
        <w:spacing w:before="0" w:beforeAutospacing="0" w:after="240" w:afterAutospacing="0" w:line="360" w:lineRule="auto"/>
        <w:jc w:val="both"/>
      </w:pPr>
      <w:r>
        <w:t xml:space="preserve">Parlar, H &amp; Şaşkın, H </w:t>
      </w:r>
      <w:r w:rsidR="007E77C9">
        <w:t>(</w:t>
      </w:r>
      <w:r>
        <w:t>2018</w:t>
      </w:r>
      <w:r w:rsidR="007E77C9">
        <w:t>)</w:t>
      </w:r>
      <w:r>
        <w:t xml:space="preserve">, ‘Are Pre and Postoperative Platelet to Lymphocyte Ratio and Neutrophil to Lymphocyte Ratio Associated with Early Postoperative AKI Following CABG?’, </w:t>
      </w:r>
      <w:r>
        <w:rPr>
          <w:i/>
          <w:iCs/>
        </w:rPr>
        <w:t>Brazilian Journal of Cardiovascular Surgery</w:t>
      </w:r>
      <w:r>
        <w:t>, vol. 33, no. 3, pp. 233-241.</w:t>
      </w:r>
      <w:r w:rsidR="00031A9D" w:rsidRPr="00BD7474">
        <w:t xml:space="preserve"> </w:t>
      </w:r>
    </w:p>
    <w:p w14:paraId="32BC9A9D" w14:textId="68133D0D" w:rsidR="00031A9D" w:rsidRPr="00BD7474" w:rsidRDefault="00120DA8" w:rsidP="00071245">
      <w:pPr>
        <w:pStyle w:val="NormalWeb"/>
        <w:spacing w:before="0" w:beforeAutospacing="0" w:after="240" w:afterAutospacing="0" w:line="360" w:lineRule="auto"/>
        <w:jc w:val="both"/>
      </w:pPr>
      <w:r>
        <w:t xml:space="preserve">Reents, W, Hilker, M, Börgermann, J, Albert, M, Plötze, K, Zacher, M, Diegeler, A &amp; Böning, A </w:t>
      </w:r>
      <w:r w:rsidR="007E77C9">
        <w:t>(</w:t>
      </w:r>
      <w:r>
        <w:t>2014</w:t>
      </w:r>
      <w:r w:rsidR="007E77C9">
        <w:t>)</w:t>
      </w:r>
      <w:r>
        <w:t xml:space="preserve">, ‘Acute Kidney Injury After On-Pump or Off-Pump Coronary Artery Bypass Grafting in Elderly Patients’, </w:t>
      </w:r>
      <w:r>
        <w:rPr>
          <w:i/>
          <w:iCs/>
        </w:rPr>
        <w:t>The Annals of Thoracic Surgery</w:t>
      </w:r>
      <w:r>
        <w:t>, vol. 98, no. 1, pp. 9–15.</w:t>
      </w:r>
    </w:p>
    <w:p w14:paraId="57DC4801" w14:textId="230CFE84" w:rsidR="00031A9D" w:rsidRPr="00BD7474" w:rsidRDefault="00120DA8" w:rsidP="00071245">
      <w:pPr>
        <w:pStyle w:val="NormalWeb"/>
        <w:spacing w:before="0" w:beforeAutospacing="0" w:after="240" w:afterAutospacing="0" w:line="360" w:lineRule="auto"/>
        <w:jc w:val="both"/>
      </w:pPr>
      <w:r>
        <w:t xml:space="preserve">Rydén, L, Ahnve, S, Bell, M, Hammar, N, Ivert, T &amp; Holzmann, MJ </w:t>
      </w:r>
      <w:r w:rsidR="007E77C9">
        <w:t>(</w:t>
      </w:r>
      <w:r>
        <w:t>2012</w:t>
      </w:r>
      <w:r w:rsidR="007E77C9">
        <w:t>)</w:t>
      </w:r>
      <w:r>
        <w:t xml:space="preserve">, ‘Acute kidney injury following coronary artery bypass grafting: early mortality and postoperative complications’, </w:t>
      </w:r>
      <w:r>
        <w:rPr>
          <w:i/>
          <w:iCs/>
        </w:rPr>
        <w:t>Scandinavian Cardiovascular Journal</w:t>
      </w:r>
      <w:r>
        <w:t>, vol. 46, no. 2, pp. 114–120.</w:t>
      </w:r>
    </w:p>
    <w:p w14:paraId="30C211E2" w14:textId="3DFD57CD" w:rsidR="00031A9D" w:rsidRPr="00BD7474" w:rsidRDefault="00120DA8" w:rsidP="00071245">
      <w:pPr>
        <w:pStyle w:val="NormalWeb"/>
        <w:spacing w:before="0" w:beforeAutospacing="0" w:after="240" w:afterAutospacing="0" w:line="360" w:lineRule="auto"/>
        <w:jc w:val="both"/>
      </w:pPr>
      <w:r>
        <w:t xml:space="preserve">Sarkar, M &amp; Prabhu, V </w:t>
      </w:r>
      <w:r w:rsidR="007E77C9">
        <w:t>(</w:t>
      </w:r>
      <w:r>
        <w:t>2017</w:t>
      </w:r>
      <w:r w:rsidR="007E77C9">
        <w:t>)</w:t>
      </w:r>
      <w:r>
        <w:t xml:space="preserve">, ‘Basics of cardiopulmonary bypass’, </w:t>
      </w:r>
      <w:r>
        <w:rPr>
          <w:i/>
          <w:iCs/>
        </w:rPr>
        <w:t>Indian Journal of Anaesthesia</w:t>
      </w:r>
      <w:r>
        <w:t>, vol. 61, no. 9, p. 760.</w:t>
      </w:r>
    </w:p>
    <w:p w14:paraId="288D5FBC" w14:textId="0E503113" w:rsidR="00031A9D" w:rsidRPr="00BD7474" w:rsidRDefault="00120DA8" w:rsidP="00071245">
      <w:pPr>
        <w:pStyle w:val="NormalWeb"/>
        <w:spacing w:before="0" w:beforeAutospacing="0" w:after="240" w:afterAutospacing="0" w:line="360" w:lineRule="auto"/>
        <w:jc w:val="both"/>
      </w:pPr>
      <w:r>
        <w:t xml:space="preserve">SchächingerV, Britten, MB, Elsner, M, Walter, DH, Scharrer, I &amp; Zeiher, AM </w:t>
      </w:r>
      <w:r w:rsidR="007E77C9">
        <w:t>(</w:t>
      </w:r>
      <w:r>
        <w:t>1999</w:t>
      </w:r>
      <w:r w:rsidR="007E77C9">
        <w:t>)</w:t>
      </w:r>
      <w:r>
        <w:t xml:space="preserve">, ‘A Positive Family History of Premature Coronary Artery Disease Is Associated </w:t>
      </w:r>
      <w:r w:rsidR="007E77C9">
        <w:t>w</w:t>
      </w:r>
      <w:r>
        <w:t xml:space="preserve">ith Impaired Endothelium-Dependent Coronary Blood Flow Regulation’, </w:t>
      </w:r>
      <w:r>
        <w:rPr>
          <w:i/>
          <w:iCs/>
        </w:rPr>
        <w:t>Circulation</w:t>
      </w:r>
      <w:r>
        <w:t>, vol. 100, no. 14, pp. 1502–1508.</w:t>
      </w:r>
    </w:p>
    <w:p w14:paraId="21C171C9" w14:textId="543230D8" w:rsidR="00031A9D" w:rsidRPr="00BD7474" w:rsidRDefault="00120DA8" w:rsidP="00071245">
      <w:pPr>
        <w:pStyle w:val="NormalWeb"/>
        <w:spacing w:before="0" w:beforeAutospacing="0" w:after="240" w:afterAutospacing="0" w:line="360" w:lineRule="auto"/>
        <w:jc w:val="both"/>
      </w:pPr>
      <w:r>
        <w:t xml:space="preserve">Seabra, VF, Alobaidi, S, Balk, EM, Poon, AH &amp; Jaber, BL </w:t>
      </w:r>
      <w:r w:rsidR="007E77C9">
        <w:t>(</w:t>
      </w:r>
      <w:r>
        <w:t>2010</w:t>
      </w:r>
      <w:r w:rsidR="007E77C9">
        <w:t>)</w:t>
      </w:r>
      <w:r>
        <w:t xml:space="preserve">, ‘Off-Pump Coronary Artery Bypass Surgery and Acute Kidney Injury: A Meta-Analysis of Randomized Controlled Trials’, </w:t>
      </w:r>
      <w:r>
        <w:rPr>
          <w:i/>
          <w:iCs/>
        </w:rPr>
        <w:t>Clinical Journal of the American Society of Nephrology</w:t>
      </w:r>
      <w:r>
        <w:t>, vol. 5, no. 10, pp. 1734–1744.</w:t>
      </w:r>
    </w:p>
    <w:p w14:paraId="760BF297" w14:textId="2B27E488" w:rsidR="00031A9D" w:rsidRDefault="00120DA8" w:rsidP="00071245">
      <w:pPr>
        <w:pStyle w:val="NormalWeb"/>
        <w:spacing w:before="0" w:beforeAutospacing="0" w:after="240" w:afterAutospacing="0" w:line="360" w:lineRule="auto"/>
        <w:jc w:val="both"/>
      </w:pPr>
      <w:r>
        <w:lastRenderedPageBreak/>
        <w:t xml:space="preserve">Seok Han, S, Young Ahn, S, Ryu, J, Ha Baek, S, Kim, K, Jun Chin, H, Young Na, K, Chae, D-W &amp; Kim, S </w:t>
      </w:r>
      <w:r w:rsidR="007E77C9">
        <w:t>(</w:t>
      </w:r>
      <w:r>
        <w:t>2014</w:t>
      </w:r>
      <w:r w:rsidR="007E77C9">
        <w:t>)</w:t>
      </w:r>
      <w:r>
        <w:t xml:space="preserve">, ‘U-Shape Relationship of White Blood Cells with Acute Kidney Injury and Mortality in Critically Ill Patients’, </w:t>
      </w:r>
      <w:r>
        <w:rPr>
          <w:i/>
          <w:iCs/>
        </w:rPr>
        <w:t>The Tohoku Journal of Experimental Medicine</w:t>
      </w:r>
      <w:r>
        <w:t>, vol. 232, no. 3, pp. 177–185.</w:t>
      </w:r>
    </w:p>
    <w:p w14:paraId="4D149119" w14:textId="238F947C" w:rsidR="00031A9D" w:rsidRPr="00BD7474" w:rsidRDefault="00031A9D" w:rsidP="00071245">
      <w:pPr>
        <w:pStyle w:val="BodyText"/>
        <w:spacing w:before="240" w:line="360" w:lineRule="auto"/>
        <w:jc w:val="both"/>
        <w:rPr>
          <w:sz w:val="24"/>
          <w:szCs w:val="24"/>
        </w:rPr>
      </w:pPr>
      <w:r w:rsidRPr="00C93F66">
        <w:rPr>
          <w:sz w:val="24"/>
          <w:szCs w:val="24"/>
        </w:rPr>
        <w:t xml:space="preserve">Sethi, SK, Bunchman, T, Chakraborty, R and Raina, R </w:t>
      </w:r>
      <w:r w:rsidR="007E77C9">
        <w:rPr>
          <w:sz w:val="24"/>
          <w:szCs w:val="24"/>
        </w:rPr>
        <w:t>(</w:t>
      </w:r>
      <w:r w:rsidRPr="00C93F66">
        <w:rPr>
          <w:sz w:val="24"/>
          <w:szCs w:val="24"/>
        </w:rPr>
        <w:t>2021</w:t>
      </w:r>
      <w:r w:rsidR="007E77C9">
        <w:rPr>
          <w:sz w:val="24"/>
          <w:szCs w:val="24"/>
        </w:rPr>
        <w:t>)</w:t>
      </w:r>
      <w:r w:rsidR="00120DA8">
        <w:rPr>
          <w:sz w:val="24"/>
          <w:szCs w:val="24"/>
        </w:rPr>
        <w:t>,</w:t>
      </w:r>
      <w:r w:rsidRPr="00C93F66">
        <w:rPr>
          <w:sz w:val="24"/>
          <w:szCs w:val="24"/>
        </w:rPr>
        <w:t xml:space="preserve"> </w:t>
      </w:r>
      <w:r w:rsidR="00120DA8">
        <w:rPr>
          <w:sz w:val="24"/>
          <w:szCs w:val="24"/>
        </w:rPr>
        <w:t>‘</w:t>
      </w:r>
      <w:r w:rsidRPr="00C93F66">
        <w:rPr>
          <w:sz w:val="24"/>
          <w:szCs w:val="24"/>
        </w:rPr>
        <w:t>Pediatric acute kidney injury: new advances in the last decade</w:t>
      </w:r>
      <w:r w:rsidR="00120DA8">
        <w:rPr>
          <w:sz w:val="24"/>
          <w:szCs w:val="24"/>
        </w:rPr>
        <w:t>’</w:t>
      </w:r>
      <w:r w:rsidR="00120DA8">
        <w:rPr>
          <w:i/>
          <w:iCs/>
          <w:sz w:val="24"/>
          <w:szCs w:val="24"/>
        </w:rPr>
        <w:t>,</w:t>
      </w:r>
      <w:r w:rsidRPr="001B5025">
        <w:rPr>
          <w:i/>
          <w:iCs/>
          <w:sz w:val="24"/>
          <w:szCs w:val="24"/>
        </w:rPr>
        <w:t xml:space="preserve"> Kidney Research and Clinical Practice</w:t>
      </w:r>
      <w:r w:rsidR="00120DA8">
        <w:rPr>
          <w:sz w:val="24"/>
          <w:szCs w:val="24"/>
        </w:rPr>
        <w:t>,</w:t>
      </w:r>
      <w:r w:rsidRPr="00C93F66">
        <w:rPr>
          <w:sz w:val="24"/>
          <w:szCs w:val="24"/>
        </w:rPr>
        <w:t xml:space="preserve"> </w:t>
      </w:r>
      <w:r w:rsidR="00120DA8">
        <w:rPr>
          <w:sz w:val="24"/>
          <w:szCs w:val="24"/>
        </w:rPr>
        <w:t>v</w:t>
      </w:r>
      <w:r w:rsidRPr="00C93F66">
        <w:rPr>
          <w:sz w:val="24"/>
          <w:szCs w:val="24"/>
        </w:rPr>
        <w:t>ol.</w:t>
      </w:r>
      <w:r w:rsidR="00120DA8">
        <w:rPr>
          <w:sz w:val="24"/>
          <w:szCs w:val="24"/>
        </w:rPr>
        <w:t xml:space="preserve"> </w:t>
      </w:r>
      <w:r w:rsidRPr="00C93F66">
        <w:rPr>
          <w:sz w:val="24"/>
          <w:szCs w:val="24"/>
        </w:rPr>
        <w:t xml:space="preserve">40, </w:t>
      </w:r>
      <w:r w:rsidR="00120DA8">
        <w:rPr>
          <w:sz w:val="24"/>
          <w:szCs w:val="24"/>
        </w:rPr>
        <w:t>n</w:t>
      </w:r>
      <w:r w:rsidRPr="00C93F66">
        <w:rPr>
          <w:sz w:val="24"/>
          <w:szCs w:val="24"/>
        </w:rPr>
        <w:t>o.</w:t>
      </w:r>
      <w:r w:rsidR="00120DA8">
        <w:rPr>
          <w:sz w:val="24"/>
          <w:szCs w:val="24"/>
        </w:rPr>
        <w:t xml:space="preserve"> </w:t>
      </w:r>
      <w:r w:rsidRPr="00C93F66">
        <w:rPr>
          <w:sz w:val="24"/>
          <w:szCs w:val="24"/>
        </w:rPr>
        <w:t>1, pp.</w:t>
      </w:r>
      <w:r w:rsidR="00120DA8">
        <w:rPr>
          <w:sz w:val="24"/>
          <w:szCs w:val="24"/>
        </w:rPr>
        <w:t xml:space="preserve"> </w:t>
      </w:r>
      <w:r w:rsidRPr="00C93F66">
        <w:rPr>
          <w:sz w:val="24"/>
          <w:szCs w:val="24"/>
        </w:rPr>
        <w:t>40–51.</w:t>
      </w:r>
    </w:p>
    <w:p w14:paraId="46BF10C0" w14:textId="426DDE6B" w:rsidR="00031A9D" w:rsidRPr="00BD7474" w:rsidRDefault="00120DA8" w:rsidP="00071245">
      <w:pPr>
        <w:pStyle w:val="NormalWeb"/>
        <w:spacing w:before="240" w:beforeAutospacing="0" w:after="240" w:afterAutospacing="0" w:line="360" w:lineRule="auto"/>
        <w:jc w:val="both"/>
      </w:pPr>
      <w:r>
        <w:t xml:space="preserve">Shao, Q, Chen, K, Rha, S-W, Lim, H-E, Li, G &amp; Liu, T </w:t>
      </w:r>
      <w:r w:rsidR="007E77C9">
        <w:t>(</w:t>
      </w:r>
      <w:r>
        <w:t>2015</w:t>
      </w:r>
      <w:r w:rsidR="007E77C9">
        <w:t>)</w:t>
      </w:r>
      <w:r>
        <w:t xml:space="preserve">, ‘Usefulness of Neutrophil/Lymphocyte Ratio as a Predictor of Atrial Fibrillation: A Meta-analysis’, </w:t>
      </w:r>
      <w:r>
        <w:rPr>
          <w:i/>
          <w:iCs/>
        </w:rPr>
        <w:t>Archives of Medical Research</w:t>
      </w:r>
      <w:r>
        <w:t>, vol. 46, no. 3, pp. 199–206.</w:t>
      </w:r>
    </w:p>
    <w:p w14:paraId="5DB575C5" w14:textId="06CFEB65" w:rsidR="00031A9D" w:rsidRDefault="00120DA8" w:rsidP="00071245">
      <w:pPr>
        <w:pStyle w:val="NormalWeb"/>
        <w:spacing w:before="0" w:beforeAutospacing="0" w:after="240" w:afterAutospacing="0" w:line="360" w:lineRule="auto"/>
        <w:jc w:val="both"/>
      </w:pPr>
      <w:r>
        <w:t xml:space="preserve">Singbartl, K, Green, SA &amp; Ley, K </w:t>
      </w:r>
      <w:r w:rsidR="007E77C9">
        <w:t>(</w:t>
      </w:r>
      <w:r>
        <w:t>2000</w:t>
      </w:r>
      <w:r w:rsidR="007E77C9">
        <w:t>)</w:t>
      </w:r>
      <w:r>
        <w:t xml:space="preserve">, ‘Blocking P‐selectin protects from ischemia/reperfusion‐induced acute renal failure’, </w:t>
      </w:r>
      <w:r>
        <w:rPr>
          <w:i/>
          <w:iCs/>
        </w:rPr>
        <w:t>The FASEB Journal</w:t>
      </w:r>
      <w:r>
        <w:t>, vol. 14, no. 1, pp. 48–54.</w:t>
      </w:r>
    </w:p>
    <w:p w14:paraId="1AA8599E" w14:textId="1D1263AF" w:rsidR="00031A9D" w:rsidRPr="00BD7474" w:rsidRDefault="00120DA8" w:rsidP="00071245">
      <w:pPr>
        <w:pStyle w:val="NormalWeb"/>
        <w:spacing w:before="0" w:beforeAutospacing="0" w:after="240" w:afterAutospacing="0" w:line="360" w:lineRule="auto"/>
        <w:jc w:val="both"/>
      </w:pPr>
      <w:r>
        <w:t xml:space="preserve">Song, M, Graubard, BI, Rabkin, CS &amp; Engels, EA </w:t>
      </w:r>
      <w:r w:rsidR="007E77C9">
        <w:t>(</w:t>
      </w:r>
      <w:r>
        <w:t>2021</w:t>
      </w:r>
      <w:r w:rsidR="007E77C9">
        <w:t>)</w:t>
      </w:r>
      <w:r>
        <w:t xml:space="preserve">, ‘Neutrophil-to-lymphocyte ratio and mortality in the United States general population’, </w:t>
      </w:r>
      <w:r>
        <w:rPr>
          <w:i/>
          <w:iCs/>
        </w:rPr>
        <w:t>Scientific Reports</w:t>
      </w:r>
      <w:r>
        <w:t>, vol. 11, no. 1, p. 464.</w:t>
      </w:r>
    </w:p>
    <w:p w14:paraId="4D053F8E" w14:textId="72013605" w:rsidR="007A16C5" w:rsidRDefault="00120DA8" w:rsidP="00071245">
      <w:pPr>
        <w:pStyle w:val="NormalWeb"/>
        <w:spacing w:before="0" w:beforeAutospacing="0" w:after="240" w:afterAutospacing="0" w:line="360" w:lineRule="auto"/>
        <w:jc w:val="both"/>
      </w:pPr>
      <w:r>
        <w:t xml:space="preserve">Sugimoto, K, Toda, Y, Iwasaki, T, Shimizu, K, Kanazawa, T, Muto, N, Kawase, H, Morimatsu, H, Morita, K, Maeshima, Y, Mori, K &amp; Sano, S </w:t>
      </w:r>
      <w:r w:rsidR="007E77C9">
        <w:t>(</w:t>
      </w:r>
      <w:r>
        <w:t>2016</w:t>
      </w:r>
      <w:r w:rsidR="007E77C9">
        <w:t>)</w:t>
      </w:r>
      <w:r>
        <w:t xml:space="preserve">, ‘Urinary Albumin Levels Predict Development of Acute Kidney Injury After Pediatric Cardiac Surgery: A Prospective Observational Study’, </w:t>
      </w:r>
      <w:r>
        <w:rPr>
          <w:i/>
          <w:iCs/>
        </w:rPr>
        <w:t>Journal of Cardiothoracic and Vascular Anesthesia</w:t>
      </w:r>
      <w:r>
        <w:t>, vol. 30, no. 1, pp. 64–68.</w:t>
      </w:r>
    </w:p>
    <w:p w14:paraId="67DDCCFB" w14:textId="26846311" w:rsidR="000E426A" w:rsidRDefault="000E426A" w:rsidP="00071245">
      <w:pPr>
        <w:pStyle w:val="NormalWeb"/>
        <w:spacing w:before="0" w:beforeAutospacing="0" w:after="240" w:afterAutospacing="0" w:line="360" w:lineRule="auto"/>
        <w:jc w:val="both"/>
      </w:pPr>
      <w:r>
        <w:t xml:space="preserve">Tamhane, UU, Aneja, S, Montgomery, D, Rogers, E-K, Eagle, KA &amp; Gurm, HS </w:t>
      </w:r>
      <w:r w:rsidR="007E77C9">
        <w:t>(</w:t>
      </w:r>
      <w:r>
        <w:t>2008</w:t>
      </w:r>
      <w:r w:rsidR="007E77C9">
        <w:t>)</w:t>
      </w:r>
      <w:r>
        <w:t xml:space="preserve">, ‘Association Between Admission Neutrophil to Lymphocyte Ratio and Outcomes in Patients </w:t>
      </w:r>
      <w:r w:rsidR="007E77C9">
        <w:t>w</w:t>
      </w:r>
      <w:r>
        <w:t xml:space="preserve">ith Acute Coronary Syndrome’, </w:t>
      </w:r>
      <w:r>
        <w:rPr>
          <w:i/>
          <w:iCs/>
        </w:rPr>
        <w:t>The American Journal of Cardiology</w:t>
      </w:r>
      <w:r>
        <w:t>, vol. 102, no. 6, pp. 653–657.</w:t>
      </w:r>
    </w:p>
    <w:p w14:paraId="5435A50F" w14:textId="54E701BD" w:rsidR="000E426A" w:rsidRDefault="000E426A" w:rsidP="00071245">
      <w:pPr>
        <w:pStyle w:val="NormalWeb"/>
        <w:spacing w:before="0" w:beforeAutospacing="0" w:after="240" w:afterAutospacing="0" w:line="360" w:lineRule="auto"/>
        <w:jc w:val="both"/>
      </w:pPr>
      <w:r>
        <w:t xml:space="preserve">Tatlisuluoglu, D, Tezcan, B, Mungan, İ, Çakirli, Y, Tümer, N &amp; Taşoğlu, İ </w:t>
      </w:r>
      <w:r w:rsidR="007E77C9">
        <w:t>(</w:t>
      </w:r>
      <w:r>
        <w:t>2022</w:t>
      </w:r>
      <w:r w:rsidR="007E77C9">
        <w:t>)</w:t>
      </w:r>
      <w:r>
        <w:t xml:space="preserve">, ‘Predicting postoperative ischemic stroke problems in patients following coronary bypass </w:t>
      </w:r>
      <w:r>
        <w:lastRenderedPageBreak/>
        <w:t xml:space="preserve">surgery using neutrophil-lymphocyte ratio, platelet-lymphocyte ratio, and red blood cell distribution width values’, </w:t>
      </w:r>
      <w:r>
        <w:rPr>
          <w:i/>
          <w:iCs/>
        </w:rPr>
        <w:t>Polish Journal of Cardio-Thoracic Surgery</w:t>
      </w:r>
      <w:r>
        <w:t>, vol. 19, no. 2, pp. 90–95.</w:t>
      </w:r>
    </w:p>
    <w:p w14:paraId="3E403B69" w14:textId="1BBB0799" w:rsidR="00840E96" w:rsidRDefault="000E426A" w:rsidP="00071245">
      <w:pPr>
        <w:pStyle w:val="NormalWeb"/>
        <w:spacing w:before="0" w:beforeAutospacing="0" w:after="240" w:afterAutospacing="0" w:line="360" w:lineRule="auto"/>
        <w:jc w:val="both"/>
      </w:pPr>
      <w:r>
        <w:t xml:space="preserve">Tewari, P, Pandye, S &amp; Agarwal, SK </w:t>
      </w:r>
      <w:r w:rsidR="007E77C9">
        <w:t>(</w:t>
      </w:r>
      <w:r>
        <w:t>2016</w:t>
      </w:r>
      <w:r w:rsidR="007E77C9">
        <w:t>)</w:t>
      </w:r>
      <w:r>
        <w:t xml:space="preserve">, ‘Intraoperative blood transfusion increases the incidence of acute kidney injury in elective off pump coronary artery surgery’, </w:t>
      </w:r>
      <w:r>
        <w:rPr>
          <w:i/>
          <w:iCs/>
        </w:rPr>
        <w:t>Journal of Cardiothoracic Surgery</w:t>
      </w:r>
      <w:r>
        <w:t>, vol. 10, no. Suppl 1, p. A168.</w:t>
      </w:r>
    </w:p>
    <w:p w14:paraId="55804E5C" w14:textId="72042CE9" w:rsidR="000E426A" w:rsidRDefault="000E426A" w:rsidP="00071245">
      <w:pPr>
        <w:pStyle w:val="NormalWeb"/>
        <w:spacing w:before="0" w:beforeAutospacing="0" w:after="240" w:afterAutospacing="0" w:line="360" w:lineRule="auto"/>
        <w:jc w:val="both"/>
      </w:pPr>
      <w:r>
        <w:t xml:space="preserve">Thygesen, K, Alpert, JS, Jaffe, AS, Simoons, ML, Chaitman, BR &amp; White, HD </w:t>
      </w:r>
      <w:r w:rsidR="006777A9">
        <w:t>(</w:t>
      </w:r>
      <w:r>
        <w:t>2012</w:t>
      </w:r>
      <w:r w:rsidR="006777A9">
        <w:t>)</w:t>
      </w:r>
      <w:r>
        <w:t xml:space="preserve">, ‘Third universal definition of myocardial infarction’, </w:t>
      </w:r>
      <w:r>
        <w:rPr>
          <w:i/>
          <w:iCs/>
        </w:rPr>
        <w:t>Nature Reviews Cardiology</w:t>
      </w:r>
      <w:r>
        <w:t>, vol. 9, no. 11, pp. 620–633.</w:t>
      </w:r>
    </w:p>
    <w:p w14:paraId="28AB8EAB" w14:textId="1B3BD163" w:rsidR="005E5964" w:rsidRDefault="00BB0434" w:rsidP="00071245">
      <w:pPr>
        <w:pStyle w:val="NormalWeb"/>
        <w:spacing w:before="240" w:beforeAutospacing="0" w:after="240" w:afterAutospacing="0" w:line="360" w:lineRule="auto"/>
        <w:jc w:val="both"/>
      </w:pPr>
      <w:r>
        <w:t xml:space="preserve">Toda, Y &amp; Sugimoto, K </w:t>
      </w:r>
      <w:r w:rsidR="006777A9">
        <w:t>(</w:t>
      </w:r>
      <w:r>
        <w:t>2017</w:t>
      </w:r>
      <w:r w:rsidR="006777A9">
        <w:t>)</w:t>
      </w:r>
      <w:r>
        <w:t xml:space="preserve">, ‘AKI after pediatric cardiac surgery for congenital heart diseases–recent developments in diagnostic criteria and early diagnosis by biomarkers’, </w:t>
      </w:r>
      <w:r>
        <w:rPr>
          <w:i/>
          <w:iCs/>
        </w:rPr>
        <w:t>Journal of Intensive Care</w:t>
      </w:r>
      <w:r>
        <w:t>, vol. 5, no. 1, pp. 1-7.</w:t>
      </w:r>
    </w:p>
    <w:p w14:paraId="2B3C0201" w14:textId="0B391655" w:rsidR="000E426A" w:rsidRDefault="000E426A" w:rsidP="00071245">
      <w:pPr>
        <w:pStyle w:val="NormalWeb"/>
        <w:spacing w:before="0" w:beforeAutospacing="0" w:after="240" w:afterAutospacing="0" w:line="360" w:lineRule="auto"/>
        <w:jc w:val="both"/>
      </w:pPr>
      <w:r>
        <w:t xml:space="preserve">Urbanowicz, T, Olasińska-Wiśniewska, A, Michalak, M, Rodzki, M, Witkowska, A, Straburzyńska-Migaj, E, Perek, B &amp; Jemielity, M </w:t>
      </w:r>
      <w:r w:rsidR="006777A9">
        <w:t>(</w:t>
      </w:r>
      <w:r>
        <w:t>2021</w:t>
      </w:r>
      <w:r w:rsidR="006777A9">
        <w:t>)</w:t>
      </w:r>
      <w:r>
        <w:t xml:space="preserve">, ‘The Prognostic Significance of Neutrophil to Lymphocyte Ratio (NLR), Monocyte to Lymphocyte Ratio (MLR) and Platelet to Lymphocyte Ratio (PLR) on Long-Term Survival in Off-Pump Coronary Artery Bypass Grafting (OPCAB) Procedures’, </w:t>
      </w:r>
      <w:r>
        <w:rPr>
          <w:i/>
          <w:iCs/>
        </w:rPr>
        <w:t>Biology</w:t>
      </w:r>
      <w:r>
        <w:t>, vol. 11, no. 1, p. 34.</w:t>
      </w:r>
    </w:p>
    <w:p w14:paraId="49642206" w14:textId="651F4F7A" w:rsidR="00031A9D" w:rsidRDefault="000E426A" w:rsidP="00071245">
      <w:pPr>
        <w:pStyle w:val="NormalWeb"/>
        <w:spacing w:before="0" w:beforeAutospacing="0" w:after="240" w:afterAutospacing="0" w:line="360" w:lineRule="auto"/>
        <w:jc w:val="both"/>
      </w:pPr>
      <w:r>
        <w:t xml:space="preserve">Usta, S &amp; Abanoz, M </w:t>
      </w:r>
      <w:r w:rsidR="006777A9">
        <w:t>(</w:t>
      </w:r>
      <w:r>
        <w:t>2021</w:t>
      </w:r>
      <w:r w:rsidR="006777A9">
        <w:t>)</w:t>
      </w:r>
      <w:r>
        <w:t xml:space="preserve">, ‘Can Peroperative Neutrophil To Lymphocyte Ratio Change (Deltanlr) Be Used as a Parameter in Predicting Acute Renal Failure Following Coronary Bypass Operations With Cardiopulmonary Bypass?’, </w:t>
      </w:r>
      <w:r>
        <w:rPr>
          <w:i/>
          <w:iCs/>
        </w:rPr>
        <w:t>The Heart Surgery Forum</w:t>
      </w:r>
      <w:r>
        <w:t>, vol. 24, no. 1, pp. E194–E200.</w:t>
      </w:r>
    </w:p>
    <w:p w14:paraId="64D4BD05" w14:textId="5F979D13" w:rsidR="00031A9D" w:rsidRDefault="00031A9D" w:rsidP="00071245">
      <w:pPr>
        <w:pStyle w:val="BodyText"/>
        <w:spacing w:line="360" w:lineRule="auto"/>
        <w:jc w:val="both"/>
        <w:rPr>
          <w:sz w:val="24"/>
          <w:szCs w:val="24"/>
        </w:rPr>
      </w:pPr>
      <w:r w:rsidRPr="00C93F66">
        <w:rPr>
          <w:sz w:val="24"/>
          <w:szCs w:val="24"/>
        </w:rPr>
        <w:t xml:space="preserve">Vives, M, Hernandez, A, Parramon, F, Estanyol, N, Pardina, B, Muñoz, A, Alvarez, P </w:t>
      </w:r>
      <w:r w:rsidR="000E426A">
        <w:rPr>
          <w:sz w:val="24"/>
          <w:szCs w:val="24"/>
        </w:rPr>
        <w:t>&amp;</w:t>
      </w:r>
      <w:r w:rsidRPr="00C93F66">
        <w:rPr>
          <w:sz w:val="24"/>
          <w:szCs w:val="24"/>
        </w:rPr>
        <w:t xml:space="preserve"> Hernandez, C</w:t>
      </w:r>
      <w:r w:rsidR="000E426A">
        <w:rPr>
          <w:sz w:val="24"/>
          <w:szCs w:val="24"/>
        </w:rPr>
        <w:t xml:space="preserve"> </w:t>
      </w:r>
      <w:r w:rsidR="006777A9">
        <w:rPr>
          <w:sz w:val="24"/>
          <w:szCs w:val="24"/>
        </w:rPr>
        <w:t>(</w:t>
      </w:r>
      <w:r w:rsidRPr="00C93F66">
        <w:rPr>
          <w:sz w:val="24"/>
          <w:szCs w:val="24"/>
        </w:rPr>
        <w:t>2019</w:t>
      </w:r>
      <w:r w:rsidR="006777A9">
        <w:rPr>
          <w:sz w:val="24"/>
          <w:szCs w:val="24"/>
        </w:rPr>
        <w:t>)</w:t>
      </w:r>
      <w:r w:rsidR="000E426A">
        <w:rPr>
          <w:sz w:val="24"/>
          <w:szCs w:val="24"/>
        </w:rPr>
        <w:t>,</w:t>
      </w:r>
      <w:r w:rsidRPr="00C93F66">
        <w:rPr>
          <w:sz w:val="24"/>
          <w:szCs w:val="24"/>
        </w:rPr>
        <w:t xml:space="preserve"> </w:t>
      </w:r>
      <w:r w:rsidR="000E426A">
        <w:rPr>
          <w:sz w:val="24"/>
          <w:szCs w:val="24"/>
        </w:rPr>
        <w:t>‘</w:t>
      </w:r>
      <w:r w:rsidRPr="00C93F66">
        <w:rPr>
          <w:sz w:val="24"/>
          <w:szCs w:val="24"/>
        </w:rPr>
        <w:t>Acute kidney injury after cardiac surgery: prevalence, impact and management challenges</w:t>
      </w:r>
      <w:r w:rsidR="000E426A">
        <w:rPr>
          <w:sz w:val="24"/>
          <w:szCs w:val="24"/>
        </w:rPr>
        <w:t>’,</w:t>
      </w:r>
      <w:r w:rsidRPr="00C93F66">
        <w:rPr>
          <w:sz w:val="24"/>
          <w:szCs w:val="24"/>
        </w:rPr>
        <w:t xml:space="preserve"> </w:t>
      </w:r>
      <w:r w:rsidRPr="004F15AB">
        <w:rPr>
          <w:i/>
          <w:iCs/>
          <w:sz w:val="24"/>
          <w:szCs w:val="24"/>
        </w:rPr>
        <w:t>International Journal of Nephrology and Renovascular Disease</w:t>
      </w:r>
      <w:r w:rsidR="000E426A">
        <w:rPr>
          <w:sz w:val="24"/>
          <w:szCs w:val="24"/>
        </w:rPr>
        <w:t>, v</w:t>
      </w:r>
      <w:r w:rsidRPr="00C93F66">
        <w:rPr>
          <w:sz w:val="24"/>
          <w:szCs w:val="24"/>
        </w:rPr>
        <w:t>ol.</w:t>
      </w:r>
      <w:r w:rsidR="000E426A">
        <w:rPr>
          <w:sz w:val="24"/>
          <w:szCs w:val="24"/>
        </w:rPr>
        <w:t xml:space="preserve"> </w:t>
      </w:r>
      <w:r w:rsidRPr="00C93F66">
        <w:rPr>
          <w:sz w:val="24"/>
          <w:szCs w:val="24"/>
        </w:rPr>
        <w:t>12, pp.</w:t>
      </w:r>
      <w:r w:rsidR="000E426A">
        <w:rPr>
          <w:sz w:val="24"/>
          <w:szCs w:val="24"/>
        </w:rPr>
        <w:t xml:space="preserve"> </w:t>
      </w:r>
      <w:r w:rsidRPr="00C93F66">
        <w:rPr>
          <w:sz w:val="24"/>
          <w:szCs w:val="24"/>
        </w:rPr>
        <w:t>153–166.</w:t>
      </w:r>
    </w:p>
    <w:p w14:paraId="345CDE7C" w14:textId="77777777" w:rsidR="009E1887" w:rsidRPr="00BD7474" w:rsidRDefault="009E1887" w:rsidP="00071245">
      <w:pPr>
        <w:pStyle w:val="BodyText"/>
        <w:spacing w:line="360" w:lineRule="auto"/>
        <w:jc w:val="both"/>
        <w:rPr>
          <w:sz w:val="24"/>
          <w:szCs w:val="24"/>
        </w:rPr>
      </w:pPr>
    </w:p>
    <w:p w14:paraId="34EA4FD6" w14:textId="054EFA2F" w:rsidR="00031A9D" w:rsidRPr="00BD7474" w:rsidRDefault="000E426A" w:rsidP="00071245">
      <w:pPr>
        <w:pStyle w:val="NormalWeb"/>
        <w:spacing w:before="0" w:beforeAutospacing="0" w:after="240" w:afterAutospacing="0" w:line="360" w:lineRule="auto"/>
        <w:jc w:val="both"/>
      </w:pPr>
      <w:r>
        <w:t xml:space="preserve">Wang, X, Zhang, G, Jiang, X, Zhu, H, Lu, Z &amp; Xu, L </w:t>
      </w:r>
      <w:r w:rsidR="006777A9">
        <w:t>(</w:t>
      </w:r>
      <w:r>
        <w:t>2014</w:t>
      </w:r>
      <w:r w:rsidR="006777A9">
        <w:t>)</w:t>
      </w:r>
      <w:r>
        <w:t xml:space="preserve">, ‘Neutrophil to lymphocyte ratio in relation to risk of all-cause mortality and cardiovascular events among patients </w:t>
      </w:r>
      <w:r>
        <w:lastRenderedPageBreak/>
        <w:t xml:space="preserve">undergoing angiography or cardiac revascularization: a meta-analysis of observational studies’, </w:t>
      </w:r>
      <w:r>
        <w:rPr>
          <w:i/>
          <w:iCs/>
        </w:rPr>
        <w:t>Atherosclerosis</w:t>
      </w:r>
      <w:r>
        <w:t>, vol. 234, no. 1, pp. 206–13.</w:t>
      </w:r>
    </w:p>
    <w:p w14:paraId="68914499" w14:textId="742A254D" w:rsidR="008E0192" w:rsidRDefault="0025796E" w:rsidP="00071245">
      <w:pPr>
        <w:pStyle w:val="NormalWeb"/>
        <w:spacing w:before="0" w:beforeAutospacing="0" w:after="240" w:afterAutospacing="0" w:line="360" w:lineRule="auto"/>
        <w:jc w:val="both"/>
      </w:pPr>
      <w:r>
        <w:t xml:space="preserve">Welke, KF, Ferguson, TBruce, Coombs, LP, Dokholyan, RS, Murray, CJ, Schrader, MA &amp; Peterson, ED </w:t>
      </w:r>
      <w:r w:rsidR="006777A9">
        <w:t>(</w:t>
      </w:r>
      <w:r>
        <w:t>2004</w:t>
      </w:r>
      <w:r w:rsidR="006777A9">
        <w:t>)</w:t>
      </w:r>
      <w:r>
        <w:t xml:space="preserve">, ‘Validity of the Society of Thoracic Surgeons National Adult Cardiac Surgery Database’, </w:t>
      </w:r>
      <w:r>
        <w:rPr>
          <w:i/>
          <w:iCs/>
        </w:rPr>
        <w:t>The Annals of Thoracic Surgery</w:t>
      </w:r>
      <w:r>
        <w:t>, vol. 77, no. 4, pp. 1137–1139.</w:t>
      </w:r>
    </w:p>
    <w:p w14:paraId="2377E391" w14:textId="1F341A22" w:rsidR="0025796E" w:rsidRDefault="0025796E" w:rsidP="00071245">
      <w:pPr>
        <w:pStyle w:val="NormalWeb"/>
        <w:spacing w:before="0" w:beforeAutospacing="0" w:after="240" w:afterAutospacing="0" w:line="360" w:lineRule="auto"/>
        <w:jc w:val="both"/>
      </w:pPr>
      <w:r>
        <w:t xml:space="preserve">Wong, J, Tong, D, De Silva, Y, Abrishami, A &amp; Chung, F </w:t>
      </w:r>
      <w:r w:rsidR="006777A9">
        <w:t>(</w:t>
      </w:r>
      <w:r>
        <w:t>2009</w:t>
      </w:r>
      <w:r w:rsidR="006777A9">
        <w:t>)</w:t>
      </w:r>
      <w:r>
        <w:t xml:space="preserve">, ‘Development of the Functional Recovery Index for Ambulatory Surgery and Anesthesia’, </w:t>
      </w:r>
      <w:r>
        <w:rPr>
          <w:i/>
          <w:iCs/>
        </w:rPr>
        <w:t>Anesthesiology</w:t>
      </w:r>
      <w:r>
        <w:t>, vol. 110, no. 3, pp. 596–602.</w:t>
      </w:r>
    </w:p>
    <w:p w14:paraId="308A2A75" w14:textId="57971087" w:rsidR="00031A9D" w:rsidRDefault="00031A9D" w:rsidP="00071245">
      <w:pPr>
        <w:pStyle w:val="BodyText"/>
        <w:spacing w:before="240" w:line="360" w:lineRule="auto"/>
        <w:jc w:val="both"/>
      </w:pPr>
      <w:r>
        <w:t xml:space="preserve">Wu, B, Chen, J </w:t>
      </w:r>
      <w:r w:rsidR="0025796E">
        <w:t>&amp;</w:t>
      </w:r>
      <w:r>
        <w:t xml:space="preserve"> Yang, Y </w:t>
      </w:r>
      <w:r w:rsidR="006777A9">
        <w:t>(</w:t>
      </w:r>
      <w:r>
        <w:t>2019</w:t>
      </w:r>
      <w:r w:rsidR="006777A9">
        <w:t>)</w:t>
      </w:r>
      <w:r w:rsidR="0025796E">
        <w:t>,</w:t>
      </w:r>
      <w:r>
        <w:t xml:space="preserve"> </w:t>
      </w:r>
      <w:r w:rsidR="0025796E">
        <w:t>‘</w:t>
      </w:r>
      <w:r>
        <w:t>Biomarkers of Acute Kidney Injury after Cardiac</w:t>
      </w:r>
      <w:r>
        <w:rPr>
          <w:spacing w:val="1"/>
        </w:rPr>
        <w:t xml:space="preserve"> </w:t>
      </w:r>
      <w:r>
        <w:t>Surgery: A Narrative Review</w:t>
      </w:r>
      <w:r w:rsidR="0025796E">
        <w:t>’,</w:t>
      </w:r>
      <w:r>
        <w:t xml:space="preserve"> </w:t>
      </w:r>
      <w:r w:rsidRPr="004F15AB">
        <w:rPr>
          <w:i/>
          <w:iCs/>
        </w:rPr>
        <w:t>BioMed Research International</w:t>
      </w:r>
      <w:r w:rsidR="0025796E">
        <w:t>,</w:t>
      </w:r>
      <w:r>
        <w:t xml:space="preserve"> </w:t>
      </w:r>
      <w:r w:rsidR="0025796E">
        <w:t>v</w:t>
      </w:r>
      <w:r>
        <w:t>ol.</w:t>
      </w:r>
      <w:r w:rsidR="0025796E">
        <w:t xml:space="preserve"> </w:t>
      </w:r>
      <w:r>
        <w:t>2019</w:t>
      </w:r>
      <w:r w:rsidR="00E71A8E">
        <w:t>,</w:t>
      </w:r>
      <w:r>
        <w:t xml:space="preserve"> pp.</w:t>
      </w:r>
      <w:r w:rsidR="0025796E">
        <w:t xml:space="preserve"> </w:t>
      </w:r>
      <w:r>
        <w:t>1–</w:t>
      </w:r>
      <w:r>
        <w:rPr>
          <w:spacing w:val="1"/>
        </w:rPr>
        <w:t xml:space="preserve"> </w:t>
      </w:r>
      <w:r>
        <w:t>11.</w:t>
      </w:r>
    </w:p>
    <w:p w14:paraId="3F8BA0F9" w14:textId="77777777" w:rsidR="00031A9D" w:rsidRDefault="00031A9D" w:rsidP="00071245">
      <w:pPr>
        <w:pStyle w:val="BodyText"/>
        <w:spacing w:line="360" w:lineRule="auto"/>
        <w:jc w:val="both"/>
        <w:rPr>
          <w:sz w:val="24"/>
          <w:szCs w:val="24"/>
        </w:rPr>
      </w:pPr>
    </w:p>
    <w:p w14:paraId="59D0BF6F" w14:textId="2F5F35C8" w:rsidR="00DE03A0" w:rsidRDefault="00DE03A0" w:rsidP="00071245">
      <w:pPr>
        <w:pStyle w:val="NormalWeb"/>
        <w:spacing w:before="0" w:beforeAutospacing="0" w:after="240" w:afterAutospacing="0" w:line="360" w:lineRule="auto"/>
        <w:jc w:val="both"/>
      </w:pPr>
      <w:r>
        <w:t xml:space="preserve">Zahorec, R </w:t>
      </w:r>
      <w:r w:rsidR="006777A9">
        <w:t>(</w:t>
      </w:r>
      <w:r>
        <w:t>2021</w:t>
      </w:r>
      <w:r w:rsidR="006777A9">
        <w:t>)</w:t>
      </w:r>
      <w:r>
        <w:t xml:space="preserve">, ‘Neutrophil-to-lymphocyte ratio, past, present and future perspectives’, </w:t>
      </w:r>
      <w:r>
        <w:rPr>
          <w:i/>
          <w:iCs/>
        </w:rPr>
        <w:t>Bratislavske Lekarske Listy</w:t>
      </w:r>
      <w:r>
        <w:t>, vol. 122, no. 7, pp. 474–488.</w:t>
      </w:r>
    </w:p>
    <w:p w14:paraId="4614F0E3" w14:textId="77777777" w:rsidR="00031A9D" w:rsidRPr="00BD7474" w:rsidRDefault="00031A9D" w:rsidP="00071245">
      <w:pPr>
        <w:pStyle w:val="BodyText"/>
        <w:spacing w:line="360" w:lineRule="auto"/>
        <w:jc w:val="both"/>
        <w:rPr>
          <w:sz w:val="24"/>
          <w:szCs w:val="24"/>
        </w:rPr>
      </w:pPr>
    </w:p>
    <w:p w14:paraId="2C6A1832" w14:textId="77777777" w:rsidR="00031A9D" w:rsidRPr="00BD7474" w:rsidRDefault="00031A9D" w:rsidP="00071245">
      <w:pPr>
        <w:pStyle w:val="BodyText"/>
        <w:spacing w:line="364" w:lineRule="auto"/>
        <w:jc w:val="both"/>
      </w:pPr>
    </w:p>
    <w:p w14:paraId="3E6283DD" w14:textId="471D8942" w:rsidR="004F0F75" w:rsidRPr="001B2427" w:rsidRDefault="004F0F75" w:rsidP="00071245">
      <w:pPr>
        <w:jc w:val="both"/>
        <w:rPr>
          <w:b/>
          <w:bCs/>
          <w:sz w:val="32"/>
          <w:szCs w:val="32"/>
        </w:rPr>
      </w:pPr>
    </w:p>
    <w:sectPr w:rsidR="004F0F75" w:rsidRPr="001B2427" w:rsidSect="000254F8">
      <w:footerReference w:type="default" r:id="rId16"/>
      <w:pgSz w:w="12240" w:h="15840"/>
      <w:pgMar w:top="1440" w:right="1440" w:bottom="1440" w:left="216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Ibrahim All-Mamun" w:date="2025-09-07T19:57:00Z" w:initials="IA">
    <w:p w14:paraId="1B5D41EB" w14:textId="7942AF59" w:rsidR="0032249F" w:rsidRDefault="0032249F">
      <w:pPr>
        <w:pStyle w:val="CommentText"/>
      </w:pPr>
      <w:r>
        <w:rPr>
          <w:rStyle w:val="CommentReference"/>
        </w:rPr>
        <w:annotationRef/>
      </w:r>
      <w:r>
        <w:t>MHAR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5D41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641232" w16cex:dateUtc="2025-09-07T1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5D41EB" w16cid:durableId="526412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6ED0D" w14:textId="77777777" w:rsidR="00D02657" w:rsidRDefault="00D02657" w:rsidP="00176AB1">
      <w:pPr>
        <w:spacing w:after="0" w:line="240" w:lineRule="auto"/>
      </w:pPr>
      <w:r>
        <w:separator/>
      </w:r>
    </w:p>
  </w:endnote>
  <w:endnote w:type="continuationSeparator" w:id="0">
    <w:p w14:paraId="715D6103" w14:textId="77777777" w:rsidR="00D02657" w:rsidRDefault="00D02657" w:rsidP="00176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939833"/>
      <w:docPartObj>
        <w:docPartGallery w:val="Page Numbers (Bottom of Page)"/>
        <w:docPartUnique/>
      </w:docPartObj>
    </w:sdtPr>
    <w:sdtEndPr>
      <w:rPr>
        <w:noProof/>
      </w:rPr>
    </w:sdtEndPr>
    <w:sdtContent>
      <w:p w14:paraId="5FC306D7" w14:textId="50F474F7" w:rsidR="00D33DBB" w:rsidRDefault="00D33DBB">
        <w:pPr>
          <w:pStyle w:val="Footer"/>
          <w:jc w:val="center"/>
        </w:pPr>
        <w:r>
          <w:fldChar w:fldCharType="begin"/>
        </w:r>
        <w:r>
          <w:instrText xml:space="preserve"> PAGE   \* MERGEFORMAT </w:instrText>
        </w:r>
        <w:r>
          <w:fldChar w:fldCharType="separate"/>
        </w:r>
        <w:r w:rsidR="00DD48F4">
          <w:rPr>
            <w:noProof/>
          </w:rPr>
          <w:t>58</w:t>
        </w:r>
        <w:r>
          <w:rPr>
            <w:noProof/>
          </w:rPr>
          <w:fldChar w:fldCharType="end"/>
        </w:r>
      </w:p>
    </w:sdtContent>
  </w:sdt>
  <w:p w14:paraId="57B319DC" w14:textId="77777777" w:rsidR="00D33DBB" w:rsidRDefault="00D33D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59F41" w14:textId="77777777" w:rsidR="00D02657" w:rsidRDefault="00D02657" w:rsidP="00176AB1">
      <w:pPr>
        <w:spacing w:after="0" w:line="240" w:lineRule="auto"/>
      </w:pPr>
      <w:r>
        <w:separator/>
      </w:r>
    </w:p>
  </w:footnote>
  <w:footnote w:type="continuationSeparator" w:id="0">
    <w:p w14:paraId="6E6B1EE2" w14:textId="77777777" w:rsidR="00D02657" w:rsidRDefault="00D02657" w:rsidP="00176A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6502"/>
    <w:multiLevelType w:val="hybridMultilevel"/>
    <w:tmpl w:val="AEC65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234D43"/>
    <w:multiLevelType w:val="hybridMultilevel"/>
    <w:tmpl w:val="95A2057A"/>
    <w:lvl w:ilvl="0" w:tplc="04090013">
      <w:start w:val="1"/>
      <w:numFmt w:val="upperRoman"/>
      <w:lvlText w:val="%1."/>
      <w:lvlJc w:val="righ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 w15:restartNumberingAfterBreak="0">
    <w:nsid w:val="061B6797"/>
    <w:multiLevelType w:val="hybridMultilevel"/>
    <w:tmpl w:val="C1B0FCF0"/>
    <w:lvl w:ilvl="0" w:tplc="FFFFFFFF">
      <w:numFmt w:val="bullet"/>
      <w:lvlText w:val="•"/>
      <w:lvlJc w:val="left"/>
      <w:pPr>
        <w:ind w:left="1890" w:hanging="360"/>
      </w:pPr>
      <w:rPr>
        <w:rFonts w:hint="default"/>
        <w:sz w:val="32"/>
        <w:szCs w:val="32"/>
        <w:lang w:val="en-US" w:eastAsia="en-US" w:bidi="ar-SA"/>
      </w:rPr>
    </w:lvl>
    <w:lvl w:ilvl="1" w:tplc="FFFFFFFF">
      <w:start w:val="1"/>
      <w:numFmt w:val="bullet"/>
      <w:lvlText w:val=""/>
      <w:lvlJc w:val="left"/>
      <w:pPr>
        <w:ind w:left="2643" w:hanging="360"/>
      </w:pPr>
      <w:rPr>
        <w:rFonts w:ascii="Symbol" w:hAnsi="Symbol" w:hint="default"/>
      </w:r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3" w15:restartNumberingAfterBreak="0">
    <w:nsid w:val="086A6E3B"/>
    <w:multiLevelType w:val="hybridMultilevel"/>
    <w:tmpl w:val="56BA8104"/>
    <w:lvl w:ilvl="0" w:tplc="04090001">
      <w:start w:val="1"/>
      <w:numFmt w:val="bullet"/>
      <w:lvlText w:val=""/>
      <w:lvlJc w:val="left"/>
      <w:pPr>
        <w:ind w:left="772" w:hanging="351"/>
      </w:pPr>
      <w:rPr>
        <w:rFonts w:ascii="Symbol" w:hAnsi="Symbol" w:hint="default"/>
        <w:w w:val="101"/>
        <w:sz w:val="23"/>
        <w:szCs w:val="23"/>
        <w:lang w:val="en-US" w:eastAsia="en-US" w:bidi="ar-SA"/>
      </w:rPr>
    </w:lvl>
    <w:lvl w:ilvl="1" w:tplc="FFFFFFFF">
      <w:numFmt w:val="bullet"/>
      <w:lvlText w:val="•"/>
      <w:lvlJc w:val="left"/>
      <w:pPr>
        <w:ind w:left="1634" w:hanging="351"/>
      </w:pPr>
      <w:rPr>
        <w:rFonts w:hint="default"/>
        <w:lang w:val="en-US" w:eastAsia="en-US" w:bidi="ar-SA"/>
      </w:rPr>
    </w:lvl>
    <w:lvl w:ilvl="2" w:tplc="FFFFFFFF">
      <w:numFmt w:val="bullet"/>
      <w:lvlText w:val="•"/>
      <w:lvlJc w:val="left"/>
      <w:pPr>
        <w:ind w:left="2489" w:hanging="351"/>
      </w:pPr>
      <w:rPr>
        <w:rFonts w:hint="default"/>
        <w:lang w:val="en-US" w:eastAsia="en-US" w:bidi="ar-SA"/>
      </w:rPr>
    </w:lvl>
    <w:lvl w:ilvl="3" w:tplc="FFFFFFFF">
      <w:numFmt w:val="bullet"/>
      <w:lvlText w:val="•"/>
      <w:lvlJc w:val="left"/>
      <w:pPr>
        <w:ind w:left="3343" w:hanging="351"/>
      </w:pPr>
      <w:rPr>
        <w:rFonts w:hint="default"/>
        <w:lang w:val="en-US" w:eastAsia="en-US" w:bidi="ar-SA"/>
      </w:rPr>
    </w:lvl>
    <w:lvl w:ilvl="4" w:tplc="FFFFFFFF">
      <w:numFmt w:val="bullet"/>
      <w:lvlText w:val="•"/>
      <w:lvlJc w:val="left"/>
      <w:pPr>
        <w:ind w:left="4198" w:hanging="351"/>
      </w:pPr>
      <w:rPr>
        <w:rFonts w:hint="default"/>
        <w:lang w:val="en-US" w:eastAsia="en-US" w:bidi="ar-SA"/>
      </w:rPr>
    </w:lvl>
    <w:lvl w:ilvl="5" w:tplc="FFFFFFFF">
      <w:numFmt w:val="bullet"/>
      <w:lvlText w:val="•"/>
      <w:lvlJc w:val="left"/>
      <w:pPr>
        <w:ind w:left="5053" w:hanging="351"/>
      </w:pPr>
      <w:rPr>
        <w:rFonts w:hint="default"/>
        <w:lang w:val="en-US" w:eastAsia="en-US" w:bidi="ar-SA"/>
      </w:rPr>
    </w:lvl>
    <w:lvl w:ilvl="6" w:tplc="FFFFFFFF">
      <w:numFmt w:val="bullet"/>
      <w:lvlText w:val="•"/>
      <w:lvlJc w:val="left"/>
      <w:pPr>
        <w:ind w:left="5907" w:hanging="351"/>
      </w:pPr>
      <w:rPr>
        <w:rFonts w:hint="default"/>
        <w:lang w:val="en-US" w:eastAsia="en-US" w:bidi="ar-SA"/>
      </w:rPr>
    </w:lvl>
    <w:lvl w:ilvl="7" w:tplc="FFFFFFFF">
      <w:numFmt w:val="bullet"/>
      <w:lvlText w:val="•"/>
      <w:lvlJc w:val="left"/>
      <w:pPr>
        <w:ind w:left="6762" w:hanging="351"/>
      </w:pPr>
      <w:rPr>
        <w:rFonts w:hint="default"/>
        <w:lang w:val="en-US" w:eastAsia="en-US" w:bidi="ar-SA"/>
      </w:rPr>
    </w:lvl>
    <w:lvl w:ilvl="8" w:tplc="FFFFFFFF">
      <w:numFmt w:val="bullet"/>
      <w:lvlText w:val="•"/>
      <w:lvlJc w:val="left"/>
      <w:pPr>
        <w:ind w:left="7617" w:hanging="351"/>
      </w:pPr>
      <w:rPr>
        <w:rFonts w:hint="default"/>
        <w:lang w:val="en-US" w:eastAsia="en-US" w:bidi="ar-SA"/>
      </w:rPr>
    </w:lvl>
  </w:abstractNum>
  <w:abstractNum w:abstractNumId="4" w15:restartNumberingAfterBreak="0">
    <w:nsid w:val="099E194D"/>
    <w:multiLevelType w:val="hybridMultilevel"/>
    <w:tmpl w:val="DB48F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33CB6"/>
    <w:multiLevelType w:val="hybridMultilevel"/>
    <w:tmpl w:val="B40A51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EF4C08"/>
    <w:multiLevelType w:val="hybridMultilevel"/>
    <w:tmpl w:val="27E010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1AC301E"/>
    <w:multiLevelType w:val="hybridMultilevel"/>
    <w:tmpl w:val="5B1227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1E40480"/>
    <w:multiLevelType w:val="multilevel"/>
    <w:tmpl w:val="8142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F5EB3"/>
    <w:multiLevelType w:val="hybridMultilevel"/>
    <w:tmpl w:val="8E861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781309"/>
    <w:multiLevelType w:val="hybridMultilevel"/>
    <w:tmpl w:val="DF623F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C9A6AAC"/>
    <w:multiLevelType w:val="multilevel"/>
    <w:tmpl w:val="07C6A5A6"/>
    <w:lvl w:ilvl="0">
      <w:start w:val="8"/>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1DCB355A"/>
    <w:multiLevelType w:val="multilevel"/>
    <w:tmpl w:val="FFFFFFFF"/>
    <w:lvl w:ilvl="0">
      <w:start w:val="3"/>
      <w:numFmt w:val="decimal"/>
      <w:lvlText w:val="%1"/>
      <w:lvlJc w:val="left"/>
      <w:pPr>
        <w:ind w:left="891" w:hanging="470"/>
      </w:pPr>
      <w:rPr>
        <w:rFonts w:hint="default"/>
        <w:lang w:val="en-US" w:eastAsia="en-US" w:bidi="ar-SA"/>
      </w:rPr>
    </w:lvl>
    <w:lvl w:ilvl="1">
      <w:numFmt w:val="decimal"/>
      <w:lvlText w:val="%1.%2"/>
      <w:lvlJc w:val="left"/>
      <w:pPr>
        <w:ind w:left="891" w:hanging="470"/>
      </w:pPr>
      <w:rPr>
        <w:rFonts w:hint="default"/>
        <w:b/>
        <w:bCs/>
        <w:w w:val="100"/>
        <w:lang w:val="en-US" w:eastAsia="en-US" w:bidi="ar-SA"/>
      </w:rPr>
    </w:lvl>
    <w:lvl w:ilvl="2">
      <w:numFmt w:val="bullet"/>
      <w:lvlText w:val=""/>
      <w:lvlJc w:val="left"/>
      <w:pPr>
        <w:ind w:left="1123" w:hanging="351"/>
      </w:pPr>
      <w:rPr>
        <w:rFonts w:ascii="Symbol" w:eastAsia="Symbol" w:hAnsi="Symbol" w:cs="Symbol" w:hint="default"/>
        <w:w w:val="101"/>
        <w:sz w:val="23"/>
        <w:szCs w:val="23"/>
        <w:lang w:val="en-US" w:eastAsia="en-US" w:bidi="ar-SA"/>
      </w:rPr>
    </w:lvl>
    <w:lvl w:ilvl="3">
      <w:numFmt w:val="bullet"/>
      <w:lvlText w:val="•"/>
      <w:lvlJc w:val="left"/>
      <w:pPr>
        <w:ind w:left="2943" w:hanging="351"/>
      </w:pPr>
      <w:rPr>
        <w:rFonts w:hint="default"/>
        <w:lang w:val="en-US" w:eastAsia="en-US" w:bidi="ar-SA"/>
      </w:rPr>
    </w:lvl>
    <w:lvl w:ilvl="4">
      <w:numFmt w:val="bullet"/>
      <w:lvlText w:val="•"/>
      <w:lvlJc w:val="left"/>
      <w:pPr>
        <w:ind w:left="3855" w:hanging="351"/>
      </w:pPr>
      <w:rPr>
        <w:rFonts w:hint="default"/>
        <w:lang w:val="en-US" w:eastAsia="en-US" w:bidi="ar-SA"/>
      </w:rPr>
    </w:lvl>
    <w:lvl w:ilvl="5">
      <w:numFmt w:val="bullet"/>
      <w:lvlText w:val="•"/>
      <w:lvlJc w:val="left"/>
      <w:pPr>
        <w:ind w:left="4767" w:hanging="351"/>
      </w:pPr>
      <w:rPr>
        <w:rFonts w:hint="default"/>
        <w:lang w:val="en-US" w:eastAsia="en-US" w:bidi="ar-SA"/>
      </w:rPr>
    </w:lvl>
    <w:lvl w:ilvl="6">
      <w:numFmt w:val="bullet"/>
      <w:lvlText w:val="•"/>
      <w:lvlJc w:val="left"/>
      <w:pPr>
        <w:ind w:left="5679" w:hanging="351"/>
      </w:pPr>
      <w:rPr>
        <w:rFonts w:hint="default"/>
        <w:lang w:val="en-US" w:eastAsia="en-US" w:bidi="ar-SA"/>
      </w:rPr>
    </w:lvl>
    <w:lvl w:ilvl="7">
      <w:numFmt w:val="bullet"/>
      <w:lvlText w:val="•"/>
      <w:lvlJc w:val="left"/>
      <w:pPr>
        <w:ind w:left="6590" w:hanging="351"/>
      </w:pPr>
      <w:rPr>
        <w:rFonts w:hint="default"/>
        <w:lang w:val="en-US" w:eastAsia="en-US" w:bidi="ar-SA"/>
      </w:rPr>
    </w:lvl>
    <w:lvl w:ilvl="8">
      <w:numFmt w:val="bullet"/>
      <w:lvlText w:val="•"/>
      <w:lvlJc w:val="left"/>
      <w:pPr>
        <w:ind w:left="7502" w:hanging="351"/>
      </w:pPr>
      <w:rPr>
        <w:rFonts w:hint="default"/>
        <w:lang w:val="en-US" w:eastAsia="en-US" w:bidi="ar-SA"/>
      </w:rPr>
    </w:lvl>
  </w:abstractNum>
  <w:abstractNum w:abstractNumId="13" w15:restartNumberingAfterBreak="0">
    <w:nsid w:val="1E705E2F"/>
    <w:multiLevelType w:val="hybridMultilevel"/>
    <w:tmpl w:val="3E36002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4" w15:restartNumberingAfterBreak="0">
    <w:nsid w:val="1FAD576F"/>
    <w:multiLevelType w:val="hybridMultilevel"/>
    <w:tmpl w:val="0A6061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0F2322"/>
    <w:multiLevelType w:val="multilevel"/>
    <w:tmpl w:val="2E1664C0"/>
    <w:lvl w:ilvl="0">
      <w:start w:val="1"/>
      <w:numFmt w:val="bullet"/>
      <w:lvlText w:val=""/>
      <w:lvlJc w:val="left"/>
      <w:pPr>
        <w:ind w:left="2520" w:hanging="360"/>
      </w:pPr>
      <w:rPr>
        <w:rFonts w:ascii="Symbol" w:hAnsi="Symbol" w:hint="default"/>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6" w15:restartNumberingAfterBreak="0">
    <w:nsid w:val="2AD30F61"/>
    <w:multiLevelType w:val="multilevel"/>
    <w:tmpl w:val="2E1664C0"/>
    <w:lvl w:ilvl="0">
      <w:start w:val="1"/>
      <w:numFmt w:val="bullet"/>
      <w:lvlText w:val=""/>
      <w:lvlJc w:val="left"/>
      <w:pPr>
        <w:ind w:left="2520" w:hanging="360"/>
      </w:pPr>
      <w:rPr>
        <w:rFonts w:ascii="Symbol" w:hAnsi="Symbol" w:hint="default"/>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abstractNum w:abstractNumId="17" w15:restartNumberingAfterBreak="0">
    <w:nsid w:val="2BE64F4C"/>
    <w:multiLevelType w:val="hybridMultilevel"/>
    <w:tmpl w:val="B824CC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2AD6171"/>
    <w:multiLevelType w:val="hybridMultilevel"/>
    <w:tmpl w:val="CDBC19BC"/>
    <w:lvl w:ilvl="0" w:tplc="FFFFFFFF">
      <w:start w:val="1"/>
      <w:numFmt w:val="upperLetter"/>
      <w:lvlText w:val="%1."/>
      <w:lvlJc w:val="left"/>
      <w:pPr>
        <w:ind w:left="1191" w:hanging="419"/>
      </w:pPr>
      <w:rPr>
        <w:rFonts w:ascii="Times New Roman" w:eastAsia="Times New Roman" w:hAnsi="Times New Roman" w:cs="Times New Roman" w:hint="default"/>
        <w:b/>
        <w:bCs/>
        <w:w w:val="100"/>
        <w:sz w:val="31"/>
        <w:szCs w:val="31"/>
        <w:lang w:val="en-US" w:eastAsia="en-US" w:bidi="ar-SA"/>
      </w:rPr>
    </w:lvl>
    <w:lvl w:ilvl="1" w:tplc="04090001">
      <w:start w:val="1"/>
      <w:numFmt w:val="bullet"/>
      <w:lvlText w:val=""/>
      <w:lvlJc w:val="left"/>
      <w:pPr>
        <w:ind w:left="1833" w:hanging="360"/>
      </w:pPr>
      <w:rPr>
        <w:rFonts w:ascii="Symbol" w:hAnsi="Symbol" w:hint="default"/>
      </w:rPr>
    </w:lvl>
    <w:lvl w:ilvl="2" w:tplc="FFFFFFFF">
      <w:numFmt w:val="bullet"/>
      <w:lvlText w:val="•"/>
      <w:lvlJc w:val="left"/>
      <w:pPr>
        <w:ind w:left="2654" w:hanging="351"/>
      </w:pPr>
      <w:rPr>
        <w:rFonts w:hint="default"/>
        <w:lang w:val="en-US" w:eastAsia="en-US" w:bidi="ar-SA"/>
      </w:rPr>
    </w:lvl>
    <w:lvl w:ilvl="3" w:tplc="FFFFFFFF">
      <w:numFmt w:val="bullet"/>
      <w:lvlText w:val="•"/>
      <w:lvlJc w:val="left"/>
      <w:pPr>
        <w:ind w:left="3488" w:hanging="351"/>
      </w:pPr>
      <w:rPr>
        <w:rFonts w:hint="default"/>
        <w:lang w:val="en-US" w:eastAsia="en-US" w:bidi="ar-SA"/>
      </w:rPr>
    </w:lvl>
    <w:lvl w:ilvl="4" w:tplc="FFFFFFFF">
      <w:numFmt w:val="bullet"/>
      <w:lvlText w:val="•"/>
      <w:lvlJc w:val="left"/>
      <w:pPr>
        <w:ind w:left="4322" w:hanging="351"/>
      </w:pPr>
      <w:rPr>
        <w:rFonts w:hint="default"/>
        <w:lang w:val="en-US" w:eastAsia="en-US" w:bidi="ar-SA"/>
      </w:rPr>
    </w:lvl>
    <w:lvl w:ilvl="5" w:tplc="FFFFFFFF">
      <w:numFmt w:val="bullet"/>
      <w:lvlText w:val="•"/>
      <w:lvlJc w:val="left"/>
      <w:pPr>
        <w:ind w:left="5156" w:hanging="351"/>
      </w:pPr>
      <w:rPr>
        <w:rFonts w:hint="default"/>
        <w:lang w:val="en-US" w:eastAsia="en-US" w:bidi="ar-SA"/>
      </w:rPr>
    </w:lvl>
    <w:lvl w:ilvl="6" w:tplc="FFFFFFFF">
      <w:numFmt w:val="bullet"/>
      <w:lvlText w:val="•"/>
      <w:lvlJc w:val="left"/>
      <w:pPr>
        <w:ind w:left="5990" w:hanging="351"/>
      </w:pPr>
      <w:rPr>
        <w:rFonts w:hint="default"/>
        <w:lang w:val="en-US" w:eastAsia="en-US" w:bidi="ar-SA"/>
      </w:rPr>
    </w:lvl>
    <w:lvl w:ilvl="7" w:tplc="FFFFFFFF">
      <w:numFmt w:val="bullet"/>
      <w:lvlText w:val="•"/>
      <w:lvlJc w:val="left"/>
      <w:pPr>
        <w:ind w:left="6824" w:hanging="351"/>
      </w:pPr>
      <w:rPr>
        <w:rFonts w:hint="default"/>
        <w:lang w:val="en-US" w:eastAsia="en-US" w:bidi="ar-SA"/>
      </w:rPr>
    </w:lvl>
    <w:lvl w:ilvl="8" w:tplc="FFFFFFFF">
      <w:numFmt w:val="bullet"/>
      <w:lvlText w:val="•"/>
      <w:lvlJc w:val="left"/>
      <w:pPr>
        <w:ind w:left="7658" w:hanging="351"/>
      </w:pPr>
      <w:rPr>
        <w:rFonts w:hint="default"/>
        <w:lang w:val="en-US" w:eastAsia="en-US" w:bidi="ar-SA"/>
      </w:rPr>
    </w:lvl>
  </w:abstractNum>
  <w:abstractNum w:abstractNumId="19" w15:restartNumberingAfterBreak="0">
    <w:nsid w:val="333A04DB"/>
    <w:multiLevelType w:val="hybridMultilevel"/>
    <w:tmpl w:val="06BE1FD8"/>
    <w:lvl w:ilvl="0" w:tplc="1EBA195E">
      <w:start w:val="1"/>
      <w:numFmt w:val="upperLetter"/>
      <w:lvlText w:val="%1."/>
      <w:lvlJc w:val="left"/>
      <w:pPr>
        <w:ind w:left="720" w:hanging="360"/>
      </w:pPr>
      <w:rPr>
        <w:rFonts w:asciiTheme="majorBidi" w:hAnsiTheme="majorBidi" w:cstheme="majorBidi" w:hint="default"/>
        <w:sz w:val="32"/>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504FC9"/>
    <w:multiLevelType w:val="hybridMultilevel"/>
    <w:tmpl w:val="8F5420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CF07232"/>
    <w:multiLevelType w:val="hybridMultilevel"/>
    <w:tmpl w:val="6AE2E2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99B0CD3"/>
    <w:multiLevelType w:val="multilevel"/>
    <w:tmpl w:val="2E1664C0"/>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3" w15:restartNumberingAfterBreak="0">
    <w:nsid w:val="54087A6B"/>
    <w:multiLevelType w:val="hybridMultilevel"/>
    <w:tmpl w:val="8DC090B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35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E61946"/>
    <w:multiLevelType w:val="hybridMultilevel"/>
    <w:tmpl w:val="8B34C3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72614AE"/>
    <w:multiLevelType w:val="hybridMultilevel"/>
    <w:tmpl w:val="FFFFFFFF"/>
    <w:lvl w:ilvl="0" w:tplc="13E6A7E6">
      <w:numFmt w:val="bullet"/>
      <w:lvlText w:val=""/>
      <w:lvlJc w:val="left"/>
      <w:pPr>
        <w:ind w:left="772" w:hanging="351"/>
      </w:pPr>
      <w:rPr>
        <w:rFonts w:ascii="Wingdings" w:eastAsia="Wingdings" w:hAnsi="Wingdings" w:cs="Wingdings" w:hint="default"/>
        <w:w w:val="101"/>
        <w:sz w:val="23"/>
        <w:szCs w:val="23"/>
        <w:lang w:val="en-US" w:eastAsia="en-US" w:bidi="ar-SA"/>
      </w:rPr>
    </w:lvl>
    <w:lvl w:ilvl="1" w:tplc="9B5813E8">
      <w:numFmt w:val="bullet"/>
      <w:lvlText w:val="•"/>
      <w:lvlJc w:val="left"/>
      <w:pPr>
        <w:ind w:left="1634" w:hanging="351"/>
      </w:pPr>
      <w:rPr>
        <w:rFonts w:hint="default"/>
        <w:lang w:val="en-US" w:eastAsia="en-US" w:bidi="ar-SA"/>
      </w:rPr>
    </w:lvl>
    <w:lvl w:ilvl="2" w:tplc="F5346678">
      <w:numFmt w:val="bullet"/>
      <w:lvlText w:val="•"/>
      <w:lvlJc w:val="left"/>
      <w:pPr>
        <w:ind w:left="2489" w:hanging="351"/>
      </w:pPr>
      <w:rPr>
        <w:rFonts w:hint="default"/>
        <w:lang w:val="en-US" w:eastAsia="en-US" w:bidi="ar-SA"/>
      </w:rPr>
    </w:lvl>
    <w:lvl w:ilvl="3" w:tplc="962E0396">
      <w:numFmt w:val="bullet"/>
      <w:lvlText w:val="•"/>
      <w:lvlJc w:val="left"/>
      <w:pPr>
        <w:ind w:left="3343" w:hanging="351"/>
      </w:pPr>
      <w:rPr>
        <w:rFonts w:hint="default"/>
        <w:lang w:val="en-US" w:eastAsia="en-US" w:bidi="ar-SA"/>
      </w:rPr>
    </w:lvl>
    <w:lvl w:ilvl="4" w:tplc="FCBC43E4">
      <w:numFmt w:val="bullet"/>
      <w:lvlText w:val="•"/>
      <w:lvlJc w:val="left"/>
      <w:pPr>
        <w:ind w:left="4198" w:hanging="351"/>
      </w:pPr>
      <w:rPr>
        <w:rFonts w:hint="default"/>
        <w:lang w:val="en-US" w:eastAsia="en-US" w:bidi="ar-SA"/>
      </w:rPr>
    </w:lvl>
    <w:lvl w:ilvl="5" w:tplc="DBF251FA">
      <w:numFmt w:val="bullet"/>
      <w:lvlText w:val="•"/>
      <w:lvlJc w:val="left"/>
      <w:pPr>
        <w:ind w:left="5053" w:hanging="351"/>
      </w:pPr>
      <w:rPr>
        <w:rFonts w:hint="default"/>
        <w:lang w:val="en-US" w:eastAsia="en-US" w:bidi="ar-SA"/>
      </w:rPr>
    </w:lvl>
    <w:lvl w:ilvl="6" w:tplc="37506830">
      <w:numFmt w:val="bullet"/>
      <w:lvlText w:val="•"/>
      <w:lvlJc w:val="left"/>
      <w:pPr>
        <w:ind w:left="5907" w:hanging="351"/>
      </w:pPr>
      <w:rPr>
        <w:rFonts w:hint="default"/>
        <w:lang w:val="en-US" w:eastAsia="en-US" w:bidi="ar-SA"/>
      </w:rPr>
    </w:lvl>
    <w:lvl w:ilvl="7" w:tplc="84EE3C1A">
      <w:numFmt w:val="bullet"/>
      <w:lvlText w:val="•"/>
      <w:lvlJc w:val="left"/>
      <w:pPr>
        <w:ind w:left="6762" w:hanging="351"/>
      </w:pPr>
      <w:rPr>
        <w:rFonts w:hint="default"/>
        <w:lang w:val="en-US" w:eastAsia="en-US" w:bidi="ar-SA"/>
      </w:rPr>
    </w:lvl>
    <w:lvl w:ilvl="8" w:tplc="2CF64DA2">
      <w:numFmt w:val="bullet"/>
      <w:lvlText w:val="•"/>
      <w:lvlJc w:val="left"/>
      <w:pPr>
        <w:ind w:left="7617" w:hanging="351"/>
      </w:pPr>
      <w:rPr>
        <w:rFonts w:hint="default"/>
        <w:lang w:val="en-US" w:eastAsia="en-US" w:bidi="ar-SA"/>
      </w:rPr>
    </w:lvl>
  </w:abstractNum>
  <w:abstractNum w:abstractNumId="26" w15:restartNumberingAfterBreak="0">
    <w:nsid w:val="5AFF20E5"/>
    <w:multiLevelType w:val="hybridMultilevel"/>
    <w:tmpl w:val="33627F2C"/>
    <w:lvl w:ilvl="0" w:tplc="04090017">
      <w:start w:val="1"/>
      <w:numFmt w:val="lowerLetter"/>
      <w:lvlText w:val="%1)"/>
      <w:lvlJc w:val="left"/>
      <w:pPr>
        <w:ind w:left="2592" w:hanging="360"/>
      </w:pPr>
      <w:rPr>
        <w:rFonts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7" w15:restartNumberingAfterBreak="0">
    <w:nsid w:val="5C805E51"/>
    <w:multiLevelType w:val="hybridMultilevel"/>
    <w:tmpl w:val="CD48C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F87B74"/>
    <w:multiLevelType w:val="hybridMultilevel"/>
    <w:tmpl w:val="9A5AFF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1000F2C"/>
    <w:multiLevelType w:val="multilevel"/>
    <w:tmpl w:val="A0B4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1039BD"/>
    <w:multiLevelType w:val="multilevel"/>
    <w:tmpl w:val="66A89644"/>
    <w:lvl w:ilvl="0">
      <w:start w:val="1"/>
      <w:numFmt w:val="decimal"/>
      <w:lvlText w:val="%1."/>
      <w:lvlJc w:val="left"/>
      <w:pPr>
        <w:ind w:left="720" w:hanging="360"/>
      </w:pPr>
    </w:lvl>
    <w:lvl w:ilv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66BE4E7C"/>
    <w:multiLevelType w:val="multilevel"/>
    <w:tmpl w:val="D02A772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EA62E31"/>
    <w:multiLevelType w:val="hybridMultilevel"/>
    <w:tmpl w:val="D6483802"/>
    <w:lvl w:ilvl="0" w:tplc="1FB257DA">
      <w:start w:val="1"/>
      <w:numFmt w:val="upperRoman"/>
      <w:lvlText w:val="%1."/>
      <w:lvlJc w:val="right"/>
      <w:pPr>
        <w:ind w:left="1080" w:hanging="360"/>
      </w:pPr>
      <w:rPr>
        <w:rFonts w:hint="default"/>
        <w:b/>
        <w:bCs/>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05F2F2B"/>
    <w:multiLevelType w:val="hybridMultilevel"/>
    <w:tmpl w:val="77461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E05D8F"/>
    <w:multiLevelType w:val="hybridMultilevel"/>
    <w:tmpl w:val="18EA2D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43A1E10"/>
    <w:multiLevelType w:val="hybridMultilevel"/>
    <w:tmpl w:val="700036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6F55B54"/>
    <w:multiLevelType w:val="hybridMultilevel"/>
    <w:tmpl w:val="9E9C4B4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7" w15:restartNumberingAfterBreak="0">
    <w:nsid w:val="7BCD48DE"/>
    <w:multiLevelType w:val="hybridMultilevel"/>
    <w:tmpl w:val="FFFFFFFF"/>
    <w:lvl w:ilvl="0" w:tplc="813E8A00">
      <w:start w:val="1"/>
      <w:numFmt w:val="decimal"/>
      <w:lvlText w:val="%1."/>
      <w:lvlJc w:val="left"/>
      <w:pPr>
        <w:ind w:left="772" w:hanging="351"/>
      </w:pPr>
      <w:rPr>
        <w:rFonts w:ascii="Times New Roman" w:eastAsia="Times New Roman" w:hAnsi="Times New Roman" w:cs="Times New Roman" w:hint="default"/>
        <w:w w:val="101"/>
        <w:sz w:val="23"/>
        <w:szCs w:val="23"/>
        <w:lang w:val="en-US" w:eastAsia="en-US" w:bidi="ar-SA"/>
      </w:rPr>
    </w:lvl>
    <w:lvl w:ilvl="1" w:tplc="B1269B08">
      <w:numFmt w:val="bullet"/>
      <w:lvlText w:val="•"/>
      <w:lvlJc w:val="left"/>
      <w:pPr>
        <w:ind w:left="1634" w:hanging="351"/>
      </w:pPr>
      <w:rPr>
        <w:rFonts w:hint="default"/>
        <w:lang w:val="en-US" w:eastAsia="en-US" w:bidi="ar-SA"/>
      </w:rPr>
    </w:lvl>
    <w:lvl w:ilvl="2" w:tplc="FEA4A45C">
      <w:numFmt w:val="bullet"/>
      <w:lvlText w:val="•"/>
      <w:lvlJc w:val="left"/>
      <w:pPr>
        <w:ind w:left="2489" w:hanging="351"/>
      </w:pPr>
      <w:rPr>
        <w:rFonts w:hint="default"/>
        <w:lang w:val="en-US" w:eastAsia="en-US" w:bidi="ar-SA"/>
      </w:rPr>
    </w:lvl>
    <w:lvl w:ilvl="3" w:tplc="D078441A">
      <w:numFmt w:val="bullet"/>
      <w:lvlText w:val="•"/>
      <w:lvlJc w:val="left"/>
      <w:pPr>
        <w:ind w:left="3343" w:hanging="351"/>
      </w:pPr>
      <w:rPr>
        <w:rFonts w:hint="default"/>
        <w:lang w:val="en-US" w:eastAsia="en-US" w:bidi="ar-SA"/>
      </w:rPr>
    </w:lvl>
    <w:lvl w:ilvl="4" w:tplc="2AD23330">
      <w:numFmt w:val="bullet"/>
      <w:lvlText w:val="•"/>
      <w:lvlJc w:val="left"/>
      <w:pPr>
        <w:ind w:left="4198" w:hanging="351"/>
      </w:pPr>
      <w:rPr>
        <w:rFonts w:hint="default"/>
        <w:lang w:val="en-US" w:eastAsia="en-US" w:bidi="ar-SA"/>
      </w:rPr>
    </w:lvl>
    <w:lvl w:ilvl="5" w:tplc="3F9E0BDA">
      <w:numFmt w:val="bullet"/>
      <w:lvlText w:val="•"/>
      <w:lvlJc w:val="left"/>
      <w:pPr>
        <w:ind w:left="5053" w:hanging="351"/>
      </w:pPr>
      <w:rPr>
        <w:rFonts w:hint="default"/>
        <w:lang w:val="en-US" w:eastAsia="en-US" w:bidi="ar-SA"/>
      </w:rPr>
    </w:lvl>
    <w:lvl w:ilvl="6" w:tplc="ED965206">
      <w:numFmt w:val="bullet"/>
      <w:lvlText w:val="•"/>
      <w:lvlJc w:val="left"/>
      <w:pPr>
        <w:ind w:left="5907" w:hanging="351"/>
      </w:pPr>
      <w:rPr>
        <w:rFonts w:hint="default"/>
        <w:lang w:val="en-US" w:eastAsia="en-US" w:bidi="ar-SA"/>
      </w:rPr>
    </w:lvl>
    <w:lvl w:ilvl="7" w:tplc="29761094">
      <w:numFmt w:val="bullet"/>
      <w:lvlText w:val="•"/>
      <w:lvlJc w:val="left"/>
      <w:pPr>
        <w:ind w:left="6762" w:hanging="351"/>
      </w:pPr>
      <w:rPr>
        <w:rFonts w:hint="default"/>
        <w:lang w:val="en-US" w:eastAsia="en-US" w:bidi="ar-SA"/>
      </w:rPr>
    </w:lvl>
    <w:lvl w:ilvl="8" w:tplc="42807A72">
      <w:numFmt w:val="bullet"/>
      <w:lvlText w:val="•"/>
      <w:lvlJc w:val="left"/>
      <w:pPr>
        <w:ind w:left="7617" w:hanging="351"/>
      </w:pPr>
      <w:rPr>
        <w:rFonts w:hint="default"/>
        <w:lang w:val="en-US" w:eastAsia="en-US" w:bidi="ar-SA"/>
      </w:rPr>
    </w:lvl>
  </w:abstractNum>
  <w:abstractNum w:abstractNumId="38" w15:restartNumberingAfterBreak="0">
    <w:nsid w:val="7FB47C5A"/>
    <w:multiLevelType w:val="hybridMultilevel"/>
    <w:tmpl w:val="5DF264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53342548">
    <w:abstractNumId w:val="31"/>
  </w:num>
  <w:num w:numId="2" w16cid:durableId="1152526088">
    <w:abstractNumId w:val="30"/>
  </w:num>
  <w:num w:numId="3" w16cid:durableId="74015656">
    <w:abstractNumId w:val="19"/>
  </w:num>
  <w:num w:numId="4" w16cid:durableId="1419446404">
    <w:abstractNumId w:val="32"/>
  </w:num>
  <w:num w:numId="5" w16cid:durableId="1803692974">
    <w:abstractNumId w:val="13"/>
  </w:num>
  <w:num w:numId="6" w16cid:durableId="264195622">
    <w:abstractNumId w:val="36"/>
  </w:num>
  <w:num w:numId="7" w16cid:durableId="1468934674">
    <w:abstractNumId w:val="34"/>
  </w:num>
  <w:num w:numId="8" w16cid:durableId="1125200710">
    <w:abstractNumId w:val="10"/>
  </w:num>
  <w:num w:numId="9" w16cid:durableId="735279665">
    <w:abstractNumId w:val="7"/>
  </w:num>
  <w:num w:numId="10" w16cid:durableId="1136725682">
    <w:abstractNumId w:val="38"/>
  </w:num>
  <w:num w:numId="11" w16cid:durableId="845242488">
    <w:abstractNumId w:val="35"/>
  </w:num>
  <w:num w:numId="12" w16cid:durableId="762803639">
    <w:abstractNumId w:val="11"/>
  </w:num>
  <w:num w:numId="13" w16cid:durableId="1590850720">
    <w:abstractNumId w:val="17"/>
  </w:num>
  <w:num w:numId="14" w16cid:durableId="754396383">
    <w:abstractNumId w:val="28"/>
  </w:num>
  <w:num w:numId="15" w16cid:durableId="415782533">
    <w:abstractNumId w:val="33"/>
  </w:num>
  <w:num w:numId="16" w16cid:durableId="1342975071">
    <w:abstractNumId w:val="1"/>
  </w:num>
  <w:num w:numId="17" w16cid:durableId="1128011616">
    <w:abstractNumId w:val="26"/>
  </w:num>
  <w:num w:numId="18" w16cid:durableId="1610889436">
    <w:abstractNumId w:val="9"/>
  </w:num>
  <w:num w:numId="19" w16cid:durableId="121388118">
    <w:abstractNumId w:val="18"/>
  </w:num>
  <w:num w:numId="20" w16cid:durableId="1203325435">
    <w:abstractNumId w:val="2"/>
  </w:num>
  <w:num w:numId="21" w16cid:durableId="1984236028">
    <w:abstractNumId w:val="22"/>
  </w:num>
  <w:num w:numId="22" w16cid:durableId="742676777">
    <w:abstractNumId w:val="16"/>
  </w:num>
  <w:num w:numId="23" w16cid:durableId="895893910">
    <w:abstractNumId w:val="15"/>
  </w:num>
  <w:num w:numId="24" w16cid:durableId="26878541">
    <w:abstractNumId w:val="12"/>
  </w:num>
  <w:num w:numId="25" w16cid:durableId="1558660170">
    <w:abstractNumId w:val="37"/>
  </w:num>
  <w:num w:numId="26" w16cid:durableId="245381535">
    <w:abstractNumId w:val="25"/>
  </w:num>
  <w:num w:numId="27" w16cid:durableId="994838337">
    <w:abstractNumId w:val="4"/>
  </w:num>
  <w:num w:numId="28" w16cid:durableId="614755315">
    <w:abstractNumId w:val="8"/>
  </w:num>
  <w:num w:numId="29" w16cid:durableId="690882737">
    <w:abstractNumId w:val="29"/>
  </w:num>
  <w:num w:numId="30" w16cid:durableId="1887521331">
    <w:abstractNumId w:val="27"/>
  </w:num>
  <w:num w:numId="31" w16cid:durableId="1435173849">
    <w:abstractNumId w:val="23"/>
  </w:num>
  <w:num w:numId="32" w16cid:durableId="1915119072">
    <w:abstractNumId w:val="14"/>
  </w:num>
  <w:num w:numId="33" w16cid:durableId="298463415">
    <w:abstractNumId w:val="3"/>
  </w:num>
  <w:num w:numId="34" w16cid:durableId="239482888">
    <w:abstractNumId w:val="21"/>
  </w:num>
  <w:num w:numId="35" w16cid:durableId="106043860">
    <w:abstractNumId w:val="6"/>
  </w:num>
  <w:num w:numId="36" w16cid:durableId="1079519349">
    <w:abstractNumId w:val="24"/>
  </w:num>
  <w:num w:numId="37" w16cid:durableId="2009168193">
    <w:abstractNumId w:val="5"/>
  </w:num>
  <w:num w:numId="38" w16cid:durableId="1813522161">
    <w:abstractNumId w:val="20"/>
  </w:num>
  <w:num w:numId="39" w16cid:durableId="1311669709">
    <w:abstractNumId w:val="0"/>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brahim All-Mamun">
    <w15:presenceInfo w15:providerId="Windows Live" w15:userId="44da03fd430fe0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130">
      <v:stroke endarrow="block"/>
    </o:shapedefaults>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02E8F"/>
    <w:rsid w:val="00000320"/>
    <w:rsid w:val="00000685"/>
    <w:rsid w:val="00000933"/>
    <w:rsid w:val="00000DBB"/>
    <w:rsid w:val="00001189"/>
    <w:rsid w:val="00001493"/>
    <w:rsid w:val="00001981"/>
    <w:rsid w:val="0000247D"/>
    <w:rsid w:val="00002B82"/>
    <w:rsid w:val="00003022"/>
    <w:rsid w:val="00003A5A"/>
    <w:rsid w:val="000049CD"/>
    <w:rsid w:val="00004A55"/>
    <w:rsid w:val="00004BD2"/>
    <w:rsid w:val="00004D18"/>
    <w:rsid w:val="000051EF"/>
    <w:rsid w:val="000059C6"/>
    <w:rsid w:val="000059E4"/>
    <w:rsid w:val="00005C15"/>
    <w:rsid w:val="00005E56"/>
    <w:rsid w:val="00006654"/>
    <w:rsid w:val="00006746"/>
    <w:rsid w:val="0000677A"/>
    <w:rsid w:val="000072F7"/>
    <w:rsid w:val="000073FA"/>
    <w:rsid w:val="000074FC"/>
    <w:rsid w:val="00010818"/>
    <w:rsid w:val="00011237"/>
    <w:rsid w:val="000118BE"/>
    <w:rsid w:val="000119B2"/>
    <w:rsid w:val="00011AF0"/>
    <w:rsid w:val="00011EB8"/>
    <w:rsid w:val="000120A2"/>
    <w:rsid w:val="00012D4C"/>
    <w:rsid w:val="0001407B"/>
    <w:rsid w:val="00014085"/>
    <w:rsid w:val="000145F0"/>
    <w:rsid w:val="00014675"/>
    <w:rsid w:val="00015338"/>
    <w:rsid w:val="000155F9"/>
    <w:rsid w:val="0001595A"/>
    <w:rsid w:val="00016204"/>
    <w:rsid w:val="00016D16"/>
    <w:rsid w:val="00017AB8"/>
    <w:rsid w:val="00017AC1"/>
    <w:rsid w:val="00017D49"/>
    <w:rsid w:val="00020357"/>
    <w:rsid w:val="00020663"/>
    <w:rsid w:val="00023182"/>
    <w:rsid w:val="000241F2"/>
    <w:rsid w:val="0002437E"/>
    <w:rsid w:val="000248EB"/>
    <w:rsid w:val="000251A9"/>
    <w:rsid w:val="0002521E"/>
    <w:rsid w:val="000254B3"/>
    <w:rsid w:val="000254F8"/>
    <w:rsid w:val="000254FF"/>
    <w:rsid w:val="0002581C"/>
    <w:rsid w:val="00025983"/>
    <w:rsid w:val="00025CA3"/>
    <w:rsid w:val="0002651E"/>
    <w:rsid w:val="000271E9"/>
    <w:rsid w:val="000272D1"/>
    <w:rsid w:val="000278B1"/>
    <w:rsid w:val="00027905"/>
    <w:rsid w:val="00027939"/>
    <w:rsid w:val="00030403"/>
    <w:rsid w:val="00030441"/>
    <w:rsid w:val="00030A98"/>
    <w:rsid w:val="00031A9D"/>
    <w:rsid w:val="000327AF"/>
    <w:rsid w:val="00032B85"/>
    <w:rsid w:val="00032E5E"/>
    <w:rsid w:val="00033388"/>
    <w:rsid w:val="00033855"/>
    <w:rsid w:val="00033A82"/>
    <w:rsid w:val="00033AC5"/>
    <w:rsid w:val="00034591"/>
    <w:rsid w:val="00034C54"/>
    <w:rsid w:val="00035ECC"/>
    <w:rsid w:val="00036673"/>
    <w:rsid w:val="00037320"/>
    <w:rsid w:val="00037352"/>
    <w:rsid w:val="00037449"/>
    <w:rsid w:val="000374DC"/>
    <w:rsid w:val="00037677"/>
    <w:rsid w:val="000378F1"/>
    <w:rsid w:val="00037B61"/>
    <w:rsid w:val="00037C58"/>
    <w:rsid w:val="000403E0"/>
    <w:rsid w:val="00040944"/>
    <w:rsid w:val="00040E41"/>
    <w:rsid w:val="00041195"/>
    <w:rsid w:val="00041231"/>
    <w:rsid w:val="00041D7D"/>
    <w:rsid w:val="000420CB"/>
    <w:rsid w:val="0004239E"/>
    <w:rsid w:val="00042790"/>
    <w:rsid w:val="00042B20"/>
    <w:rsid w:val="00042DCA"/>
    <w:rsid w:val="00043456"/>
    <w:rsid w:val="000435D9"/>
    <w:rsid w:val="00043632"/>
    <w:rsid w:val="000437D4"/>
    <w:rsid w:val="00043DCA"/>
    <w:rsid w:val="000442ED"/>
    <w:rsid w:val="0004449B"/>
    <w:rsid w:val="00044614"/>
    <w:rsid w:val="000452F9"/>
    <w:rsid w:val="00045EF7"/>
    <w:rsid w:val="00046098"/>
    <w:rsid w:val="000462EE"/>
    <w:rsid w:val="00047D75"/>
    <w:rsid w:val="00047E21"/>
    <w:rsid w:val="00050314"/>
    <w:rsid w:val="00050DEF"/>
    <w:rsid w:val="00051890"/>
    <w:rsid w:val="00051D5F"/>
    <w:rsid w:val="00052701"/>
    <w:rsid w:val="000534AB"/>
    <w:rsid w:val="00053F45"/>
    <w:rsid w:val="00054085"/>
    <w:rsid w:val="00054BA6"/>
    <w:rsid w:val="00055158"/>
    <w:rsid w:val="000557F6"/>
    <w:rsid w:val="0005588E"/>
    <w:rsid w:val="000558A9"/>
    <w:rsid w:val="00055B0E"/>
    <w:rsid w:val="00056299"/>
    <w:rsid w:val="000566A8"/>
    <w:rsid w:val="00056734"/>
    <w:rsid w:val="000568F3"/>
    <w:rsid w:val="00056C7D"/>
    <w:rsid w:val="00056CD3"/>
    <w:rsid w:val="00056FB6"/>
    <w:rsid w:val="000574A9"/>
    <w:rsid w:val="000574AB"/>
    <w:rsid w:val="00057BB1"/>
    <w:rsid w:val="00057C34"/>
    <w:rsid w:val="000602B9"/>
    <w:rsid w:val="00060C41"/>
    <w:rsid w:val="000613B5"/>
    <w:rsid w:val="000617EE"/>
    <w:rsid w:val="00061F5A"/>
    <w:rsid w:val="00062012"/>
    <w:rsid w:val="00062053"/>
    <w:rsid w:val="00062547"/>
    <w:rsid w:val="00062913"/>
    <w:rsid w:val="00062C1B"/>
    <w:rsid w:val="00062DDC"/>
    <w:rsid w:val="00063029"/>
    <w:rsid w:val="0006326A"/>
    <w:rsid w:val="00063C84"/>
    <w:rsid w:val="00063CE1"/>
    <w:rsid w:val="00063E95"/>
    <w:rsid w:val="00063EE5"/>
    <w:rsid w:val="000643A5"/>
    <w:rsid w:val="00064BA5"/>
    <w:rsid w:val="00064F68"/>
    <w:rsid w:val="00065457"/>
    <w:rsid w:val="0006571B"/>
    <w:rsid w:val="00065AB1"/>
    <w:rsid w:val="00066115"/>
    <w:rsid w:val="00066171"/>
    <w:rsid w:val="000661E2"/>
    <w:rsid w:val="0006625A"/>
    <w:rsid w:val="00066A29"/>
    <w:rsid w:val="00066D23"/>
    <w:rsid w:val="0006779E"/>
    <w:rsid w:val="00067D45"/>
    <w:rsid w:val="00067E6D"/>
    <w:rsid w:val="00070400"/>
    <w:rsid w:val="000704DB"/>
    <w:rsid w:val="000707D3"/>
    <w:rsid w:val="00070B70"/>
    <w:rsid w:val="00071245"/>
    <w:rsid w:val="00071D9B"/>
    <w:rsid w:val="00072246"/>
    <w:rsid w:val="00072CDE"/>
    <w:rsid w:val="00073ADC"/>
    <w:rsid w:val="00074A75"/>
    <w:rsid w:val="000757B2"/>
    <w:rsid w:val="0007614A"/>
    <w:rsid w:val="00076398"/>
    <w:rsid w:val="00076773"/>
    <w:rsid w:val="00076EB1"/>
    <w:rsid w:val="00076F67"/>
    <w:rsid w:val="00077165"/>
    <w:rsid w:val="00077244"/>
    <w:rsid w:val="000774F7"/>
    <w:rsid w:val="00077CDD"/>
    <w:rsid w:val="00080E67"/>
    <w:rsid w:val="00081636"/>
    <w:rsid w:val="00081B71"/>
    <w:rsid w:val="00081D49"/>
    <w:rsid w:val="00081E0F"/>
    <w:rsid w:val="0008254F"/>
    <w:rsid w:val="000828F8"/>
    <w:rsid w:val="00083006"/>
    <w:rsid w:val="0008323F"/>
    <w:rsid w:val="000832DF"/>
    <w:rsid w:val="00083644"/>
    <w:rsid w:val="00083779"/>
    <w:rsid w:val="00083F7D"/>
    <w:rsid w:val="000843D1"/>
    <w:rsid w:val="00084D03"/>
    <w:rsid w:val="0008518E"/>
    <w:rsid w:val="00085244"/>
    <w:rsid w:val="000855DF"/>
    <w:rsid w:val="00085AB3"/>
    <w:rsid w:val="0008687A"/>
    <w:rsid w:val="0008754F"/>
    <w:rsid w:val="00087731"/>
    <w:rsid w:val="00087868"/>
    <w:rsid w:val="0009041B"/>
    <w:rsid w:val="00090A3A"/>
    <w:rsid w:val="000915A0"/>
    <w:rsid w:val="000917E8"/>
    <w:rsid w:val="00091BFD"/>
    <w:rsid w:val="00091DFD"/>
    <w:rsid w:val="00092902"/>
    <w:rsid w:val="00093064"/>
    <w:rsid w:val="00093411"/>
    <w:rsid w:val="00093C6E"/>
    <w:rsid w:val="00093EF9"/>
    <w:rsid w:val="00094638"/>
    <w:rsid w:val="000946A5"/>
    <w:rsid w:val="00094AA3"/>
    <w:rsid w:val="00094AA8"/>
    <w:rsid w:val="00094C13"/>
    <w:rsid w:val="00094F13"/>
    <w:rsid w:val="0009534E"/>
    <w:rsid w:val="000961A9"/>
    <w:rsid w:val="00096256"/>
    <w:rsid w:val="00097218"/>
    <w:rsid w:val="000974ED"/>
    <w:rsid w:val="00097FC6"/>
    <w:rsid w:val="000A1665"/>
    <w:rsid w:val="000A195A"/>
    <w:rsid w:val="000A25BC"/>
    <w:rsid w:val="000A2C88"/>
    <w:rsid w:val="000A2E2C"/>
    <w:rsid w:val="000A2E2D"/>
    <w:rsid w:val="000A300E"/>
    <w:rsid w:val="000A3572"/>
    <w:rsid w:val="000A3D12"/>
    <w:rsid w:val="000A47A3"/>
    <w:rsid w:val="000A47D9"/>
    <w:rsid w:val="000A49EB"/>
    <w:rsid w:val="000A4D41"/>
    <w:rsid w:val="000A4EAF"/>
    <w:rsid w:val="000A4FA4"/>
    <w:rsid w:val="000A5728"/>
    <w:rsid w:val="000A5B90"/>
    <w:rsid w:val="000A5E0D"/>
    <w:rsid w:val="000A65FD"/>
    <w:rsid w:val="000A683A"/>
    <w:rsid w:val="000A6B69"/>
    <w:rsid w:val="000A6F88"/>
    <w:rsid w:val="000A73F5"/>
    <w:rsid w:val="000B0496"/>
    <w:rsid w:val="000B0BBC"/>
    <w:rsid w:val="000B10AD"/>
    <w:rsid w:val="000B13A6"/>
    <w:rsid w:val="000B1B5E"/>
    <w:rsid w:val="000B1FB1"/>
    <w:rsid w:val="000B2C27"/>
    <w:rsid w:val="000B44E9"/>
    <w:rsid w:val="000B5225"/>
    <w:rsid w:val="000B5C12"/>
    <w:rsid w:val="000B6744"/>
    <w:rsid w:val="000B6C78"/>
    <w:rsid w:val="000B714A"/>
    <w:rsid w:val="000B7611"/>
    <w:rsid w:val="000C0008"/>
    <w:rsid w:val="000C05D0"/>
    <w:rsid w:val="000C094C"/>
    <w:rsid w:val="000C11C3"/>
    <w:rsid w:val="000C18F7"/>
    <w:rsid w:val="000C1A57"/>
    <w:rsid w:val="000C24C9"/>
    <w:rsid w:val="000C2630"/>
    <w:rsid w:val="000C2908"/>
    <w:rsid w:val="000C2AC6"/>
    <w:rsid w:val="000C3A9F"/>
    <w:rsid w:val="000C3F96"/>
    <w:rsid w:val="000C4465"/>
    <w:rsid w:val="000C46A5"/>
    <w:rsid w:val="000C4797"/>
    <w:rsid w:val="000C5A7F"/>
    <w:rsid w:val="000C5D8D"/>
    <w:rsid w:val="000C6ABB"/>
    <w:rsid w:val="000C7717"/>
    <w:rsid w:val="000C7A98"/>
    <w:rsid w:val="000C7D67"/>
    <w:rsid w:val="000D00B3"/>
    <w:rsid w:val="000D0865"/>
    <w:rsid w:val="000D0F6E"/>
    <w:rsid w:val="000D108D"/>
    <w:rsid w:val="000D1157"/>
    <w:rsid w:val="000D1DBD"/>
    <w:rsid w:val="000D2009"/>
    <w:rsid w:val="000D2109"/>
    <w:rsid w:val="000D2746"/>
    <w:rsid w:val="000D297F"/>
    <w:rsid w:val="000D2EDF"/>
    <w:rsid w:val="000D2F51"/>
    <w:rsid w:val="000D45DD"/>
    <w:rsid w:val="000D4882"/>
    <w:rsid w:val="000D5AA3"/>
    <w:rsid w:val="000D6111"/>
    <w:rsid w:val="000D6592"/>
    <w:rsid w:val="000D6BA5"/>
    <w:rsid w:val="000D6C90"/>
    <w:rsid w:val="000D6CF6"/>
    <w:rsid w:val="000D73F5"/>
    <w:rsid w:val="000D7556"/>
    <w:rsid w:val="000E09C7"/>
    <w:rsid w:val="000E0BF0"/>
    <w:rsid w:val="000E0FDE"/>
    <w:rsid w:val="000E17C8"/>
    <w:rsid w:val="000E2EB2"/>
    <w:rsid w:val="000E2FCE"/>
    <w:rsid w:val="000E3017"/>
    <w:rsid w:val="000E426A"/>
    <w:rsid w:val="000E455A"/>
    <w:rsid w:val="000E4788"/>
    <w:rsid w:val="000E48F5"/>
    <w:rsid w:val="000E4DCD"/>
    <w:rsid w:val="000E4EC1"/>
    <w:rsid w:val="000E5269"/>
    <w:rsid w:val="000E6C08"/>
    <w:rsid w:val="000E7063"/>
    <w:rsid w:val="000E74F7"/>
    <w:rsid w:val="000E7AB9"/>
    <w:rsid w:val="000F0028"/>
    <w:rsid w:val="000F0091"/>
    <w:rsid w:val="000F0755"/>
    <w:rsid w:val="000F0C45"/>
    <w:rsid w:val="000F17C8"/>
    <w:rsid w:val="000F183E"/>
    <w:rsid w:val="000F25BF"/>
    <w:rsid w:val="000F270D"/>
    <w:rsid w:val="000F2BE1"/>
    <w:rsid w:val="000F2EF6"/>
    <w:rsid w:val="000F35B8"/>
    <w:rsid w:val="000F3781"/>
    <w:rsid w:val="000F428F"/>
    <w:rsid w:val="000F538C"/>
    <w:rsid w:val="000F647D"/>
    <w:rsid w:val="000F6577"/>
    <w:rsid w:val="000F6C13"/>
    <w:rsid w:val="000F73E9"/>
    <w:rsid w:val="000F771E"/>
    <w:rsid w:val="000F7966"/>
    <w:rsid w:val="000F7AA6"/>
    <w:rsid w:val="000F7D66"/>
    <w:rsid w:val="00100A9B"/>
    <w:rsid w:val="00101140"/>
    <w:rsid w:val="00101261"/>
    <w:rsid w:val="001015D2"/>
    <w:rsid w:val="00101B45"/>
    <w:rsid w:val="00102010"/>
    <w:rsid w:val="00102087"/>
    <w:rsid w:val="0010246F"/>
    <w:rsid w:val="001026E6"/>
    <w:rsid w:val="001027AD"/>
    <w:rsid w:val="0010295F"/>
    <w:rsid w:val="00102F32"/>
    <w:rsid w:val="00103206"/>
    <w:rsid w:val="0010331F"/>
    <w:rsid w:val="001033B2"/>
    <w:rsid w:val="00103C62"/>
    <w:rsid w:val="00103CDF"/>
    <w:rsid w:val="00103D72"/>
    <w:rsid w:val="00103E4C"/>
    <w:rsid w:val="001041A4"/>
    <w:rsid w:val="00104976"/>
    <w:rsid w:val="00104BFF"/>
    <w:rsid w:val="00104ED2"/>
    <w:rsid w:val="001050A3"/>
    <w:rsid w:val="0010575B"/>
    <w:rsid w:val="001060EF"/>
    <w:rsid w:val="001073D5"/>
    <w:rsid w:val="001077BD"/>
    <w:rsid w:val="001077DD"/>
    <w:rsid w:val="0010798A"/>
    <w:rsid w:val="00107EF2"/>
    <w:rsid w:val="00110597"/>
    <w:rsid w:val="00110DD9"/>
    <w:rsid w:val="001112EE"/>
    <w:rsid w:val="001118CE"/>
    <w:rsid w:val="0011244F"/>
    <w:rsid w:val="00112591"/>
    <w:rsid w:val="00112AE8"/>
    <w:rsid w:val="001133D6"/>
    <w:rsid w:val="00113D2B"/>
    <w:rsid w:val="00113E89"/>
    <w:rsid w:val="001141BD"/>
    <w:rsid w:val="001152C8"/>
    <w:rsid w:val="0011542C"/>
    <w:rsid w:val="001156D9"/>
    <w:rsid w:val="001157C3"/>
    <w:rsid w:val="00115BF8"/>
    <w:rsid w:val="0011671C"/>
    <w:rsid w:val="00116D3D"/>
    <w:rsid w:val="00116DFC"/>
    <w:rsid w:val="001171E0"/>
    <w:rsid w:val="001204FA"/>
    <w:rsid w:val="001206F2"/>
    <w:rsid w:val="00120772"/>
    <w:rsid w:val="0012098E"/>
    <w:rsid w:val="00120DA8"/>
    <w:rsid w:val="0012182A"/>
    <w:rsid w:val="00121CFB"/>
    <w:rsid w:val="0012200B"/>
    <w:rsid w:val="00122142"/>
    <w:rsid w:val="00122DEB"/>
    <w:rsid w:val="00122E7E"/>
    <w:rsid w:val="001238E6"/>
    <w:rsid w:val="001239E7"/>
    <w:rsid w:val="00123CA9"/>
    <w:rsid w:val="00124513"/>
    <w:rsid w:val="00124765"/>
    <w:rsid w:val="00125009"/>
    <w:rsid w:val="00125141"/>
    <w:rsid w:val="001255F2"/>
    <w:rsid w:val="00125BCC"/>
    <w:rsid w:val="001261CA"/>
    <w:rsid w:val="0012742E"/>
    <w:rsid w:val="0012783C"/>
    <w:rsid w:val="001279B2"/>
    <w:rsid w:val="00127E42"/>
    <w:rsid w:val="00130395"/>
    <w:rsid w:val="00130E9E"/>
    <w:rsid w:val="00131111"/>
    <w:rsid w:val="00131333"/>
    <w:rsid w:val="00131519"/>
    <w:rsid w:val="00131797"/>
    <w:rsid w:val="00131AD2"/>
    <w:rsid w:val="00131F77"/>
    <w:rsid w:val="001326BD"/>
    <w:rsid w:val="00133588"/>
    <w:rsid w:val="001337D1"/>
    <w:rsid w:val="001341D3"/>
    <w:rsid w:val="00134461"/>
    <w:rsid w:val="00134A5B"/>
    <w:rsid w:val="001356B1"/>
    <w:rsid w:val="00135D9E"/>
    <w:rsid w:val="0013656E"/>
    <w:rsid w:val="00136714"/>
    <w:rsid w:val="00136C1D"/>
    <w:rsid w:val="0013725E"/>
    <w:rsid w:val="0013748C"/>
    <w:rsid w:val="00137681"/>
    <w:rsid w:val="00137D05"/>
    <w:rsid w:val="001404F2"/>
    <w:rsid w:val="00140661"/>
    <w:rsid w:val="0014088B"/>
    <w:rsid w:val="001409F8"/>
    <w:rsid w:val="00140A11"/>
    <w:rsid w:val="00140F30"/>
    <w:rsid w:val="00141223"/>
    <w:rsid w:val="00141238"/>
    <w:rsid w:val="001412E9"/>
    <w:rsid w:val="0014189C"/>
    <w:rsid w:val="00141B7F"/>
    <w:rsid w:val="00141CAF"/>
    <w:rsid w:val="00142218"/>
    <w:rsid w:val="00142D32"/>
    <w:rsid w:val="00142E64"/>
    <w:rsid w:val="00143940"/>
    <w:rsid w:val="00143B66"/>
    <w:rsid w:val="00143CF6"/>
    <w:rsid w:val="00143F71"/>
    <w:rsid w:val="00144290"/>
    <w:rsid w:val="00144466"/>
    <w:rsid w:val="001445D1"/>
    <w:rsid w:val="001453FB"/>
    <w:rsid w:val="00145817"/>
    <w:rsid w:val="00145924"/>
    <w:rsid w:val="00146058"/>
    <w:rsid w:val="001463D1"/>
    <w:rsid w:val="00147345"/>
    <w:rsid w:val="00147CC3"/>
    <w:rsid w:val="00147EB6"/>
    <w:rsid w:val="001505A0"/>
    <w:rsid w:val="001514C3"/>
    <w:rsid w:val="00151839"/>
    <w:rsid w:val="0015194D"/>
    <w:rsid w:val="001520EA"/>
    <w:rsid w:val="00152308"/>
    <w:rsid w:val="00152A50"/>
    <w:rsid w:val="00152CF9"/>
    <w:rsid w:val="00152F96"/>
    <w:rsid w:val="0015363E"/>
    <w:rsid w:val="00154097"/>
    <w:rsid w:val="001547EF"/>
    <w:rsid w:val="00154986"/>
    <w:rsid w:val="00154C96"/>
    <w:rsid w:val="00155040"/>
    <w:rsid w:val="0015579A"/>
    <w:rsid w:val="00155D76"/>
    <w:rsid w:val="001562C6"/>
    <w:rsid w:val="00156643"/>
    <w:rsid w:val="0015711A"/>
    <w:rsid w:val="00157523"/>
    <w:rsid w:val="001578EF"/>
    <w:rsid w:val="00157CE1"/>
    <w:rsid w:val="00157E3C"/>
    <w:rsid w:val="00157F32"/>
    <w:rsid w:val="00157FC4"/>
    <w:rsid w:val="001600E5"/>
    <w:rsid w:val="0016023A"/>
    <w:rsid w:val="00160406"/>
    <w:rsid w:val="00160B72"/>
    <w:rsid w:val="00160ED9"/>
    <w:rsid w:val="00161238"/>
    <w:rsid w:val="0016184F"/>
    <w:rsid w:val="00161B9D"/>
    <w:rsid w:val="00162191"/>
    <w:rsid w:val="001622A1"/>
    <w:rsid w:val="0016234C"/>
    <w:rsid w:val="001624B0"/>
    <w:rsid w:val="00162523"/>
    <w:rsid w:val="00162923"/>
    <w:rsid w:val="00162D94"/>
    <w:rsid w:val="0016313E"/>
    <w:rsid w:val="00163243"/>
    <w:rsid w:val="001638CC"/>
    <w:rsid w:val="00163E07"/>
    <w:rsid w:val="00164589"/>
    <w:rsid w:val="00164696"/>
    <w:rsid w:val="00165647"/>
    <w:rsid w:val="00165B21"/>
    <w:rsid w:val="001670CF"/>
    <w:rsid w:val="00167D35"/>
    <w:rsid w:val="001702E5"/>
    <w:rsid w:val="001704AE"/>
    <w:rsid w:val="001708F6"/>
    <w:rsid w:val="001709E4"/>
    <w:rsid w:val="00170CDB"/>
    <w:rsid w:val="00170EE1"/>
    <w:rsid w:val="001718B3"/>
    <w:rsid w:val="001723F5"/>
    <w:rsid w:val="00173532"/>
    <w:rsid w:val="001739AF"/>
    <w:rsid w:val="00173D6D"/>
    <w:rsid w:val="00175AFA"/>
    <w:rsid w:val="00175FD1"/>
    <w:rsid w:val="001764DA"/>
    <w:rsid w:val="00176AB1"/>
    <w:rsid w:val="00176EC3"/>
    <w:rsid w:val="00177431"/>
    <w:rsid w:val="0017771A"/>
    <w:rsid w:val="00177DDB"/>
    <w:rsid w:val="0018063D"/>
    <w:rsid w:val="00180B97"/>
    <w:rsid w:val="00180D4A"/>
    <w:rsid w:val="00180E38"/>
    <w:rsid w:val="00180F54"/>
    <w:rsid w:val="001811D6"/>
    <w:rsid w:val="00181472"/>
    <w:rsid w:val="00181B21"/>
    <w:rsid w:val="001826BE"/>
    <w:rsid w:val="00182A9E"/>
    <w:rsid w:val="00182F59"/>
    <w:rsid w:val="00183039"/>
    <w:rsid w:val="00183545"/>
    <w:rsid w:val="00183997"/>
    <w:rsid w:val="00183F49"/>
    <w:rsid w:val="0018420A"/>
    <w:rsid w:val="001843D0"/>
    <w:rsid w:val="001844C1"/>
    <w:rsid w:val="0018464C"/>
    <w:rsid w:val="00184A37"/>
    <w:rsid w:val="00184CFE"/>
    <w:rsid w:val="00184E9A"/>
    <w:rsid w:val="001859EE"/>
    <w:rsid w:val="00185ED5"/>
    <w:rsid w:val="00186665"/>
    <w:rsid w:val="00186C80"/>
    <w:rsid w:val="00187AF4"/>
    <w:rsid w:val="00187C03"/>
    <w:rsid w:val="00187C0C"/>
    <w:rsid w:val="00187E74"/>
    <w:rsid w:val="001902FB"/>
    <w:rsid w:val="00190F11"/>
    <w:rsid w:val="00191769"/>
    <w:rsid w:val="0019178F"/>
    <w:rsid w:val="00191831"/>
    <w:rsid w:val="00191BB6"/>
    <w:rsid w:val="00191FA3"/>
    <w:rsid w:val="0019213B"/>
    <w:rsid w:val="0019236E"/>
    <w:rsid w:val="001928FB"/>
    <w:rsid w:val="00192960"/>
    <w:rsid w:val="00192D6A"/>
    <w:rsid w:val="00192F09"/>
    <w:rsid w:val="001932DC"/>
    <w:rsid w:val="0019341D"/>
    <w:rsid w:val="00193432"/>
    <w:rsid w:val="001937EF"/>
    <w:rsid w:val="0019386B"/>
    <w:rsid w:val="00193B98"/>
    <w:rsid w:val="00194440"/>
    <w:rsid w:val="001949B1"/>
    <w:rsid w:val="00194E2A"/>
    <w:rsid w:val="00194EDE"/>
    <w:rsid w:val="001959E6"/>
    <w:rsid w:val="00195F2C"/>
    <w:rsid w:val="00195F59"/>
    <w:rsid w:val="00196831"/>
    <w:rsid w:val="001968B9"/>
    <w:rsid w:val="0019691C"/>
    <w:rsid w:val="00196E42"/>
    <w:rsid w:val="00197254"/>
    <w:rsid w:val="00197969"/>
    <w:rsid w:val="00197C5A"/>
    <w:rsid w:val="001A035C"/>
    <w:rsid w:val="001A083D"/>
    <w:rsid w:val="001A0873"/>
    <w:rsid w:val="001A0A61"/>
    <w:rsid w:val="001A1160"/>
    <w:rsid w:val="001A1760"/>
    <w:rsid w:val="001A18AD"/>
    <w:rsid w:val="001A21B4"/>
    <w:rsid w:val="001A234D"/>
    <w:rsid w:val="001A29B3"/>
    <w:rsid w:val="001A2AB8"/>
    <w:rsid w:val="001A2E46"/>
    <w:rsid w:val="001A30EC"/>
    <w:rsid w:val="001A3464"/>
    <w:rsid w:val="001A370A"/>
    <w:rsid w:val="001A3883"/>
    <w:rsid w:val="001A3D06"/>
    <w:rsid w:val="001A3EA1"/>
    <w:rsid w:val="001A4B86"/>
    <w:rsid w:val="001A57D1"/>
    <w:rsid w:val="001A7225"/>
    <w:rsid w:val="001A76C2"/>
    <w:rsid w:val="001A7F1B"/>
    <w:rsid w:val="001B06AE"/>
    <w:rsid w:val="001B19A4"/>
    <w:rsid w:val="001B2427"/>
    <w:rsid w:val="001B24EB"/>
    <w:rsid w:val="001B2A30"/>
    <w:rsid w:val="001B2AF0"/>
    <w:rsid w:val="001B3990"/>
    <w:rsid w:val="001B3B6D"/>
    <w:rsid w:val="001B3D5A"/>
    <w:rsid w:val="001B3EDE"/>
    <w:rsid w:val="001B4041"/>
    <w:rsid w:val="001B428B"/>
    <w:rsid w:val="001B42B4"/>
    <w:rsid w:val="001B5025"/>
    <w:rsid w:val="001B54B9"/>
    <w:rsid w:val="001B60C6"/>
    <w:rsid w:val="001B6340"/>
    <w:rsid w:val="001B646F"/>
    <w:rsid w:val="001B6B19"/>
    <w:rsid w:val="001B6C49"/>
    <w:rsid w:val="001B72CE"/>
    <w:rsid w:val="001C0ED4"/>
    <w:rsid w:val="001C16CF"/>
    <w:rsid w:val="001C174E"/>
    <w:rsid w:val="001C2272"/>
    <w:rsid w:val="001C261C"/>
    <w:rsid w:val="001C2B7D"/>
    <w:rsid w:val="001C2C7E"/>
    <w:rsid w:val="001C30B4"/>
    <w:rsid w:val="001C4801"/>
    <w:rsid w:val="001C4B89"/>
    <w:rsid w:val="001C568C"/>
    <w:rsid w:val="001C5A33"/>
    <w:rsid w:val="001C5CD6"/>
    <w:rsid w:val="001C5D0A"/>
    <w:rsid w:val="001C6098"/>
    <w:rsid w:val="001C6297"/>
    <w:rsid w:val="001C6ACF"/>
    <w:rsid w:val="001C7549"/>
    <w:rsid w:val="001C771A"/>
    <w:rsid w:val="001C7C59"/>
    <w:rsid w:val="001D0173"/>
    <w:rsid w:val="001D0992"/>
    <w:rsid w:val="001D0B2B"/>
    <w:rsid w:val="001D0BA6"/>
    <w:rsid w:val="001D1113"/>
    <w:rsid w:val="001D14B5"/>
    <w:rsid w:val="001D1562"/>
    <w:rsid w:val="001D16C7"/>
    <w:rsid w:val="001D1954"/>
    <w:rsid w:val="001D199C"/>
    <w:rsid w:val="001D1A03"/>
    <w:rsid w:val="001D2B6E"/>
    <w:rsid w:val="001D301B"/>
    <w:rsid w:val="001D3080"/>
    <w:rsid w:val="001D338A"/>
    <w:rsid w:val="001D3574"/>
    <w:rsid w:val="001D39D3"/>
    <w:rsid w:val="001D3E50"/>
    <w:rsid w:val="001D4400"/>
    <w:rsid w:val="001D45CB"/>
    <w:rsid w:val="001D4AF1"/>
    <w:rsid w:val="001D4D43"/>
    <w:rsid w:val="001D5571"/>
    <w:rsid w:val="001D5843"/>
    <w:rsid w:val="001D58D6"/>
    <w:rsid w:val="001D5B68"/>
    <w:rsid w:val="001D6936"/>
    <w:rsid w:val="001D70EE"/>
    <w:rsid w:val="001D7300"/>
    <w:rsid w:val="001D772A"/>
    <w:rsid w:val="001D78AF"/>
    <w:rsid w:val="001D7983"/>
    <w:rsid w:val="001D7A81"/>
    <w:rsid w:val="001E0786"/>
    <w:rsid w:val="001E0AE9"/>
    <w:rsid w:val="001E11FA"/>
    <w:rsid w:val="001E14AC"/>
    <w:rsid w:val="001E2388"/>
    <w:rsid w:val="001E29F0"/>
    <w:rsid w:val="001E2DE9"/>
    <w:rsid w:val="001E2EED"/>
    <w:rsid w:val="001E331D"/>
    <w:rsid w:val="001E361E"/>
    <w:rsid w:val="001E3A6E"/>
    <w:rsid w:val="001E3AD7"/>
    <w:rsid w:val="001E4695"/>
    <w:rsid w:val="001E4FE2"/>
    <w:rsid w:val="001E5042"/>
    <w:rsid w:val="001E5411"/>
    <w:rsid w:val="001E59BF"/>
    <w:rsid w:val="001E619A"/>
    <w:rsid w:val="001E6341"/>
    <w:rsid w:val="001E640E"/>
    <w:rsid w:val="001E6F60"/>
    <w:rsid w:val="001E7681"/>
    <w:rsid w:val="001E788A"/>
    <w:rsid w:val="001E7B36"/>
    <w:rsid w:val="001E7F01"/>
    <w:rsid w:val="001F0D2D"/>
    <w:rsid w:val="001F12DA"/>
    <w:rsid w:val="001F1DCE"/>
    <w:rsid w:val="001F2881"/>
    <w:rsid w:val="001F30DC"/>
    <w:rsid w:val="001F34D6"/>
    <w:rsid w:val="001F395C"/>
    <w:rsid w:val="001F39DC"/>
    <w:rsid w:val="001F3B12"/>
    <w:rsid w:val="001F3CA3"/>
    <w:rsid w:val="001F3D69"/>
    <w:rsid w:val="001F405C"/>
    <w:rsid w:val="001F418D"/>
    <w:rsid w:val="001F4A09"/>
    <w:rsid w:val="001F4D07"/>
    <w:rsid w:val="001F4FE5"/>
    <w:rsid w:val="001F5214"/>
    <w:rsid w:val="001F54DA"/>
    <w:rsid w:val="001F6A69"/>
    <w:rsid w:val="001F72A4"/>
    <w:rsid w:val="001F7495"/>
    <w:rsid w:val="001F766B"/>
    <w:rsid w:val="001F790E"/>
    <w:rsid w:val="001F7D1B"/>
    <w:rsid w:val="001F7DE1"/>
    <w:rsid w:val="001F7EB3"/>
    <w:rsid w:val="002001C0"/>
    <w:rsid w:val="002005E4"/>
    <w:rsid w:val="002006FA"/>
    <w:rsid w:val="002007D9"/>
    <w:rsid w:val="002007E8"/>
    <w:rsid w:val="00200EFC"/>
    <w:rsid w:val="00200F10"/>
    <w:rsid w:val="00201083"/>
    <w:rsid w:val="002013F8"/>
    <w:rsid w:val="00201949"/>
    <w:rsid w:val="00201B32"/>
    <w:rsid w:val="00201C84"/>
    <w:rsid w:val="00202321"/>
    <w:rsid w:val="00202626"/>
    <w:rsid w:val="00202715"/>
    <w:rsid w:val="00202D93"/>
    <w:rsid w:val="00202F92"/>
    <w:rsid w:val="00203944"/>
    <w:rsid w:val="002040E1"/>
    <w:rsid w:val="002041C1"/>
    <w:rsid w:val="00204AAF"/>
    <w:rsid w:val="0020538F"/>
    <w:rsid w:val="00205394"/>
    <w:rsid w:val="00205A45"/>
    <w:rsid w:val="00205C40"/>
    <w:rsid w:val="00205CA5"/>
    <w:rsid w:val="00206200"/>
    <w:rsid w:val="00206201"/>
    <w:rsid w:val="002062E8"/>
    <w:rsid w:val="00206AA4"/>
    <w:rsid w:val="00206B2F"/>
    <w:rsid w:val="00206C21"/>
    <w:rsid w:val="00207112"/>
    <w:rsid w:val="00207B38"/>
    <w:rsid w:val="00207B63"/>
    <w:rsid w:val="00210063"/>
    <w:rsid w:val="002100DC"/>
    <w:rsid w:val="002102D5"/>
    <w:rsid w:val="002108BD"/>
    <w:rsid w:val="00210FC3"/>
    <w:rsid w:val="0021125E"/>
    <w:rsid w:val="00211557"/>
    <w:rsid w:val="00212865"/>
    <w:rsid w:val="00212DDF"/>
    <w:rsid w:val="00212E5D"/>
    <w:rsid w:val="002137E7"/>
    <w:rsid w:val="00213CF3"/>
    <w:rsid w:val="002145A4"/>
    <w:rsid w:val="00215460"/>
    <w:rsid w:val="00215B3A"/>
    <w:rsid w:val="002160E9"/>
    <w:rsid w:val="002164D6"/>
    <w:rsid w:val="00216569"/>
    <w:rsid w:val="0021682B"/>
    <w:rsid w:val="0021697E"/>
    <w:rsid w:val="00217461"/>
    <w:rsid w:val="00217673"/>
    <w:rsid w:val="00217EA6"/>
    <w:rsid w:val="002203DB"/>
    <w:rsid w:val="00220990"/>
    <w:rsid w:val="00220C11"/>
    <w:rsid w:val="00220E65"/>
    <w:rsid w:val="00220EFE"/>
    <w:rsid w:val="00221186"/>
    <w:rsid w:val="00221ACF"/>
    <w:rsid w:val="00221D56"/>
    <w:rsid w:val="0022200E"/>
    <w:rsid w:val="00222050"/>
    <w:rsid w:val="002221FD"/>
    <w:rsid w:val="00222475"/>
    <w:rsid w:val="002228B1"/>
    <w:rsid w:val="0022296E"/>
    <w:rsid w:val="00222BDE"/>
    <w:rsid w:val="0022422D"/>
    <w:rsid w:val="002242D7"/>
    <w:rsid w:val="002249E6"/>
    <w:rsid w:val="0022542A"/>
    <w:rsid w:val="00225872"/>
    <w:rsid w:val="00225F06"/>
    <w:rsid w:val="002260EA"/>
    <w:rsid w:val="0022659C"/>
    <w:rsid w:val="00226750"/>
    <w:rsid w:val="00226CB6"/>
    <w:rsid w:val="00227353"/>
    <w:rsid w:val="00227BF7"/>
    <w:rsid w:val="002303B3"/>
    <w:rsid w:val="0023078E"/>
    <w:rsid w:val="00230D8F"/>
    <w:rsid w:val="00231186"/>
    <w:rsid w:val="002314F4"/>
    <w:rsid w:val="00231CF4"/>
    <w:rsid w:val="00231F2A"/>
    <w:rsid w:val="00232C50"/>
    <w:rsid w:val="00232F6F"/>
    <w:rsid w:val="00233008"/>
    <w:rsid w:val="00233BDE"/>
    <w:rsid w:val="00233F0A"/>
    <w:rsid w:val="0023450E"/>
    <w:rsid w:val="00234564"/>
    <w:rsid w:val="00234BDC"/>
    <w:rsid w:val="0023503E"/>
    <w:rsid w:val="002354DC"/>
    <w:rsid w:val="002374E2"/>
    <w:rsid w:val="00237A46"/>
    <w:rsid w:val="002400EC"/>
    <w:rsid w:val="002402D3"/>
    <w:rsid w:val="00241060"/>
    <w:rsid w:val="0024118C"/>
    <w:rsid w:val="002413F8"/>
    <w:rsid w:val="0024142E"/>
    <w:rsid w:val="0024295A"/>
    <w:rsid w:val="00242CC8"/>
    <w:rsid w:val="00242E88"/>
    <w:rsid w:val="00244DAD"/>
    <w:rsid w:val="00244E9B"/>
    <w:rsid w:val="002457B9"/>
    <w:rsid w:val="002458FA"/>
    <w:rsid w:val="00245A29"/>
    <w:rsid w:val="00245B3C"/>
    <w:rsid w:val="00245B7B"/>
    <w:rsid w:val="0024635D"/>
    <w:rsid w:val="002463F2"/>
    <w:rsid w:val="00246560"/>
    <w:rsid w:val="002467C2"/>
    <w:rsid w:val="00246D1C"/>
    <w:rsid w:val="00246E16"/>
    <w:rsid w:val="00246E5F"/>
    <w:rsid w:val="0024708F"/>
    <w:rsid w:val="00247393"/>
    <w:rsid w:val="00250A85"/>
    <w:rsid w:val="00250B89"/>
    <w:rsid w:val="00250E75"/>
    <w:rsid w:val="002511E6"/>
    <w:rsid w:val="00251AC2"/>
    <w:rsid w:val="00251F90"/>
    <w:rsid w:val="00251FF8"/>
    <w:rsid w:val="0025205C"/>
    <w:rsid w:val="00252C45"/>
    <w:rsid w:val="00252FE2"/>
    <w:rsid w:val="002536A7"/>
    <w:rsid w:val="002540DF"/>
    <w:rsid w:val="002542CB"/>
    <w:rsid w:val="0025444F"/>
    <w:rsid w:val="0025556A"/>
    <w:rsid w:val="00255ED6"/>
    <w:rsid w:val="00256DAA"/>
    <w:rsid w:val="00257126"/>
    <w:rsid w:val="002572DC"/>
    <w:rsid w:val="00257407"/>
    <w:rsid w:val="0025796E"/>
    <w:rsid w:val="0026080C"/>
    <w:rsid w:val="00261132"/>
    <w:rsid w:val="002611B7"/>
    <w:rsid w:val="002613B4"/>
    <w:rsid w:val="0026148A"/>
    <w:rsid w:val="00261509"/>
    <w:rsid w:val="00262063"/>
    <w:rsid w:val="0026260C"/>
    <w:rsid w:val="00262B74"/>
    <w:rsid w:val="00262C6B"/>
    <w:rsid w:val="002633A4"/>
    <w:rsid w:val="002633F5"/>
    <w:rsid w:val="002641F4"/>
    <w:rsid w:val="002644A1"/>
    <w:rsid w:val="002645F6"/>
    <w:rsid w:val="00264743"/>
    <w:rsid w:val="002655D1"/>
    <w:rsid w:val="0026569F"/>
    <w:rsid w:val="00265A84"/>
    <w:rsid w:val="002664D7"/>
    <w:rsid w:val="002666B5"/>
    <w:rsid w:val="002668AE"/>
    <w:rsid w:val="002675D0"/>
    <w:rsid w:val="00267BC7"/>
    <w:rsid w:val="00270215"/>
    <w:rsid w:val="0027054C"/>
    <w:rsid w:val="00270593"/>
    <w:rsid w:val="002707BC"/>
    <w:rsid w:val="002709AB"/>
    <w:rsid w:val="00270D46"/>
    <w:rsid w:val="00271241"/>
    <w:rsid w:val="00271D1F"/>
    <w:rsid w:val="00271E0A"/>
    <w:rsid w:val="00271E85"/>
    <w:rsid w:val="00272B16"/>
    <w:rsid w:val="00272BB8"/>
    <w:rsid w:val="00272F13"/>
    <w:rsid w:val="00273648"/>
    <w:rsid w:val="00273DA5"/>
    <w:rsid w:val="00274012"/>
    <w:rsid w:val="002740CC"/>
    <w:rsid w:val="0027468A"/>
    <w:rsid w:val="00274AF1"/>
    <w:rsid w:val="00274F7A"/>
    <w:rsid w:val="00275073"/>
    <w:rsid w:val="00275823"/>
    <w:rsid w:val="00275874"/>
    <w:rsid w:val="0027646B"/>
    <w:rsid w:val="00276A9B"/>
    <w:rsid w:val="00277770"/>
    <w:rsid w:val="00280190"/>
    <w:rsid w:val="00280345"/>
    <w:rsid w:val="00280B80"/>
    <w:rsid w:val="0028117F"/>
    <w:rsid w:val="0028122E"/>
    <w:rsid w:val="002813F5"/>
    <w:rsid w:val="002819D4"/>
    <w:rsid w:val="00282112"/>
    <w:rsid w:val="002823CE"/>
    <w:rsid w:val="00282457"/>
    <w:rsid w:val="0028266A"/>
    <w:rsid w:val="0028276F"/>
    <w:rsid w:val="00282B31"/>
    <w:rsid w:val="00282FB5"/>
    <w:rsid w:val="00283438"/>
    <w:rsid w:val="0028365B"/>
    <w:rsid w:val="002838D2"/>
    <w:rsid w:val="00283972"/>
    <w:rsid w:val="00283E35"/>
    <w:rsid w:val="002840CB"/>
    <w:rsid w:val="002848CD"/>
    <w:rsid w:val="002848FF"/>
    <w:rsid w:val="00284CD4"/>
    <w:rsid w:val="00284F94"/>
    <w:rsid w:val="002870DE"/>
    <w:rsid w:val="00287473"/>
    <w:rsid w:val="002877FE"/>
    <w:rsid w:val="00287882"/>
    <w:rsid w:val="002905F7"/>
    <w:rsid w:val="00290751"/>
    <w:rsid w:val="00290931"/>
    <w:rsid w:val="00291036"/>
    <w:rsid w:val="00291254"/>
    <w:rsid w:val="00291617"/>
    <w:rsid w:val="00291B20"/>
    <w:rsid w:val="0029239E"/>
    <w:rsid w:val="0029270C"/>
    <w:rsid w:val="00292DED"/>
    <w:rsid w:val="002931F4"/>
    <w:rsid w:val="0029476F"/>
    <w:rsid w:val="00294A79"/>
    <w:rsid w:val="00294DC4"/>
    <w:rsid w:val="0029504F"/>
    <w:rsid w:val="00295102"/>
    <w:rsid w:val="002956B4"/>
    <w:rsid w:val="00295A20"/>
    <w:rsid w:val="00295A75"/>
    <w:rsid w:val="00295BF4"/>
    <w:rsid w:val="00296227"/>
    <w:rsid w:val="00296831"/>
    <w:rsid w:val="00296E6C"/>
    <w:rsid w:val="002971E7"/>
    <w:rsid w:val="0029740F"/>
    <w:rsid w:val="00297A02"/>
    <w:rsid w:val="00297BBA"/>
    <w:rsid w:val="00297D7C"/>
    <w:rsid w:val="00297F31"/>
    <w:rsid w:val="002A02B2"/>
    <w:rsid w:val="002A072A"/>
    <w:rsid w:val="002A138B"/>
    <w:rsid w:val="002A1E36"/>
    <w:rsid w:val="002A1EAF"/>
    <w:rsid w:val="002A21D2"/>
    <w:rsid w:val="002A252D"/>
    <w:rsid w:val="002A272E"/>
    <w:rsid w:val="002A2D04"/>
    <w:rsid w:val="002A344D"/>
    <w:rsid w:val="002A3529"/>
    <w:rsid w:val="002A35F7"/>
    <w:rsid w:val="002A3692"/>
    <w:rsid w:val="002A36A2"/>
    <w:rsid w:val="002A427E"/>
    <w:rsid w:val="002A45EB"/>
    <w:rsid w:val="002A5151"/>
    <w:rsid w:val="002A56F7"/>
    <w:rsid w:val="002A5931"/>
    <w:rsid w:val="002A5CB7"/>
    <w:rsid w:val="002A64A0"/>
    <w:rsid w:val="002A65F3"/>
    <w:rsid w:val="002A66C5"/>
    <w:rsid w:val="002A681A"/>
    <w:rsid w:val="002A69CB"/>
    <w:rsid w:val="002A69EB"/>
    <w:rsid w:val="002A6B6F"/>
    <w:rsid w:val="002A6CC3"/>
    <w:rsid w:val="002A7F04"/>
    <w:rsid w:val="002B0162"/>
    <w:rsid w:val="002B0615"/>
    <w:rsid w:val="002B0725"/>
    <w:rsid w:val="002B09C5"/>
    <w:rsid w:val="002B0B1B"/>
    <w:rsid w:val="002B1474"/>
    <w:rsid w:val="002B1BCF"/>
    <w:rsid w:val="002B1FC7"/>
    <w:rsid w:val="002B2409"/>
    <w:rsid w:val="002B26BC"/>
    <w:rsid w:val="002B2DBA"/>
    <w:rsid w:val="002B301F"/>
    <w:rsid w:val="002B3172"/>
    <w:rsid w:val="002B3607"/>
    <w:rsid w:val="002B444B"/>
    <w:rsid w:val="002B4963"/>
    <w:rsid w:val="002B4AC8"/>
    <w:rsid w:val="002B4BBA"/>
    <w:rsid w:val="002B4F32"/>
    <w:rsid w:val="002B664E"/>
    <w:rsid w:val="002B703E"/>
    <w:rsid w:val="002B7CF3"/>
    <w:rsid w:val="002C0166"/>
    <w:rsid w:val="002C0255"/>
    <w:rsid w:val="002C0D75"/>
    <w:rsid w:val="002C0E86"/>
    <w:rsid w:val="002C117D"/>
    <w:rsid w:val="002C1422"/>
    <w:rsid w:val="002C14B3"/>
    <w:rsid w:val="002C1BF5"/>
    <w:rsid w:val="002C243F"/>
    <w:rsid w:val="002C262A"/>
    <w:rsid w:val="002C2951"/>
    <w:rsid w:val="002C2B51"/>
    <w:rsid w:val="002C2B5B"/>
    <w:rsid w:val="002C2B66"/>
    <w:rsid w:val="002C34AD"/>
    <w:rsid w:val="002C41C1"/>
    <w:rsid w:val="002C47DE"/>
    <w:rsid w:val="002C49E0"/>
    <w:rsid w:val="002C4EB6"/>
    <w:rsid w:val="002C5688"/>
    <w:rsid w:val="002C5817"/>
    <w:rsid w:val="002C6E69"/>
    <w:rsid w:val="002D071A"/>
    <w:rsid w:val="002D0BDA"/>
    <w:rsid w:val="002D1152"/>
    <w:rsid w:val="002D1205"/>
    <w:rsid w:val="002D13D0"/>
    <w:rsid w:val="002D17A7"/>
    <w:rsid w:val="002D19E6"/>
    <w:rsid w:val="002D1B12"/>
    <w:rsid w:val="002D1FA0"/>
    <w:rsid w:val="002D236D"/>
    <w:rsid w:val="002D25FB"/>
    <w:rsid w:val="002D2D8E"/>
    <w:rsid w:val="002D31C1"/>
    <w:rsid w:val="002D42BD"/>
    <w:rsid w:val="002D533B"/>
    <w:rsid w:val="002D534E"/>
    <w:rsid w:val="002D545A"/>
    <w:rsid w:val="002D603A"/>
    <w:rsid w:val="002D6345"/>
    <w:rsid w:val="002D6A73"/>
    <w:rsid w:val="002D72E1"/>
    <w:rsid w:val="002D7DFA"/>
    <w:rsid w:val="002E0212"/>
    <w:rsid w:val="002E0B53"/>
    <w:rsid w:val="002E0C3C"/>
    <w:rsid w:val="002E1613"/>
    <w:rsid w:val="002E1B5D"/>
    <w:rsid w:val="002E2603"/>
    <w:rsid w:val="002E331E"/>
    <w:rsid w:val="002E3DEB"/>
    <w:rsid w:val="002E40E1"/>
    <w:rsid w:val="002E412F"/>
    <w:rsid w:val="002E4502"/>
    <w:rsid w:val="002E4538"/>
    <w:rsid w:val="002E4C89"/>
    <w:rsid w:val="002E4D5C"/>
    <w:rsid w:val="002E51F8"/>
    <w:rsid w:val="002E557E"/>
    <w:rsid w:val="002E5952"/>
    <w:rsid w:val="002E5D9B"/>
    <w:rsid w:val="002E5E5B"/>
    <w:rsid w:val="002E6271"/>
    <w:rsid w:val="002E62DC"/>
    <w:rsid w:val="002E6462"/>
    <w:rsid w:val="002E6650"/>
    <w:rsid w:val="002E668D"/>
    <w:rsid w:val="002E66F4"/>
    <w:rsid w:val="002E6ECD"/>
    <w:rsid w:val="002E71A8"/>
    <w:rsid w:val="002E7764"/>
    <w:rsid w:val="002E77E8"/>
    <w:rsid w:val="002E7901"/>
    <w:rsid w:val="002F06C4"/>
    <w:rsid w:val="002F19BA"/>
    <w:rsid w:val="002F19EF"/>
    <w:rsid w:val="002F2413"/>
    <w:rsid w:val="002F2BF1"/>
    <w:rsid w:val="002F2F95"/>
    <w:rsid w:val="002F2FDB"/>
    <w:rsid w:val="002F3C0D"/>
    <w:rsid w:val="002F48D8"/>
    <w:rsid w:val="002F51D7"/>
    <w:rsid w:val="002F5D15"/>
    <w:rsid w:val="002F5F5B"/>
    <w:rsid w:val="002F68EA"/>
    <w:rsid w:val="002F6920"/>
    <w:rsid w:val="002F6CEC"/>
    <w:rsid w:val="002F6E59"/>
    <w:rsid w:val="002F7505"/>
    <w:rsid w:val="002F77D5"/>
    <w:rsid w:val="002F7882"/>
    <w:rsid w:val="002F7BCF"/>
    <w:rsid w:val="002F7C1E"/>
    <w:rsid w:val="003005BB"/>
    <w:rsid w:val="0030125F"/>
    <w:rsid w:val="00302194"/>
    <w:rsid w:val="00302645"/>
    <w:rsid w:val="00302688"/>
    <w:rsid w:val="00302AED"/>
    <w:rsid w:val="00302FFC"/>
    <w:rsid w:val="00304018"/>
    <w:rsid w:val="0030413D"/>
    <w:rsid w:val="003042E0"/>
    <w:rsid w:val="00304470"/>
    <w:rsid w:val="003044B0"/>
    <w:rsid w:val="003048AB"/>
    <w:rsid w:val="00304B82"/>
    <w:rsid w:val="00305207"/>
    <w:rsid w:val="0030642C"/>
    <w:rsid w:val="00306667"/>
    <w:rsid w:val="00306750"/>
    <w:rsid w:val="00306BB5"/>
    <w:rsid w:val="0030702F"/>
    <w:rsid w:val="00307F30"/>
    <w:rsid w:val="00310538"/>
    <w:rsid w:val="00310651"/>
    <w:rsid w:val="00310CF8"/>
    <w:rsid w:val="00310D29"/>
    <w:rsid w:val="003110C0"/>
    <w:rsid w:val="0031132F"/>
    <w:rsid w:val="0031139B"/>
    <w:rsid w:val="0031168B"/>
    <w:rsid w:val="00311714"/>
    <w:rsid w:val="00312FE1"/>
    <w:rsid w:val="0031359B"/>
    <w:rsid w:val="003136C4"/>
    <w:rsid w:val="00313851"/>
    <w:rsid w:val="003142CD"/>
    <w:rsid w:val="00315B1F"/>
    <w:rsid w:val="00315C45"/>
    <w:rsid w:val="00315FFB"/>
    <w:rsid w:val="00316220"/>
    <w:rsid w:val="00316423"/>
    <w:rsid w:val="00316501"/>
    <w:rsid w:val="00317312"/>
    <w:rsid w:val="00317501"/>
    <w:rsid w:val="00317E5B"/>
    <w:rsid w:val="003204B0"/>
    <w:rsid w:val="00321834"/>
    <w:rsid w:val="00321B82"/>
    <w:rsid w:val="00321CAD"/>
    <w:rsid w:val="00321CF7"/>
    <w:rsid w:val="00321DE9"/>
    <w:rsid w:val="00322093"/>
    <w:rsid w:val="00322112"/>
    <w:rsid w:val="0032247A"/>
    <w:rsid w:val="0032249F"/>
    <w:rsid w:val="003226E0"/>
    <w:rsid w:val="00322EAC"/>
    <w:rsid w:val="003230F8"/>
    <w:rsid w:val="003231FF"/>
    <w:rsid w:val="0032400F"/>
    <w:rsid w:val="00324246"/>
    <w:rsid w:val="00324476"/>
    <w:rsid w:val="00324CA1"/>
    <w:rsid w:val="00324CBE"/>
    <w:rsid w:val="003252EF"/>
    <w:rsid w:val="00325EA4"/>
    <w:rsid w:val="00325F24"/>
    <w:rsid w:val="003262DB"/>
    <w:rsid w:val="0032643B"/>
    <w:rsid w:val="00326609"/>
    <w:rsid w:val="00326617"/>
    <w:rsid w:val="00330477"/>
    <w:rsid w:val="003309DC"/>
    <w:rsid w:val="00330C0A"/>
    <w:rsid w:val="00331599"/>
    <w:rsid w:val="0033176E"/>
    <w:rsid w:val="00331F2C"/>
    <w:rsid w:val="00331FD0"/>
    <w:rsid w:val="003326AD"/>
    <w:rsid w:val="003327A5"/>
    <w:rsid w:val="00332C37"/>
    <w:rsid w:val="003339AC"/>
    <w:rsid w:val="00333AB6"/>
    <w:rsid w:val="00333C86"/>
    <w:rsid w:val="0033425E"/>
    <w:rsid w:val="003343A0"/>
    <w:rsid w:val="0033459E"/>
    <w:rsid w:val="00334942"/>
    <w:rsid w:val="00334E85"/>
    <w:rsid w:val="003352AA"/>
    <w:rsid w:val="00335380"/>
    <w:rsid w:val="00335597"/>
    <w:rsid w:val="00335983"/>
    <w:rsid w:val="00335BC0"/>
    <w:rsid w:val="00336B74"/>
    <w:rsid w:val="00336DE0"/>
    <w:rsid w:val="0033752E"/>
    <w:rsid w:val="00337A82"/>
    <w:rsid w:val="00337E2C"/>
    <w:rsid w:val="00337FA0"/>
    <w:rsid w:val="00340014"/>
    <w:rsid w:val="003401BA"/>
    <w:rsid w:val="003401FD"/>
    <w:rsid w:val="0034053B"/>
    <w:rsid w:val="00340C07"/>
    <w:rsid w:val="00341090"/>
    <w:rsid w:val="00341162"/>
    <w:rsid w:val="00341F8F"/>
    <w:rsid w:val="003424C3"/>
    <w:rsid w:val="00342F45"/>
    <w:rsid w:val="00344BE1"/>
    <w:rsid w:val="003458E3"/>
    <w:rsid w:val="003460A2"/>
    <w:rsid w:val="00346441"/>
    <w:rsid w:val="00346B79"/>
    <w:rsid w:val="003474A5"/>
    <w:rsid w:val="003475F5"/>
    <w:rsid w:val="00347841"/>
    <w:rsid w:val="00347E6D"/>
    <w:rsid w:val="00350513"/>
    <w:rsid w:val="00350565"/>
    <w:rsid w:val="00350D13"/>
    <w:rsid w:val="003510EE"/>
    <w:rsid w:val="00351224"/>
    <w:rsid w:val="00351881"/>
    <w:rsid w:val="00351BEC"/>
    <w:rsid w:val="00352884"/>
    <w:rsid w:val="00352A33"/>
    <w:rsid w:val="00352C95"/>
    <w:rsid w:val="00352F97"/>
    <w:rsid w:val="00353BB8"/>
    <w:rsid w:val="003548C1"/>
    <w:rsid w:val="00354AD3"/>
    <w:rsid w:val="00354CCE"/>
    <w:rsid w:val="00355459"/>
    <w:rsid w:val="0035552E"/>
    <w:rsid w:val="00355D65"/>
    <w:rsid w:val="00356792"/>
    <w:rsid w:val="0035710C"/>
    <w:rsid w:val="00357225"/>
    <w:rsid w:val="00357242"/>
    <w:rsid w:val="00357682"/>
    <w:rsid w:val="00357AD8"/>
    <w:rsid w:val="00357FDF"/>
    <w:rsid w:val="003604AE"/>
    <w:rsid w:val="003604E1"/>
    <w:rsid w:val="003609CD"/>
    <w:rsid w:val="0036130B"/>
    <w:rsid w:val="0036150A"/>
    <w:rsid w:val="00361F67"/>
    <w:rsid w:val="00362B46"/>
    <w:rsid w:val="003637E0"/>
    <w:rsid w:val="00364438"/>
    <w:rsid w:val="0036487B"/>
    <w:rsid w:val="00364CC4"/>
    <w:rsid w:val="00367ADA"/>
    <w:rsid w:val="00367F86"/>
    <w:rsid w:val="003705E7"/>
    <w:rsid w:val="003709A2"/>
    <w:rsid w:val="00370AB4"/>
    <w:rsid w:val="00371220"/>
    <w:rsid w:val="00371FA2"/>
    <w:rsid w:val="00372395"/>
    <w:rsid w:val="00372576"/>
    <w:rsid w:val="0037289F"/>
    <w:rsid w:val="00372B8B"/>
    <w:rsid w:val="00372D0D"/>
    <w:rsid w:val="00372FC0"/>
    <w:rsid w:val="003731FE"/>
    <w:rsid w:val="0037375F"/>
    <w:rsid w:val="00373F65"/>
    <w:rsid w:val="00374044"/>
    <w:rsid w:val="00374338"/>
    <w:rsid w:val="00374D50"/>
    <w:rsid w:val="00375199"/>
    <w:rsid w:val="003752EE"/>
    <w:rsid w:val="0037599C"/>
    <w:rsid w:val="00375C46"/>
    <w:rsid w:val="00375C75"/>
    <w:rsid w:val="00376119"/>
    <w:rsid w:val="00376144"/>
    <w:rsid w:val="00376CA5"/>
    <w:rsid w:val="00377166"/>
    <w:rsid w:val="00377704"/>
    <w:rsid w:val="00377B5E"/>
    <w:rsid w:val="00377B7B"/>
    <w:rsid w:val="0038084F"/>
    <w:rsid w:val="00380E79"/>
    <w:rsid w:val="00380E86"/>
    <w:rsid w:val="00381252"/>
    <w:rsid w:val="003812C8"/>
    <w:rsid w:val="00381906"/>
    <w:rsid w:val="00381B81"/>
    <w:rsid w:val="00381C09"/>
    <w:rsid w:val="00381CB2"/>
    <w:rsid w:val="00382857"/>
    <w:rsid w:val="00383050"/>
    <w:rsid w:val="0038392F"/>
    <w:rsid w:val="00383C8C"/>
    <w:rsid w:val="00383D0C"/>
    <w:rsid w:val="00384946"/>
    <w:rsid w:val="00384957"/>
    <w:rsid w:val="00384D01"/>
    <w:rsid w:val="00384DB4"/>
    <w:rsid w:val="003854F8"/>
    <w:rsid w:val="00385A35"/>
    <w:rsid w:val="00386294"/>
    <w:rsid w:val="0038633B"/>
    <w:rsid w:val="00386E70"/>
    <w:rsid w:val="00387175"/>
    <w:rsid w:val="0038792C"/>
    <w:rsid w:val="003879A2"/>
    <w:rsid w:val="00387D31"/>
    <w:rsid w:val="00390A8E"/>
    <w:rsid w:val="003915EE"/>
    <w:rsid w:val="003916D0"/>
    <w:rsid w:val="00391949"/>
    <w:rsid w:val="00391DD8"/>
    <w:rsid w:val="00391EA9"/>
    <w:rsid w:val="003922EE"/>
    <w:rsid w:val="00392346"/>
    <w:rsid w:val="00392569"/>
    <w:rsid w:val="00392DBC"/>
    <w:rsid w:val="00393263"/>
    <w:rsid w:val="00393DD6"/>
    <w:rsid w:val="003941EB"/>
    <w:rsid w:val="003949D1"/>
    <w:rsid w:val="00396090"/>
    <w:rsid w:val="00396A3B"/>
    <w:rsid w:val="00396C2F"/>
    <w:rsid w:val="003972AE"/>
    <w:rsid w:val="00397675"/>
    <w:rsid w:val="0039796A"/>
    <w:rsid w:val="00397B5F"/>
    <w:rsid w:val="00397DDB"/>
    <w:rsid w:val="003A019E"/>
    <w:rsid w:val="003A064A"/>
    <w:rsid w:val="003A07EE"/>
    <w:rsid w:val="003A09ED"/>
    <w:rsid w:val="003A1582"/>
    <w:rsid w:val="003A1C5F"/>
    <w:rsid w:val="003A20CC"/>
    <w:rsid w:val="003A26D1"/>
    <w:rsid w:val="003A2B72"/>
    <w:rsid w:val="003A2B88"/>
    <w:rsid w:val="003A2D06"/>
    <w:rsid w:val="003A3C86"/>
    <w:rsid w:val="003A3FD1"/>
    <w:rsid w:val="003A50A8"/>
    <w:rsid w:val="003A517E"/>
    <w:rsid w:val="003A52F9"/>
    <w:rsid w:val="003A5686"/>
    <w:rsid w:val="003A60E0"/>
    <w:rsid w:val="003A64E6"/>
    <w:rsid w:val="003A6571"/>
    <w:rsid w:val="003A6FDA"/>
    <w:rsid w:val="003A7B7C"/>
    <w:rsid w:val="003A7D97"/>
    <w:rsid w:val="003A7DFD"/>
    <w:rsid w:val="003B0583"/>
    <w:rsid w:val="003B0C2A"/>
    <w:rsid w:val="003B0C8D"/>
    <w:rsid w:val="003B0C98"/>
    <w:rsid w:val="003B0E73"/>
    <w:rsid w:val="003B1208"/>
    <w:rsid w:val="003B156F"/>
    <w:rsid w:val="003B1976"/>
    <w:rsid w:val="003B1D3F"/>
    <w:rsid w:val="003B255F"/>
    <w:rsid w:val="003B2C4D"/>
    <w:rsid w:val="003B30A8"/>
    <w:rsid w:val="003B3981"/>
    <w:rsid w:val="003B39C7"/>
    <w:rsid w:val="003B3BB6"/>
    <w:rsid w:val="003B3D1E"/>
    <w:rsid w:val="003B49CE"/>
    <w:rsid w:val="003B4B81"/>
    <w:rsid w:val="003B4C51"/>
    <w:rsid w:val="003B5676"/>
    <w:rsid w:val="003B57DB"/>
    <w:rsid w:val="003B5A05"/>
    <w:rsid w:val="003B67D2"/>
    <w:rsid w:val="003B73A2"/>
    <w:rsid w:val="003B789A"/>
    <w:rsid w:val="003B7C45"/>
    <w:rsid w:val="003B7CD4"/>
    <w:rsid w:val="003C0F02"/>
    <w:rsid w:val="003C1044"/>
    <w:rsid w:val="003C1136"/>
    <w:rsid w:val="003C1310"/>
    <w:rsid w:val="003C1FF9"/>
    <w:rsid w:val="003C24C5"/>
    <w:rsid w:val="003C2B0E"/>
    <w:rsid w:val="003C2DAA"/>
    <w:rsid w:val="003C318A"/>
    <w:rsid w:val="003C31CA"/>
    <w:rsid w:val="003C4612"/>
    <w:rsid w:val="003C4AF4"/>
    <w:rsid w:val="003C4BAC"/>
    <w:rsid w:val="003C5444"/>
    <w:rsid w:val="003C5488"/>
    <w:rsid w:val="003C5493"/>
    <w:rsid w:val="003C5C3C"/>
    <w:rsid w:val="003C5D52"/>
    <w:rsid w:val="003C61C4"/>
    <w:rsid w:val="003C6AB0"/>
    <w:rsid w:val="003C6AC1"/>
    <w:rsid w:val="003C6B44"/>
    <w:rsid w:val="003C70B8"/>
    <w:rsid w:val="003C7410"/>
    <w:rsid w:val="003C766E"/>
    <w:rsid w:val="003C7D81"/>
    <w:rsid w:val="003C7FFE"/>
    <w:rsid w:val="003D03D3"/>
    <w:rsid w:val="003D0E9F"/>
    <w:rsid w:val="003D1657"/>
    <w:rsid w:val="003D1AAC"/>
    <w:rsid w:val="003D1B08"/>
    <w:rsid w:val="003D25A9"/>
    <w:rsid w:val="003D283E"/>
    <w:rsid w:val="003D2AEB"/>
    <w:rsid w:val="003D2F46"/>
    <w:rsid w:val="003D3979"/>
    <w:rsid w:val="003D3988"/>
    <w:rsid w:val="003D3A87"/>
    <w:rsid w:val="003D3B97"/>
    <w:rsid w:val="003D3D31"/>
    <w:rsid w:val="003D4167"/>
    <w:rsid w:val="003D46EC"/>
    <w:rsid w:val="003D529D"/>
    <w:rsid w:val="003D56E9"/>
    <w:rsid w:val="003D5922"/>
    <w:rsid w:val="003D5DCE"/>
    <w:rsid w:val="003D6190"/>
    <w:rsid w:val="003D6475"/>
    <w:rsid w:val="003D6B6B"/>
    <w:rsid w:val="003D6F02"/>
    <w:rsid w:val="003D725C"/>
    <w:rsid w:val="003D72F1"/>
    <w:rsid w:val="003D754B"/>
    <w:rsid w:val="003D763C"/>
    <w:rsid w:val="003D78C5"/>
    <w:rsid w:val="003E039D"/>
    <w:rsid w:val="003E0B5E"/>
    <w:rsid w:val="003E0B8A"/>
    <w:rsid w:val="003E0F50"/>
    <w:rsid w:val="003E1101"/>
    <w:rsid w:val="003E121B"/>
    <w:rsid w:val="003E149C"/>
    <w:rsid w:val="003E22F9"/>
    <w:rsid w:val="003E2714"/>
    <w:rsid w:val="003E284E"/>
    <w:rsid w:val="003E2B81"/>
    <w:rsid w:val="003E2D58"/>
    <w:rsid w:val="003E3050"/>
    <w:rsid w:val="003E310A"/>
    <w:rsid w:val="003E3BC5"/>
    <w:rsid w:val="003E3C86"/>
    <w:rsid w:val="003E417E"/>
    <w:rsid w:val="003E41BD"/>
    <w:rsid w:val="003E4250"/>
    <w:rsid w:val="003E464E"/>
    <w:rsid w:val="003E4868"/>
    <w:rsid w:val="003E49C6"/>
    <w:rsid w:val="003E4E8C"/>
    <w:rsid w:val="003E51BC"/>
    <w:rsid w:val="003E5550"/>
    <w:rsid w:val="003E5E4B"/>
    <w:rsid w:val="003E6547"/>
    <w:rsid w:val="003E6E95"/>
    <w:rsid w:val="003E72ED"/>
    <w:rsid w:val="003E79A6"/>
    <w:rsid w:val="003F0558"/>
    <w:rsid w:val="003F0E06"/>
    <w:rsid w:val="003F0EA5"/>
    <w:rsid w:val="003F0ED6"/>
    <w:rsid w:val="003F113C"/>
    <w:rsid w:val="003F1577"/>
    <w:rsid w:val="003F22CF"/>
    <w:rsid w:val="003F24BB"/>
    <w:rsid w:val="003F258A"/>
    <w:rsid w:val="003F277D"/>
    <w:rsid w:val="003F32E3"/>
    <w:rsid w:val="003F3489"/>
    <w:rsid w:val="003F3C23"/>
    <w:rsid w:val="003F4B7F"/>
    <w:rsid w:val="003F4F0B"/>
    <w:rsid w:val="003F4F6C"/>
    <w:rsid w:val="003F5FD4"/>
    <w:rsid w:val="003F6598"/>
    <w:rsid w:val="003F6905"/>
    <w:rsid w:val="003F6FE0"/>
    <w:rsid w:val="003F73A5"/>
    <w:rsid w:val="003F74DE"/>
    <w:rsid w:val="003F75A2"/>
    <w:rsid w:val="003F76BE"/>
    <w:rsid w:val="003F7902"/>
    <w:rsid w:val="003F7FE8"/>
    <w:rsid w:val="0040044F"/>
    <w:rsid w:val="0040153F"/>
    <w:rsid w:val="00401BD9"/>
    <w:rsid w:val="00401CA9"/>
    <w:rsid w:val="00401F36"/>
    <w:rsid w:val="004020B0"/>
    <w:rsid w:val="004023C2"/>
    <w:rsid w:val="00402637"/>
    <w:rsid w:val="004026EC"/>
    <w:rsid w:val="0040310B"/>
    <w:rsid w:val="004039A5"/>
    <w:rsid w:val="00403DB6"/>
    <w:rsid w:val="00404231"/>
    <w:rsid w:val="00404CD1"/>
    <w:rsid w:val="00405260"/>
    <w:rsid w:val="004052E3"/>
    <w:rsid w:val="004054EA"/>
    <w:rsid w:val="004059F9"/>
    <w:rsid w:val="00406033"/>
    <w:rsid w:val="0040642A"/>
    <w:rsid w:val="00406AAE"/>
    <w:rsid w:val="00407510"/>
    <w:rsid w:val="00407613"/>
    <w:rsid w:val="0040786B"/>
    <w:rsid w:val="0040797F"/>
    <w:rsid w:val="00407AF8"/>
    <w:rsid w:val="00410BB2"/>
    <w:rsid w:val="00410C7A"/>
    <w:rsid w:val="00410EAA"/>
    <w:rsid w:val="00410EE3"/>
    <w:rsid w:val="0041108F"/>
    <w:rsid w:val="00411268"/>
    <w:rsid w:val="00411373"/>
    <w:rsid w:val="004113F7"/>
    <w:rsid w:val="00411426"/>
    <w:rsid w:val="004117EB"/>
    <w:rsid w:val="00411828"/>
    <w:rsid w:val="004123E2"/>
    <w:rsid w:val="004128AE"/>
    <w:rsid w:val="00412ABD"/>
    <w:rsid w:val="004130E5"/>
    <w:rsid w:val="00413382"/>
    <w:rsid w:val="004137C8"/>
    <w:rsid w:val="004152DA"/>
    <w:rsid w:val="00415599"/>
    <w:rsid w:val="00415915"/>
    <w:rsid w:val="00415D88"/>
    <w:rsid w:val="00416155"/>
    <w:rsid w:val="00416B2F"/>
    <w:rsid w:val="00416DE5"/>
    <w:rsid w:val="00416EA0"/>
    <w:rsid w:val="0041703C"/>
    <w:rsid w:val="00417084"/>
    <w:rsid w:val="004171AE"/>
    <w:rsid w:val="004177A5"/>
    <w:rsid w:val="00417AD0"/>
    <w:rsid w:val="00417B10"/>
    <w:rsid w:val="00417FD7"/>
    <w:rsid w:val="00420028"/>
    <w:rsid w:val="004205D2"/>
    <w:rsid w:val="00421053"/>
    <w:rsid w:val="00421256"/>
    <w:rsid w:val="004216B9"/>
    <w:rsid w:val="004217C4"/>
    <w:rsid w:val="00421F51"/>
    <w:rsid w:val="004225BF"/>
    <w:rsid w:val="004226DC"/>
    <w:rsid w:val="00422DC0"/>
    <w:rsid w:val="00422E0F"/>
    <w:rsid w:val="004230A8"/>
    <w:rsid w:val="004232C1"/>
    <w:rsid w:val="004233CC"/>
    <w:rsid w:val="00423782"/>
    <w:rsid w:val="00423C55"/>
    <w:rsid w:val="00423DEA"/>
    <w:rsid w:val="0042446E"/>
    <w:rsid w:val="0042462D"/>
    <w:rsid w:val="004247AA"/>
    <w:rsid w:val="00424FA0"/>
    <w:rsid w:val="0042520A"/>
    <w:rsid w:val="004254E8"/>
    <w:rsid w:val="00426086"/>
    <w:rsid w:val="004261B2"/>
    <w:rsid w:val="00426231"/>
    <w:rsid w:val="004268BD"/>
    <w:rsid w:val="004269F0"/>
    <w:rsid w:val="004275A5"/>
    <w:rsid w:val="0042764A"/>
    <w:rsid w:val="00430311"/>
    <w:rsid w:val="00430419"/>
    <w:rsid w:val="00430DF4"/>
    <w:rsid w:val="00431A09"/>
    <w:rsid w:val="00431D6C"/>
    <w:rsid w:val="00431EA9"/>
    <w:rsid w:val="00431EC1"/>
    <w:rsid w:val="004326D4"/>
    <w:rsid w:val="00433503"/>
    <w:rsid w:val="00433859"/>
    <w:rsid w:val="00433E65"/>
    <w:rsid w:val="00433EA3"/>
    <w:rsid w:val="004340DA"/>
    <w:rsid w:val="004341DA"/>
    <w:rsid w:val="00434941"/>
    <w:rsid w:val="00434E62"/>
    <w:rsid w:val="004357C2"/>
    <w:rsid w:val="00435C45"/>
    <w:rsid w:val="00436275"/>
    <w:rsid w:val="004367BD"/>
    <w:rsid w:val="00436E7E"/>
    <w:rsid w:val="00437C41"/>
    <w:rsid w:val="00440E46"/>
    <w:rsid w:val="004418F5"/>
    <w:rsid w:val="0044208D"/>
    <w:rsid w:val="00442982"/>
    <w:rsid w:val="00442CBB"/>
    <w:rsid w:val="00442F9D"/>
    <w:rsid w:val="00443629"/>
    <w:rsid w:val="00443D1B"/>
    <w:rsid w:val="004440A6"/>
    <w:rsid w:val="00444977"/>
    <w:rsid w:val="00444B54"/>
    <w:rsid w:val="00446556"/>
    <w:rsid w:val="004467F4"/>
    <w:rsid w:val="00447B1B"/>
    <w:rsid w:val="00447C74"/>
    <w:rsid w:val="00447C7A"/>
    <w:rsid w:val="00447EE4"/>
    <w:rsid w:val="00447F86"/>
    <w:rsid w:val="00450130"/>
    <w:rsid w:val="004502C2"/>
    <w:rsid w:val="004505A8"/>
    <w:rsid w:val="004507BD"/>
    <w:rsid w:val="00450BB5"/>
    <w:rsid w:val="004519B4"/>
    <w:rsid w:val="00451AA4"/>
    <w:rsid w:val="00452230"/>
    <w:rsid w:val="0045226A"/>
    <w:rsid w:val="00452E84"/>
    <w:rsid w:val="004538C7"/>
    <w:rsid w:val="00454433"/>
    <w:rsid w:val="00454690"/>
    <w:rsid w:val="00454D43"/>
    <w:rsid w:val="00454D88"/>
    <w:rsid w:val="00454E36"/>
    <w:rsid w:val="004559EF"/>
    <w:rsid w:val="00456C40"/>
    <w:rsid w:val="00456E73"/>
    <w:rsid w:val="004607FD"/>
    <w:rsid w:val="0046093C"/>
    <w:rsid w:val="00460E72"/>
    <w:rsid w:val="00460EC0"/>
    <w:rsid w:val="00461286"/>
    <w:rsid w:val="00461AA1"/>
    <w:rsid w:val="00461C95"/>
    <w:rsid w:val="0046205D"/>
    <w:rsid w:val="00462967"/>
    <w:rsid w:val="00462E10"/>
    <w:rsid w:val="00463391"/>
    <w:rsid w:val="004636CF"/>
    <w:rsid w:val="00463FDA"/>
    <w:rsid w:val="004641A5"/>
    <w:rsid w:val="00464BFD"/>
    <w:rsid w:val="00464F49"/>
    <w:rsid w:val="004650C6"/>
    <w:rsid w:val="004652C6"/>
    <w:rsid w:val="00465E78"/>
    <w:rsid w:val="00466268"/>
    <w:rsid w:val="004666EA"/>
    <w:rsid w:val="00466E79"/>
    <w:rsid w:val="0046708E"/>
    <w:rsid w:val="004674EA"/>
    <w:rsid w:val="004676B7"/>
    <w:rsid w:val="00467AA8"/>
    <w:rsid w:val="00467AFA"/>
    <w:rsid w:val="00470353"/>
    <w:rsid w:val="00470658"/>
    <w:rsid w:val="00470966"/>
    <w:rsid w:val="00472182"/>
    <w:rsid w:val="00472278"/>
    <w:rsid w:val="00472845"/>
    <w:rsid w:val="00472CDC"/>
    <w:rsid w:val="00472F43"/>
    <w:rsid w:val="00473F64"/>
    <w:rsid w:val="004746B2"/>
    <w:rsid w:val="0047487B"/>
    <w:rsid w:val="00474F38"/>
    <w:rsid w:val="00475225"/>
    <w:rsid w:val="00475CDF"/>
    <w:rsid w:val="00475F90"/>
    <w:rsid w:val="0047687F"/>
    <w:rsid w:val="00476BD5"/>
    <w:rsid w:val="00476C2A"/>
    <w:rsid w:val="00476C2E"/>
    <w:rsid w:val="00476E20"/>
    <w:rsid w:val="00476E4A"/>
    <w:rsid w:val="00476E94"/>
    <w:rsid w:val="004774E7"/>
    <w:rsid w:val="00477817"/>
    <w:rsid w:val="004800DC"/>
    <w:rsid w:val="004804A5"/>
    <w:rsid w:val="0048052D"/>
    <w:rsid w:val="00480A15"/>
    <w:rsid w:val="00480A73"/>
    <w:rsid w:val="0048105C"/>
    <w:rsid w:val="0048105D"/>
    <w:rsid w:val="004810A1"/>
    <w:rsid w:val="004818BF"/>
    <w:rsid w:val="004819A2"/>
    <w:rsid w:val="00481DC5"/>
    <w:rsid w:val="0048274C"/>
    <w:rsid w:val="00482826"/>
    <w:rsid w:val="00482FDB"/>
    <w:rsid w:val="00483500"/>
    <w:rsid w:val="00483583"/>
    <w:rsid w:val="00483E7A"/>
    <w:rsid w:val="00484779"/>
    <w:rsid w:val="00484C9B"/>
    <w:rsid w:val="00484F77"/>
    <w:rsid w:val="004850E2"/>
    <w:rsid w:val="004851FF"/>
    <w:rsid w:val="00485E9F"/>
    <w:rsid w:val="00485FA1"/>
    <w:rsid w:val="0048645F"/>
    <w:rsid w:val="00487F5A"/>
    <w:rsid w:val="0049033F"/>
    <w:rsid w:val="0049141A"/>
    <w:rsid w:val="00491910"/>
    <w:rsid w:val="00491963"/>
    <w:rsid w:val="00491BC0"/>
    <w:rsid w:val="00491E0C"/>
    <w:rsid w:val="00492898"/>
    <w:rsid w:val="00492B28"/>
    <w:rsid w:val="00492D1A"/>
    <w:rsid w:val="004933C8"/>
    <w:rsid w:val="0049433D"/>
    <w:rsid w:val="004946A4"/>
    <w:rsid w:val="004946E2"/>
    <w:rsid w:val="00495208"/>
    <w:rsid w:val="00495D29"/>
    <w:rsid w:val="00496ADC"/>
    <w:rsid w:val="00496B3D"/>
    <w:rsid w:val="00496DFF"/>
    <w:rsid w:val="00497343"/>
    <w:rsid w:val="004A05D0"/>
    <w:rsid w:val="004A092C"/>
    <w:rsid w:val="004A0F79"/>
    <w:rsid w:val="004A1945"/>
    <w:rsid w:val="004A1CCC"/>
    <w:rsid w:val="004A222F"/>
    <w:rsid w:val="004A23A7"/>
    <w:rsid w:val="004A2F8C"/>
    <w:rsid w:val="004A30F9"/>
    <w:rsid w:val="004A34CF"/>
    <w:rsid w:val="004A3F68"/>
    <w:rsid w:val="004A40A6"/>
    <w:rsid w:val="004A43C8"/>
    <w:rsid w:val="004A4608"/>
    <w:rsid w:val="004A5024"/>
    <w:rsid w:val="004A51E7"/>
    <w:rsid w:val="004A5204"/>
    <w:rsid w:val="004A5AAE"/>
    <w:rsid w:val="004A5F16"/>
    <w:rsid w:val="004A6EF6"/>
    <w:rsid w:val="004A6F35"/>
    <w:rsid w:val="004B01D7"/>
    <w:rsid w:val="004B0D92"/>
    <w:rsid w:val="004B17FD"/>
    <w:rsid w:val="004B1860"/>
    <w:rsid w:val="004B265E"/>
    <w:rsid w:val="004B2D3F"/>
    <w:rsid w:val="004B35E6"/>
    <w:rsid w:val="004B3AD9"/>
    <w:rsid w:val="004B435A"/>
    <w:rsid w:val="004B4544"/>
    <w:rsid w:val="004B46E9"/>
    <w:rsid w:val="004B4C2C"/>
    <w:rsid w:val="004B5343"/>
    <w:rsid w:val="004B54A1"/>
    <w:rsid w:val="004B553D"/>
    <w:rsid w:val="004B55F3"/>
    <w:rsid w:val="004B55F6"/>
    <w:rsid w:val="004B57DF"/>
    <w:rsid w:val="004B610F"/>
    <w:rsid w:val="004B6188"/>
    <w:rsid w:val="004B67E2"/>
    <w:rsid w:val="004B770C"/>
    <w:rsid w:val="004B798E"/>
    <w:rsid w:val="004B7B7C"/>
    <w:rsid w:val="004C0961"/>
    <w:rsid w:val="004C0B50"/>
    <w:rsid w:val="004C0BC9"/>
    <w:rsid w:val="004C17D0"/>
    <w:rsid w:val="004C1B8D"/>
    <w:rsid w:val="004C275C"/>
    <w:rsid w:val="004C3136"/>
    <w:rsid w:val="004C3229"/>
    <w:rsid w:val="004C32CD"/>
    <w:rsid w:val="004C34B8"/>
    <w:rsid w:val="004C38F2"/>
    <w:rsid w:val="004C404C"/>
    <w:rsid w:val="004C42C5"/>
    <w:rsid w:val="004C45D9"/>
    <w:rsid w:val="004C4798"/>
    <w:rsid w:val="004C49C6"/>
    <w:rsid w:val="004C50DD"/>
    <w:rsid w:val="004C57CE"/>
    <w:rsid w:val="004C5864"/>
    <w:rsid w:val="004C5896"/>
    <w:rsid w:val="004C62F7"/>
    <w:rsid w:val="004C6453"/>
    <w:rsid w:val="004C6524"/>
    <w:rsid w:val="004C6633"/>
    <w:rsid w:val="004C6FBD"/>
    <w:rsid w:val="004C740A"/>
    <w:rsid w:val="004C7702"/>
    <w:rsid w:val="004C7DC1"/>
    <w:rsid w:val="004D05D9"/>
    <w:rsid w:val="004D072A"/>
    <w:rsid w:val="004D0DD8"/>
    <w:rsid w:val="004D1505"/>
    <w:rsid w:val="004D15C8"/>
    <w:rsid w:val="004D1B81"/>
    <w:rsid w:val="004D1F6F"/>
    <w:rsid w:val="004D2137"/>
    <w:rsid w:val="004D237C"/>
    <w:rsid w:val="004D2843"/>
    <w:rsid w:val="004D30AE"/>
    <w:rsid w:val="004D3588"/>
    <w:rsid w:val="004D3C31"/>
    <w:rsid w:val="004D3C4E"/>
    <w:rsid w:val="004D4A7C"/>
    <w:rsid w:val="004D4D06"/>
    <w:rsid w:val="004D528E"/>
    <w:rsid w:val="004D5642"/>
    <w:rsid w:val="004D61E4"/>
    <w:rsid w:val="004D638E"/>
    <w:rsid w:val="004D63F8"/>
    <w:rsid w:val="004D6500"/>
    <w:rsid w:val="004D654B"/>
    <w:rsid w:val="004D68AB"/>
    <w:rsid w:val="004D6BF3"/>
    <w:rsid w:val="004D7124"/>
    <w:rsid w:val="004D758E"/>
    <w:rsid w:val="004E06B0"/>
    <w:rsid w:val="004E0957"/>
    <w:rsid w:val="004E0EE0"/>
    <w:rsid w:val="004E1351"/>
    <w:rsid w:val="004E162A"/>
    <w:rsid w:val="004E16DE"/>
    <w:rsid w:val="004E1799"/>
    <w:rsid w:val="004E1BC2"/>
    <w:rsid w:val="004E1DF5"/>
    <w:rsid w:val="004E1F02"/>
    <w:rsid w:val="004E24C5"/>
    <w:rsid w:val="004E2CDC"/>
    <w:rsid w:val="004E2E59"/>
    <w:rsid w:val="004E387F"/>
    <w:rsid w:val="004E393D"/>
    <w:rsid w:val="004E3A10"/>
    <w:rsid w:val="004E3AC6"/>
    <w:rsid w:val="004E3D78"/>
    <w:rsid w:val="004E440A"/>
    <w:rsid w:val="004E48A2"/>
    <w:rsid w:val="004E4A74"/>
    <w:rsid w:val="004E4B79"/>
    <w:rsid w:val="004E4B9A"/>
    <w:rsid w:val="004E4CAD"/>
    <w:rsid w:val="004E4D30"/>
    <w:rsid w:val="004E5395"/>
    <w:rsid w:val="004E540F"/>
    <w:rsid w:val="004E560D"/>
    <w:rsid w:val="004E583C"/>
    <w:rsid w:val="004E638E"/>
    <w:rsid w:val="004E650F"/>
    <w:rsid w:val="004E686F"/>
    <w:rsid w:val="004E6A29"/>
    <w:rsid w:val="004E74A0"/>
    <w:rsid w:val="004E77B0"/>
    <w:rsid w:val="004E7987"/>
    <w:rsid w:val="004F00AD"/>
    <w:rsid w:val="004F023E"/>
    <w:rsid w:val="004F045A"/>
    <w:rsid w:val="004F063F"/>
    <w:rsid w:val="004F077D"/>
    <w:rsid w:val="004F0833"/>
    <w:rsid w:val="004F0F75"/>
    <w:rsid w:val="004F15AB"/>
    <w:rsid w:val="004F1674"/>
    <w:rsid w:val="004F288B"/>
    <w:rsid w:val="004F2908"/>
    <w:rsid w:val="004F2A0E"/>
    <w:rsid w:val="004F2E28"/>
    <w:rsid w:val="004F2FC9"/>
    <w:rsid w:val="004F3519"/>
    <w:rsid w:val="004F3C39"/>
    <w:rsid w:val="004F434B"/>
    <w:rsid w:val="004F45E9"/>
    <w:rsid w:val="004F56CF"/>
    <w:rsid w:val="004F6226"/>
    <w:rsid w:val="004F668C"/>
    <w:rsid w:val="004F677E"/>
    <w:rsid w:val="004F69FD"/>
    <w:rsid w:val="004F72B1"/>
    <w:rsid w:val="004F743F"/>
    <w:rsid w:val="004F7BE9"/>
    <w:rsid w:val="005001BD"/>
    <w:rsid w:val="005016AE"/>
    <w:rsid w:val="00501ABD"/>
    <w:rsid w:val="00501BC6"/>
    <w:rsid w:val="00501C9A"/>
    <w:rsid w:val="00502046"/>
    <w:rsid w:val="005025BF"/>
    <w:rsid w:val="00502E8F"/>
    <w:rsid w:val="00503542"/>
    <w:rsid w:val="00503585"/>
    <w:rsid w:val="00504E89"/>
    <w:rsid w:val="00504F13"/>
    <w:rsid w:val="005050CB"/>
    <w:rsid w:val="005055BA"/>
    <w:rsid w:val="00505818"/>
    <w:rsid w:val="00505C48"/>
    <w:rsid w:val="00505DE9"/>
    <w:rsid w:val="005061C0"/>
    <w:rsid w:val="0050649B"/>
    <w:rsid w:val="00506CE3"/>
    <w:rsid w:val="005071BB"/>
    <w:rsid w:val="005072F7"/>
    <w:rsid w:val="00507F1A"/>
    <w:rsid w:val="005106DB"/>
    <w:rsid w:val="0051095D"/>
    <w:rsid w:val="00510CBA"/>
    <w:rsid w:val="00511026"/>
    <w:rsid w:val="0051118B"/>
    <w:rsid w:val="005112CA"/>
    <w:rsid w:val="00511331"/>
    <w:rsid w:val="005124F9"/>
    <w:rsid w:val="005125C3"/>
    <w:rsid w:val="005125FB"/>
    <w:rsid w:val="00512FDF"/>
    <w:rsid w:val="0051344D"/>
    <w:rsid w:val="00513884"/>
    <w:rsid w:val="0051421C"/>
    <w:rsid w:val="005149CD"/>
    <w:rsid w:val="00515B50"/>
    <w:rsid w:val="00516012"/>
    <w:rsid w:val="00517163"/>
    <w:rsid w:val="00520225"/>
    <w:rsid w:val="00520306"/>
    <w:rsid w:val="0052049A"/>
    <w:rsid w:val="00520EA7"/>
    <w:rsid w:val="005214FF"/>
    <w:rsid w:val="00521878"/>
    <w:rsid w:val="005221EB"/>
    <w:rsid w:val="0052244C"/>
    <w:rsid w:val="00522E08"/>
    <w:rsid w:val="005234EE"/>
    <w:rsid w:val="00523A53"/>
    <w:rsid w:val="00523B86"/>
    <w:rsid w:val="00523CE6"/>
    <w:rsid w:val="0052456F"/>
    <w:rsid w:val="005246BA"/>
    <w:rsid w:val="00525181"/>
    <w:rsid w:val="0052525A"/>
    <w:rsid w:val="005252F5"/>
    <w:rsid w:val="0052559B"/>
    <w:rsid w:val="00525D91"/>
    <w:rsid w:val="00525F0E"/>
    <w:rsid w:val="005260AC"/>
    <w:rsid w:val="00526160"/>
    <w:rsid w:val="005263B2"/>
    <w:rsid w:val="00526C06"/>
    <w:rsid w:val="00526C40"/>
    <w:rsid w:val="0052762C"/>
    <w:rsid w:val="005276FA"/>
    <w:rsid w:val="00527DA3"/>
    <w:rsid w:val="00530091"/>
    <w:rsid w:val="0053106C"/>
    <w:rsid w:val="00531FEE"/>
    <w:rsid w:val="005322AB"/>
    <w:rsid w:val="00532691"/>
    <w:rsid w:val="005326C2"/>
    <w:rsid w:val="005329C2"/>
    <w:rsid w:val="00532F4A"/>
    <w:rsid w:val="00533A3B"/>
    <w:rsid w:val="00533F75"/>
    <w:rsid w:val="00534011"/>
    <w:rsid w:val="00534480"/>
    <w:rsid w:val="00534591"/>
    <w:rsid w:val="005347CA"/>
    <w:rsid w:val="00534B01"/>
    <w:rsid w:val="005357EF"/>
    <w:rsid w:val="00535A31"/>
    <w:rsid w:val="00535A58"/>
    <w:rsid w:val="00535C4F"/>
    <w:rsid w:val="00535EA1"/>
    <w:rsid w:val="005361FE"/>
    <w:rsid w:val="005362E1"/>
    <w:rsid w:val="00536460"/>
    <w:rsid w:val="00536758"/>
    <w:rsid w:val="0053677E"/>
    <w:rsid w:val="00537210"/>
    <w:rsid w:val="0053793B"/>
    <w:rsid w:val="00537A5E"/>
    <w:rsid w:val="005405D5"/>
    <w:rsid w:val="00540A3B"/>
    <w:rsid w:val="00540ACC"/>
    <w:rsid w:val="00540AF4"/>
    <w:rsid w:val="00540C19"/>
    <w:rsid w:val="005410C2"/>
    <w:rsid w:val="005413F1"/>
    <w:rsid w:val="00541666"/>
    <w:rsid w:val="00541816"/>
    <w:rsid w:val="00541856"/>
    <w:rsid w:val="00542670"/>
    <w:rsid w:val="005428EE"/>
    <w:rsid w:val="00542AE0"/>
    <w:rsid w:val="00543601"/>
    <w:rsid w:val="00543F18"/>
    <w:rsid w:val="00544076"/>
    <w:rsid w:val="0054442B"/>
    <w:rsid w:val="00545B71"/>
    <w:rsid w:val="0054611C"/>
    <w:rsid w:val="00546B55"/>
    <w:rsid w:val="00546CB5"/>
    <w:rsid w:val="00547768"/>
    <w:rsid w:val="00547982"/>
    <w:rsid w:val="00547A49"/>
    <w:rsid w:val="00547A68"/>
    <w:rsid w:val="00547A75"/>
    <w:rsid w:val="0055043F"/>
    <w:rsid w:val="0055066B"/>
    <w:rsid w:val="0055078E"/>
    <w:rsid w:val="00550C67"/>
    <w:rsid w:val="0055196E"/>
    <w:rsid w:val="00551FBC"/>
    <w:rsid w:val="005520F6"/>
    <w:rsid w:val="00553539"/>
    <w:rsid w:val="0055370C"/>
    <w:rsid w:val="00553A59"/>
    <w:rsid w:val="00555880"/>
    <w:rsid w:val="00555C04"/>
    <w:rsid w:val="00555DA6"/>
    <w:rsid w:val="00556D10"/>
    <w:rsid w:val="005572E3"/>
    <w:rsid w:val="0055766C"/>
    <w:rsid w:val="00557BA2"/>
    <w:rsid w:val="00557E0D"/>
    <w:rsid w:val="0056007E"/>
    <w:rsid w:val="00560583"/>
    <w:rsid w:val="00560718"/>
    <w:rsid w:val="00560AF2"/>
    <w:rsid w:val="00560B3D"/>
    <w:rsid w:val="00560DA0"/>
    <w:rsid w:val="00561207"/>
    <w:rsid w:val="00561C90"/>
    <w:rsid w:val="00562B89"/>
    <w:rsid w:val="0056353D"/>
    <w:rsid w:val="005638F6"/>
    <w:rsid w:val="00563A2A"/>
    <w:rsid w:val="00564452"/>
    <w:rsid w:val="00565213"/>
    <w:rsid w:val="005652B0"/>
    <w:rsid w:val="005656E5"/>
    <w:rsid w:val="00565DD2"/>
    <w:rsid w:val="005667AD"/>
    <w:rsid w:val="00566B67"/>
    <w:rsid w:val="005677EC"/>
    <w:rsid w:val="005677FF"/>
    <w:rsid w:val="00567C1A"/>
    <w:rsid w:val="00570626"/>
    <w:rsid w:val="0057071F"/>
    <w:rsid w:val="00570908"/>
    <w:rsid w:val="00570D3A"/>
    <w:rsid w:val="00571304"/>
    <w:rsid w:val="00571850"/>
    <w:rsid w:val="00571E7B"/>
    <w:rsid w:val="005724B8"/>
    <w:rsid w:val="0057250B"/>
    <w:rsid w:val="0057349F"/>
    <w:rsid w:val="00574450"/>
    <w:rsid w:val="00574909"/>
    <w:rsid w:val="00574EE0"/>
    <w:rsid w:val="0057516E"/>
    <w:rsid w:val="00575B31"/>
    <w:rsid w:val="00576F79"/>
    <w:rsid w:val="00577061"/>
    <w:rsid w:val="005770C7"/>
    <w:rsid w:val="00577917"/>
    <w:rsid w:val="00577B94"/>
    <w:rsid w:val="0058071D"/>
    <w:rsid w:val="00580974"/>
    <w:rsid w:val="00580B93"/>
    <w:rsid w:val="0058140D"/>
    <w:rsid w:val="00581A44"/>
    <w:rsid w:val="00581E08"/>
    <w:rsid w:val="00582BAF"/>
    <w:rsid w:val="00582CD6"/>
    <w:rsid w:val="00582CF8"/>
    <w:rsid w:val="005837BA"/>
    <w:rsid w:val="00584995"/>
    <w:rsid w:val="00585152"/>
    <w:rsid w:val="00585456"/>
    <w:rsid w:val="00585723"/>
    <w:rsid w:val="00585724"/>
    <w:rsid w:val="00585AC9"/>
    <w:rsid w:val="00585BF1"/>
    <w:rsid w:val="00586335"/>
    <w:rsid w:val="00586A71"/>
    <w:rsid w:val="00586BCA"/>
    <w:rsid w:val="00586E00"/>
    <w:rsid w:val="005873AF"/>
    <w:rsid w:val="00587436"/>
    <w:rsid w:val="00587622"/>
    <w:rsid w:val="00587E3D"/>
    <w:rsid w:val="00590158"/>
    <w:rsid w:val="0059058E"/>
    <w:rsid w:val="005906ED"/>
    <w:rsid w:val="00590E2C"/>
    <w:rsid w:val="00591773"/>
    <w:rsid w:val="00591CF6"/>
    <w:rsid w:val="005929D3"/>
    <w:rsid w:val="00592FD6"/>
    <w:rsid w:val="0059364B"/>
    <w:rsid w:val="0059421D"/>
    <w:rsid w:val="00594704"/>
    <w:rsid w:val="00594723"/>
    <w:rsid w:val="005948DF"/>
    <w:rsid w:val="00594A68"/>
    <w:rsid w:val="00595475"/>
    <w:rsid w:val="00595DEB"/>
    <w:rsid w:val="00596584"/>
    <w:rsid w:val="00597354"/>
    <w:rsid w:val="005976E3"/>
    <w:rsid w:val="00597AFB"/>
    <w:rsid w:val="00597F55"/>
    <w:rsid w:val="005A00DD"/>
    <w:rsid w:val="005A0226"/>
    <w:rsid w:val="005A058F"/>
    <w:rsid w:val="005A1044"/>
    <w:rsid w:val="005A1E41"/>
    <w:rsid w:val="005A23A8"/>
    <w:rsid w:val="005A2CBC"/>
    <w:rsid w:val="005A2E82"/>
    <w:rsid w:val="005A2EAB"/>
    <w:rsid w:val="005A319B"/>
    <w:rsid w:val="005A3270"/>
    <w:rsid w:val="005A3382"/>
    <w:rsid w:val="005A360E"/>
    <w:rsid w:val="005A38BF"/>
    <w:rsid w:val="005A3AE3"/>
    <w:rsid w:val="005A3EFB"/>
    <w:rsid w:val="005A3F4D"/>
    <w:rsid w:val="005A4A57"/>
    <w:rsid w:val="005A4CCF"/>
    <w:rsid w:val="005A5016"/>
    <w:rsid w:val="005A5F8E"/>
    <w:rsid w:val="005A6747"/>
    <w:rsid w:val="005A7603"/>
    <w:rsid w:val="005A7E17"/>
    <w:rsid w:val="005B0269"/>
    <w:rsid w:val="005B0E26"/>
    <w:rsid w:val="005B1E10"/>
    <w:rsid w:val="005B1FC0"/>
    <w:rsid w:val="005B26ED"/>
    <w:rsid w:val="005B4277"/>
    <w:rsid w:val="005B5160"/>
    <w:rsid w:val="005B5995"/>
    <w:rsid w:val="005B6139"/>
    <w:rsid w:val="005B6745"/>
    <w:rsid w:val="005B7A96"/>
    <w:rsid w:val="005B7ABF"/>
    <w:rsid w:val="005B7B3E"/>
    <w:rsid w:val="005C016D"/>
    <w:rsid w:val="005C0355"/>
    <w:rsid w:val="005C0469"/>
    <w:rsid w:val="005C05AE"/>
    <w:rsid w:val="005C0F1D"/>
    <w:rsid w:val="005C1002"/>
    <w:rsid w:val="005C169F"/>
    <w:rsid w:val="005C1B49"/>
    <w:rsid w:val="005C230A"/>
    <w:rsid w:val="005C2CE7"/>
    <w:rsid w:val="005C365C"/>
    <w:rsid w:val="005C3704"/>
    <w:rsid w:val="005C3E3C"/>
    <w:rsid w:val="005C3EF7"/>
    <w:rsid w:val="005C472C"/>
    <w:rsid w:val="005C54D1"/>
    <w:rsid w:val="005C6042"/>
    <w:rsid w:val="005C624F"/>
    <w:rsid w:val="005C62D6"/>
    <w:rsid w:val="005C67DF"/>
    <w:rsid w:val="005C6F81"/>
    <w:rsid w:val="005C7B04"/>
    <w:rsid w:val="005C7E1B"/>
    <w:rsid w:val="005D0A9B"/>
    <w:rsid w:val="005D10F0"/>
    <w:rsid w:val="005D10F5"/>
    <w:rsid w:val="005D1450"/>
    <w:rsid w:val="005D1872"/>
    <w:rsid w:val="005D205D"/>
    <w:rsid w:val="005D314B"/>
    <w:rsid w:val="005D34C7"/>
    <w:rsid w:val="005D4906"/>
    <w:rsid w:val="005D4D67"/>
    <w:rsid w:val="005D54A9"/>
    <w:rsid w:val="005D5979"/>
    <w:rsid w:val="005D5A59"/>
    <w:rsid w:val="005D5B72"/>
    <w:rsid w:val="005D5B88"/>
    <w:rsid w:val="005D5DBF"/>
    <w:rsid w:val="005D5FBE"/>
    <w:rsid w:val="005D6C8E"/>
    <w:rsid w:val="005D6E63"/>
    <w:rsid w:val="005D6E91"/>
    <w:rsid w:val="005D7046"/>
    <w:rsid w:val="005D7251"/>
    <w:rsid w:val="005D79A1"/>
    <w:rsid w:val="005D7A7B"/>
    <w:rsid w:val="005E0018"/>
    <w:rsid w:val="005E00CD"/>
    <w:rsid w:val="005E029F"/>
    <w:rsid w:val="005E097F"/>
    <w:rsid w:val="005E0AF2"/>
    <w:rsid w:val="005E10B8"/>
    <w:rsid w:val="005E1136"/>
    <w:rsid w:val="005E12AE"/>
    <w:rsid w:val="005E14A0"/>
    <w:rsid w:val="005E1B9A"/>
    <w:rsid w:val="005E1D10"/>
    <w:rsid w:val="005E1F57"/>
    <w:rsid w:val="005E20D9"/>
    <w:rsid w:val="005E2206"/>
    <w:rsid w:val="005E27FF"/>
    <w:rsid w:val="005E3525"/>
    <w:rsid w:val="005E4367"/>
    <w:rsid w:val="005E46FE"/>
    <w:rsid w:val="005E47CA"/>
    <w:rsid w:val="005E4D71"/>
    <w:rsid w:val="005E4FAB"/>
    <w:rsid w:val="005E4FBB"/>
    <w:rsid w:val="005E554A"/>
    <w:rsid w:val="005E5580"/>
    <w:rsid w:val="005E5964"/>
    <w:rsid w:val="005E72A3"/>
    <w:rsid w:val="005E74CA"/>
    <w:rsid w:val="005F0082"/>
    <w:rsid w:val="005F050A"/>
    <w:rsid w:val="005F11C1"/>
    <w:rsid w:val="005F135A"/>
    <w:rsid w:val="005F1839"/>
    <w:rsid w:val="005F1917"/>
    <w:rsid w:val="005F2311"/>
    <w:rsid w:val="005F28DD"/>
    <w:rsid w:val="005F2B10"/>
    <w:rsid w:val="005F31D4"/>
    <w:rsid w:val="005F3208"/>
    <w:rsid w:val="005F328F"/>
    <w:rsid w:val="005F4F64"/>
    <w:rsid w:val="005F5920"/>
    <w:rsid w:val="005F73D9"/>
    <w:rsid w:val="005F75B1"/>
    <w:rsid w:val="005F7642"/>
    <w:rsid w:val="005F7B44"/>
    <w:rsid w:val="005F7EB8"/>
    <w:rsid w:val="00600016"/>
    <w:rsid w:val="00600804"/>
    <w:rsid w:val="00600968"/>
    <w:rsid w:val="00600AD6"/>
    <w:rsid w:val="00600DEC"/>
    <w:rsid w:val="00600E3D"/>
    <w:rsid w:val="00601519"/>
    <w:rsid w:val="006018DA"/>
    <w:rsid w:val="00601FA5"/>
    <w:rsid w:val="00602311"/>
    <w:rsid w:val="006024B6"/>
    <w:rsid w:val="006025CA"/>
    <w:rsid w:val="00602935"/>
    <w:rsid w:val="00603009"/>
    <w:rsid w:val="00603DF1"/>
    <w:rsid w:val="00604033"/>
    <w:rsid w:val="006045CA"/>
    <w:rsid w:val="00604CD1"/>
    <w:rsid w:val="00604F24"/>
    <w:rsid w:val="0060537E"/>
    <w:rsid w:val="006055C3"/>
    <w:rsid w:val="0060595A"/>
    <w:rsid w:val="00605DD3"/>
    <w:rsid w:val="00605F90"/>
    <w:rsid w:val="00605FE0"/>
    <w:rsid w:val="00606409"/>
    <w:rsid w:val="006067A3"/>
    <w:rsid w:val="00607232"/>
    <w:rsid w:val="00607348"/>
    <w:rsid w:val="0060751F"/>
    <w:rsid w:val="006078CA"/>
    <w:rsid w:val="00607D4D"/>
    <w:rsid w:val="00610891"/>
    <w:rsid w:val="00610A58"/>
    <w:rsid w:val="00610A69"/>
    <w:rsid w:val="00610D51"/>
    <w:rsid w:val="00610F3A"/>
    <w:rsid w:val="0061114A"/>
    <w:rsid w:val="00611196"/>
    <w:rsid w:val="00611E0A"/>
    <w:rsid w:val="006124BC"/>
    <w:rsid w:val="006124DE"/>
    <w:rsid w:val="0061280D"/>
    <w:rsid w:val="006128EC"/>
    <w:rsid w:val="00612EA1"/>
    <w:rsid w:val="00612FCA"/>
    <w:rsid w:val="00613721"/>
    <w:rsid w:val="00613A80"/>
    <w:rsid w:val="0061420B"/>
    <w:rsid w:val="00614754"/>
    <w:rsid w:val="00614A5A"/>
    <w:rsid w:val="0061550B"/>
    <w:rsid w:val="006158F8"/>
    <w:rsid w:val="0061603E"/>
    <w:rsid w:val="006163DC"/>
    <w:rsid w:val="00616772"/>
    <w:rsid w:val="00616940"/>
    <w:rsid w:val="00616F48"/>
    <w:rsid w:val="00616F4A"/>
    <w:rsid w:val="00617282"/>
    <w:rsid w:val="0061748A"/>
    <w:rsid w:val="00620E7A"/>
    <w:rsid w:val="0062133B"/>
    <w:rsid w:val="00621754"/>
    <w:rsid w:val="006222B7"/>
    <w:rsid w:val="006222CD"/>
    <w:rsid w:val="0062282F"/>
    <w:rsid w:val="00623296"/>
    <w:rsid w:val="006232F6"/>
    <w:rsid w:val="006237B1"/>
    <w:rsid w:val="00623A85"/>
    <w:rsid w:val="00623D39"/>
    <w:rsid w:val="00624005"/>
    <w:rsid w:val="0062404E"/>
    <w:rsid w:val="00625A77"/>
    <w:rsid w:val="00625B18"/>
    <w:rsid w:val="00625C5F"/>
    <w:rsid w:val="0062615E"/>
    <w:rsid w:val="006262E3"/>
    <w:rsid w:val="0062690E"/>
    <w:rsid w:val="006269DB"/>
    <w:rsid w:val="00626D10"/>
    <w:rsid w:val="0062745F"/>
    <w:rsid w:val="006304FC"/>
    <w:rsid w:val="00630EE1"/>
    <w:rsid w:val="0063103C"/>
    <w:rsid w:val="006311D5"/>
    <w:rsid w:val="00631363"/>
    <w:rsid w:val="00631598"/>
    <w:rsid w:val="00631B74"/>
    <w:rsid w:val="00631E86"/>
    <w:rsid w:val="00632330"/>
    <w:rsid w:val="00632A89"/>
    <w:rsid w:val="0063340B"/>
    <w:rsid w:val="00633D0D"/>
    <w:rsid w:val="0063443F"/>
    <w:rsid w:val="006344E2"/>
    <w:rsid w:val="00634572"/>
    <w:rsid w:val="006348B9"/>
    <w:rsid w:val="00634DF1"/>
    <w:rsid w:val="006352DE"/>
    <w:rsid w:val="00635D59"/>
    <w:rsid w:val="00635EB6"/>
    <w:rsid w:val="006361BE"/>
    <w:rsid w:val="00636405"/>
    <w:rsid w:val="00636C76"/>
    <w:rsid w:val="00636CCA"/>
    <w:rsid w:val="00637ABA"/>
    <w:rsid w:val="00637D59"/>
    <w:rsid w:val="00640238"/>
    <w:rsid w:val="00640567"/>
    <w:rsid w:val="006405F9"/>
    <w:rsid w:val="00640997"/>
    <w:rsid w:val="00640B35"/>
    <w:rsid w:val="00640E95"/>
    <w:rsid w:val="00640F9D"/>
    <w:rsid w:val="00641604"/>
    <w:rsid w:val="006416AF"/>
    <w:rsid w:val="00641B61"/>
    <w:rsid w:val="00641C18"/>
    <w:rsid w:val="0064202A"/>
    <w:rsid w:val="006424ED"/>
    <w:rsid w:val="00642532"/>
    <w:rsid w:val="00642DFF"/>
    <w:rsid w:val="00642FFE"/>
    <w:rsid w:val="00643814"/>
    <w:rsid w:val="00643852"/>
    <w:rsid w:val="00643B01"/>
    <w:rsid w:val="00644323"/>
    <w:rsid w:val="00644D3F"/>
    <w:rsid w:val="006451C2"/>
    <w:rsid w:val="00645504"/>
    <w:rsid w:val="00645C85"/>
    <w:rsid w:val="00646453"/>
    <w:rsid w:val="0064685C"/>
    <w:rsid w:val="006469BB"/>
    <w:rsid w:val="00646DCC"/>
    <w:rsid w:val="00647401"/>
    <w:rsid w:val="006475AC"/>
    <w:rsid w:val="006479B2"/>
    <w:rsid w:val="00647B83"/>
    <w:rsid w:val="00647D0C"/>
    <w:rsid w:val="00650972"/>
    <w:rsid w:val="00650CBE"/>
    <w:rsid w:val="00651506"/>
    <w:rsid w:val="00651F70"/>
    <w:rsid w:val="00653039"/>
    <w:rsid w:val="00654240"/>
    <w:rsid w:val="00654258"/>
    <w:rsid w:val="00654D2B"/>
    <w:rsid w:val="006555B3"/>
    <w:rsid w:val="00656032"/>
    <w:rsid w:val="00656283"/>
    <w:rsid w:val="00656B14"/>
    <w:rsid w:val="00656B94"/>
    <w:rsid w:val="006570C7"/>
    <w:rsid w:val="0065725A"/>
    <w:rsid w:val="00657905"/>
    <w:rsid w:val="00657943"/>
    <w:rsid w:val="00657CB6"/>
    <w:rsid w:val="00657FC4"/>
    <w:rsid w:val="00660D0A"/>
    <w:rsid w:val="00661755"/>
    <w:rsid w:val="00662873"/>
    <w:rsid w:val="00662DEB"/>
    <w:rsid w:val="0066349B"/>
    <w:rsid w:val="0066359B"/>
    <w:rsid w:val="006635E0"/>
    <w:rsid w:val="006636F9"/>
    <w:rsid w:val="0066381F"/>
    <w:rsid w:val="00663A10"/>
    <w:rsid w:val="00663CAA"/>
    <w:rsid w:val="00665162"/>
    <w:rsid w:val="00665288"/>
    <w:rsid w:val="0066552C"/>
    <w:rsid w:val="0066581E"/>
    <w:rsid w:val="00665CDA"/>
    <w:rsid w:val="006665A3"/>
    <w:rsid w:val="006665F4"/>
    <w:rsid w:val="00667805"/>
    <w:rsid w:val="00670652"/>
    <w:rsid w:val="00670B59"/>
    <w:rsid w:val="00670D9C"/>
    <w:rsid w:val="006710A9"/>
    <w:rsid w:val="006712C2"/>
    <w:rsid w:val="006717A4"/>
    <w:rsid w:val="006722BB"/>
    <w:rsid w:val="00673100"/>
    <w:rsid w:val="0067313E"/>
    <w:rsid w:val="00674559"/>
    <w:rsid w:val="006746A4"/>
    <w:rsid w:val="006746A7"/>
    <w:rsid w:val="006746CD"/>
    <w:rsid w:val="00674829"/>
    <w:rsid w:val="006754AA"/>
    <w:rsid w:val="006755EA"/>
    <w:rsid w:val="00675963"/>
    <w:rsid w:val="00676028"/>
    <w:rsid w:val="006769BE"/>
    <w:rsid w:val="006777A9"/>
    <w:rsid w:val="0067796E"/>
    <w:rsid w:val="00677E3B"/>
    <w:rsid w:val="006803B1"/>
    <w:rsid w:val="00680E71"/>
    <w:rsid w:val="00680F55"/>
    <w:rsid w:val="0068145E"/>
    <w:rsid w:val="0068184A"/>
    <w:rsid w:val="00681993"/>
    <w:rsid w:val="00681BAF"/>
    <w:rsid w:val="0068210F"/>
    <w:rsid w:val="00682127"/>
    <w:rsid w:val="0068287D"/>
    <w:rsid w:val="00682AA2"/>
    <w:rsid w:val="00682B47"/>
    <w:rsid w:val="00682C0C"/>
    <w:rsid w:val="00683AA4"/>
    <w:rsid w:val="00683EA8"/>
    <w:rsid w:val="00684515"/>
    <w:rsid w:val="00684795"/>
    <w:rsid w:val="006847DE"/>
    <w:rsid w:val="00684BEA"/>
    <w:rsid w:val="00684C72"/>
    <w:rsid w:val="00684ECC"/>
    <w:rsid w:val="006850AA"/>
    <w:rsid w:val="006855BA"/>
    <w:rsid w:val="006858EA"/>
    <w:rsid w:val="00685B64"/>
    <w:rsid w:val="00685C6C"/>
    <w:rsid w:val="0068653B"/>
    <w:rsid w:val="00686838"/>
    <w:rsid w:val="00686EE0"/>
    <w:rsid w:val="0068714C"/>
    <w:rsid w:val="00687DB4"/>
    <w:rsid w:val="0069149B"/>
    <w:rsid w:val="00691C06"/>
    <w:rsid w:val="00691C98"/>
    <w:rsid w:val="0069257F"/>
    <w:rsid w:val="00692B1F"/>
    <w:rsid w:val="00692F58"/>
    <w:rsid w:val="006931F4"/>
    <w:rsid w:val="006932AD"/>
    <w:rsid w:val="00693470"/>
    <w:rsid w:val="006935CD"/>
    <w:rsid w:val="006938F4"/>
    <w:rsid w:val="00694085"/>
    <w:rsid w:val="006943A8"/>
    <w:rsid w:val="00694C16"/>
    <w:rsid w:val="00694F25"/>
    <w:rsid w:val="00694F78"/>
    <w:rsid w:val="006954B6"/>
    <w:rsid w:val="00696294"/>
    <w:rsid w:val="0069629F"/>
    <w:rsid w:val="006970DA"/>
    <w:rsid w:val="00697946"/>
    <w:rsid w:val="00697A9D"/>
    <w:rsid w:val="00697EC2"/>
    <w:rsid w:val="00697FE3"/>
    <w:rsid w:val="006A01ED"/>
    <w:rsid w:val="006A02EA"/>
    <w:rsid w:val="006A1EE9"/>
    <w:rsid w:val="006A213E"/>
    <w:rsid w:val="006A24B8"/>
    <w:rsid w:val="006A251B"/>
    <w:rsid w:val="006A29EE"/>
    <w:rsid w:val="006A2C13"/>
    <w:rsid w:val="006A2C3B"/>
    <w:rsid w:val="006A3272"/>
    <w:rsid w:val="006A3B84"/>
    <w:rsid w:val="006A3D9A"/>
    <w:rsid w:val="006A4596"/>
    <w:rsid w:val="006A4B8C"/>
    <w:rsid w:val="006A4BB7"/>
    <w:rsid w:val="006A54FC"/>
    <w:rsid w:val="006A58F7"/>
    <w:rsid w:val="006A5B4A"/>
    <w:rsid w:val="006A6230"/>
    <w:rsid w:val="006A6576"/>
    <w:rsid w:val="006A6790"/>
    <w:rsid w:val="006A6BEF"/>
    <w:rsid w:val="006A6DEB"/>
    <w:rsid w:val="006A7194"/>
    <w:rsid w:val="006A7388"/>
    <w:rsid w:val="006A7494"/>
    <w:rsid w:val="006A7AB6"/>
    <w:rsid w:val="006A7C71"/>
    <w:rsid w:val="006B030D"/>
    <w:rsid w:val="006B11D7"/>
    <w:rsid w:val="006B1C4E"/>
    <w:rsid w:val="006B1E4F"/>
    <w:rsid w:val="006B2161"/>
    <w:rsid w:val="006B24D6"/>
    <w:rsid w:val="006B2528"/>
    <w:rsid w:val="006B26CC"/>
    <w:rsid w:val="006B2C4C"/>
    <w:rsid w:val="006B2D69"/>
    <w:rsid w:val="006B34E3"/>
    <w:rsid w:val="006B39FB"/>
    <w:rsid w:val="006B3BA7"/>
    <w:rsid w:val="006B41F5"/>
    <w:rsid w:val="006B5080"/>
    <w:rsid w:val="006B5378"/>
    <w:rsid w:val="006B554D"/>
    <w:rsid w:val="006B5791"/>
    <w:rsid w:val="006B59A6"/>
    <w:rsid w:val="006B5E6F"/>
    <w:rsid w:val="006B62B6"/>
    <w:rsid w:val="006B6A28"/>
    <w:rsid w:val="006B6F89"/>
    <w:rsid w:val="006B750B"/>
    <w:rsid w:val="006B7ACC"/>
    <w:rsid w:val="006C0A32"/>
    <w:rsid w:val="006C1674"/>
    <w:rsid w:val="006C1771"/>
    <w:rsid w:val="006C17D5"/>
    <w:rsid w:val="006C1C46"/>
    <w:rsid w:val="006C206F"/>
    <w:rsid w:val="006C21F9"/>
    <w:rsid w:val="006C35FF"/>
    <w:rsid w:val="006C3CED"/>
    <w:rsid w:val="006C4028"/>
    <w:rsid w:val="006C4458"/>
    <w:rsid w:val="006C44BD"/>
    <w:rsid w:val="006C48E4"/>
    <w:rsid w:val="006C5691"/>
    <w:rsid w:val="006C6FB8"/>
    <w:rsid w:val="006C7CF3"/>
    <w:rsid w:val="006D05C3"/>
    <w:rsid w:val="006D0A32"/>
    <w:rsid w:val="006D0DBF"/>
    <w:rsid w:val="006D163A"/>
    <w:rsid w:val="006D1A68"/>
    <w:rsid w:val="006D1D6D"/>
    <w:rsid w:val="006D20FA"/>
    <w:rsid w:val="006D239F"/>
    <w:rsid w:val="006D24B7"/>
    <w:rsid w:val="006D259B"/>
    <w:rsid w:val="006D3241"/>
    <w:rsid w:val="006D40EE"/>
    <w:rsid w:val="006D44DC"/>
    <w:rsid w:val="006D45E8"/>
    <w:rsid w:val="006D4642"/>
    <w:rsid w:val="006D4845"/>
    <w:rsid w:val="006D60CA"/>
    <w:rsid w:val="006D6308"/>
    <w:rsid w:val="006D64E1"/>
    <w:rsid w:val="006D685A"/>
    <w:rsid w:val="006D71A9"/>
    <w:rsid w:val="006D781F"/>
    <w:rsid w:val="006D7E57"/>
    <w:rsid w:val="006E021E"/>
    <w:rsid w:val="006E0302"/>
    <w:rsid w:val="006E09EF"/>
    <w:rsid w:val="006E0D93"/>
    <w:rsid w:val="006E1067"/>
    <w:rsid w:val="006E14E5"/>
    <w:rsid w:val="006E1B23"/>
    <w:rsid w:val="006E21AF"/>
    <w:rsid w:val="006E24E9"/>
    <w:rsid w:val="006E2FD4"/>
    <w:rsid w:val="006E349E"/>
    <w:rsid w:val="006E399B"/>
    <w:rsid w:val="006E39D6"/>
    <w:rsid w:val="006E4333"/>
    <w:rsid w:val="006E53EA"/>
    <w:rsid w:val="006E6933"/>
    <w:rsid w:val="006E69D5"/>
    <w:rsid w:val="006E6D09"/>
    <w:rsid w:val="006E6DEC"/>
    <w:rsid w:val="006E7E28"/>
    <w:rsid w:val="006F0384"/>
    <w:rsid w:val="006F056E"/>
    <w:rsid w:val="006F0FAE"/>
    <w:rsid w:val="006F1520"/>
    <w:rsid w:val="006F15B1"/>
    <w:rsid w:val="006F28A8"/>
    <w:rsid w:val="006F2CFE"/>
    <w:rsid w:val="006F2D5E"/>
    <w:rsid w:val="006F3266"/>
    <w:rsid w:val="006F3C1A"/>
    <w:rsid w:val="006F411A"/>
    <w:rsid w:val="006F47D1"/>
    <w:rsid w:val="006F4991"/>
    <w:rsid w:val="006F4AE9"/>
    <w:rsid w:val="006F4E97"/>
    <w:rsid w:val="006F59A4"/>
    <w:rsid w:val="006F618E"/>
    <w:rsid w:val="006F667B"/>
    <w:rsid w:val="006F6897"/>
    <w:rsid w:val="006F6D9E"/>
    <w:rsid w:val="006F6FBB"/>
    <w:rsid w:val="006F776F"/>
    <w:rsid w:val="007001F9"/>
    <w:rsid w:val="00700546"/>
    <w:rsid w:val="007006A4"/>
    <w:rsid w:val="00700B8C"/>
    <w:rsid w:val="00700CB8"/>
    <w:rsid w:val="00701134"/>
    <w:rsid w:val="00701682"/>
    <w:rsid w:val="00702022"/>
    <w:rsid w:val="00702388"/>
    <w:rsid w:val="0070274E"/>
    <w:rsid w:val="00702EE8"/>
    <w:rsid w:val="0070335D"/>
    <w:rsid w:val="00703602"/>
    <w:rsid w:val="00703987"/>
    <w:rsid w:val="00703B89"/>
    <w:rsid w:val="00703D19"/>
    <w:rsid w:val="00703DCF"/>
    <w:rsid w:val="00703E63"/>
    <w:rsid w:val="00703E73"/>
    <w:rsid w:val="00704886"/>
    <w:rsid w:val="00704950"/>
    <w:rsid w:val="00704982"/>
    <w:rsid w:val="0070533F"/>
    <w:rsid w:val="00705467"/>
    <w:rsid w:val="007058E1"/>
    <w:rsid w:val="007059FE"/>
    <w:rsid w:val="007062F0"/>
    <w:rsid w:val="00706311"/>
    <w:rsid w:val="007063DB"/>
    <w:rsid w:val="007065C2"/>
    <w:rsid w:val="00706E57"/>
    <w:rsid w:val="007075F2"/>
    <w:rsid w:val="00707697"/>
    <w:rsid w:val="007076AE"/>
    <w:rsid w:val="0070775F"/>
    <w:rsid w:val="00707C3D"/>
    <w:rsid w:val="007106AF"/>
    <w:rsid w:val="00711346"/>
    <w:rsid w:val="00711599"/>
    <w:rsid w:val="00711A6D"/>
    <w:rsid w:val="00712145"/>
    <w:rsid w:val="00712241"/>
    <w:rsid w:val="007127B5"/>
    <w:rsid w:val="00712CFC"/>
    <w:rsid w:val="00713820"/>
    <w:rsid w:val="00714063"/>
    <w:rsid w:val="00714102"/>
    <w:rsid w:val="0071429F"/>
    <w:rsid w:val="00714813"/>
    <w:rsid w:val="00714ADB"/>
    <w:rsid w:val="00715006"/>
    <w:rsid w:val="00715ABD"/>
    <w:rsid w:val="00715F5E"/>
    <w:rsid w:val="007160F9"/>
    <w:rsid w:val="007165B5"/>
    <w:rsid w:val="00716747"/>
    <w:rsid w:val="007174FC"/>
    <w:rsid w:val="007179AB"/>
    <w:rsid w:val="00717FEF"/>
    <w:rsid w:val="007200F2"/>
    <w:rsid w:val="00720765"/>
    <w:rsid w:val="00720825"/>
    <w:rsid w:val="00721282"/>
    <w:rsid w:val="00722242"/>
    <w:rsid w:val="00722343"/>
    <w:rsid w:val="00722634"/>
    <w:rsid w:val="0072351B"/>
    <w:rsid w:val="00723853"/>
    <w:rsid w:val="007241D5"/>
    <w:rsid w:val="00724CAF"/>
    <w:rsid w:val="0072567D"/>
    <w:rsid w:val="007264E3"/>
    <w:rsid w:val="00726C50"/>
    <w:rsid w:val="0072716A"/>
    <w:rsid w:val="00727202"/>
    <w:rsid w:val="00727513"/>
    <w:rsid w:val="007276B7"/>
    <w:rsid w:val="007309B1"/>
    <w:rsid w:val="00730F51"/>
    <w:rsid w:val="007310BE"/>
    <w:rsid w:val="007317F6"/>
    <w:rsid w:val="007318A0"/>
    <w:rsid w:val="007318CD"/>
    <w:rsid w:val="00731AAB"/>
    <w:rsid w:val="00732746"/>
    <w:rsid w:val="0073286B"/>
    <w:rsid w:val="00732B63"/>
    <w:rsid w:val="00733C0E"/>
    <w:rsid w:val="00733D65"/>
    <w:rsid w:val="00733F41"/>
    <w:rsid w:val="00734169"/>
    <w:rsid w:val="007347A0"/>
    <w:rsid w:val="00734F4B"/>
    <w:rsid w:val="0073551B"/>
    <w:rsid w:val="00735CD6"/>
    <w:rsid w:val="00735F9C"/>
    <w:rsid w:val="007361BE"/>
    <w:rsid w:val="0073691C"/>
    <w:rsid w:val="00740ED7"/>
    <w:rsid w:val="00740F0F"/>
    <w:rsid w:val="00741094"/>
    <w:rsid w:val="00741685"/>
    <w:rsid w:val="007423A7"/>
    <w:rsid w:val="0074268A"/>
    <w:rsid w:val="00742EE5"/>
    <w:rsid w:val="00743118"/>
    <w:rsid w:val="007431C0"/>
    <w:rsid w:val="007433CC"/>
    <w:rsid w:val="00743B16"/>
    <w:rsid w:val="00743E2C"/>
    <w:rsid w:val="00743F4E"/>
    <w:rsid w:val="007454E4"/>
    <w:rsid w:val="00745844"/>
    <w:rsid w:val="00745CE9"/>
    <w:rsid w:val="0074612E"/>
    <w:rsid w:val="00746A25"/>
    <w:rsid w:val="00746E9A"/>
    <w:rsid w:val="00747601"/>
    <w:rsid w:val="00747833"/>
    <w:rsid w:val="007478C8"/>
    <w:rsid w:val="00747F55"/>
    <w:rsid w:val="007503E9"/>
    <w:rsid w:val="00750D4A"/>
    <w:rsid w:val="00751028"/>
    <w:rsid w:val="007517D7"/>
    <w:rsid w:val="00751ED1"/>
    <w:rsid w:val="00751F87"/>
    <w:rsid w:val="00752956"/>
    <w:rsid w:val="00752AAE"/>
    <w:rsid w:val="00752AD8"/>
    <w:rsid w:val="00752BD8"/>
    <w:rsid w:val="00753443"/>
    <w:rsid w:val="00753B5F"/>
    <w:rsid w:val="00754622"/>
    <w:rsid w:val="00754CDD"/>
    <w:rsid w:val="00754E7F"/>
    <w:rsid w:val="007550B7"/>
    <w:rsid w:val="007551FB"/>
    <w:rsid w:val="00755A94"/>
    <w:rsid w:val="00755DF6"/>
    <w:rsid w:val="007562F1"/>
    <w:rsid w:val="00756346"/>
    <w:rsid w:val="00756743"/>
    <w:rsid w:val="007568BD"/>
    <w:rsid w:val="007568F3"/>
    <w:rsid w:val="00756A0D"/>
    <w:rsid w:val="007574BB"/>
    <w:rsid w:val="007604CA"/>
    <w:rsid w:val="00760EB6"/>
    <w:rsid w:val="00761121"/>
    <w:rsid w:val="00761B75"/>
    <w:rsid w:val="00761F46"/>
    <w:rsid w:val="007621F4"/>
    <w:rsid w:val="007624C0"/>
    <w:rsid w:val="00762936"/>
    <w:rsid w:val="00762AB5"/>
    <w:rsid w:val="00762CF5"/>
    <w:rsid w:val="00762EC6"/>
    <w:rsid w:val="00763DAC"/>
    <w:rsid w:val="0076406F"/>
    <w:rsid w:val="00764C2D"/>
    <w:rsid w:val="00764D6D"/>
    <w:rsid w:val="007651A8"/>
    <w:rsid w:val="007653E5"/>
    <w:rsid w:val="00765722"/>
    <w:rsid w:val="00765A4F"/>
    <w:rsid w:val="00765B20"/>
    <w:rsid w:val="007660CA"/>
    <w:rsid w:val="007663C7"/>
    <w:rsid w:val="0076673D"/>
    <w:rsid w:val="00767318"/>
    <w:rsid w:val="00767326"/>
    <w:rsid w:val="00767EB3"/>
    <w:rsid w:val="00770231"/>
    <w:rsid w:val="00770483"/>
    <w:rsid w:val="00770498"/>
    <w:rsid w:val="00770A8E"/>
    <w:rsid w:val="00771688"/>
    <w:rsid w:val="00771A1E"/>
    <w:rsid w:val="00772754"/>
    <w:rsid w:val="00772836"/>
    <w:rsid w:val="00772A3F"/>
    <w:rsid w:val="007737F6"/>
    <w:rsid w:val="00773B48"/>
    <w:rsid w:val="0077431A"/>
    <w:rsid w:val="007746A9"/>
    <w:rsid w:val="007746FB"/>
    <w:rsid w:val="00774873"/>
    <w:rsid w:val="007748CE"/>
    <w:rsid w:val="00774925"/>
    <w:rsid w:val="00774BDA"/>
    <w:rsid w:val="007756B1"/>
    <w:rsid w:val="00775795"/>
    <w:rsid w:val="00775E22"/>
    <w:rsid w:val="0077723D"/>
    <w:rsid w:val="00777A3F"/>
    <w:rsid w:val="00777DEE"/>
    <w:rsid w:val="00777E29"/>
    <w:rsid w:val="00780693"/>
    <w:rsid w:val="00781112"/>
    <w:rsid w:val="0078159C"/>
    <w:rsid w:val="00781CD3"/>
    <w:rsid w:val="00781EBA"/>
    <w:rsid w:val="0078203C"/>
    <w:rsid w:val="007826A0"/>
    <w:rsid w:val="00782A5D"/>
    <w:rsid w:val="00782B77"/>
    <w:rsid w:val="00782C1C"/>
    <w:rsid w:val="0078307D"/>
    <w:rsid w:val="00783B95"/>
    <w:rsid w:val="00783F8B"/>
    <w:rsid w:val="00784116"/>
    <w:rsid w:val="00784546"/>
    <w:rsid w:val="00784A16"/>
    <w:rsid w:val="00784D17"/>
    <w:rsid w:val="00784F94"/>
    <w:rsid w:val="007854D9"/>
    <w:rsid w:val="0078556C"/>
    <w:rsid w:val="00785D74"/>
    <w:rsid w:val="007860DE"/>
    <w:rsid w:val="0078632C"/>
    <w:rsid w:val="00786790"/>
    <w:rsid w:val="00786C7E"/>
    <w:rsid w:val="007876CE"/>
    <w:rsid w:val="00787846"/>
    <w:rsid w:val="00787CD6"/>
    <w:rsid w:val="00787ECC"/>
    <w:rsid w:val="00790098"/>
    <w:rsid w:val="0079040A"/>
    <w:rsid w:val="0079058F"/>
    <w:rsid w:val="00790A24"/>
    <w:rsid w:val="0079104C"/>
    <w:rsid w:val="007913E2"/>
    <w:rsid w:val="007916FE"/>
    <w:rsid w:val="00791DB4"/>
    <w:rsid w:val="00791FF3"/>
    <w:rsid w:val="00792336"/>
    <w:rsid w:val="00792380"/>
    <w:rsid w:val="00792AD6"/>
    <w:rsid w:val="00792AE9"/>
    <w:rsid w:val="007930C7"/>
    <w:rsid w:val="00793543"/>
    <w:rsid w:val="007939F4"/>
    <w:rsid w:val="00793C13"/>
    <w:rsid w:val="00793E84"/>
    <w:rsid w:val="00793FCB"/>
    <w:rsid w:val="00794491"/>
    <w:rsid w:val="0079461E"/>
    <w:rsid w:val="00794D82"/>
    <w:rsid w:val="00794FAC"/>
    <w:rsid w:val="007959E5"/>
    <w:rsid w:val="007960A9"/>
    <w:rsid w:val="007966B5"/>
    <w:rsid w:val="007968B4"/>
    <w:rsid w:val="00796A1C"/>
    <w:rsid w:val="007970C2"/>
    <w:rsid w:val="0079714D"/>
    <w:rsid w:val="00797847"/>
    <w:rsid w:val="00797B49"/>
    <w:rsid w:val="00797C5E"/>
    <w:rsid w:val="00797CCE"/>
    <w:rsid w:val="007A09D3"/>
    <w:rsid w:val="007A0F22"/>
    <w:rsid w:val="007A1125"/>
    <w:rsid w:val="007A164C"/>
    <w:rsid w:val="007A16C5"/>
    <w:rsid w:val="007A195F"/>
    <w:rsid w:val="007A1AA5"/>
    <w:rsid w:val="007A220D"/>
    <w:rsid w:val="007A2F15"/>
    <w:rsid w:val="007A3162"/>
    <w:rsid w:val="007A32A8"/>
    <w:rsid w:val="007A3ED7"/>
    <w:rsid w:val="007A5036"/>
    <w:rsid w:val="007A53CE"/>
    <w:rsid w:val="007A66D9"/>
    <w:rsid w:val="007A6C29"/>
    <w:rsid w:val="007A6C9C"/>
    <w:rsid w:val="007A7675"/>
    <w:rsid w:val="007A7E52"/>
    <w:rsid w:val="007B013B"/>
    <w:rsid w:val="007B09FB"/>
    <w:rsid w:val="007B0F11"/>
    <w:rsid w:val="007B1022"/>
    <w:rsid w:val="007B1C2B"/>
    <w:rsid w:val="007B220A"/>
    <w:rsid w:val="007B2409"/>
    <w:rsid w:val="007B3237"/>
    <w:rsid w:val="007B3E19"/>
    <w:rsid w:val="007B4882"/>
    <w:rsid w:val="007B4B65"/>
    <w:rsid w:val="007B4C02"/>
    <w:rsid w:val="007B5A61"/>
    <w:rsid w:val="007B61F0"/>
    <w:rsid w:val="007B6408"/>
    <w:rsid w:val="007B642E"/>
    <w:rsid w:val="007B6568"/>
    <w:rsid w:val="007B6674"/>
    <w:rsid w:val="007B6AF9"/>
    <w:rsid w:val="007B6D3C"/>
    <w:rsid w:val="007B6F17"/>
    <w:rsid w:val="007B72C6"/>
    <w:rsid w:val="007B7494"/>
    <w:rsid w:val="007B750F"/>
    <w:rsid w:val="007B7AC1"/>
    <w:rsid w:val="007B7B88"/>
    <w:rsid w:val="007B7CDC"/>
    <w:rsid w:val="007C0FB7"/>
    <w:rsid w:val="007C164F"/>
    <w:rsid w:val="007C1B21"/>
    <w:rsid w:val="007C1C44"/>
    <w:rsid w:val="007C1E13"/>
    <w:rsid w:val="007C2520"/>
    <w:rsid w:val="007C2691"/>
    <w:rsid w:val="007C290F"/>
    <w:rsid w:val="007C2F6C"/>
    <w:rsid w:val="007C38E5"/>
    <w:rsid w:val="007C4328"/>
    <w:rsid w:val="007C46E4"/>
    <w:rsid w:val="007C4B8C"/>
    <w:rsid w:val="007C55E2"/>
    <w:rsid w:val="007C5FB3"/>
    <w:rsid w:val="007C636C"/>
    <w:rsid w:val="007C6507"/>
    <w:rsid w:val="007C7359"/>
    <w:rsid w:val="007C7606"/>
    <w:rsid w:val="007C7682"/>
    <w:rsid w:val="007D0527"/>
    <w:rsid w:val="007D33E3"/>
    <w:rsid w:val="007D3CAA"/>
    <w:rsid w:val="007D5709"/>
    <w:rsid w:val="007D5BEA"/>
    <w:rsid w:val="007D5E3B"/>
    <w:rsid w:val="007D5FCC"/>
    <w:rsid w:val="007D62A8"/>
    <w:rsid w:val="007D64EE"/>
    <w:rsid w:val="007D6E9D"/>
    <w:rsid w:val="007D7441"/>
    <w:rsid w:val="007D7B14"/>
    <w:rsid w:val="007D7BD4"/>
    <w:rsid w:val="007E0D40"/>
    <w:rsid w:val="007E192D"/>
    <w:rsid w:val="007E215A"/>
    <w:rsid w:val="007E2EB3"/>
    <w:rsid w:val="007E3095"/>
    <w:rsid w:val="007E323D"/>
    <w:rsid w:val="007E38D6"/>
    <w:rsid w:val="007E48C9"/>
    <w:rsid w:val="007E4A61"/>
    <w:rsid w:val="007E4B91"/>
    <w:rsid w:val="007E5238"/>
    <w:rsid w:val="007E5498"/>
    <w:rsid w:val="007E54F7"/>
    <w:rsid w:val="007E55CE"/>
    <w:rsid w:val="007E58AC"/>
    <w:rsid w:val="007E5A42"/>
    <w:rsid w:val="007E5AE3"/>
    <w:rsid w:val="007E5AFE"/>
    <w:rsid w:val="007E5D9D"/>
    <w:rsid w:val="007E61F4"/>
    <w:rsid w:val="007E7349"/>
    <w:rsid w:val="007E73A0"/>
    <w:rsid w:val="007E76E6"/>
    <w:rsid w:val="007E77C9"/>
    <w:rsid w:val="007F03AD"/>
    <w:rsid w:val="007F0661"/>
    <w:rsid w:val="007F109B"/>
    <w:rsid w:val="007F1277"/>
    <w:rsid w:val="007F160A"/>
    <w:rsid w:val="007F1FE6"/>
    <w:rsid w:val="007F264B"/>
    <w:rsid w:val="007F2D43"/>
    <w:rsid w:val="007F35DB"/>
    <w:rsid w:val="007F3B50"/>
    <w:rsid w:val="007F3E7B"/>
    <w:rsid w:val="007F417B"/>
    <w:rsid w:val="007F4565"/>
    <w:rsid w:val="007F5059"/>
    <w:rsid w:val="007F5241"/>
    <w:rsid w:val="007F5604"/>
    <w:rsid w:val="007F5687"/>
    <w:rsid w:val="007F5F22"/>
    <w:rsid w:val="007F6439"/>
    <w:rsid w:val="007F6451"/>
    <w:rsid w:val="007F6CCB"/>
    <w:rsid w:val="007F761D"/>
    <w:rsid w:val="007F7A3F"/>
    <w:rsid w:val="007F7BFA"/>
    <w:rsid w:val="007F7C2A"/>
    <w:rsid w:val="007F7D5A"/>
    <w:rsid w:val="0080005F"/>
    <w:rsid w:val="0080017A"/>
    <w:rsid w:val="00800BD7"/>
    <w:rsid w:val="008011E1"/>
    <w:rsid w:val="0080136B"/>
    <w:rsid w:val="008020D0"/>
    <w:rsid w:val="00802778"/>
    <w:rsid w:val="0080284C"/>
    <w:rsid w:val="00803095"/>
    <w:rsid w:val="0080358B"/>
    <w:rsid w:val="00803676"/>
    <w:rsid w:val="00803C86"/>
    <w:rsid w:val="00803D64"/>
    <w:rsid w:val="0080401B"/>
    <w:rsid w:val="0080584E"/>
    <w:rsid w:val="00806143"/>
    <w:rsid w:val="00806D76"/>
    <w:rsid w:val="00807024"/>
    <w:rsid w:val="00807513"/>
    <w:rsid w:val="008079B5"/>
    <w:rsid w:val="00807CCC"/>
    <w:rsid w:val="00807D32"/>
    <w:rsid w:val="00807D92"/>
    <w:rsid w:val="00807EC8"/>
    <w:rsid w:val="008100EC"/>
    <w:rsid w:val="00810453"/>
    <w:rsid w:val="00810714"/>
    <w:rsid w:val="00810750"/>
    <w:rsid w:val="00810A64"/>
    <w:rsid w:val="00810BBF"/>
    <w:rsid w:val="00810C3C"/>
    <w:rsid w:val="00810DFB"/>
    <w:rsid w:val="008115BA"/>
    <w:rsid w:val="00811CC1"/>
    <w:rsid w:val="008123DC"/>
    <w:rsid w:val="0081263F"/>
    <w:rsid w:val="0081271F"/>
    <w:rsid w:val="00812BBA"/>
    <w:rsid w:val="00812D22"/>
    <w:rsid w:val="0081446E"/>
    <w:rsid w:val="008149BD"/>
    <w:rsid w:val="00814AFC"/>
    <w:rsid w:val="00815A3F"/>
    <w:rsid w:val="008168F4"/>
    <w:rsid w:val="00816BCC"/>
    <w:rsid w:val="00817ADD"/>
    <w:rsid w:val="00820824"/>
    <w:rsid w:val="0082096C"/>
    <w:rsid w:val="00820979"/>
    <w:rsid w:val="00821279"/>
    <w:rsid w:val="008223BE"/>
    <w:rsid w:val="008224AE"/>
    <w:rsid w:val="0082300C"/>
    <w:rsid w:val="0082332F"/>
    <w:rsid w:val="00823B7B"/>
    <w:rsid w:val="008247B0"/>
    <w:rsid w:val="008247E8"/>
    <w:rsid w:val="00824826"/>
    <w:rsid w:val="008248AD"/>
    <w:rsid w:val="00824E8C"/>
    <w:rsid w:val="00825363"/>
    <w:rsid w:val="00825415"/>
    <w:rsid w:val="008258C4"/>
    <w:rsid w:val="00825EA9"/>
    <w:rsid w:val="00826985"/>
    <w:rsid w:val="0082733E"/>
    <w:rsid w:val="008273A1"/>
    <w:rsid w:val="008274F1"/>
    <w:rsid w:val="00827664"/>
    <w:rsid w:val="008277D9"/>
    <w:rsid w:val="00827A2B"/>
    <w:rsid w:val="00827E61"/>
    <w:rsid w:val="008303FF"/>
    <w:rsid w:val="00830B56"/>
    <w:rsid w:val="00830E2B"/>
    <w:rsid w:val="00831178"/>
    <w:rsid w:val="0083144B"/>
    <w:rsid w:val="00831704"/>
    <w:rsid w:val="008319B1"/>
    <w:rsid w:val="00831CCF"/>
    <w:rsid w:val="00832316"/>
    <w:rsid w:val="00832CA9"/>
    <w:rsid w:val="00832E95"/>
    <w:rsid w:val="0083308F"/>
    <w:rsid w:val="00833480"/>
    <w:rsid w:val="008335A9"/>
    <w:rsid w:val="0083365B"/>
    <w:rsid w:val="008337D2"/>
    <w:rsid w:val="0083391E"/>
    <w:rsid w:val="00833C3D"/>
    <w:rsid w:val="00833DD3"/>
    <w:rsid w:val="00834728"/>
    <w:rsid w:val="00834CAD"/>
    <w:rsid w:val="00834EF7"/>
    <w:rsid w:val="0083518E"/>
    <w:rsid w:val="008367EA"/>
    <w:rsid w:val="00836CA9"/>
    <w:rsid w:val="00837080"/>
    <w:rsid w:val="00837382"/>
    <w:rsid w:val="0083772F"/>
    <w:rsid w:val="00837F23"/>
    <w:rsid w:val="00840252"/>
    <w:rsid w:val="0084048C"/>
    <w:rsid w:val="00840E96"/>
    <w:rsid w:val="00840EC6"/>
    <w:rsid w:val="0084133D"/>
    <w:rsid w:val="0084170D"/>
    <w:rsid w:val="00841AAF"/>
    <w:rsid w:val="00841E25"/>
    <w:rsid w:val="0084245A"/>
    <w:rsid w:val="00842A34"/>
    <w:rsid w:val="00843118"/>
    <w:rsid w:val="008435FE"/>
    <w:rsid w:val="0084401A"/>
    <w:rsid w:val="0084494C"/>
    <w:rsid w:val="00844B9A"/>
    <w:rsid w:val="008452B3"/>
    <w:rsid w:val="008456C0"/>
    <w:rsid w:val="0084574A"/>
    <w:rsid w:val="0084703D"/>
    <w:rsid w:val="0084754A"/>
    <w:rsid w:val="00847A49"/>
    <w:rsid w:val="0085054F"/>
    <w:rsid w:val="0085141F"/>
    <w:rsid w:val="00851817"/>
    <w:rsid w:val="00851B6B"/>
    <w:rsid w:val="00851D51"/>
    <w:rsid w:val="00851F0E"/>
    <w:rsid w:val="0085263D"/>
    <w:rsid w:val="00852B21"/>
    <w:rsid w:val="008531AF"/>
    <w:rsid w:val="00853228"/>
    <w:rsid w:val="00853317"/>
    <w:rsid w:val="00853592"/>
    <w:rsid w:val="0085381A"/>
    <w:rsid w:val="00853B6A"/>
    <w:rsid w:val="00854510"/>
    <w:rsid w:val="0085470B"/>
    <w:rsid w:val="00854F6A"/>
    <w:rsid w:val="00855441"/>
    <w:rsid w:val="00855601"/>
    <w:rsid w:val="00856824"/>
    <w:rsid w:val="00856BC3"/>
    <w:rsid w:val="00856E2B"/>
    <w:rsid w:val="008573D5"/>
    <w:rsid w:val="0085772F"/>
    <w:rsid w:val="0085798F"/>
    <w:rsid w:val="00857A08"/>
    <w:rsid w:val="00857D67"/>
    <w:rsid w:val="00860141"/>
    <w:rsid w:val="008610D5"/>
    <w:rsid w:val="00861438"/>
    <w:rsid w:val="008618DB"/>
    <w:rsid w:val="008619BD"/>
    <w:rsid w:val="00861BA1"/>
    <w:rsid w:val="008621B0"/>
    <w:rsid w:val="008624F7"/>
    <w:rsid w:val="00862822"/>
    <w:rsid w:val="00862A28"/>
    <w:rsid w:val="00863AE5"/>
    <w:rsid w:val="00864C1C"/>
    <w:rsid w:val="008652F5"/>
    <w:rsid w:val="00865539"/>
    <w:rsid w:val="008655DB"/>
    <w:rsid w:val="00865B1C"/>
    <w:rsid w:val="00865C8C"/>
    <w:rsid w:val="00866036"/>
    <w:rsid w:val="008660E5"/>
    <w:rsid w:val="00866A5C"/>
    <w:rsid w:val="00866AAE"/>
    <w:rsid w:val="00867234"/>
    <w:rsid w:val="00867CDE"/>
    <w:rsid w:val="00867FEA"/>
    <w:rsid w:val="00870089"/>
    <w:rsid w:val="00870CFD"/>
    <w:rsid w:val="00870D2A"/>
    <w:rsid w:val="00870E41"/>
    <w:rsid w:val="00871781"/>
    <w:rsid w:val="00871A67"/>
    <w:rsid w:val="00871C49"/>
    <w:rsid w:val="00872340"/>
    <w:rsid w:val="00872AC7"/>
    <w:rsid w:val="00872BBB"/>
    <w:rsid w:val="00872D93"/>
    <w:rsid w:val="00873365"/>
    <w:rsid w:val="0087371E"/>
    <w:rsid w:val="00874E68"/>
    <w:rsid w:val="00875300"/>
    <w:rsid w:val="008761F2"/>
    <w:rsid w:val="00876507"/>
    <w:rsid w:val="00876A6F"/>
    <w:rsid w:val="008772ED"/>
    <w:rsid w:val="0087754A"/>
    <w:rsid w:val="00880AAB"/>
    <w:rsid w:val="00880E37"/>
    <w:rsid w:val="00881306"/>
    <w:rsid w:val="00881C91"/>
    <w:rsid w:val="00881F29"/>
    <w:rsid w:val="00882117"/>
    <w:rsid w:val="008822B4"/>
    <w:rsid w:val="00883443"/>
    <w:rsid w:val="00883733"/>
    <w:rsid w:val="00883AEB"/>
    <w:rsid w:val="0088408C"/>
    <w:rsid w:val="00884314"/>
    <w:rsid w:val="00884534"/>
    <w:rsid w:val="00884964"/>
    <w:rsid w:val="00885068"/>
    <w:rsid w:val="0088538D"/>
    <w:rsid w:val="00886C38"/>
    <w:rsid w:val="00886CC3"/>
    <w:rsid w:val="00886EE0"/>
    <w:rsid w:val="00886F7F"/>
    <w:rsid w:val="00887001"/>
    <w:rsid w:val="008871C1"/>
    <w:rsid w:val="00887773"/>
    <w:rsid w:val="00887BD3"/>
    <w:rsid w:val="00890B3B"/>
    <w:rsid w:val="00891488"/>
    <w:rsid w:val="00891D8B"/>
    <w:rsid w:val="0089215A"/>
    <w:rsid w:val="00892214"/>
    <w:rsid w:val="0089347D"/>
    <w:rsid w:val="008942EC"/>
    <w:rsid w:val="00894720"/>
    <w:rsid w:val="008947D0"/>
    <w:rsid w:val="00894F81"/>
    <w:rsid w:val="00896628"/>
    <w:rsid w:val="0089673A"/>
    <w:rsid w:val="00896C77"/>
    <w:rsid w:val="00897885"/>
    <w:rsid w:val="00897888"/>
    <w:rsid w:val="00897C27"/>
    <w:rsid w:val="00897D48"/>
    <w:rsid w:val="008A0A71"/>
    <w:rsid w:val="008A17FD"/>
    <w:rsid w:val="008A1ADD"/>
    <w:rsid w:val="008A21E7"/>
    <w:rsid w:val="008A2875"/>
    <w:rsid w:val="008A2944"/>
    <w:rsid w:val="008A2A71"/>
    <w:rsid w:val="008A2D78"/>
    <w:rsid w:val="008A32B8"/>
    <w:rsid w:val="008A3539"/>
    <w:rsid w:val="008A4002"/>
    <w:rsid w:val="008A4025"/>
    <w:rsid w:val="008A4C94"/>
    <w:rsid w:val="008A4FE5"/>
    <w:rsid w:val="008A517D"/>
    <w:rsid w:val="008A6622"/>
    <w:rsid w:val="008A696E"/>
    <w:rsid w:val="008A7181"/>
    <w:rsid w:val="008A751C"/>
    <w:rsid w:val="008A7597"/>
    <w:rsid w:val="008A7BF2"/>
    <w:rsid w:val="008B04F1"/>
    <w:rsid w:val="008B0EC8"/>
    <w:rsid w:val="008B0FF8"/>
    <w:rsid w:val="008B101F"/>
    <w:rsid w:val="008B172A"/>
    <w:rsid w:val="008B17C1"/>
    <w:rsid w:val="008B1E63"/>
    <w:rsid w:val="008B22BD"/>
    <w:rsid w:val="008B2F09"/>
    <w:rsid w:val="008B3150"/>
    <w:rsid w:val="008B370F"/>
    <w:rsid w:val="008B3957"/>
    <w:rsid w:val="008B4106"/>
    <w:rsid w:val="008B4E49"/>
    <w:rsid w:val="008B5E00"/>
    <w:rsid w:val="008B5F77"/>
    <w:rsid w:val="008B6226"/>
    <w:rsid w:val="008B6428"/>
    <w:rsid w:val="008B6F48"/>
    <w:rsid w:val="008B7264"/>
    <w:rsid w:val="008C006B"/>
    <w:rsid w:val="008C03F5"/>
    <w:rsid w:val="008C078D"/>
    <w:rsid w:val="008C0D84"/>
    <w:rsid w:val="008C1150"/>
    <w:rsid w:val="008C1917"/>
    <w:rsid w:val="008C1CED"/>
    <w:rsid w:val="008C1F51"/>
    <w:rsid w:val="008C224F"/>
    <w:rsid w:val="008C2ECA"/>
    <w:rsid w:val="008C3105"/>
    <w:rsid w:val="008C3162"/>
    <w:rsid w:val="008C35A9"/>
    <w:rsid w:val="008C3ACB"/>
    <w:rsid w:val="008C4158"/>
    <w:rsid w:val="008C424B"/>
    <w:rsid w:val="008C42EA"/>
    <w:rsid w:val="008C4796"/>
    <w:rsid w:val="008C523D"/>
    <w:rsid w:val="008C57D8"/>
    <w:rsid w:val="008C5CF8"/>
    <w:rsid w:val="008C66AF"/>
    <w:rsid w:val="008C67FC"/>
    <w:rsid w:val="008C6BF6"/>
    <w:rsid w:val="008C6E7B"/>
    <w:rsid w:val="008C7EE3"/>
    <w:rsid w:val="008D015B"/>
    <w:rsid w:val="008D079C"/>
    <w:rsid w:val="008D0BBC"/>
    <w:rsid w:val="008D1333"/>
    <w:rsid w:val="008D1354"/>
    <w:rsid w:val="008D1772"/>
    <w:rsid w:val="008D1D15"/>
    <w:rsid w:val="008D268E"/>
    <w:rsid w:val="008D2722"/>
    <w:rsid w:val="008D3073"/>
    <w:rsid w:val="008D3112"/>
    <w:rsid w:val="008D355C"/>
    <w:rsid w:val="008D3723"/>
    <w:rsid w:val="008D37DA"/>
    <w:rsid w:val="008D37F3"/>
    <w:rsid w:val="008D38B2"/>
    <w:rsid w:val="008D4025"/>
    <w:rsid w:val="008D43A8"/>
    <w:rsid w:val="008D44C2"/>
    <w:rsid w:val="008D4529"/>
    <w:rsid w:val="008D5428"/>
    <w:rsid w:val="008D586E"/>
    <w:rsid w:val="008D65E7"/>
    <w:rsid w:val="008D6851"/>
    <w:rsid w:val="008D6DD7"/>
    <w:rsid w:val="008D6FED"/>
    <w:rsid w:val="008D71D0"/>
    <w:rsid w:val="008D74F8"/>
    <w:rsid w:val="008D7594"/>
    <w:rsid w:val="008D7A19"/>
    <w:rsid w:val="008D7C57"/>
    <w:rsid w:val="008D7CA8"/>
    <w:rsid w:val="008D7E01"/>
    <w:rsid w:val="008E0192"/>
    <w:rsid w:val="008E021F"/>
    <w:rsid w:val="008E0380"/>
    <w:rsid w:val="008E0719"/>
    <w:rsid w:val="008E0E16"/>
    <w:rsid w:val="008E1117"/>
    <w:rsid w:val="008E1E3E"/>
    <w:rsid w:val="008E239C"/>
    <w:rsid w:val="008E2477"/>
    <w:rsid w:val="008E264B"/>
    <w:rsid w:val="008E2724"/>
    <w:rsid w:val="008E320B"/>
    <w:rsid w:val="008E3C66"/>
    <w:rsid w:val="008E442F"/>
    <w:rsid w:val="008E530E"/>
    <w:rsid w:val="008E54A4"/>
    <w:rsid w:val="008E58A8"/>
    <w:rsid w:val="008E5A9E"/>
    <w:rsid w:val="008E60CC"/>
    <w:rsid w:val="008E6294"/>
    <w:rsid w:val="008E6AE8"/>
    <w:rsid w:val="008E6D25"/>
    <w:rsid w:val="008E6DD3"/>
    <w:rsid w:val="008E6E83"/>
    <w:rsid w:val="008E7999"/>
    <w:rsid w:val="008E7C48"/>
    <w:rsid w:val="008F0A63"/>
    <w:rsid w:val="008F0C10"/>
    <w:rsid w:val="008F0EE0"/>
    <w:rsid w:val="008F1B1E"/>
    <w:rsid w:val="008F1BCB"/>
    <w:rsid w:val="008F1D5A"/>
    <w:rsid w:val="008F2280"/>
    <w:rsid w:val="008F23E5"/>
    <w:rsid w:val="008F2486"/>
    <w:rsid w:val="008F283B"/>
    <w:rsid w:val="008F2A4F"/>
    <w:rsid w:val="008F2D84"/>
    <w:rsid w:val="008F3292"/>
    <w:rsid w:val="008F330F"/>
    <w:rsid w:val="008F3842"/>
    <w:rsid w:val="008F3A3E"/>
    <w:rsid w:val="008F3BE3"/>
    <w:rsid w:val="008F3CA5"/>
    <w:rsid w:val="008F3F73"/>
    <w:rsid w:val="008F3FCC"/>
    <w:rsid w:val="008F42B0"/>
    <w:rsid w:val="008F46CD"/>
    <w:rsid w:val="008F4921"/>
    <w:rsid w:val="008F4EC5"/>
    <w:rsid w:val="008F4FE2"/>
    <w:rsid w:val="008F5926"/>
    <w:rsid w:val="008F5D21"/>
    <w:rsid w:val="008F5D63"/>
    <w:rsid w:val="008F5EBC"/>
    <w:rsid w:val="008F5FDD"/>
    <w:rsid w:val="008F6239"/>
    <w:rsid w:val="008F6C5B"/>
    <w:rsid w:val="008F73FE"/>
    <w:rsid w:val="008F796C"/>
    <w:rsid w:val="008F7A3B"/>
    <w:rsid w:val="0090017B"/>
    <w:rsid w:val="009004D4"/>
    <w:rsid w:val="00900547"/>
    <w:rsid w:val="009007A2"/>
    <w:rsid w:val="00900AE3"/>
    <w:rsid w:val="00900DAB"/>
    <w:rsid w:val="009012E9"/>
    <w:rsid w:val="009012F8"/>
    <w:rsid w:val="00901451"/>
    <w:rsid w:val="00901551"/>
    <w:rsid w:val="00901CFB"/>
    <w:rsid w:val="009022EF"/>
    <w:rsid w:val="009028A0"/>
    <w:rsid w:val="00902BDE"/>
    <w:rsid w:val="009031A3"/>
    <w:rsid w:val="009036F6"/>
    <w:rsid w:val="00903CE1"/>
    <w:rsid w:val="00904210"/>
    <w:rsid w:val="0090435B"/>
    <w:rsid w:val="00904512"/>
    <w:rsid w:val="00904A5F"/>
    <w:rsid w:val="00904CFE"/>
    <w:rsid w:val="00904E18"/>
    <w:rsid w:val="00905347"/>
    <w:rsid w:val="00905845"/>
    <w:rsid w:val="009058A0"/>
    <w:rsid w:val="009061A5"/>
    <w:rsid w:val="009063ED"/>
    <w:rsid w:val="0090756A"/>
    <w:rsid w:val="00907B45"/>
    <w:rsid w:val="00907BA6"/>
    <w:rsid w:val="00907F2F"/>
    <w:rsid w:val="00910112"/>
    <w:rsid w:val="00910E6F"/>
    <w:rsid w:val="00911455"/>
    <w:rsid w:val="00911945"/>
    <w:rsid w:val="00911C40"/>
    <w:rsid w:val="00912071"/>
    <w:rsid w:val="00912498"/>
    <w:rsid w:val="0091272F"/>
    <w:rsid w:val="00912A38"/>
    <w:rsid w:val="009135C3"/>
    <w:rsid w:val="009139A9"/>
    <w:rsid w:val="0091406B"/>
    <w:rsid w:val="0091429D"/>
    <w:rsid w:val="00914424"/>
    <w:rsid w:val="00915707"/>
    <w:rsid w:val="009159CF"/>
    <w:rsid w:val="00915F21"/>
    <w:rsid w:val="0091606E"/>
    <w:rsid w:val="0091612D"/>
    <w:rsid w:val="009162F6"/>
    <w:rsid w:val="00916631"/>
    <w:rsid w:val="00916B88"/>
    <w:rsid w:val="00916DA2"/>
    <w:rsid w:val="0091788D"/>
    <w:rsid w:val="00917B34"/>
    <w:rsid w:val="00917D43"/>
    <w:rsid w:val="00920307"/>
    <w:rsid w:val="009209C2"/>
    <w:rsid w:val="00920AA7"/>
    <w:rsid w:val="00920D2A"/>
    <w:rsid w:val="0092110B"/>
    <w:rsid w:val="00921524"/>
    <w:rsid w:val="009219C0"/>
    <w:rsid w:val="00921E32"/>
    <w:rsid w:val="00921FA3"/>
    <w:rsid w:val="00922021"/>
    <w:rsid w:val="009220D3"/>
    <w:rsid w:val="00922246"/>
    <w:rsid w:val="00922C0C"/>
    <w:rsid w:val="00923C1C"/>
    <w:rsid w:val="00923C2B"/>
    <w:rsid w:val="00923FE1"/>
    <w:rsid w:val="009243DA"/>
    <w:rsid w:val="00924BDE"/>
    <w:rsid w:val="00924D40"/>
    <w:rsid w:val="00924D71"/>
    <w:rsid w:val="0092526F"/>
    <w:rsid w:val="00925281"/>
    <w:rsid w:val="00925895"/>
    <w:rsid w:val="00925C8C"/>
    <w:rsid w:val="00925E84"/>
    <w:rsid w:val="00926277"/>
    <w:rsid w:val="00927021"/>
    <w:rsid w:val="00927725"/>
    <w:rsid w:val="00930192"/>
    <w:rsid w:val="0093065C"/>
    <w:rsid w:val="00930735"/>
    <w:rsid w:val="0093096D"/>
    <w:rsid w:val="00930D47"/>
    <w:rsid w:val="00931503"/>
    <w:rsid w:val="00931769"/>
    <w:rsid w:val="009319F5"/>
    <w:rsid w:val="00931A92"/>
    <w:rsid w:val="00931B92"/>
    <w:rsid w:val="00932710"/>
    <w:rsid w:val="00932C3D"/>
    <w:rsid w:val="0093376B"/>
    <w:rsid w:val="00933A4A"/>
    <w:rsid w:val="009349F9"/>
    <w:rsid w:val="00934B29"/>
    <w:rsid w:val="0093524C"/>
    <w:rsid w:val="009353DE"/>
    <w:rsid w:val="0093584C"/>
    <w:rsid w:val="00935D83"/>
    <w:rsid w:val="00935F08"/>
    <w:rsid w:val="00935F92"/>
    <w:rsid w:val="009365E0"/>
    <w:rsid w:val="00936A11"/>
    <w:rsid w:val="00936CFE"/>
    <w:rsid w:val="00936DE5"/>
    <w:rsid w:val="00937893"/>
    <w:rsid w:val="009423B0"/>
    <w:rsid w:val="009429FB"/>
    <w:rsid w:val="00942B16"/>
    <w:rsid w:val="0094305E"/>
    <w:rsid w:val="00943433"/>
    <w:rsid w:val="00943464"/>
    <w:rsid w:val="009438C5"/>
    <w:rsid w:val="00943A9A"/>
    <w:rsid w:val="00943F42"/>
    <w:rsid w:val="00943F8D"/>
    <w:rsid w:val="00944146"/>
    <w:rsid w:val="0094499C"/>
    <w:rsid w:val="00944C5D"/>
    <w:rsid w:val="00944E75"/>
    <w:rsid w:val="00944F1C"/>
    <w:rsid w:val="009451E6"/>
    <w:rsid w:val="0094551A"/>
    <w:rsid w:val="0094582E"/>
    <w:rsid w:val="00946025"/>
    <w:rsid w:val="00946031"/>
    <w:rsid w:val="0094603F"/>
    <w:rsid w:val="00946089"/>
    <w:rsid w:val="00946144"/>
    <w:rsid w:val="009468E9"/>
    <w:rsid w:val="00946DA7"/>
    <w:rsid w:val="00946F98"/>
    <w:rsid w:val="00946FFA"/>
    <w:rsid w:val="0094742D"/>
    <w:rsid w:val="00947A46"/>
    <w:rsid w:val="00947C08"/>
    <w:rsid w:val="0095033F"/>
    <w:rsid w:val="00950EA6"/>
    <w:rsid w:val="0095142A"/>
    <w:rsid w:val="009514DD"/>
    <w:rsid w:val="00951AFE"/>
    <w:rsid w:val="00951CFD"/>
    <w:rsid w:val="00952883"/>
    <w:rsid w:val="009530A0"/>
    <w:rsid w:val="0095344F"/>
    <w:rsid w:val="00953D1D"/>
    <w:rsid w:val="0095427F"/>
    <w:rsid w:val="009546DF"/>
    <w:rsid w:val="00954D67"/>
    <w:rsid w:val="00954EB0"/>
    <w:rsid w:val="009557B0"/>
    <w:rsid w:val="00955EFA"/>
    <w:rsid w:val="00955FB8"/>
    <w:rsid w:val="009565A7"/>
    <w:rsid w:val="00956D11"/>
    <w:rsid w:val="00956EC8"/>
    <w:rsid w:val="00956FC9"/>
    <w:rsid w:val="009575A3"/>
    <w:rsid w:val="00960360"/>
    <w:rsid w:val="009603FF"/>
    <w:rsid w:val="00960704"/>
    <w:rsid w:val="00960776"/>
    <w:rsid w:val="00960879"/>
    <w:rsid w:val="00960893"/>
    <w:rsid w:val="00960AB4"/>
    <w:rsid w:val="0096103E"/>
    <w:rsid w:val="00961321"/>
    <w:rsid w:val="009613BD"/>
    <w:rsid w:val="0096172C"/>
    <w:rsid w:val="00961A6A"/>
    <w:rsid w:val="009620F6"/>
    <w:rsid w:val="009625AA"/>
    <w:rsid w:val="009635D0"/>
    <w:rsid w:val="00963AA4"/>
    <w:rsid w:val="00963BB6"/>
    <w:rsid w:val="00964393"/>
    <w:rsid w:val="009647C4"/>
    <w:rsid w:val="009649F7"/>
    <w:rsid w:val="009657C4"/>
    <w:rsid w:val="0096665B"/>
    <w:rsid w:val="009666A2"/>
    <w:rsid w:val="009667DE"/>
    <w:rsid w:val="009668A2"/>
    <w:rsid w:val="00970711"/>
    <w:rsid w:val="009708BC"/>
    <w:rsid w:val="00971332"/>
    <w:rsid w:val="00971C75"/>
    <w:rsid w:val="00971DEF"/>
    <w:rsid w:val="009725AC"/>
    <w:rsid w:val="0097293B"/>
    <w:rsid w:val="0097316C"/>
    <w:rsid w:val="009732EA"/>
    <w:rsid w:val="0097359E"/>
    <w:rsid w:val="0097375C"/>
    <w:rsid w:val="00973A64"/>
    <w:rsid w:val="00973C83"/>
    <w:rsid w:val="00973F34"/>
    <w:rsid w:val="0097405C"/>
    <w:rsid w:val="0097488F"/>
    <w:rsid w:val="00974A41"/>
    <w:rsid w:val="00975B64"/>
    <w:rsid w:val="00976028"/>
    <w:rsid w:val="0097636E"/>
    <w:rsid w:val="009777D5"/>
    <w:rsid w:val="0097787D"/>
    <w:rsid w:val="0098013E"/>
    <w:rsid w:val="009801F8"/>
    <w:rsid w:val="00980207"/>
    <w:rsid w:val="00980209"/>
    <w:rsid w:val="00980C3D"/>
    <w:rsid w:val="00980E9D"/>
    <w:rsid w:val="009816C7"/>
    <w:rsid w:val="00981A16"/>
    <w:rsid w:val="00981ACC"/>
    <w:rsid w:val="00981D74"/>
    <w:rsid w:val="009824C2"/>
    <w:rsid w:val="009826E6"/>
    <w:rsid w:val="00982D88"/>
    <w:rsid w:val="00983361"/>
    <w:rsid w:val="009835DC"/>
    <w:rsid w:val="00983AAE"/>
    <w:rsid w:val="00983C10"/>
    <w:rsid w:val="00984071"/>
    <w:rsid w:val="00984279"/>
    <w:rsid w:val="0098524D"/>
    <w:rsid w:val="00985844"/>
    <w:rsid w:val="00985966"/>
    <w:rsid w:val="0098688C"/>
    <w:rsid w:val="0098703B"/>
    <w:rsid w:val="009901DD"/>
    <w:rsid w:val="009903C1"/>
    <w:rsid w:val="009903F3"/>
    <w:rsid w:val="00991854"/>
    <w:rsid w:val="00991901"/>
    <w:rsid w:val="00992048"/>
    <w:rsid w:val="009923B5"/>
    <w:rsid w:val="009924E1"/>
    <w:rsid w:val="00992674"/>
    <w:rsid w:val="00993E87"/>
    <w:rsid w:val="00993E9C"/>
    <w:rsid w:val="0099441D"/>
    <w:rsid w:val="009946AC"/>
    <w:rsid w:val="00994748"/>
    <w:rsid w:val="00994C4D"/>
    <w:rsid w:val="0099558F"/>
    <w:rsid w:val="00995795"/>
    <w:rsid w:val="009959B0"/>
    <w:rsid w:val="00995D97"/>
    <w:rsid w:val="009965AE"/>
    <w:rsid w:val="00996C68"/>
    <w:rsid w:val="00996CAA"/>
    <w:rsid w:val="00997337"/>
    <w:rsid w:val="009973C7"/>
    <w:rsid w:val="0099742F"/>
    <w:rsid w:val="0099746E"/>
    <w:rsid w:val="00997495"/>
    <w:rsid w:val="00997F60"/>
    <w:rsid w:val="009A0285"/>
    <w:rsid w:val="009A075B"/>
    <w:rsid w:val="009A0D77"/>
    <w:rsid w:val="009A138B"/>
    <w:rsid w:val="009A16CC"/>
    <w:rsid w:val="009A1F24"/>
    <w:rsid w:val="009A2802"/>
    <w:rsid w:val="009A2843"/>
    <w:rsid w:val="009A28D5"/>
    <w:rsid w:val="009A3096"/>
    <w:rsid w:val="009A32A8"/>
    <w:rsid w:val="009A3DC4"/>
    <w:rsid w:val="009A4016"/>
    <w:rsid w:val="009A425C"/>
    <w:rsid w:val="009A487B"/>
    <w:rsid w:val="009A4B29"/>
    <w:rsid w:val="009A4F12"/>
    <w:rsid w:val="009A54A3"/>
    <w:rsid w:val="009A550E"/>
    <w:rsid w:val="009A5727"/>
    <w:rsid w:val="009A5D0B"/>
    <w:rsid w:val="009A5D0D"/>
    <w:rsid w:val="009A6076"/>
    <w:rsid w:val="009A6419"/>
    <w:rsid w:val="009A6738"/>
    <w:rsid w:val="009A68BC"/>
    <w:rsid w:val="009A68FE"/>
    <w:rsid w:val="009B0458"/>
    <w:rsid w:val="009B0690"/>
    <w:rsid w:val="009B1E9F"/>
    <w:rsid w:val="009B205F"/>
    <w:rsid w:val="009B222F"/>
    <w:rsid w:val="009B294A"/>
    <w:rsid w:val="009B2A43"/>
    <w:rsid w:val="009B32FE"/>
    <w:rsid w:val="009B333B"/>
    <w:rsid w:val="009B355F"/>
    <w:rsid w:val="009B387A"/>
    <w:rsid w:val="009B3BEF"/>
    <w:rsid w:val="009B4021"/>
    <w:rsid w:val="009B476B"/>
    <w:rsid w:val="009B4AB8"/>
    <w:rsid w:val="009B4E10"/>
    <w:rsid w:val="009B52CB"/>
    <w:rsid w:val="009B561F"/>
    <w:rsid w:val="009B5729"/>
    <w:rsid w:val="009B5B00"/>
    <w:rsid w:val="009B6A5D"/>
    <w:rsid w:val="009B6C1D"/>
    <w:rsid w:val="009B6E0D"/>
    <w:rsid w:val="009B6F59"/>
    <w:rsid w:val="009B6FE1"/>
    <w:rsid w:val="009B74E1"/>
    <w:rsid w:val="009B78D4"/>
    <w:rsid w:val="009B7AAF"/>
    <w:rsid w:val="009B7BDF"/>
    <w:rsid w:val="009C0CBE"/>
    <w:rsid w:val="009C12DE"/>
    <w:rsid w:val="009C1588"/>
    <w:rsid w:val="009C188A"/>
    <w:rsid w:val="009C1C13"/>
    <w:rsid w:val="009C1CAC"/>
    <w:rsid w:val="009C1D8E"/>
    <w:rsid w:val="009C1FAE"/>
    <w:rsid w:val="009C2DCC"/>
    <w:rsid w:val="009C2FAE"/>
    <w:rsid w:val="009C34A0"/>
    <w:rsid w:val="009C4938"/>
    <w:rsid w:val="009C4BD0"/>
    <w:rsid w:val="009C50EF"/>
    <w:rsid w:val="009C5554"/>
    <w:rsid w:val="009C59DB"/>
    <w:rsid w:val="009C5E53"/>
    <w:rsid w:val="009C60A5"/>
    <w:rsid w:val="009C621D"/>
    <w:rsid w:val="009C650D"/>
    <w:rsid w:val="009C6559"/>
    <w:rsid w:val="009C656C"/>
    <w:rsid w:val="009C6581"/>
    <w:rsid w:val="009C73D2"/>
    <w:rsid w:val="009C7688"/>
    <w:rsid w:val="009C783E"/>
    <w:rsid w:val="009C7B60"/>
    <w:rsid w:val="009D0033"/>
    <w:rsid w:val="009D0A3C"/>
    <w:rsid w:val="009D0C27"/>
    <w:rsid w:val="009D1108"/>
    <w:rsid w:val="009D1382"/>
    <w:rsid w:val="009D16E3"/>
    <w:rsid w:val="009D282F"/>
    <w:rsid w:val="009D2B94"/>
    <w:rsid w:val="009D2D1F"/>
    <w:rsid w:val="009D372A"/>
    <w:rsid w:val="009D3759"/>
    <w:rsid w:val="009D3AC5"/>
    <w:rsid w:val="009D4181"/>
    <w:rsid w:val="009D44DD"/>
    <w:rsid w:val="009D4938"/>
    <w:rsid w:val="009D4DF0"/>
    <w:rsid w:val="009D4E4B"/>
    <w:rsid w:val="009D5975"/>
    <w:rsid w:val="009D59FA"/>
    <w:rsid w:val="009D5E6E"/>
    <w:rsid w:val="009D67AF"/>
    <w:rsid w:val="009D694E"/>
    <w:rsid w:val="009D6A9B"/>
    <w:rsid w:val="009D6F4F"/>
    <w:rsid w:val="009D7392"/>
    <w:rsid w:val="009D76CA"/>
    <w:rsid w:val="009D7830"/>
    <w:rsid w:val="009E000F"/>
    <w:rsid w:val="009E001A"/>
    <w:rsid w:val="009E0719"/>
    <w:rsid w:val="009E0C10"/>
    <w:rsid w:val="009E0CE4"/>
    <w:rsid w:val="009E0E30"/>
    <w:rsid w:val="009E1364"/>
    <w:rsid w:val="009E1887"/>
    <w:rsid w:val="009E1F5D"/>
    <w:rsid w:val="009E21F4"/>
    <w:rsid w:val="009E23FE"/>
    <w:rsid w:val="009E3207"/>
    <w:rsid w:val="009E3298"/>
    <w:rsid w:val="009E338A"/>
    <w:rsid w:val="009E3F9C"/>
    <w:rsid w:val="009E426D"/>
    <w:rsid w:val="009E45F8"/>
    <w:rsid w:val="009E4A3A"/>
    <w:rsid w:val="009E4AB0"/>
    <w:rsid w:val="009E4BD6"/>
    <w:rsid w:val="009E5A06"/>
    <w:rsid w:val="009E5B66"/>
    <w:rsid w:val="009E6E52"/>
    <w:rsid w:val="009E7092"/>
    <w:rsid w:val="009E77AA"/>
    <w:rsid w:val="009E7B2A"/>
    <w:rsid w:val="009E7BA0"/>
    <w:rsid w:val="009F063F"/>
    <w:rsid w:val="009F0DF8"/>
    <w:rsid w:val="009F1052"/>
    <w:rsid w:val="009F22FC"/>
    <w:rsid w:val="009F233D"/>
    <w:rsid w:val="009F2910"/>
    <w:rsid w:val="009F322A"/>
    <w:rsid w:val="009F3308"/>
    <w:rsid w:val="009F351E"/>
    <w:rsid w:val="009F3879"/>
    <w:rsid w:val="009F3A18"/>
    <w:rsid w:val="009F3FAD"/>
    <w:rsid w:val="009F4286"/>
    <w:rsid w:val="009F4B72"/>
    <w:rsid w:val="009F4D09"/>
    <w:rsid w:val="009F5D7B"/>
    <w:rsid w:val="009F5EE5"/>
    <w:rsid w:val="009F6AD8"/>
    <w:rsid w:val="009F6EC6"/>
    <w:rsid w:val="009F71AF"/>
    <w:rsid w:val="009F7383"/>
    <w:rsid w:val="009F78C8"/>
    <w:rsid w:val="009F7AEB"/>
    <w:rsid w:val="00A000C4"/>
    <w:rsid w:val="00A001E4"/>
    <w:rsid w:val="00A00348"/>
    <w:rsid w:val="00A003CB"/>
    <w:rsid w:val="00A009E1"/>
    <w:rsid w:val="00A00A58"/>
    <w:rsid w:val="00A00DC7"/>
    <w:rsid w:val="00A00E25"/>
    <w:rsid w:val="00A00F95"/>
    <w:rsid w:val="00A0151E"/>
    <w:rsid w:val="00A01BCB"/>
    <w:rsid w:val="00A01DD6"/>
    <w:rsid w:val="00A0233F"/>
    <w:rsid w:val="00A02341"/>
    <w:rsid w:val="00A0255D"/>
    <w:rsid w:val="00A02FAF"/>
    <w:rsid w:val="00A03EFE"/>
    <w:rsid w:val="00A040EA"/>
    <w:rsid w:val="00A0425B"/>
    <w:rsid w:val="00A05259"/>
    <w:rsid w:val="00A05300"/>
    <w:rsid w:val="00A0550A"/>
    <w:rsid w:val="00A0566B"/>
    <w:rsid w:val="00A0661F"/>
    <w:rsid w:val="00A069B3"/>
    <w:rsid w:val="00A070E1"/>
    <w:rsid w:val="00A070EA"/>
    <w:rsid w:val="00A071A1"/>
    <w:rsid w:val="00A07643"/>
    <w:rsid w:val="00A0769E"/>
    <w:rsid w:val="00A10252"/>
    <w:rsid w:val="00A10706"/>
    <w:rsid w:val="00A10BA9"/>
    <w:rsid w:val="00A10C19"/>
    <w:rsid w:val="00A10CC5"/>
    <w:rsid w:val="00A11379"/>
    <w:rsid w:val="00A11EAB"/>
    <w:rsid w:val="00A1239F"/>
    <w:rsid w:val="00A13074"/>
    <w:rsid w:val="00A13357"/>
    <w:rsid w:val="00A1387B"/>
    <w:rsid w:val="00A138F6"/>
    <w:rsid w:val="00A13CED"/>
    <w:rsid w:val="00A14142"/>
    <w:rsid w:val="00A141E0"/>
    <w:rsid w:val="00A146CD"/>
    <w:rsid w:val="00A150F6"/>
    <w:rsid w:val="00A15367"/>
    <w:rsid w:val="00A159C7"/>
    <w:rsid w:val="00A15FDB"/>
    <w:rsid w:val="00A1610F"/>
    <w:rsid w:val="00A16337"/>
    <w:rsid w:val="00A166EB"/>
    <w:rsid w:val="00A171A5"/>
    <w:rsid w:val="00A17F64"/>
    <w:rsid w:val="00A2022A"/>
    <w:rsid w:val="00A20365"/>
    <w:rsid w:val="00A20376"/>
    <w:rsid w:val="00A21094"/>
    <w:rsid w:val="00A21C65"/>
    <w:rsid w:val="00A22248"/>
    <w:rsid w:val="00A22753"/>
    <w:rsid w:val="00A2277B"/>
    <w:rsid w:val="00A2284D"/>
    <w:rsid w:val="00A22B0F"/>
    <w:rsid w:val="00A22D71"/>
    <w:rsid w:val="00A22F66"/>
    <w:rsid w:val="00A234B8"/>
    <w:rsid w:val="00A23710"/>
    <w:rsid w:val="00A24513"/>
    <w:rsid w:val="00A248CB"/>
    <w:rsid w:val="00A24DE6"/>
    <w:rsid w:val="00A256C1"/>
    <w:rsid w:val="00A25704"/>
    <w:rsid w:val="00A2570B"/>
    <w:rsid w:val="00A25A82"/>
    <w:rsid w:val="00A25C96"/>
    <w:rsid w:val="00A25F9F"/>
    <w:rsid w:val="00A26424"/>
    <w:rsid w:val="00A264E7"/>
    <w:rsid w:val="00A26B6E"/>
    <w:rsid w:val="00A271EE"/>
    <w:rsid w:val="00A27F65"/>
    <w:rsid w:val="00A30665"/>
    <w:rsid w:val="00A31621"/>
    <w:rsid w:val="00A32B72"/>
    <w:rsid w:val="00A32C25"/>
    <w:rsid w:val="00A33608"/>
    <w:rsid w:val="00A338C4"/>
    <w:rsid w:val="00A34074"/>
    <w:rsid w:val="00A341B0"/>
    <w:rsid w:val="00A3447D"/>
    <w:rsid w:val="00A351B4"/>
    <w:rsid w:val="00A353C6"/>
    <w:rsid w:val="00A35A12"/>
    <w:rsid w:val="00A35D9A"/>
    <w:rsid w:val="00A35F95"/>
    <w:rsid w:val="00A36465"/>
    <w:rsid w:val="00A36A86"/>
    <w:rsid w:val="00A36D3B"/>
    <w:rsid w:val="00A372FC"/>
    <w:rsid w:val="00A37617"/>
    <w:rsid w:val="00A37707"/>
    <w:rsid w:val="00A37776"/>
    <w:rsid w:val="00A37C97"/>
    <w:rsid w:val="00A40628"/>
    <w:rsid w:val="00A40E31"/>
    <w:rsid w:val="00A41813"/>
    <w:rsid w:val="00A42230"/>
    <w:rsid w:val="00A42826"/>
    <w:rsid w:val="00A42917"/>
    <w:rsid w:val="00A42E52"/>
    <w:rsid w:val="00A431A9"/>
    <w:rsid w:val="00A437DE"/>
    <w:rsid w:val="00A45208"/>
    <w:rsid w:val="00A4548A"/>
    <w:rsid w:val="00A45A31"/>
    <w:rsid w:val="00A45BB9"/>
    <w:rsid w:val="00A45BFC"/>
    <w:rsid w:val="00A45F65"/>
    <w:rsid w:val="00A4625C"/>
    <w:rsid w:val="00A4649C"/>
    <w:rsid w:val="00A46561"/>
    <w:rsid w:val="00A47478"/>
    <w:rsid w:val="00A502F3"/>
    <w:rsid w:val="00A515BE"/>
    <w:rsid w:val="00A51BCF"/>
    <w:rsid w:val="00A51E3A"/>
    <w:rsid w:val="00A5209A"/>
    <w:rsid w:val="00A52639"/>
    <w:rsid w:val="00A52A70"/>
    <w:rsid w:val="00A52B0A"/>
    <w:rsid w:val="00A530EE"/>
    <w:rsid w:val="00A5324F"/>
    <w:rsid w:val="00A5395E"/>
    <w:rsid w:val="00A539D7"/>
    <w:rsid w:val="00A53B90"/>
    <w:rsid w:val="00A53F6A"/>
    <w:rsid w:val="00A53FAF"/>
    <w:rsid w:val="00A5409F"/>
    <w:rsid w:val="00A54125"/>
    <w:rsid w:val="00A54158"/>
    <w:rsid w:val="00A549D1"/>
    <w:rsid w:val="00A54DA9"/>
    <w:rsid w:val="00A556AC"/>
    <w:rsid w:val="00A57314"/>
    <w:rsid w:val="00A57DC5"/>
    <w:rsid w:val="00A60471"/>
    <w:rsid w:val="00A6054C"/>
    <w:rsid w:val="00A60D3B"/>
    <w:rsid w:val="00A6168E"/>
    <w:rsid w:val="00A618D6"/>
    <w:rsid w:val="00A61AC9"/>
    <w:rsid w:val="00A61E8C"/>
    <w:rsid w:val="00A6270C"/>
    <w:rsid w:val="00A644DC"/>
    <w:rsid w:val="00A64633"/>
    <w:rsid w:val="00A64639"/>
    <w:rsid w:val="00A64C7C"/>
    <w:rsid w:val="00A66031"/>
    <w:rsid w:val="00A66144"/>
    <w:rsid w:val="00A66303"/>
    <w:rsid w:val="00A663DF"/>
    <w:rsid w:val="00A6642B"/>
    <w:rsid w:val="00A664FC"/>
    <w:rsid w:val="00A66920"/>
    <w:rsid w:val="00A66C33"/>
    <w:rsid w:val="00A66C50"/>
    <w:rsid w:val="00A67BB6"/>
    <w:rsid w:val="00A67C0B"/>
    <w:rsid w:val="00A67C82"/>
    <w:rsid w:val="00A70571"/>
    <w:rsid w:val="00A71112"/>
    <w:rsid w:val="00A71F14"/>
    <w:rsid w:val="00A7299E"/>
    <w:rsid w:val="00A72C4E"/>
    <w:rsid w:val="00A7354F"/>
    <w:rsid w:val="00A745D9"/>
    <w:rsid w:val="00A748BF"/>
    <w:rsid w:val="00A74E0C"/>
    <w:rsid w:val="00A74E8C"/>
    <w:rsid w:val="00A75AAD"/>
    <w:rsid w:val="00A7639E"/>
    <w:rsid w:val="00A7671A"/>
    <w:rsid w:val="00A7767B"/>
    <w:rsid w:val="00A77B8C"/>
    <w:rsid w:val="00A80653"/>
    <w:rsid w:val="00A824DC"/>
    <w:rsid w:val="00A82BAE"/>
    <w:rsid w:val="00A834AB"/>
    <w:rsid w:val="00A83938"/>
    <w:rsid w:val="00A83BE9"/>
    <w:rsid w:val="00A83CF7"/>
    <w:rsid w:val="00A83E4F"/>
    <w:rsid w:val="00A843AD"/>
    <w:rsid w:val="00A84FCF"/>
    <w:rsid w:val="00A852E4"/>
    <w:rsid w:val="00A8572F"/>
    <w:rsid w:val="00A8650D"/>
    <w:rsid w:val="00A865B0"/>
    <w:rsid w:val="00A86BD5"/>
    <w:rsid w:val="00A87467"/>
    <w:rsid w:val="00A874F3"/>
    <w:rsid w:val="00A875E0"/>
    <w:rsid w:val="00A87910"/>
    <w:rsid w:val="00A87E05"/>
    <w:rsid w:val="00A9040F"/>
    <w:rsid w:val="00A90764"/>
    <w:rsid w:val="00A90B8A"/>
    <w:rsid w:val="00A91785"/>
    <w:rsid w:val="00A919A3"/>
    <w:rsid w:val="00A91A7F"/>
    <w:rsid w:val="00A91D9A"/>
    <w:rsid w:val="00A92C86"/>
    <w:rsid w:val="00A92D43"/>
    <w:rsid w:val="00A93984"/>
    <w:rsid w:val="00A93AD6"/>
    <w:rsid w:val="00A93DFF"/>
    <w:rsid w:val="00A94F56"/>
    <w:rsid w:val="00A95DA0"/>
    <w:rsid w:val="00A97EE5"/>
    <w:rsid w:val="00AA035C"/>
    <w:rsid w:val="00AA03B1"/>
    <w:rsid w:val="00AA0ACB"/>
    <w:rsid w:val="00AA1203"/>
    <w:rsid w:val="00AA1798"/>
    <w:rsid w:val="00AA1D7F"/>
    <w:rsid w:val="00AA1F3E"/>
    <w:rsid w:val="00AA269D"/>
    <w:rsid w:val="00AA283C"/>
    <w:rsid w:val="00AA28DE"/>
    <w:rsid w:val="00AA2AB0"/>
    <w:rsid w:val="00AA2ADA"/>
    <w:rsid w:val="00AA2E67"/>
    <w:rsid w:val="00AA30F1"/>
    <w:rsid w:val="00AA31A0"/>
    <w:rsid w:val="00AA39FE"/>
    <w:rsid w:val="00AA3BDD"/>
    <w:rsid w:val="00AA3F64"/>
    <w:rsid w:val="00AA40CA"/>
    <w:rsid w:val="00AA44AD"/>
    <w:rsid w:val="00AA4BB1"/>
    <w:rsid w:val="00AA59C4"/>
    <w:rsid w:val="00AA5B41"/>
    <w:rsid w:val="00AA5FA1"/>
    <w:rsid w:val="00AA62A7"/>
    <w:rsid w:val="00AA6870"/>
    <w:rsid w:val="00AA6DD0"/>
    <w:rsid w:val="00AA700D"/>
    <w:rsid w:val="00AA71C6"/>
    <w:rsid w:val="00AA725B"/>
    <w:rsid w:val="00AA7613"/>
    <w:rsid w:val="00AA7700"/>
    <w:rsid w:val="00AA7B6E"/>
    <w:rsid w:val="00AA7D93"/>
    <w:rsid w:val="00AA7DBA"/>
    <w:rsid w:val="00AA7DF3"/>
    <w:rsid w:val="00AA7E05"/>
    <w:rsid w:val="00AB01A0"/>
    <w:rsid w:val="00AB03CF"/>
    <w:rsid w:val="00AB0646"/>
    <w:rsid w:val="00AB0C68"/>
    <w:rsid w:val="00AB10C1"/>
    <w:rsid w:val="00AB12D9"/>
    <w:rsid w:val="00AB1688"/>
    <w:rsid w:val="00AB1F98"/>
    <w:rsid w:val="00AB21B0"/>
    <w:rsid w:val="00AB2B19"/>
    <w:rsid w:val="00AB2B23"/>
    <w:rsid w:val="00AB34DC"/>
    <w:rsid w:val="00AB3A1D"/>
    <w:rsid w:val="00AB3CDA"/>
    <w:rsid w:val="00AB3E22"/>
    <w:rsid w:val="00AB429B"/>
    <w:rsid w:val="00AB459B"/>
    <w:rsid w:val="00AB4685"/>
    <w:rsid w:val="00AB499B"/>
    <w:rsid w:val="00AB4CD1"/>
    <w:rsid w:val="00AB4D7D"/>
    <w:rsid w:val="00AB5023"/>
    <w:rsid w:val="00AB518F"/>
    <w:rsid w:val="00AB55E3"/>
    <w:rsid w:val="00AB5781"/>
    <w:rsid w:val="00AB59C3"/>
    <w:rsid w:val="00AB5C88"/>
    <w:rsid w:val="00AB5D02"/>
    <w:rsid w:val="00AB64A5"/>
    <w:rsid w:val="00AB68FA"/>
    <w:rsid w:val="00AB6943"/>
    <w:rsid w:val="00AB69DE"/>
    <w:rsid w:val="00AB6B21"/>
    <w:rsid w:val="00AB6BFA"/>
    <w:rsid w:val="00AB7098"/>
    <w:rsid w:val="00AB7A5A"/>
    <w:rsid w:val="00AB7A7C"/>
    <w:rsid w:val="00AB7EF6"/>
    <w:rsid w:val="00AC08C2"/>
    <w:rsid w:val="00AC0A57"/>
    <w:rsid w:val="00AC0C53"/>
    <w:rsid w:val="00AC13DC"/>
    <w:rsid w:val="00AC1634"/>
    <w:rsid w:val="00AC19E0"/>
    <w:rsid w:val="00AC1F7E"/>
    <w:rsid w:val="00AC27B4"/>
    <w:rsid w:val="00AC283A"/>
    <w:rsid w:val="00AC32BB"/>
    <w:rsid w:val="00AC3F2C"/>
    <w:rsid w:val="00AC566F"/>
    <w:rsid w:val="00AC5AD7"/>
    <w:rsid w:val="00AC5B67"/>
    <w:rsid w:val="00AC5D27"/>
    <w:rsid w:val="00AC5FA0"/>
    <w:rsid w:val="00AC63C3"/>
    <w:rsid w:val="00AC76EE"/>
    <w:rsid w:val="00AC7921"/>
    <w:rsid w:val="00AC7D22"/>
    <w:rsid w:val="00AC7DB6"/>
    <w:rsid w:val="00AC7F95"/>
    <w:rsid w:val="00AD01A3"/>
    <w:rsid w:val="00AD03BB"/>
    <w:rsid w:val="00AD0449"/>
    <w:rsid w:val="00AD07B8"/>
    <w:rsid w:val="00AD10A5"/>
    <w:rsid w:val="00AD17EC"/>
    <w:rsid w:val="00AD1FC6"/>
    <w:rsid w:val="00AD204B"/>
    <w:rsid w:val="00AD2285"/>
    <w:rsid w:val="00AD2E1D"/>
    <w:rsid w:val="00AD307B"/>
    <w:rsid w:val="00AD3789"/>
    <w:rsid w:val="00AD3A85"/>
    <w:rsid w:val="00AD4075"/>
    <w:rsid w:val="00AD50DF"/>
    <w:rsid w:val="00AD5496"/>
    <w:rsid w:val="00AD5B76"/>
    <w:rsid w:val="00AD70C8"/>
    <w:rsid w:val="00AD76B2"/>
    <w:rsid w:val="00AD7830"/>
    <w:rsid w:val="00AD7D73"/>
    <w:rsid w:val="00AE076B"/>
    <w:rsid w:val="00AE0F46"/>
    <w:rsid w:val="00AE10DC"/>
    <w:rsid w:val="00AE117A"/>
    <w:rsid w:val="00AE130C"/>
    <w:rsid w:val="00AE138B"/>
    <w:rsid w:val="00AE1B1A"/>
    <w:rsid w:val="00AE2256"/>
    <w:rsid w:val="00AE246C"/>
    <w:rsid w:val="00AE31CE"/>
    <w:rsid w:val="00AE335E"/>
    <w:rsid w:val="00AE339B"/>
    <w:rsid w:val="00AE3676"/>
    <w:rsid w:val="00AE3AC2"/>
    <w:rsid w:val="00AE3C6F"/>
    <w:rsid w:val="00AE3D80"/>
    <w:rsid w:val="00AE45FD"/>
    <w:rsid w:val="00AE4B2B"/>
    <w:rsid w:val="00AE5384"/>
    <w:rsid w:val="00AE592E"/>
    <w:rsid w:val="00AE5DB4"/>
    <w:rsid w:val="00AE6EAA"/>
    <w:rsid w:val="00AE7705"/>
    <w:rsid w:val="00AE7942"/>
    <w:rsid w:val="00AE79F4"/>
    <w:rsid w:val="00AE7B11"/>
    <w:rsid w:val="00AE7E5C"/>
    <w:rsid w:val="00AF00CF"/>
    <w:rsid w:val="00AF0986"/>
    <w:rsid w:val="00AF0A6C"/>
    <w:rsid w:val="00AF0AF7"/>
    <w:rsid w:val="00AF123F"/>
    <w:rsid w:val="00AF2183"/>
    <w:rsid w:val="00AF245B"/>
    <w:rsid w:val="00AF24DE"/>
    <w:rsid w:val="00AF2FBA"/>
    <w:rsid w:val="00AF3214"/>
    <w:rsid w:val="00AF348B"/>
    <w:rsid w:val="00AF355F"/>
    <w:rsid w:val="00AF39DE"/>
    <w:rsid w:val="00AF3DCA"/>
    <w:rsid w:val="00AF3F88"/>
    <w:rsid w:val="00AF4D6C"/>
    <w:rsid w:val="00AF4DB8"/>
    <w:rsid w:val="00AF4FA1"/>
    <w:rsid w:val="00AF55B5"/>
    <w:rsid w:val="00AF5C4D"/>
    <w:rsid w:val="00AF5D94"/>
    <w:rsid w:val="00AF5EC2"/>
    <w:rsid w:val="00AF6696"/>
    <w:rsid w:val="00AF6E27"/>
    <w:rsid w:val="00AF73F8"/>
    <w:rsid w:val="00AF79FC"/>
    <w:rsid w:val="00B0094A"/>
    <w:rsid w:val="00B01651"/>
    <w:rsid w:val="00B018FF"/>
    <w:rsid w:val="00B01BDB"/>
    <w:rsid w:val="00B01F06"/>
    <w:rsid w:val="00B0220D"/>
    <w:rsid w:val="00B02375"/>
    <w:rsid w:val="00B023AD"/>
    <w:rsid w:val="00B02CC4"/>
    <w:rsid w:val="00B02D78"/>
    <w:rsid w:val="00B03F90"/>
    <w:rsid w:val="00B0433C"/>
    <w:rsid w:val="00B047F3"/>
    <w:rsid w:val="00B048C1"/>
    <w:rsid w:val="00B04AFD"/>
    <w:rsid w:val="00B0552C"/>
    <w:rsid w:val="00B06992"/>
    <w:rsid w:val="00B06ACA"/>
    <w:rsid w:val="00B06F92"/>
    <w:rsid w:val="00B06FB8"/>
    <w:rsid w:val="00B072D0"/>
    <w:rsid w:val="00B0753C"/>
    <w:rsid w:val="00B07C4F"/>
    <w:rsid w:val="00B07D5E"/>
    <w:rsid w:val="00B10838"/>
    <w:rsid w:val="00B10BEF"/>
    <w:rsid w:val="00B10D15"/>
    <w:rsid w:val="00B10DE4"/>
    <w:rsid w:val="00B1106B"/>
    <w:rsid w:val="00B11215"/>
    <w:rsid w:val="00B115BA"/>
    <w:rsid w:val="00B118B9"/>
    <w:rsid w:val="00B11D32"/>
    <w:rsid w:val="00B11F72"/>
    <w:rsid w:val="00B12B4D"/>
    <w:rsid w:val="00B132EC"/>
    <w:rsid w:val="00B13485"/>
    <w:rsid w:val="00B140B3"/>
    <w:rsid w:val="00B1422A"/>
    <w:rsid w:val="00B1434A"/>
    <w:rsid w:val="00B14540"/>
    <w:rsid w:val="00B1542D"/>
    <w:rsid w:val="00B15F3A"/>
    <w:rsid w:val="00B168CD"/>
    <w:rsid w:val="00B16927"/>
    <w:rsid w:val="00B16B0B"/>
    <w:rsid w:val="00B1716D"/>
    <w:rsid w:val="00B17FFD"/>
    <w:rsid w:val="00B202A2"/>
    <w:rsid w:val="00B20BDE"/>
    <w:rsid w:val="00B21203"/>
    <w:rsid w:val="00B217E3"/>
    <w:rsid w:val="00B21859"/>
    <w:rsid w:val="00B2185C"/>
    <w:rsid w:val="00B21B1A"/>
    <w:rsid w:val="00B22027"/>
    <w:rsid w:val="00B221B4"/>
    <w:rsid w:val="00B22236"/>
    <w:rsid w:val="00B224E3"/>
    <w:rsid w:val="00B22B21"/>
    <w:rsid w:val="00B23282"/>
    <w:rsid w:val="00B24B84"/>
    <w:rsid w:val="00B2510D"/>
    <w:rsid w:val="00B2546A"/>
    <w:rsid w:val="00B25704"/>
    <w:rsid w:val="00B25709"/>
    <w:rsid w:val="00B261F6"/>
    <w:rsid w:val="00B27A70"/>
    <w:rsid w:val="00B27D17"/>
    <w:rsid w:val="00B27EB1"/>
    <w:rsid w:val="00B30792"/>
    <w:rsid w:val="00B30DE1"/>
    <w:rsid w:val="00B313B0"/>
    <w:rsid w:val="00B321CC"/>
    <w:rsid w:val="00B32699"/>
    <w:rsid w:val="00B32D15"/>
    <w:rsid w:val="00B33D40"/>
    <w:rsid w:val="00B33E37"/>
    <w:rsid w:val="00B3427E"/>
    <w:rsid w:val="00B34C72"/>
    <w:rsid w:val="00B3518D"/>
    <w:rsid w:val="00B356E9"/>
    <w:rsid w:val="00B3597C"/>
    <w:rsid w:val="00B359C1"/>
    <w:rsid w:val="00B35A9D"/>
    <w:rsid w:val="00B35F02"/>
    <w:rsid w:val="00B35F79"/>
    <w:rsid w:val="00B36427"/>
    <w:rsid w:val="00B36532"/>
    <w:rsid w:val="00B37071"/>
    <w:rsid w:val="00B3763D"/>
    <w:rsid w:val="00B37BC1"/>
    <w:rsid w:val="00B37D79"/>
    <w:rsid w:val="00B40357"/>
    <w:rsid w:val="00B4054E"/>
    <w:rsid w:val="00B40593"/>
    <w:rsid w:val="00B40705"/>
    <w:rsid w:val="00B408CD"/>
    <w:rsid w:val="00B40A4F"/>
    <w:rsid w:val="00B40BFA"/>
    <w:rsid w:val="00B41B1B"/>
    <w:rsid w:val="00B41D03"/>
    <w:rsid w:val="00B42ADC"/>
    <w:rsid w:val="00B42CD1"/>
    <w:rsid w:val="00B42EA9"/>
    <w:rsid w:val="00B43480"/>
    <w:rsid w:val="00B43C43"/>
    <w:rsid w:val="00B44427"/>
    <w:rsid w:val="00B4443F"/>
    <w:rsid w:val="00B444D8"/>
    <w:rsid w:val="00B445C5"/>
    <w:rsid w:val="00B4464E"/>
    <w:rsid w:val="00B449EC"/>
    <w:rsid w:val="00B44A24"/>
    <w:rsid w:val="00B4581C"/>
    <w:rsid w:val="00B4599F"/>
    <w:rsid w:val="00B46BD9"/>
    <w:rsid w:val="00B504A1"/>
    <w:rsid w:val="00B50DD9"/>
    <w:rsid w:val="00B511E1"/>
    <w:rsid w:val="00B51A80"/>
    <w:rsid w:val="00B51D24"/>
    <w:rsid w:val="00B520F7"/>
    <w:rsid w:val="00B524ED"/>
    <w:rsid w:val="00B52D93"/>
    <w:rsid w:val="00B53425"/>
    <w:rsid w:val="00B53557"/>
    <w:rsid w:val="00B53608"/>
    <w:rsid w:val="00B538E7"/>
    <w:rsid w:val="00B53C34"/>
    <w:rsid w:val="00B5443F"/>
    <w:rsid w:val="00B545C8"/>
    <w:rsid w:val="00B5480C"/>
    <w:rsid w:val="00B5520A"/>
    <w:rsid w:val="00B554FA"/>
    <w:rsid w:val="00B55A17"/>
    <w:rsid w:val="00B55A49"/>
    <w:rsid w:val="00B566DD"/>
    <w:rsid w:val="00B56EB8"/>
    <w:rsid w:val="00B57168"/>
    <w:rsid w:val="00B57579"/>
    <w:rsid w:val="00B60548"/>
    <w:rsid w:val="00B6060B"/>
    <w:rsid w:val="00B60662"/>
    <w:rsid w:val="00B60DE7"/>
    <w:rsid w:val="00B610FB"/>
    <w:rsid w:val="00B612ED"/>
    <w:rsid w:val="00B6153C"/>
    <w:rsid w:val="00B63642"/>
    <w:rsid w:val="00B63A89"/>
    <w:rsid w:val="00B6401D"/>
    <w:rsid w:val="00B640A4"/>
    <w:rsid w:val="00B640A7"/>
    <w:rsid w:val="00B64449"/>
    <w:rsid w:val="00B64520"/>
    <w:rsid w:val="00B646F9"/>
    <w:rsid w:val="00B64B21"/>
    <w:rsid w:val="00B64F3F"/>
    <w:rsid w:val="00B659F2"/>
    <w:rsid w:val="00B65D43"/>
    <w:rsid w:val="00B65EA7"/>
    <w:rsid w:val="00B65EE0"/>
    <w:rsid w:val="00B66BF1"/>
    <w:rsid w:val="00B67011"/>
    <w:rsid w:val="00B67CD9"/>
    <w:rsid w:val="00B70295"/>
    <w:rsid w:val="00B711C3"/>
    <w:rsid w:val="00B71A51"/>
    <w:rsid w:val="00B71A81"/>
    <w:rsid w:val="00B71C38"/>
    <w:rsid w:val="00B7351C"/>
    <w:rsid w:val="00B73542"/>
    <w:rsid w:val="00B735FE"/>
    <w:rsid w:val="00B7412A"/>
    <w:rsid w:val="00B74484"/>
    <w:rsid w:val="00B74503"/>
    <w:rsid w:val="00B74776"/>
    <w:rsid w:val="00B7489D"/>
    <w:rsid w:val="00B75D46"/>
    <w:rsid w:val="00B75D9C"/>
    <w:rsid w:val="00B75FAF"/>
    <w:rsid w:val="00B75FEF"/>
    <w:rsid w:val="00B765D9"/>
    <w:rsid w:val="00B765DF"/>
    <w:rsid w:val="00B76634"/>
    <w:rsid w:val="00B805DF"/>
    <w:rsid w:val="00B80B23"/>
    <w:rsid w:val="00B80D8D"/>
    <w:rsid w:val="00B81992"/>
    <w:rsid w:val="00B81A6A"/>
    <w:rsid w:val="00B81E1B"/>
    <w:rsid w:val="00B82007"/>
    <w:rsid w:val="00B82166"/>
    <w:rsid w:val="00B82177"/>
    <w:rsid w:val="00B82592"/>
    <w:rsid w:val="00B8261D"/>
    <w:rsid w:val="00B827FD"/>
    <w:rsid w:val="00B82A1F"/>
    <w:rsid w:val="00B83150"/>
    <w:rsid w:val="00B83215"/>
    <w:rsid w:val="00B83468"/>
    <w:rsid w:val="00B83E81"/>
    <w:rsid w:val="00B83EAD"/>
    <w:rsid w:val="00B8459B"/>
    <w:rsid w:val="00B8461F"/>
    <w:rsid w:val="00B8478F"/>
    <w:rsid w:val="00B84D8F"/>
    <w:rsid w:val="00B856E4"/>
    <w:rsid w:val="00B8580A"/>
    <w:rsid w:val="00B858CE"/>
    <w:rsid w:val="00B86C52"/>
    <w:rsid w:val="00B8704D"/>
    <w:rsid w:val="00B8789B"/>
    <w:rsid w:val="00B879F8"/>
    <w:rsid w:val="00B87D14"/>
    <w:rsid w:val="00B902BB"/>
    <w:rsid w:val="00B90BE9"/>
    <w:rsid w:val="00B91141"/>
    <w:rsid w:val="00B911FE"/>
    <w:rsid w:val="00B91279"/>
    <w:rsid w:val="00B91A0F"/>
    <w:rsid w:val="00B92797"/>
    <w:rsid w:val="00B92AED"/>
    <w:rsid w:val="00B92DBD"/>
    <w:rsid w:val="00B932ED"/>
    <w:rsid w:val="00B93811"/>
    <w:rsid w:val="00B942EA"/>
    <w:rsid w:val="00B946C4"/>
    <w:rsid w:val="00B94B42"/>
    <w:rsid w:val="00B94D3C"/>
    <w:rsid w:val="00B94DD3"/>
    <w:rsid w:val="00B951D2"/>
    <w:rsid w:val="00B95252"/>
    <w:rsid w:val="00B955FD"/>
    <w:rsid w:val="00B9572E"/>
    <w:rsid w:val="00B957BA"/>
    <w:rsid w:val="00B95BDA"/>
    <w:rsid w:val="00B95F87"/>
    <w:rsid w:val="00B96024"/>
    <w:rsid w:val="00B96B47"/>
    <w:rsid w:val="00B96CCB"/>
    <w:rsid w:val="00B96CE2"/>
    <w:rsid w:val="00B978D5"/>
    <w:rsid w:val="00B97B34"/>
    <w:rsid w:val="00B97CEE"/>
    <w:rsid w:val="00BA0398"/>
    <w:rsid w:val="00BA0848"/>
    <w:rsid w:val="00BA0899"/>
    <w:rsid w:val="00BA0AD7"/>
    <w:rsid w:val="00BA0D2B"/>
    <w:rsid w:val="00BA0DB2"/>
    <w:rsid w:val="00BA0F37"/>
    <w:rsid w:val="00BA100B"/>
    <w:rsid w:val="00BA10F3"/>
    <w:rsid w:val="00BA16E0"/>
    <w:rsid w:val="00BA1960"/>
    <w:rsid w:val="00BA1D6F"/>
    <w:rsid w:val="00BA233A"/>
    <w:rsid w:val="00BA4316"/>
    <w:rsid w:val="00BA4B03"/>
    <w:rsid w:val="00BA4B7C"/>
    <w:rsid w:val="00BA4F1A"/>
    <w:rsid w:val="00BA4FB5"/>
    <w:rsid w:val="00BA5122"/>
    <w:rsid w:val="00BA5581"/>
    <w:rsid w:val="00BA55F2"/>
    <w:rsid w:val="00BA5827"/>
    <w:rsid w:val="00BA5C92"/>
    <w:rsid w:val="00BA604B"/>
    <w:rsid w:val="00BA6305"/>
    <w:rsid w:val="00BA64EC"/>
    <w:rsid w:val="00BA7279"/>
    <w:rsid w:val="00BA776E"/>
    <w:rsid w:val="00BA7F37"/>
    <w:rsid w:val="00BB0117"/>
    <w:rsid w:val="00BB03CD"/>
    <w:rsid w:val="00BB0434"/>
    <w:rsid w:val="00BB06E3"/>
    <w:rsid w:val="00BB0952"/>
    <w:rsid w:val="00BB0DA3"/>
    <w:rsid w:val="00BB1138"/>
    <w:rsid w:val="00BB12E1"/>
    <w:rsid w:val="00BB13CE"/>
    <w:rsid w:val="00BB1690"/>
    <w:rsid w:val="00BB18A2"/>
    <w:rsid w:val="00BB226C"/>
    <w:rsid w:val="00BB24CA"/>
    <w:rsid w:val="00BB2592"/>
    <w:rsid w:val="00BB2633"/>
    <w:rsid w:val="00BB3111"/>
    <w:rsid w:val="00BB33BF"/>
    <w:rsid w:val="00BB35B9"/>
    <w:rsid w:val="00BB3CE9"/>
    <w:rsid w:val="00BB430E"/>
    <w:rsid w:val="00BB4347"/>
    <w:rsid w:val="00BB5E6B"/>
    <w:rsid w:val="00BB5F0E"/>
    <w:rsid w:val="00BB62A6"/>
    <w:rsid w:val="00BB72C5"/>
    <w:rsid w:val="00BB759B"/>
    <w:rsid w:val="00BB7C5C"/>
    <w:rsid w:val="00BB7D40"/>
    <w:rsid w:val="00BB7D92"/>
    <w:rsid w:val="00BC0C3A"/>
    <w:rsid w:val="00BC0ED8"/>
    <w:rsid w:val="00BC1B02"/>
    <w:rsid w:val="00BC2EC9"/>
    <w:rsid w:val="00BC3D87"/>
    <w:rsid w:val="00BC3E1B"/>
    <w:rsid w:val="00BC3F5B"/>
    <w:rsid w:val="00BC40B6"/>
    <w:rsid w:val="00BC4697"/>
    <w:rsid w:val="00BC47C9"/>
    <w:rsid w:val="00BC4850"/>
    <w:rsid w:val="00BC48A6"/>
    <w:rsid w:val="00BC4B96"/>
    <w:rsid w:val="00BC53E8"/>
    <w:rsid w:val="00BC54E5"/>
    <w:rsid w:val="00BC55C1"/>
    <w:rsid w:val="00BC5E96"/>
    <w:rsid w:val="00BC5EFD"/>
    <w:rsid w:val="00BC60CC"/>
    <w:rsid w:val="00BC6670"/>
    <w:rsid w:val="00BC7019"/>
    <w:rsid w:val="00BC791B"/>
    <w:rsid w:val="00BD0050"/>
    <w:rsid w:val="00BD01BF"/>
    <w:rsid w:val="00BD0449"/>
    <w:rsid w:val="00BD0729"/>
    <w:rsid w:val="00BD0747"/>
    <w:rsid w:val="00BD0B2D"/>
    <w:rsid w:val="00BD0BAE"/>
    <w:rsid w:val="00BD0EF7"/>
    <w:rsid w:val="00BD1156"/>
    <w:rsid w:val="00BD1824"/>
    <w:rsid w:val="00BD1BA9"/>
    <w:rsid w:val="00BD1CF2"/>
    <w:rsid w:val="00BD1DB1"/>
    <w:rsid w:val="00BD2745"/>
    <w:rsid w:val="00BD2AC2"/>
    <w:rsid w:val="00BD2C36"/>
    <w:rsid w:val="00BD2FB2"/>
    <w:rsid w:val="00BD3A31"/>
    <w:rsid w:val="00BD48C6"/>
    <w:rsid w:val="00BD4E69"/>
    <w:rsid w:val="00BD4F94"/>
    <w:rsid w:val="00BD65F4"/>
    <w:rsid w:val="00BD6D76"/>
    <w:rsid w:val="00BD719F"/>
    <w:rsid w:val="00BD7511"/>
    <w:rsid w:val="00BD7E80"/>
    <w:rsid w:val="00BE0597"/>
    <w:rsid w:val="00BE084D"/>
    <w:rsid w:val="00BE0BAF"/>
    <w:rsid w:val="00BE0CF8"/>
    <w:rsid w:val="00BE1107"/>
    <w:rsid w:val="00BE11FE"/>
    <w:rsid w:val="00BE1817"/>
    <w:rsid w:val="00BE1EEE"/>
    <w:rsid w:val="00BE27BB"/>
    <w:rsid w:val="00BE3A4B"/>
    <w:rsid w:val="00BE3D01"/>
    <w:rsid w:val="00BE4133"/>
    <w:rsid w:val="00BE46A2"/>
    <w:rsid w:val="00BE4763"/>
    <w:rsid w:val="00BE48CE"/>
    <w:rsid w:val="00BE4BC8"/>
    <w:rsid w:val="00BE4F6E"/>
    <w:rsid w:val="00BE50B6"/>
    <w:rsid w:val="00BE50EF"/>
    <w:rsid w:val="00BE56BE"/>
    <w:rsid w:val="00BE57F1"/>
    <w:rsid w:val="00BE5A8F"/>
    <w:rsid w:val="00BE5EEC"/>
    <w:rsid w:val="00BE6492"/>
    <w:rsid w:val="00BE67C1"/>
    <w:rsid w:val="00BE6875"/>
    <w:rsid w:val="00BE6F17"/>
    <w:rsid w:val="00BE6FE6"/>
    <w:rsid w:val="00BE6FEB"/>
    <w:rsid w:val="00BE7800"/>
    <w:rsid w:val="00BE79ED"/>
    <w:rsid w:val="00BE7B47"/>
    <w:rsid w:val="00BE7BA5"/>
    <w:rsid w:val="00BF00F9"/>
    <w:rsid w:val="00BF011C"/>
    <w:rsid w:val="00BF0146"/>
    <w:rsid w:val="00BF0E35"/>
    <w:rsid w:val="00BF14CE"/>
    <w:rsid w:val="00BF1927"/>
    <w:rsid w:val="00BF1B63"/>
    <w:rsid w:val="00BF21D9"/>
    <w:rsid w:val="00BF29BD"/>
    <w:rsid w:val="00BF2ED8"/>
    <w:rsid w:val="00BF34CE"/>
    <w:rsid w:val="00BF358A"/>
    <w:rsid w:val="00BF38C1"/>
    <w:rsid w:val="00BF3AC0"/>
    <w:rsid w:val="00BF3B00"/>
    <w:rsid w:val="00BF46D6"/>
    <w:rsid w:val="00BF4B09"/>
    <w:rsid w:val="00BF4C6F"/>
    <w:rsid w:val="00BF4CE3"/>
    <w:rsid w:val="00BF4D40"/>
    <w:rsid w:val="00BF51E6"/>
    <w:rsid w:val="00BF55A6"/>
    <w:rsid w:val="00BF5D20"/>
    <w:rsid w:val="00BF5D85"/>
    <w:rsid w:val="00BF5E44"/>
    <w:rsid w:val="00BF60DA"/>
    <w:rsid w:val="00BF638D"/>
    <w:rsid w:val="00BF65C7"/>
    <w:rsid w:val="00BF77C1"/>
    <w:rsid w:val="00BF7839"/>
    <w:rsid w:val="00BF7A36"/>
    <w:rsid w:val="00BF7E11"/>
    <w:rsid w:val="00C012E6"/>
    <w:rsid w:val="00C0205C"/>
    <w:rsid w:val="00C0256D"/>
    <w:rsid w:val="00C02871"/>
    <w:rsid w:val="00C02DA6"/>
    <w:rsid w:val="00C032F3"/>
    <w:rsid w:val="00C034C2"/>
    <w:rsid w:val="00C04458"/>
    <w:rsid w:val="00C0449C"/>
    <w:rsid w:val="00C046B8"/>
    <w:rsid w:val="00C051F9"/>
    <w:rsid w:val="00C0521C"/>
    <w:rsid w:val="00C055A2"/>
    <w:rsid w:val="00C057A5"/>
    <w:rsid w:val="00C057BE"/>
    <w:rsid w:val="00C06C17"/>
    <w:rsid w:val="00C10B53"/>
    <w:rsid w:val="00C10BCD"/>
    <w:rsid w:val="00C10F22"/>
    <w:rsid w:val="00C1115D"/>
    <w:rsid w:val="00C11B89"/>
    <w:rsid w:val="00C11CDD"/>
    <w:rsid w:val="00C11F95"/>
    <w:rsid w:val="00C12113"/>
    <w:rsid w:val="00C12DEE"/>
    <w:rsid w:val="00C1362C"/>
    <w:rsid w:val="00C13ABE"/>
    <w:rsid w:val="00C144CB"/>
    <w:rsid w:val="00C15B04"/>
    <w:rsid w:val="00C1634A"/>
    <w:rsid w:val="00C169FA"/>
    <w:rsid w:val="00C16BCE"/>
    <w:rsid w:val="00C17B6A"/>
    <w:rsid w:val="00C20625"/>
    <w:rsid w:val="00C20941"/>
    <w:rsid w:val="00C2096F"/>
    <w:rsid w:val="00C209E1"/>
    <w:rsid w:val="00C2100F"/>
    <w:rsid w:val="00C210E8"/>
    <w:rsid w:val="00C2120D"/>
    <w:rsid w:val="00C21EB8"/>
    <w:rsid w:val="00C22A9E"/>
    <w:rsid w:val="00C22D66"/>
    <w:rsid w:val="00C238FA"/>
    <w:rsid w:val="00C23A45"/>
    <w:rsid w:val="00C23F8C"/>
    <w:rsid w:val="00C240BF"/>
    <w:rsid w:val="00C24A1F"/>
    <w:rsid w:val="00C24BB6"/>
    <w:rsid w:val="00C25376"/>
    <w:rsid w:val="00C254C7"/>
    <w:rsid w:val="00C2591D"/>
    <w:rsid w:val="00C25D54"/>
    <w:rsid w:val="00C26D73"/>
    <w:rsid w:val="00C270B9"/>
    <w:rsid w:val="00C279EE"/>
    <w:rsid w:val="00C30077"/>
    <w:rsid w:val="00C30134"/>
    <w:rsid w:val="00C30353"/>
    <w:rsid w:val="00C30893"/>
    <w:rsid w:val="00C30B7B"/>
    <w:rsid w:val="00C30CAE"/>
    <w:rsid w:val="00C31489"/>
    <w:rsid w:val="00C315C6"/>
    <w:rsid w:val="00C31807"/>
    <w:rsid w:val="00C32309"/>
    <w:rsid w:val="00C32E09"/>
    <w:rsid w:val="00C330BA"/>
    <w:rsid w:val="00C33547"/>
    <w:rsid w:val="00C33FA7"/>
    <w:rsid w:val="00C34533"/>
    <w:rsid w:val="00C34A6E"/>
    <w:rsid w:val="00C35069"/>
    <w:rsid w:val="00C35153"/>
    <w:rsid w:val="00C35723"/>
    <w:rsid w:val="00C37A92"/>
    <w:rsid w:val="00C37B0A"/>
    <w:rsid w:val="00C37ED7"/>
    <w:rsid w:val="00C406AD"/>
    <w:rsid w:val="00C4079C"/>
    <w:rsid w:val="00C40829"/>
    <w:rsid w:val="00C408A5"/>
    <w:rsid w:val="00C409CF"/>
    <w:rsid w:val="00C40EF3"/>
    <w:rsid w:val="00C411DE"/>
    <w:rsid w:val="00C41889"/>
    <w:rsid w:val="00C41BD8"/>
    <w:rsid w:val="00C41F1F"/>
    <w:rsid w:val="00C42056"/>
    <w:rsid w:val="00C422F4"/>
    <w:rsid w:val="00C423F5"/>
    <w:rsid w:val="00C42BF3"/>
    <w:rsid w:val="00C433DF"/>
    <w:rsid w:val="00C4343E"/>
    <w:rsid w:val="00C44934"/>
    <w:rsid w:val="00C44CE8"/>
    <w:rsid w:val="00C44F7C"/>
    <w:rsid w:val="00C45636"/>
    <w:rsid w:val="00C4613B"/>
    <w:rsid w:val="00C46AF2"/>
    <w:rsid w:val="00C46DEE"/>
    <w:rsid w:val="00C47400"/>
    <w:rsid w:val="00C47596"/>
    <w:rsid w:val="00C47900"/>
    <w:rsid w:val="00C50282"/>
    <w:rsid w:val="00C50B0D"/>
    <w:rsid w:val="00C5207A"/>
    <w:rsid w:val="00C529E8"/>
    <w:rsid w:val="00C53A07"/>
    <w:rsid w:val="00C54294"/>
    <w:rsid w:val="00C54442"/>
    <w:rsid w:val="00C54B3E"/>
    <w:rsid w:val="00C54D81"/>
    <w:rsid w:val="00C5595B"/>
    <w:rsid w:val="00C55C40"/>
    <w:rsid w:val="00C562A5"/>
    <w:rsid w:val="00C5756D"/>
    <w:rsid w:val="00C575D9"/>
    <w:rsid w:val="00C5782B"/>
    <w:rsid w:val="00C6039D"/>
    <w:rsid w:val="00C6122B"/>
    <w:rsid w:val="00C61819"/>
    <w:rsid w:val="00C6191F"/>
    <w:rsid w:val="00C62D09"/>
    <w:rsid w:val="00C63530"/>
    <w:rsid w:val="00C636FB"/>
    <w:rsid w:val="00C63CD8"/>
    <w:rsid w:val="00C6402F"/>
    <w:rsid w:val="00C643DA"/>
    <w:rsid w:val="00C64916"/>
    <w:rsid w:val="00C64A9E"/>
    <w:rsid w:val="00C64AEF"/>
    <w:rsid w:val="00C64B44"/>
    <w:rsid w:val="00C64CCF"/>
    <w:rsid w:val="00C6533D"/>
    <w:rsid w:val="00C65423"/>
    <w:rsid w:val="00C662A8"/>
    <w:rsid w:val="00C663C3"/>
    <w:rsid w:val="00C66FCB"/>
    <w:rsid w:val="00C67165"/>
    <w:rsid w:val="00C6760F"/>
    <w:rsid w:val="00C6793E"/>
    <w:rsid w:val="00C67D52"/>
    <w:rsid w:val="00C67DA5"/>
    <w:rsid w:val="00C70D60"/>
    <w:rsid w:val="00C71174"/>
    <w:rsid w:val="00C71C8B"/>
    <w:rsid w:val="00C72241"/>
    <w:rsid w:val="00C7243B"/>
    <w:rsid w:val="00C7367E"/>
    <w:rsid w:val="00C74122"/>
    <w:rsid w:val="00C7465A"/>
    <w:rsid w:val="00C74964"/>
    <w:rsid w:val="00C74C5D"/>
    <w:rsid w:val="00C758AB"/>
    <w:rsid w:val="00C761EA"/>
    <w:rsid w:val="00C7673E"/>
    <w:rsid w:val="00C76DE9"/>
    <w:rsid w:val="00C76F4A"/>
    <w:rsid w:val="00C811B5"/>
    <w:rsid w:val="00C81689"/>
    <w:rsid w:val="00C81713"/>
    <w:rsid w:val="00C81E26"/>
    <w:rsid w:val="00C81EAF"/>
    <w:rsid w:val="00C821AF"/>
    <w:rsid w:val="00C825B6"/>
    <w:rsid w:val="00C826E5"/>
    <w:rsid w:val="00C82C24"/>
    <w:rsid w:val="00C82E2F"/>
    <w:rsid w:val="00C833FF"/>
    <w:rsid w:val="00C83492"/>
    <w:rsid w:val="00C837F7"/>
    <w:rsid w:val="00C83BC9"/>
    <w:rsid w:val="00C84E57"/>
    <w:rsid w:val="00C84FA5"/>
    <w:rsid w:val="00C859B8"/>
    <w:rsid w:val="00C864FF"/>
    <w:rsid w:val="00C869C2"/>
    <w:rsid w:val="00C86D5D"/>
    <w:rsid w:val="00C873CF"/>
    <w:rsid w:val="00C877C9"/>
    <w:rsid w:val="00C87AB5"/>
    <w:rsid w:val="00C90233"/>
    <w:rsid w:val="00C90541"/>
    <w:rsid w:val="00C9104C"/>
    <w:rsid w:val="00C913CF"/>
    <w:rsid w:val="00C91C58"/>
    <w:rsid w:val="00C92759"/>
    <w:rsid w:val="00C92764"/>
    <w:rsid w:val="00C9285D"/>
    <w:rsid w:val="00C93834"/>
    <w:rsid w:val="00C93D93"/>
    <w:rsid w:val="00C94523"/>
    <w:rsid w:val="00C94DC4"/>
    <w:rsid w:val="00C94DCC"/>
    <w:rsid w:val="00C96442"/>
    <w:rsid w:val="00C9651B"/>
    <w:rsid w:val="00C968C3"/>
    <w:rsid w:val="00C96A80"/>
    <w:rsid w:val="00C96B46"/>
    <w:rsid w:val="00C974F6"/>
    <w:rsid w:val="00C97620"/>
    <w:rsid w:val="00C97F87"/>
    <w:rsid w:val="00CA028A"/>
    <w:rsid w:val="00CA0509"/>
    <w:rsid w:val="00CA0B6A"/>
    <w:rsid w:val="00CA1526"/>
    <w:rsid w:val="00CA1C70"/>
    <w:rsid w:val="00CA1E0B"/>
    <w:rsid w:val="00CA242C"/>
    <w:rsid w:val="00CA243F"/>
    <w:rsid w:val="00CA25C5"/>
    <w:rsid w:val="00CA2DF6"/>
    <w:rsid w:val="00CA3088"/>
    <w:rsid w:val="00CA3717"/>
    <w:rsid w:val="00CA5A81"/>
    <w:rsid w:val="00CA6448"/>
    <w:rsid w:val="00CA6650"/>
    <w:rsid w:val="00CA6893"/>
    <w:rsid w:val="00CA6BF2"/>
    <w:rsid w:val="00CA6C61"/>
    <w:rsid w:val="00CA6DC3"/>
    <w:rsid w:val="00CA6F6D"/>
    <w:rsid w:val="00CA6F71"/>
    <w:rsid w:val="00CA7005"/>
    <w:rsid w:val="00CA751F"/>
    <w:rsid w:val="00CA7714"/>
    <w:rsid w:val="00CA7ADC"/>
    <w:rsid w:val="00CA7DF7"/>
    <w:rsid w:val="00CB003E"/>
    <w:rsid w:val="00CB03EF"/>
    <w:rsid w:val="00CB0673"/>
    <w:rsid w:val="00CB094C"/>
    <w:rsid w:val="00CB19D8"/>
    <w:rsid w:val="00CB2175"/>
    <w:rsid w:val="00CB25F5"/>
    <w:rsid w:val="00CB267C"/>
    <w:rsid w:val="00CB2BE3"/>
    <w:rsid w:val="00CB3B51"/>
    <w:rsid w:val="00CB3E29"/>
    <w:rsid w:val="00CB3F2E"/>
    <w:rsid w:val="00CB44BC"/>
    <w:rsid w:val="00CB4909"/>
    <w:rsid w:val="00CB4CC1"/>
    <w:rsid w:val="00CB4F2A"/>
    <w:rsid w:val="00CB4F9E"/>
    <w:rsid w:val="00CB5072"/>
    <w:rsid w:val="00CB5203"/>
    <w:rsid w:val="00CB521D"/>
    <w:rsid w:val="00CB5893"/>
    <w:rsid w:val="00CB5A1A"/>
    <w:rsid w:val="00CB630C"/>
    <w:rsid w:val="00CB6613"/>
    <w:rsid w:val="00CB676B"/>
    <w:rsid w:val="00CB7335"/>
    <w:rsid w:val="00CB77F9"/>
    <w:rsid w:val="00CC049A"/>
    <w:rsid w:val="00CC06C6"/>
    <w:rsid w:val="00CC0C47"/>
    <w:rsid w:val="00CC0F28"/>
    <w:rsid w:val="00CC14B1"/>
    <w:rsid w:val="00CC16C2"/>
    <w:rsid w:val="00CC1A95"/>
    <w:rsid w:val="00CC1FE5"/>
    <w:rsid w:val="00CC22A8"/>
    <w:rsid w:val="00CC260D"/>
    <w:rsid w:val="00CC2CC2"/>
    <w:rsid w:val="00CC321C"/>
    <w:rsid w:val="00CC340A"/>
    <w:rsid w:val="00CC3861"/>
    <w:rsid w:val="00CC3AE4"/>
    <w:rsid w:val="00CC3E91"/>
    <w:rsid w:val="00CC41C0"/>
    <w:rsid w:val="00CC4A63"/>
    <w:rsid w:val="00CC4DE6"/>
    <w:rsid w:val="00CC507B"/>
    <w:rsid w:val="00CC50E4"/>
    <w:rsid w:val="00CC50F0"/>
    <w:rsid w:val="00CC545D"/>
    <w:rsid w:val="00CC5768"/>
    <w:rsid w:val="00CC576B"/>
    <w:rsid w:val="00CC5DBA"/>
    <w:rsid w:val="00CC5E7C"/>
    <w:rsid w:val="00CC6263"/>
    <w:rsid w:val="00CC68E2"/>
    <w:rsid w:val="00CC6BF2"/>
    <w:rsid w:val="00CC7E47"/>
    <w:rsid w:val="00CD0880"/>
    <w:rsid w:val="00CD09D9"/>
    <w:rsid w:val="00CD11E1"/>
    <w:rsid w:val="00CD1829"/>
    <w:rsid w:val="00CD1A4B"/>
    <w:rsid w:val="00CD20B6"/>
    <w:rsid w:val="00CD24EB"/>
    <w:rsid w:val="00CD2733"/>
    <w:rsid w:val="00CD2890"/>
    <w:rsid w:val="00CD3C4C"/>
    <w:rsid w:val="00CD445F"/>
    <w:rsid w:val="00CD4B10"/>
    <w:rsid w:val="00CD5D1F"/>
    <w:rsid w:val="00CD5F3A"/>
    <w:rsid w:val="00CD61FC"/>
    <w:rsid w:val="00CD6243"/>
    <w:rsid w:val="00CD654F"/>
    <w:rsid w:val="00CD6AA4"/>
    <w:rsid w:val="00CD6AC5"/>
    <w:rsid w:val="00CD7128"/>
    <w:rsid w:val="00CD7259"/>
    <w:rsid w:val="00CD748F"/>
    <w:rsid w:val="00CD76D6"/>
    <w:rsid w:val="00CD7D29"/>
    <w:rsid w:val="00CE0188"/>
    <w:rsid w:val="00CE0776"/>
    <w:rsid w:val="00CE100E"/>
    <w:rsid w:val="00CE1444"/>
    <w:rsid w:val="00CE1E6E"/>
    <w:rsid w:val="00CE1F3C"/>
    <w:rsid w:val="00CE1F51"/>
    <w:rsid w:val="00CE21BE"/>
    <w:rsid w:val="00CE2900"/>
    <w:rsid w:val="00CE2957"/>
    <w:rsid w:val="00CE2A50"/>
    <w:rsid w:val="00CE3488"/>
    <w:rsid w:val="00CE3AF2"/>
    <w:rsid w:val="00CE3F06"/>
    <w:rsid w:val="00CE3F0E"/>
    <w:rsid w:val="00CE456F"/>
    <w:rsid w:val="00CE4584"/>
    <w:rsid w:val="00CE470F"/>
    <w:rsid w:val="00CE490E"/>
    <w:rsid w:val="00CE553D"/>
    <w:rsid w:val="00CE58DF"/>
    <w:rsid w:val="00CE5B16"/>
    <w:rsid w:val="00CE6556"/>
    <w:rsid w:val="00CE6763"/>
    <w:rsid w:val="00CE6A4D"/>
    <w:rsid w:val="00CE6B79"/>
    <w:rsid w:val="00CE6F5D"/>
    <w:rsid w:val="00CE707D"/>
    <w:rsid w:val="00CE7086"/>
    <w:rsid w:val="00CE7169"/>
    <w:rsid w:val="00CE7180"/>
    <w:rsid w:val="00CE719F"/>
    <w:rsid w:val="00CE72DD"/>
    <w:rsid w:val="00CE764A"/>
    <w:rsid w:val="00CE7D62"/>
    <w:rsid w:val="00CE7E3E"/>
    <w:rsid w:val="00CE7E81"/>
    <w:rsid w:val="00CF0328"/>
    <w:rsid w:val="00CF0499"/>
    <w:rsid w:val="00CF0C8B"/>
    <w:rsid w:val="00CF0CE7"/>
    <w:rsid w:val="00CF13C2"/>
    <w:rsid w:val="00CF1DE5"/>
    <w:rsid w:val="00CF21CD"/>
    <w:rsid w:val="00CF2407"/>
    <w:rsid w:val="00CF2B0B"/>
    <w:rsid w:val="00CF30DF"/>
    <w:rsid w:val="00CF322E"/>
    <w:rsid w:val="00CF34A1"/>
    <w:rsid w:val="00CF3746"/>
    <w:rsid w:val="00CF390A"/>
    <w:rsid w:val="00CF4D57"/>
    <w:rsid w:val="00CF4F9C"/>
    <w:rsid w:val="00CF4FD1"/>
    <w:rsid w:val="00CF50FF"/>
    <w:rsid w:val="00CF512A"/>
    <w:rsid w:val="00CF6EA7"/>
    <w:rsid w:val="00CF6ED5"/>
    <w:rsid w:val="00CF7145"/>
    <w:rsid w:val="00CF730B"/>
    <w:rsid w:val="00CF79A4"/>
    <w:rsid w:val="00D00023"/>
    <w:rsid w:val="00D00E0A"/>
    <w:rsid w:val="00D00F5B"/>
    <w:rsid w:val="00D01864"/>
    <w:rsid w:val="00D01869"/>
    <w:rsid w:val="00D01974"/>
    <w:rsid w:val="00D02010"/>
    <w:rsid w:val="00D02657"/>
    <w:rsid w:val="00D02E8F"/>
    <w:rsid w:val="00D02FCD"/>
    <w:rsid w:val="00D03491"/>
    <w:rsid w:val="00D036C2"/>
    <w:rsid w:val="00D0375C"/>
    <w:rsid w:val="00D055E2"/>
    <w:rsid w:val="00D056C3"/>
    <w:rsid w:val="00D0577B"/>
    <w:rsid w:val="00D058EC"/>
    <w:rsid w:val="00D05F73"/>
    <w:rsid w:val="00D060FA"/>
    <w:rsid w:val="00D067F6"/>
    <w:rsid w:val="00D06A2E"/>
    <w:rsid w:val="00D07096"/>
    <w:rsid w:val="00D0744A"/>
    <w:rsid w:val="00D07CF1"/>
    <w:rsid w:val="00D07EA5"/>
    <w:rsid w:val="00D07F22"/>
    <w:rsid w:val="00D101BD"/>
    <w:rsid w:val="00D104EE"/>
    <w:rsid w:val="00D105ED"/>
    <w:rsid w:val="00D1077F"/>
    <w:rsid w:val="00D10F10"/>
    <w:rsid w:val="00D1114E"/>
    <w:rsid w:val="00D113F5"/>
    <w:rsid w:val="00D11AC7"/>
    <w:rsid w:val="00D11ACC"/>
    <w:rsid w:val="00D11D9C"/>
    <w:rsid w:val="00D1365E"/>
    <w:rsid w:val="00D13C29"/>
    <w:rsid w:val="00D14035"/>
    <w:rsid w:val="00D15B32"/>
    <w:rsid w:val="00D15DE9"/>
    <w:rsid w:val="00D16BB5"/>
    <w:rsid w:val="00D16C2D"/>
    <w:rsid w:val="00D16D75"/>
    <w:rsid w:val="00D1705E"/>
    <w:rsid w:val="00D174D5"/>
    <w:rsid w:val="00D176D9"/>
    <w:rsid w:val="00D207BA"/>
    <w:rsid w:val="00D20ACA"/>
    <w:rsid w:val="00D20C5E"/>
    <w:rsid w:val="00D21174"/>
    <w:rsid w:val="00D21422"/>
    <w:rsid w:val="00D21501"/>
    <w:rsid w:val="00D21591"/>
    <w:rsid w:val="00D21750"/>
    <w:rsid w:val="00D219D4"/>
    <w:rsid w:val="00D22383"/>
    <w:rsid w:val="00D22911"/>
    <w:rsid w:val="00D23AC1"/>
    <w:rsid w:val="00D23C8F"/>
    <w:rsid w:val="00D24057"/>
    <w:rsid w:val="00D2439B"/>
    <w:rsid w:val="00D2447D"/>
    <w:rsid w:val="00D24781"/>
    <w:rsid w:val="00D24B32"/>
    <w:rsid w:val="00D253E4"/>
    <w:rsid w:val="00D260D5"/>
    <w:rsid w:val="00D2638D"/>
    <w:rsid w:val="00D26611"/>
    <w:rsid w:val="00D277E0"/>
    <w:rsid w:val="00D27803"/>
    <w:rsid w:val="00D308A1"/>
    <w:rsid w:val="00D309D2"/>
    <w:rsid w:val="00D30C51"/>
    <w:rsid w:val="00D32309"/>
    <w:rsid w:val="00D32836"/>
    <w:rsid w:val="00D32C6D"/>
    <w:rsid w:val="00D32F01"/>
    <w:rsid w:val="00D337EB"/>
    <w:rsid w:val="00D339E7"/>
    <w:rsid w:val="00D33CB4"/>
    <w:rsid w:val="00D33DBB"/>
    <w:rsid w:val="00D352CF"/>
    <w:rsid w:val="00D3540F"/>
    <w:rsid w:val="00D356E9"/>
    <w:rsid w:val="00D35B83"/>
    <w:rsid w:val="00D366B9"/>
    <w:rsid w:val="00D369C6"/>
    <w:rsid w:val="00D36A7E"/>
    <w:rsid w:val="00D37082"/>
    <w:rsid w:val="00D377C3"/>
    <w:rsid w:val="00D3785F"/>
    <w:rsid w:val="00D378CA"/>
    <w:rsid w:val="00D37F2B"/>
    <w:rsid w:val="00D4026D"/>
    <w:rsid w:val="00D4067C"/>
    <w:rsid w:val="00D40CC4"/>
    <w:rsid w:val="00D40EF2"/>
    <w:rsid w:val="00D41452"/>
    <w:rsid w:val="00D41995"/>
    <w:rsid w:val="00D41B2B"/>
    <w:rsid w:val="00D41DC3"/>
    <w:rsid w:val="00D41FFF"/>
    <w:rsid w:val="00D4226C"/>
    <w:rsid w:val="00D42F06"/>
    <w:rsid w:val="00D43368"/>
    <w:rsid w:val="00D45056"/>
    <w:rsid w:val="00D456C2"/>
    <w:rsid w:val="00D45C28"/>
    <w:rsid w:val="00D4694E"/>
    <w:rsid w:val="00D46D7B"/>
    <w:rsid w:val="00D47445"/>
    <w:rsid w:val="00D47848"/>
    <w:rsid w:val="00D47E19"/>
    <w:rsid w:val="00D503ED"/>
    <w:rsid w:val="00D50487"/>
    <w:rsid w:val="00D50AE4"/>
    <w:rsid w:val="00D50E00"/>
    <w:rsid w:val="00D51242"/>
    <w:rsid w:val="00D513F2"/>
    <w:rsid w:val="00D51691"/>
    <w:rsid w:val="00D51AEC"/>
    <w:rsid w:val="00D51E4C"/>
    <w:rsid w:val="00D51F2E"/>
    <w:rsid w:val="00D5271C"/>
    <w:rsid w:val="00D527E4"/>
    <w:rsid w:val="00D538A7"/>
    <w:rsid w:val="00D53D8F"/>
    <w:rsid w:val="00D5426D"/>
    <w:rsid w:val="00D542EC"/>
    <w:rsid w:val="00D54A3A"/>
    <w:rsid w:val="00D54CF7"/>
    <w:rsid w:val="00D551DD"/>
    <w:rsid w:val="00D55915"/>
    <w:rsid w:val="00D56529"/>
    <w:rsid w:val="00D568D4"/>
    <w:rsid w:val="00D56CF1"/>
    <w:rsid w:val="00D56E35"/>
    <w:rsid w:val="00D5719C"/>
    <w:rsid w:val="00D573BA"/>
    <w:rsid w:val="00D5767F"/>
    <w:rsid w:val="00D5776C"/>
    <w:rsid w:val="00D579E3"/>
    <w:rsid w:val="00D6018D"/>
    <w:rsid w:val="00D601E8"/>
    <w:rsid w:val="00D609CF"/>
    <w:rsid w:val="00D60D13"/>
    <w:rsid w:val="00D60E9A"/>
    <w:rsid w:val="00D61823"/>
    <w:rsid w:val="00D6208D"/>
    <w:rsid w:val="00D62971"/>
    <w:rsid w:val="00D62CF5"/>
    <w:rsid w:val="00D630F2"/>
    <w:rsid w:val="00D6362B"/>
    <w:rsid w:val="00D64619"/>
    <w:rsid w:val="00D6484B"/>
    <w:rsid w:val="00D64C57"/>
    <w:rsid w:val="00D653BA"/>
    <w:rsid w:val="00D65516"/>
    <w:rsid w:val="00D65BD0"/>
    <w:rsid w:val="00D65BE8"/>
    <w:rsid w:val="00D65EA4"/>
    <w:rsid w:val="00D66751"/>
    <w:rsid w:val="00D66AD1"/>
    <w:rsid w:val="00D66F1A"/>
    <w:rsid w:val="00D67246"/>
    <w:rsid w:val="00D67579"/>
    <w:rsid w:val="00D700DB"/>
    <w:rsid w:val="00D70602"/>
    <w:rsid w:val="00D70C97"/>
    <w:rsid w:val="00D71668"/>
    <w:rsid w:val="00D71824"/>
    <w:rsid w:val="00D72708"/>
    <w:rsid w:val="00D7273D"/>
    <w:rsid w:val="00D730E1"/>
    <w:rsid w:val="00D73ABA"/>
    <w:rsid w:val="00D73BAF"/>
    <w:rsid w:val="00D7414E"/>
    <w:rsid w:val="00D741D0"/>
    <w:rsid w:val="00D741F6"/>
    <w:rsid w:val="00D747B3"/>
    <w:rsid w:val="00D7567B"/>
    <w:rsid w:val="00D768AB"/>
    <w:rsid w:val="00D7696A"/>
    <w:rsid w:val="00D76ABB"/>
    <w:rsid w:val="00D779EB"/>
    <w:rsid w:val="00D81797"/>
    <w:rsid w:val="00D8210D"/>
    <w:rsid w:val="00D82302"/>
    <w:rsid w:val="00D83136"/>
    <w:rsid w:val="00D8330F"/>
    <w:rsid w:val="00D83411"/>
    <w:rsid w:val="00D835C4"/>
    <w:rsid w:val="00D83DCA"/>
    <w:rsid w:val="00D841E0"/>
    <w:rsid w:val="00D84224"/>
    <w:rsid w:val="00D843DF"/>
    <w:rsid w:val="00D852E5"/>
    <w:rsid w:val="00D85682"/>
    <w:rsid w:val="00D85EDC"/>
    <w:rsid w:val="00D86B83"/>
    <w:rsid w:val="00D86DBE"/>
    <w:rsid w:val="00D86E91"/>
    <w:rsid w:val="00D875CC"/>
    <w:rsid w:val="00D87E02"/>
    <w:rsid w:val="00D87E7A"/>
    <w:rsid w:val="00D87ED5"/>
    <w:rsid w:val="00D9041A"/>
    <w:rsid w:val="00D9126D"/>
    <w:rsid w:val="00D91382"/>
    <w:rsid w:val="00D9171E"/>
    <w:rsid w:val="00D917EA"/>
    <w:rsid w:val="00D9201C"/>
    <w:rsid w:val="00D92506"/>
    <w:rsid w:val="00D925B0"/>
    <w:rsid w:val="00D927C3"/>
    <w:rsid w:val="00D92863"/>
    <w:rsid w:val="00D929C0"/>
    <w:rsid w:val="00D937DE"/>
    <w:rsid w:val="00D94444"/>
    <w:rsid w:val="00D947A7"/>
    <w:rsid w:val="00D947AD"/>
    <w:rsid w:val="00D94BB1"/>
    <w:rsid w:val="00D95405"/>
    <w:rsid w:val="00D958A5"/>
    <w:rsid w:val="00D95C52"/>
    <w:rsid w:val="00D95E1D"/>
    <w:rsid w:val="00D9645C"/>
    <w:rsid w:val="00D96CD1"/>
    <w:rsid w:val="00D96DD8"/>
    <w:rsid w:val="00D97573"/>
    <w:rsid w:val="00D976D2"/>
    <w:rsid w:val="00D97980"/>
    <w:rsid w:val="00D97DCD"/>
    <w:rsid w:val="00DA03BD"/>
    <w:rsid w:val="00DA0FE1"/>
    <w:rsid w:val="00DA1050"/>
    <w:rsid w:val="00DA1418"/>
    <w:rsid w:val="00DA1700"/>
    <w:rsid w:val="00DA1EE5"/>
    <w:rsid w:val="00DA20FC"/>
    <w:rsid w:val="00DA2380"/>
    <w:rsid w:val="00DA23BD"/>
    <w:rsid w:val="00DA2985"/>
    <w:rsid w:val="00DA338F"/>
    <w:rsid w:val="00DA3805"/>
    <w:rsid w:val="00DA3A9D"/>
    <w:rsid w:val="00DA4267"/>
    <w:rsid w:val="00DA428F"/>
    <w:rsid w:val="00DA4826"/>
    <w:rsid w:val="00DA485E"/>
    <w:rsid w:val="00DA5886"/>
    <w:rsid w:val="00DA58AB"/>
    <w:rsid w:val="00DA61E4"/>
    <w:rsid w:val="00DA644A"/>
    <w:rsid w:val="00DA728D"/>
    <w:rsid w:val="00DA729B"/>
    <w:rsid w:val="00DA7C2E"/>
    <w:rsid w:val="00DA7E2F"/>
    <w:rsid w:val="00DB0246"/>
    <w:rsid w:val="00DB0515"/>
    <w:rsid w:val="00DB114B"/>
    <w:rsid w:val="00DB149E"/>
    <w:rsid w:val="00DB15BD"/>
    <w:rsid w:val="00DB16DE"/>
    <w:rsid w:val="00DB1E25"/>
    <w:rsid w:val="00DB1FF3"/>
    <w:rsid w:val="00DB20C1"/>
    <w:rsid w:val="00DB2271"/>
    <w:rsid w:val="00DB2E7E"/>
    <w:rsid w:val="00DB3D7C"/>
    <w:rsid w:val="00DB3ED8"/>
    <w:rsid w:val="00DB3F8C"/>
    <w:rsid w:val="00DB472D"/>
    <w:rsid w:val="00DB4B57"/>
    <w:rsid w:val="00DB5367"/>
    <w:rsid w:val="00DB5651"/>
    <w:rsid w:val="00DB5E24"/>
    <w:rsid w:val="00DB5FB1"/>
    <w:rsid w:val="00DB6594"/>
    <w:rsid w:val="00DB70F2"/>
    <w:rsid w:val="00DB7A6D"/>
    <w:rsid w:val="00DB7EBC"/>
    <w:rsid w:val="00DC0163"/>
    <w:rsid w:val="00DC1368"/>
    <w:rsid w:val="00DC14E1"/>
    <w:rsid w:val="00DC1BCA"/>
    <w:rsid w:val="00DC2A3E"/>
    <w:rsid w:val="00DC2FF9"/>
    <w:rsid w:val="00DC3091"/>
    <w:rsid w:val="00DC34A7"/>
    <w:rsid w:val="00DC36AF"/>
    <w:rsid w:val="00DC3B55"/>
    <w:rsid w:val="00DC472B"/>
    <w:rsid w:val="00DC49D2"/>
    <w:rsid w:val="00DC4D17"/>
    <w:rsid w:val="00DC4EBF"/>
    <w:rsid w:val="00DC5241"/>
    <w:rsid w:val="00DC540C"/>
    <w:rsid w:val="00DC58FA"/>
    <w:rsid w:val="00DC5CC5"/>
    <w:rsid w:val="00DC6301"/>
    <w:rsid w:val="00DC68BF"/>
    <w:rsid w:val="00DC6C03"/>
    <w:rsid w:val="00DC7093"/>
    <w:rsid w:val="00DD0311"/>
    <w:rsid w:val="00DD05D2"/>
    <w:rsid w:val="00DD094C"/>
    <w:rsid w:val="00DD0D3E"/>
    <w:rsid w:val="00DD1DC2"/>
    <w:rsid w:val="00DD1E60"/>
    <w:rsid w:val="00DD266B"/>
    <w:rsid w:val="00DD2772"/>
    <w:rsid w:val="00DD280C"/>
    <w:rsid w:val="00DD28AB"/>
    <w:rsid w:val="00DD2B6C"/>
    <w:rsid w:val="00DD2DD9"/>
    <w:rsid w:val="00DD3C9E"/>
    <w:rsid w:val="00DD48F4"/>
    <w:rsid w:val="00DD4A64"/>
    <w:rsid w:val="00DD4C97"/>
    <w:rsid w:val="00DD5088"/>
    <w:rsid w:val="00DD5217"/>
    <w:rsid w:val="00DD5390"/>
    <w:rsid w:val="00DD58F8"/>
    <w:rsid w:val="00DD5913"/>
    <w:rsid w:val="00DD632E"/>
    <w:rsid w:val="00DD65EC"/>
    <w:rsid w:val="00DD6CA9"/>
    <w:rsid w:val="00DD6E41"/>
    <w:rsid w:val="00DD73CD"/>
    <w:rsid w:val="00DD77BA"/>
    <w:rsid w:val="00DD7A88"/>
    <w:rsid w:val="00DD7B30"/>
    <w:rsid w:val="00DD7E98"/>
    <w:rsid w:val="00DE0067"/>
    <w:rsid w:val="00DE03A0"/>
    <w:rsid w:val="00DE07E3"/>
    <w:rsid w:val="00DE085F"/>
    <w:rsid w:val="00DE08F2"/>
    <w:rsid w:val="00DE12EF"/>
    <w:rsid w:val="00DE18D5"/>
    <w:rsid w:val="00DE2187"/>
    <w:rsid w:val="00DE31B5"/>
    <w:rsid w:val="00DE3830"/>
    <w:rsid w:val="00DE4232"/>
    <w:rsid w:val="00DE4A3D"/>
    <w:rsid w:val="00DE4F46"/>
    <w:rsid w:val="00DE55E0"/>
    <w:rsid w:val="00DE6020"/>
    <w:rsid w:val="00DE61B3"/>
    <w:rsid w:val="00DE6228"/>
    <w:rsid w:val="00DE6584"/>
    <w:rsid w:val="00DE6E4D"/>
    <w:rsid w:val="00DE6F1F"/>
    <w:rsid w:val="00DE6FDA"/>
    <w:rsid w:val="00DE721A"/>
    <w:rsid w:val="00DE7797"/>
    <w:rsid w:val="00DE79A5"/>
    <w:rsid w:val="00DE7CB7"/>
    <w:rsid w:val="00DE7E01"/>
    <w:rsid w:val="00DF0032"/>
    <w:rsid w:val="00DF0C15"/>
    <w:rsid w:val="00DF16B1"/>
    <w:rsid w:val="00DF18F1"/>
    <w:rsid w:val="00DF2150"/>
    <w:rsid w:val="00DF2317"/>
    <w:rsid w:val="00DF2C3D"/>
    <w:rsid w:val="00DF2C3E"/>
    <w:rsid w:val="00DF2FA0"/>
    <w:rsid w:val="00DF371B"/>
    <w:rsid w:val="00DF3B21"/>
    <w:rsid w:val="00DF3FFF"/>
    <w:rsid w:val="00DF57BD"/>
    <w:rsid w:val="00DF5DAB"/>
    <w:rsid w:val="00DF68C2"/>
    <w:rsid w:val="00DF729C"/>
    <w:rsid w:val="00DF740D"/>
    <w:rsid w:val="00E00ECF"/>
    <w:rsid w:val="00E01574"/>
    <w:rsid w:val="00E015AC"/>
    <w:rsid w:val="00E01EFB"/>
    <w:rsid w:val="00E02283"/>
    <w:rsid w:val="00E02618"/>
    <w:rsid w:val="00E02CCB"/>
    <w:rsid w:val="00E0407B"/>
    <w:rsid w:val="00E04261"/>
    <w:rsid w:val="00E0443E"/>
    <w:rsid w:val="00E04AC9"/>
    <w:rsid w:val="00E04B5D"/>
    <w:rsid w:val="00E04BFA"/>
    <w:rsid w:val="00E04F70"/>
    <w:rsid w:val="00E05375"/>
    <w:rsid w:val="00E053F7"/>
    <w:rsid w:val="00E05430"/>
    <w:rsid w:val="00E0595F"/>
    <w:rsid w:val="00E06446"/>
    <w:rsid w:val="00E065CF"/>
    <w:rsid w:val="00E069C5"/>
    <w:rsid w:val="00E07002"/>
    <w:rsid w:val="00E07035"/>
    <w:rsid w:val="00E0730C"/>
    <w:rsid w:val="00E07EFB"/>
    <w:rsid w:val="00E1030E"/>
    <w:rsid w:val="00E10E95"/>
    <w:rsid w:val="00E10E9A"/>
    <w:rsid w:val="00E11060"/>
    <w:rsid w:val="00E11078"/>
    <w:rsid w:val="00E1214D"/>
    <w:rsid w:val="00E1223E"/>
    <w:rsid w:val="00E12A1A"/>
    <w:rsid w:val="00E12DF4"/>
    <w:rsid w:val="00E12EB9"/>
    <w:rsid w:val="00E13F28"/>
    <w:rsid w:val="00E1439E"/>
    <w:rsid w:val="00E143E3"/>
    <w:rsid w:val="00E14998"/>
    <w:rsid w:val="00E14F55"/>
    <w:rsid w:val="00E163D5"/>
    <w:rsid w:val="00E16C06"/>
    <w:rsid w:val="00E1769E"/>
    <w:rsid w:val="00E20822"/>
    <w:rsid w:val="00E20BE6"/>
    <w:rsid w:val="00E20F8D"/>
    <w:rsid w:val="00E218E4"/>
    <w:rsid w:val="00E219E5"/>
    <w:rsid w:val="00E21A86"/>
    <w:rsid w:val="00E21AAC"/>
    <w:rsid w:val="00E21AE7"/>
    <w:rsid w:val="00E21C57"/>
    <w:rsid w:val="00E21F03"/>
    <w:rsid w:val="00E221C7"/>
    <w:rsid w:val="00E22281"/>
    <w:rsid w:val="00E22594"/>
    <w:rsid w:val="00E22D11"/>
    <w:rsid w:val="00E24142"/>
    <w:rsid w:val="00E247F8"/>
    <w:rsid w:val="00E24DCD"/>
    <w:rsid w:val="00E24FE2"/>
    <w:rsid w:val="00E250FD"/>
    <w:rsid w:val="00E25327"/>
    <w:rsid w:val="00E257F1"/>
    <w:rsid w:val="00E26443"/>
    <w:rsid w:val="00E266B5"/>
    <w:rsid w:val="00E267A3"/>
    <w:rsid w:val="00E26899"/>
    <w:rsid w:val="00E26AD2"/>
    <w:rsid w:val="00E271F9"/>
    <w:rsid w:val="00E277F0"/>
    <w:rsid w:val="00E27A84"/>
    <w:rsid w:val="00E27C77"/>
    <w:rsid w:val="00E314D9"/>
    <w:rsid w:val="00E318AB"/>
    <w:rsid w:val="00E31E3E"/>
    <w:rsid w:val="00E324F0"/>
    <w:rsid w:val="00E3265C"/>
    <w:rsid w:val="00E32C73"/>
    <w:rsid w:val="00E32E5F"/>
    <w:rsid w:val="00E33072"/>
    <w:rsid w:val="00E331D6"/>
    <w:rsid w:val="00E33C0B"/>
    <w:rsid w:val="00E33D2D"/>
    <w:rsid w:val="00E33DDE"/>
    <w:rsid w:val="00E33F17"/>
    <w:rsid w:val="00E34322"/>
    <w:rsid w:val="00E345A7"/>
    <w:rsid w:val="00E3541D"/>
    <w:rsid w:val="00E35809"/>
    <w:rsid w:val="00E35B33"/>
    <w:rsid w:val="00E36498"/>
    <w:rsid w:val="00E3652D"/>
    <w:rsid w:val="00E367B9"/>
    <w:rsid w:val="00E36D54"/>
    <w:rsid w:val="00E36E72"/>
    <w:rsid w:val="00E40103"/>
    <w:rsid w:val="00E40D51"/>
    <w:rsid w:val="00E410B0"/>
    <w:rsid w:val="00E41892"/>
    <w:rsid w:val="00E428B1"/>
    <w:rsid w:val="00E42A39"/>
    <w:rsid w:val="00E42D50"/>
    <w:rsid w:val="00E42F37"/>
    <w:rsid w:val="00E4309C"/>
    <w:rsid w:val="00E432CD"/>
    <w:rsid w:val="00E432FE"/>
    <w:rsid w:val="00E43DFF"/>
    <w:rsid w:val="00E43FC5"/>
    <w:rsid w:val="00E44EEB"/>
    <w:rsid w:val="00E4507F"/>
    <w:rsid w:val="00E4594C"/>
    <w:rsid w:val="00E45CE4"/>
    <w:rsid w:val="00E463A7"/>
    <w:rsid w:val="00E46A0B"/>
    <w:rsid w:val="00E47148"/>
    <w:rsid w:val="00E471C4"/>
    <w:rsid w:val="00E4745C"/>
    <w:rsid w:val="00E4747C"/>
    <w:rsid w:val="00E5020D"/>
    <w:rsid w:val="00E5027C"/>
    <w:rsid w:val="00E504E5"/>
    <w:rsid w:val="00E509F5"/>
    <w:rsid w:val="00E50D18"/>
    <w:rsid w:val="00E5150A"/>
    <w:rsid w:val="00E5174C"/>
    <w:rsid w:val="00E51E1E"/>
    <w:rsid w:val="00E51E65"/>
    <w:rsid w:val="00E5233E"/>
    <w:rsid w:val="00E52709"/>
    <w:rsid w:val="00E5281C"/>
    <w:rsid w:val="00E54773"/>
    <w:rsid w:val="00E54B90"/>
    <w:rsid w:val="00E54E49"/>
    <w:rsid w:val="00E54E93"/>
    <w:rsid w:val="00E55827"/>
    <w:rsid w:val="00E558F3"/>
    <w:rsid w:val="00E55A88"/>
    <w:rsid w:val="00E55B4A"/>
    <w:rsid w:val="00E55B6B"/>
    <w:rsid w:val="00E55F15"/>
    <w:rsid w:val="00E560FB"/>
    <w:rsid w:val="00E5647D"/>
    <w:rsid w:val="00E56C2A"/>
    <w:rsid w:val="00E56F1A"/>
    <w:rsid w:val="00E57B17"/>
    <w:rsid w:val="00E57B75"/>
    <w:rsid w:val="00E57DAB"/>
    <w:rsid w:val="00E57E0E"/>
    <w:rsid w:val="00E607A6"/>
    <w:rsid w:val="00E61375"/>
    <w:rsid w:val="00E617F7"/>
    <w:rsid w:val="00E625D2"/>
    <w:rsid w:val="00E62D2D"/>
    <w:rsid w:val="00E62DED"/>
    <w:rsid w:val="00E62F55"/>
    <w:rsid w:val="00E64CC4"/>
    <w:rsid w:val="00E651EB"/>
    <w:rsid w:val="00E65B70"/>
    <w:rsid w:val="00E66D14"/>
    <w:rsid w:val="00E672F7"/>
    <w:rsid w:val="00E67ADC"/>
    <w:rsid w:val="00E7061C"/>
    <w:rsid w:val="00E70A6F"/>
    <w:rsid w:val="00E70E38"/>
    <w:rsid w:val="00E70E6B"/>
    <w:rsid w:val="00E71076"/>
    <w:rsid w:val="00E71092"/>
    <w:rsid w:val="00E718B6"/>
    <w:rsid w:val="00E71A8E"/>
    <w:rsid w:val="00E72393"/>
    <w:rsid w:val="00E724B2"/>
    <w:rsid w:val="00E729DF"/>
    <w:rsid w:val="00E72A1F"/>
    <w:rsid w:val="00E739AF"/>
    <w:rsid w:val="00E74075"/>
    <w:rsid w:val="00E74563"/>
    <w:rsid w:val="00E748EC"/>
    <w:rsid w:val="00E74FF6"/>
    <w:rsid w:val="00E75128"/>
    <w:rsid w:val="00E751EF"/>
    <w:rsid w:val="00E7597D"/>
    <w:rsid w:val="00E75BB4"/>
    <w:rsid w:val="00E76836"/>
    <w:rsid w:val="00E76958"/>
    <w:rsid w:val="00E76B1D"/>
    <w:rsid w:val="00E77194"/>
    <w:rsid w:val="00E77701"/>
    <w:rsid w:val="00E778D3"/>
    <w:rsid w:val="00E77955"/>
    <w:rsid w:val="00E77B30"/>
    <w:rsid w:val="00E800EE"/>
    <w:rsid w:val="00E80842"/>
    <w:rsid w:val="00E81768"/>
    <w:rsid w:val="00E81A83"/>
    <w:rsid w:val="00E81BB9"/>
    <w:rsid w:val="00E81BFB"/>
    <w:rsid w:val="00E81C87"/>
    <w:rsid w:val="00E82473"/>
    <w:rsid w:val="00E8259D"/>
    <w:rsid w:val="00E82787"/>
    <w:rsid w:val="00E83740"/>
    <w:rsid w:val="00E83D07"/>
    <w:rsid w:val="00E83DAD"/>
    <w:rsid w:val="00E83EF8"/>
    <w:rsid w:val="00E841A6"/>
    <w:rsid w:val="00E84B35"/>
    <w:rsid w:val="00E84E91"/>
    <w:rsid w:val="00E85121"/>
    <w:rsid w:val="00E85F13"/>
    <w:rsid w:val="00E864FE"/>
    <w:rsid w:val="00E86C6E"/>
    <w:rsid w:val="00E86D23"/>
    <w:rsid w:val="00E86FD4"/>
    <w:rsid w:val="00E87CE1"/>
    <w:rsid w:val="00E87D64"/>
    <w:rsid w:val="00E906AD"/>
    <w:rsid w:val="00E90A64"/>
    <w:rsid w:val="00E90BB5"/>
    <w:rsid w:val="00E90F8D"/>
    <w:rsid w:val="00E90FDC"/>
    <w:rsid w:val="00E91020"/>
    <w:rsid w:val="00E92255"/>
    <w:rsid w:val="00E92F38"/>
    <w:rsid w:val="00E9375C"/>
    <w:rsid w:val="00E937B7"/>
    <w:rsid w:val="00E938BE"/>
    <w:rsid w:val="00E939F2"/>
    <w:rsid w:val="00E93A50"/>
    <w:rsid w:val="00E93A86"/>
    <w:rsid w:val="00E93BCC"/>
    <w:rsid w:val="00E93FC2"/>
    <w:rsid w:val="00E94162"/>
    <w:rsid w:val="00E945BA"/>
    <w:rsid w:val="00E94E7B"/>
    <w:rsid w:val="00E95228"/>
    <w:rsid w:val="00E9568D"/>
    <w:rsid w:val="00E956F9"/>
    <w:rsid w:val="00E9582B"/>
    <w:rsid w:val="00E95C8C"/>
    <w:rsid w:val="00E97468"/>
    <w:rsid w:val="00E97C1D"/>
    <w:rsid w:val="00E97EB5"/>
    <w:rsid w:val="00EA0348"/>
    <w:rsid w:val="00EA0753"/>
    <w:rsid w:val="00EA1007"/>
    <w:rsid w:val="00EA164A"/>
    <w:rsid w:val="00EA21B4"/>
    <w:rsid w:val="00EA289E"/>
    <w:rsid w:val="00EA32BD"/>
    <w:rsid w:val="00EA3641"/>
    <w:rsid w:val="00EA3A06"/>
    <w:rsid w:val="00EA412D"/>
    <w:rsid w:val="00EA44CB"/>
    <w:rsid w:val="00EA4C2A"/>
    <w:rsid w:val="00EA501C"/>
    <w:rsid w:val="00EA5543"/>
    <w:rsid w:val="00EA575D"/>
    <w:rsid w:val="00EA5816"/>
    <w:rsid w:val="00EA5881"/>
    <w:rsid w:val="00EA62CC"/>
    <w:rsid w:val="00EA66D1"/>
    <w:rsid w:val="00EA6A4E"/>
    <w:rsid w:val="00EA7007"/>
    <w:rsid w:val="00EA7105"/>
    <w:rsid w:val="00EA7357"/>
    <w:rsid w:val="00EA77BF"/>
    <w:rsid w:val="00EB00D1"/>
    <w:rsid w:val="00EB02E7"/>
    <w:rsid w:val="00EB031F"/>
    <w:rsid w:val="00EB0947"/>
    <w:rsid w:val="00EB0AA9"/>
    <w:rsid w:val="00EB0FE9"/>
    <w:rsid w:val="00EB161D"/>
    <w:rsid w:val="00EB1A31"/>
    <w:rsid w:val="00EB1E1D"/>
    <w:rsid w:val="00EB21A0"/>
    <w:rsid w:val="00EB2B5E"/>
    <w:rsid w:val="00EB2C39"/>
    <w:rsid w:val="00EB2DD9"/>
    <w:rsid w:val="00EB3B20"/>
    <w:rsid w:val="00EB425D"/>
    <w:rsid w:val="00EB47A4"/>
    <w:rsid w:val="00EB4863"/>
    <w:rsid w:val="00EB4C75"/>
    <w:rsid w:val="00EB56DC"/>
    <w:rsid w:val="00EB56EA"/>
    <w:rsid w:val="00EB5E16"/>
    <w:rsid w:val="00EB5E18"/>
    <w:rsid w:val="00EB5E6B"/>
    <w:rsid w:val="00EB5E8C"/>
    <w:rsid w:val="00EB696F"/>
    <w:rsid w:val="00EB6F73"/>
    <w:rsid w:val="00EB713C"/>
    <w:rsid w:val="00EB742C"/>
    <w:rsid w:val="00EB75EE"/>
    <w:rsid w:val="00EB7698"/>
    <w:rsid w:val="00EB7828"/>
    <w:rsid w:val="00EB78A7"/>
    <w:rsid w:val="00EB79A6"/>
    <w:rsid w:val="00EB7CEB"/>
    <w:rsid w:val="00EC0472"/>
    <w:rsid w:val="00EC05DA"/>
    <w:rsid w:val="00EC06B0"/>
    <w:rsid w:val="00EC07BA"/>
    <w:rsid w:val="00EC16FE"/>
    <w:rsid w:val="00EC1E15"/>
    <w:rsid w:val="00EC22B3"/>
    <w:rsid w:val="00EC2C5F"/>
    <w:rsid w:val="00EC2D17"/>
    <w:rsid w:val="00EC3549"/>
    <w:rsid w:val="00EC3D5D"/>
    <w:rsid w:val="00EC4567"/>
    <w:rsid w:val="00EC46A3"/>
    <w:rsid w:val="00EC4A09"/>
    <w:rsid w:val="00EC4BDE"/>
    <w:rsid w:val="00EC4C11"/>
    <w:rsid w:val="00EC4C65"/>
    <w:rsid w:val="00EC6662"/>
    <w:rsid w:val="00EC66B9"/>
    <w:rsid w:val="00EC6F1C"/>
    <w:rsid w:val="00EC6FBF"/>
    <w:rsid w:val="00EC7D4E"/>
    <w:rsid w:val="00ED00DA"/>
    <w:rsid w:val="00ED0A16"/>
    <w:rsid w:val="00ED178C"/>
    <w:rsid w:val="00ED1A66"/>
    <w:rsid w:val="00ED1E71"/>
    <w:rsid w:val="00ED2033"/>
    <w:rsid w:val="00ED21A7"/>
    <w:rsid w:val="00ED26CF"/>
    <w:rsid w:val="00ED2999"/>
    <w:rsid w:val="00ED2B9B"/>
    <w:rsid w:val="00ED2C5B"/>
    <w:rsid w:val="00ED372D"/>
    <w:rsid w:val="00ED37DD"/>
    <w:rsid w:val="00ED38EF"/>
    <w:rsid w:val="00ED4921"/>
    <w:rsid w:val="00ED4E91"/>
    <w:rsid w:val="00ED56EE"/>
    <w:rsid w:val="00ED5740"/>
    <w:rsid w:val="00ED5A11"/>
    <w:rsid w:val="00ED5DFA"/>
    <w:rsid w:val="00ED60AB"/>
    <w:rsid w:val="00ED6DE7"/>
    <w:rsid w:val="00ED6F3B"/>
    <w:rsid w:val="00ED7668"/>
    <w:rsid w:val="00EE000A"/>
    <w:rsid w:val="00EE0012"/>
    <w:rsid w:val="00EE0FD3"/>
    <w:rsid w:val="00EE141A"/>
    <w:rsid w:val="00EE1480"/>
    <w:rsid w:val="00EE1543"/>
    <w:rsid w:val="00EE1FC1"/>
    <w:rsid w:val="00EE2362"/>
    <w:rsid w:val="00EE28AD"/>
    <w:rsid w:val="00EE28E6"/>
    <w:rsid w:val="00EE34F9"/>
    <w:rsid w:val="00EE3576"/>
    <w:rsid w:val="00EE3B2B"/>
    <w:rsid w:val="00EE3DF0"/>
    <w:rsid w:val="00EE41A4"/>
    <w:rsid w:val="00EE4256"/>
    <w:rsid w:val="00EE66ED"/>
    <w:rsid w:val="00EE6745"/>
    <w:rsid w:val="00EE6954"/>
    <w:rsid w:val="00EE6DA4"/>
    <w:rsid w:val="00EE7032"/>
    <w:rsid w:val="00EE7328"/>
    <w:rsid w:val="00EE7556"/>
    <w:rsid w:val="00EE7A23"/>
    <w:rsid w:val="00EE7BA0"/>
    <w:rsid w:val="00EF0585"/>
    <w:rsid w:val="00EF07FC"/>
    <w:rsid w:val="00EF09DB"/>
    <w:rsid w:val="00EF0EE5"/>
    <w:rsid w:val="00EF0FC0"/>
    <w:rsid w:val="00EF1B0C"/>
    <w:rsid w:val="00EF1ED6"/>
    <w:rsid w:val="00EF206F"/>
    <w:rsid w:val="00EF2353"/>
    <w:rsid w:val="00EF2E0D"/>
    <w:rsid w:val="00EF31BB"/>
    <w:rsid w:val="00EF3852"/>
    <w:rsid w:val="00EF3FE5"/>
    <w:rsid w:val="00EF4208"/>
    <w:rsid w:val="00EF464F"/>
    <w:rsid w:val="00EF4A6F"/>
    <w:rsid w:val="00EF4E58"/>
    <w:rsid w:val="00EF4F90"/>
    <w:rsid w:val="00EF52C9"/>
    <w:rsid w:val="00EF6F29"/>
    <w:rsid w:val="00EF7F66"/>
    <w:rsid w:val="00F007E9"/>
    <w:rsid w:val="00F00E40"/>
    <w:rsid w:val="00F01124"/>
    <w:rsid w:val="00F01B41"/>
    <w:rsid w:val="00F02CA3"/>
    <w:rsid w:val="00F02D80"/>
    <w:rsid w:val="00F02DD2"/>
    <w:rsid w:val="00F0399A"/>
    <w:rsid w:val="00F03AFE"/>
    <w:rsid w:val="00F0445D"/>
    <w:rsid w:val="00F0471E"/>
    <w:rsid w:val="00F04903"/>
    <w:rsid w:val="00F04C28"/>
    <w:rsid w:val="00F0542E"/>
    <w:rsid w:val="00F0625A"/>
    <w:rsid w:val="00F06677"/>
    <w:rsid w:val="00F06887"/>
    <w:rsid w:val="00F06897"/>
    <w:rsid w:val="00F06ACC"/>
    <w:rsid w:val="00F06F81"/>
    <w:rsid w:val="00F0701D"/>
    <w:rsid w:val="00F07027"/>
    <w:rsid w:val="00F07224"/>
    <w:rsid w:val="00F07EFE"/>
    <w:rsid w:val="00F10590"/>
    <w:rsid w:val="00F106D3"/>
    <w:rsid w:val="00F108BC"/>
    <w:rsid w:val="00F10B54"/>
    <w:rsid w:val="00F11294"/>
    <w:rsid w:val="00F11371"/>
    <w:rsid w:val="00F11611"/>
    <w:rsid w:val="00F11D94"/>
    <w:rsid w:val="00F12873"/>
    <w:rsid w:val="00F12BF3"/>
    <w:rsid w:val="00F13167"/>
    <w:rsid w:val="00F13322"/>
    <w:rsid w:val="00F133DE"/>
    <w:rsid w:val="00F14223"/>
    <w:rsid w:val="00F143E9"/>
    <w:rsid w:val="00F144DD"/>
    <w:rsid w:val="00F14608"/>
    <w:rsid w:val="00F14818"/>
    <w:rsid w:val="00F14B3A"/>
    <w:rsid w:val="00F14B5C"/>
    <w:rsid w:val="00F15471"/>
    <w:rsid w:val="00F154FD"/>
    <w:rsid w:val="00F15A65"/>
    <w:rsid w:val="00F15AB1"/>
    <w:rsid w:val="00F15B1A"/>
    <w:rsid w:val="00F15DE4"/>
    <w:rsid w:val="00F15EE4"/>
    <w:rsid w:val="00F1655D"/>
    <w:rsid w:val="00F16973"/>
    <w:rsid w:val="00F16D50"/>
    <w:rsid w:val="00F1719C"/>
    <w:rsid w:val="00F1744A"/>
    <w:rsid w:val="00F17604"/>
    <w:rsid w:val="00F17DF7"/>
    <w:rsid w:val="00F17EDF"/>
    <w:rsid w:val="00F2037A"/>
    <w:rsid w:val="00F20555"/>
    <w:rsid w:val="00F20992"/>
    <w:rsid w:val="00F20B13"/>
    <w:rsid w:val="00F20C3F"/>
    <w:rsid w:val="00F224C7"/>
    <w:rsid w:val="00F22953"/>
    <w:rsid w:val="00F2325A"/>
    <w:rsid w:val="00F23655"/>
    <w:rsid w:val="00F236DA"/>
    <w:rsid w:val="00F244F5"/>
    <w:rsid w:val="00F24B93"/>
    <w:rsid w:val="00F24E13"/>
    <w:rsid w:val="00F25868"/>
    <w:rsid w:val="00F25A5B"/>
    <w:rsid w:val="00F262C0"/>
    <w:rsid w:val="00F26318"/>
    <w:rsid w:val="00F26444"/>
    <w:rsid w:val="00F26DA0"/>
    <w:rsid w:val="00F26FA0"/>
    <w:rsid w:val="00F2701B"/>
    <w:rsid w:val="00F27196"/>
    <w:rsid w:val="00F271CF"/>
    <w:rsid w:val="00F27484"/>
    <w:rsid w:val="00F27A20"/>
    <w:rsid w:val="00F30172"/>
    <w:rsid w:val="00F3075C"/>
    <w:rsid w:val="00F3088B"/>
    <w:rsid w:val="00F31121"/>
    <w:rsid w:val="00F31D79"/>
    <w:rsid w:val="00F32309"/>
    <w:rsid w:val="00F329DD"/>
    <w:rsid w:val="00F32F7A"/>
    <w:rsid w:val="00F33001"/>
    <w:rsid w:val="00F33086"/>
    <w:rsid w:val="00F33581"/>
    <w:rsid w:val="00F33BAE"/>
    <w:rsid w:val="00F33CB2"/>
    <w:rsid w:val="00F34072"/>
    <w:rsid w:val="00F34A33"/>
    <w:rsid w:val="00F34D6D"/>
    <w:rsid w:val="00F35914"/>
    <w:rsid w:val="00F35AEA"/>
    <w:rsid w:val="00F3695D"/>
    <w:rsid w:val="00F36C8B"/>
    <w:rsid w:val="00F37DD3"/>
    <w:rsid w:val="00F37E4B"/>
    <w:rsid w:val="00F40288"/>
    <w:rsid w:val="00F40A49"/>
    <w:rsid w:val="00F41D9C"/>
    <w:rsid w:val="00F4213F"/>
    <w:rsid w:val="00F4226B"/>
    <w:rsid w:val="00F425CB"/>
    <w:rsid w:val="00F4286F"/>
    <w:rsid w:val="00F42D02"/>
    <w:rsid w:val="00F43376"/>
    <w:rsid w:val="00F4365F"/>
    <w:rsid w:val="00F4375C"/>
    <w:rsid w:val="00F43BEF"/>
    <w:rsid w:val="00F43FDB"/>
    <w:rsid w:val="00F4416E"/>
    <w:rsid w:val="00F44BE9"/>
    <w:rsid w:val="00F44E78"/>
    <w:rsid w:val="00F4515B"/>
    <w:rsid w:val="00F45245"/>
    <w:rsid w:val="00F4597D"/>
    <w:rsid w:val="00F45B07"/>
    <w:rsid w:val="00F45FE5"/>
    <w:rsid w:val="00F46096"/>
    <w:rsid w:val="00F46BB4"/>
    <w:rsid w:val="00F46F2D"/>
    <w:rsid w:val="00F47657"/>
    <w:rsid w:val="00F47780"/>
    <w:rsid w:val="00F47D52"/>
    <w:rsid w:val="00F50076"/>
    <w:rsid w:val="00F5030B"/>
    <w:rsid w:val="00F50522"/>
    <w:rsid w:val="00F50D7A"/>
    <w:rsid w:val="00F51635"/>
    <w:rsid w:val="00F52347"/>
    <w:rsid w:val="00F524B5"/>
    <w:rsid w:val="00F52CD9"/>
    <w:rsid w:val="00F53550"/>
    <w:rsid w:val="00F536F7"/>
    <w:rsid w:val="00F54460"/>
    <w:rsid w:val="00F54509"/>
    <w:rsid w:val="00F54571"/>
    <w:rsid w:val="00F54A22"/>
    <w:rsid w:val="00F54A51"/>
    <w:rsid w:val="00F550DF"/>
    <w:rsid w:val="00F55905"/>
    <w:rsid w:val="00F55C64"/>
    <w:rsid w:val="00F56243"/>
    <w:rsid w:val="00F56FE2"/>
    <w:rsid w:val="00F60608"/>
    <w:rsid w:val="00F6179F"/>
    <w:rsid w:val="00F62138"/>
    <w:rsid w:val="00F6230B"/>
    <w:rsid w:val="00F623A1"/>
    <w:rsid w:val="00F64B77"/>
    <w:rsid w:val="00F65023"/>
    <w:rsid w:val="00F654A8"/>
    <w:rsid w:val="00F656D2"/>
    <w:rsid w:val="00F65B77"/>
    <w:rsid w:val="00F6621C"/>
    <w:rsid w:val="00F66CBB"/>
    <w:rsid w:val="00F6722A"/>
    <w:rsid w:val="00F6740E"/>
    <w:rsid w:val="00F679B3"/>
    <w:rsid w:val="00F67E0C"/>
    <w:rsid w:val="00F709AE"/>
    <w:rsid w:val="00F70ADF"/>
    <w:rsid w:val="00F70D12"/>
    <w:rsid w:val="00F70FF0"/>
    <w:rsid w:val="00F710F3"/>
    <w:rsid w:val="00F712EE"/>
    <w:rsid w:val="00F721E2"/>
    <w:rsid w:val="00F72A6D"/>
    <w:rsid w:val="00F72AF7"/>
    <w:rsid w:val="00F732CA"/>
    <w:rsid w:val="00F735DA"/>
    <w:rsid w:val="00F73767"/>
    <w:rsid w:val="00F73867"/>
    <w:rsid w:val="00F73EDC"/>
    <w:rsid w:val="00F75206"/>
    <w:rsid w:val="00F75B52"/>
    <w:rsid w:val="00F75D36"/>
    <w:rsid w:val="00F75FC5"/>
    <w:rsid w:val="00F7620B"/>
    <w:rsid w:val="00F763B8"/>
    <w:rsid w:val="00F7670C"/>
    <w:rsid w:val="00F767EE"/>
    <w:rsid w:val="00F76A04"/>
    <w:rsid w:val="00F778F9"/>
    <w:rsid w:val="00F77CA4"/>
    <w:rsid w:val="00F77F69"/>
    <w:rsid w:val="00F81092"/>
    <w:rsid w:val="00F81403"/>
    <w:rsid w:val="00F82B7F"/>
    <w:rsid w:val="00F82C2D"/>
    <w:rsid w:val="00F82C4E"/>
    <w:rsid w:val="00F83079"/>
    <w:rsid w:val="00F837A1"/>
    <w:rsid w:val="00F838CD"/>
    <w:rsid w:val="00F83EBE"/>
    <w:rsid w:val="00F83FC6"/>
    <w:rsid w:val="00F84393"/>
    <w:rsid w:val="00F843D1"/>
    <w:rsid w:val="00F8551D"/>
    <w:rsid w:val="00F86182"/>
    <w:rsid w:val="00F86676"/>
    <w:rsid w:val="00F877E2"/>
    <w:rsid w:val="00F87FB4"/>
    <w:rsid w:val="00F9021D"/>
    <w:rsid w:val="00F90FE0"/>
    <w:rsid w:val="00F91A08"/>
    <w:rsid w:val="00F93240"/>
    <w:rsid w:val="00F93388"/>
    <w:rsid w:val="00F93784"/>
    <w:rsid w:val="00F946C8"/>
    <w:rsid w:val="00F94A84"/>
    <w:rsid w:val="00F9554E"/>
    <w:rsid w:val="00F95684"/>
    <w:rsid w:val="00F956D1"/>
    <w:rsid w:val="00F95967"/>
    <w:rsid w:val="00F95D54"/>
    <w:rsid w:val="00F96D93"/>
    <w:rsid w:val="00F96F72"/>
    <w:rsid w:val="00F97246"/>
    <w:rsid w:val="00F9778C"/>
    <w:rsid w:val="00F9790C"/>
    <w:rsid w:val="00F97FE5"/>
    <w:rsid w:val="00FA1659"/>
    <w:rsid w:val="00FA1D08"/>
    <w:rsid w:val="00FA1F0A"/>
    <w:rsid w:val="00FA1F8D"/>
    <w:rsid w:val="00FA3247"/>
    <w:rsid w:val="00FA38E4"/>
    <w:rsid w:val="00FA3C00"/>
    <w:rsid w:val="00FA3C31"/>
    <w:rsid w:val="00FA3C77"/>
    <w:rsid w:val="00FA3CE6"/>
    <w:rsid w:val="00FA437B"/>
    <w:rsid w:val="00FA43D1"/>
    <w:rsid w:val="00FA46B2"/>
    <w:rsid w:val="00FA4715"/>
    <w:rsid w:val="00FA5054"/>
    <w:rsid w:val="00FA5420"/>
    <w:rsid w:val="00FA576F"/>
    <w:rsid w:val="00FA5B7B"/>
    <w:rsid w:val="00FA6418"/>
    <w:rsid w:val="00FA689F"/>
    <w:rsid w:val="00FA6E7F"/>
    <w:rsid w:val="00FA7198"/>
    <w:rsid w:val="00FA774F"/>
    <w:rsid w:val="00FA78F8"/>
    <w:rsid w:val="00FA7ACE"/>
    <w:rsid w:val="00FB0D28"/>
    <w:rsid w:val="00FB0E16"/>
    <w:rsid w:val="00FB101B"/>
    <w:rsid w:val="00FB1BF4"/>
    <w:rsid w:val="00FB1FED"/>
    <w:rsid w:val="00FB296F"/>
    <w:rsid w:val="00FB2995"/>
    <w:rsid w:val="00FB29CB"/>
    <w:rsid w:val="00FB2A18"/>
    <w:rsid w:val="00FB35D6"/>
    <w:rsid w:val="00FB3AE6"/>
    <w:rsid w:val="00FB4269"/>
    <w:rsid w:val="00FB4694"/>
    <w:rsid w:val="00FB4E7B"/>
    <w:rsid w:val="00FB5005"/>
    <w:rsid w:val="00FB52ED"/>
    <w:rsid w:val="00FB5CB5"/>
    <w:rsid w:val="00FB5D64"/>
    <w:rsid w:val="00FB6083"/>
    <w:rsid w:val="00FB6410"/>
    <w:rsid w:val="00FB64D0"/>
    <w:rsid w:val="00FB673E"/>
    <w:rsid w:val="00FB6B16"/>
    <w:rsid w:val="00FB6B77"/>
    <w:rsid w:val="00FB6EED"/>
    <w:rsid w:val="00FB71D3"/>
    <w:rsid w:val="00FB76E9"/>
    <w:rsid w:val="00FB7CA6"/>
    <w:rsid w:val="00FC01F7"/>
    <w:rsid w:val="00FC0A03"/>
    <w:rsid w:val="00FC0F29"/>
    <w:rsid w:val="00FC24EE"/>
    <w:rsid w:val="00FC2F04"/>
    <w:rsid w:val="00FC374C"/>
    <w:rsid w:val="00FC3921"/>
    <w:rsid w:val="00FC3A62"/>
    <w:rsid w:val="00FC3DE7"/>
    <w:rsid w:val="00FC41A2"/>
    <w:rsid w:val="00FC4751"/>
    <w:rsid w:val="00FC4791"/>
    <w:rsid w:val="00FC595A"/>
    <w:rsid w:val="00FC6D61"/>
    <w:rsid w:val="00FC6E9E"/>
    <w:rsid w:val="00FC6F78"/>
    <w:rsid w:val="00FC731B"/>
    <w:rsid w:val="00FC7CE7"/>
    <w:rsid w:val="00FD018E"/>
    <w:rsid w:val="00FD01D1"/>
    <w:rsid w:val="00FD0C9D"/>
    <w:rsid w:val="00FD1252"/>
    <w:rsid w:val="00FD134D"/>
    <w:rsid w:val="00FD1377"/>
    <w:rsid w:val="00FD1A82"/>
    <w:rsid w:val="00FD2250"/>
    <w:rsid w:val="00FD2665"/>
    <w:rsid w:val="00FD2D34"/>
    <w:rsid w:val="00FD31A4"/>
    <w:rsid w:val="00FD3597"/>
    <w:rsid w:val="00FD4732"/>
    <w:rsid w:val="00FD498C"/>
    <w:rsid w:val="00FD51EC"/>
    <w:rsid w:val="00FD6240"/>
    <w:rsid w:val="00FD659B"/>
    <w:rsid w:val="00FD6743"/>
    <w:rsid w:val="00FD7208"/>
    <w:rsid w:val="00FD7FEA"/>
    <w:rsid w:val="00FE0534"/>
    <w:rsid w:val="00FE0A33"/>
    <w:rsid w:val="00FE0D07"/>
    <w:rsid w:val="00FE1094"/>
    <w:rsid w:val="00FE1770"/>
    <w:rsid w:val="00FE23B4"/>
    <w:rsid w:val="00FE241E"/>
    <w:rsid w:val="00FE2619"/>
    <w:rsid w:val="00FE30A8"/>
    <w:rsid w:val="00FE3347"/>
    <w:rsid w:val="00FE33C4"/>
    <w:rsid w:val="00FE358C"/>
    <w:rsid w:val="00FE3ED9"/>
    <w:rsid w:val="00FE4240"/>
    <w:rsid w:val="00FE48BE"/>
    <w:rsid w:val="00FE494B"/>
    <w:rsid w:val="00FE4DAC"/>
    <w:rsid w:val="00FE4F67"/>
    <w:rsid w:val="00FE5265"/>
    <w:rsid w:val="00FE5599"/>
    <w:rsid w:val="00FE57A9"/>
    <w:rsid w:val="00FE5865"/>
    <w:rsid w:val="00FE59BC"/>
    <w:rsid w:val="00FE5D7F"/>
    <w:rsid w:val="00FE5ED5"/>
    <w:rsid w:val="00FE5F77"/>
    <w:rsid w:val="00FE6263"/>
    <w:rsid w:val="00FE695E"/>
    <w:rsid w:val="00FE6DE0"/>
    <w:rsid w:val="00FE76E4"/>
    <w:rsid w:val="00FF063F"/>
    <w:rsid w:val="00FF0D8B"/>
    <w:rsid w:val="00FF157F"/>
    <w:rsid w:val="00FF1EFE"/>
    <w:rsid w:val="00FF2047"/>
    <w:rsid w:val="00FF2147"/>
    <w:rsid w:val="00FF2C9A"/>
    <w:rsid w:val="00FF2FD4"/>
    <w:rsid w:val="00FF41D8"/>
    <w:rsid w:val="00FF44B0"/>
    <w:rsid w:val="00FF508E"/>
    <w:rsid w:val="00FF54C0"/>
    <w:rsid w:val="00FF6521"/>
    <w:rsid w:val="00FF6E20"/>
    <w:rsid w:val="00FF77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130">
      <v:stroke endarrow="block"/>
    </o:shapedefaults>
    <o:shapelayout v:ext="edit">
      <o:idmap v:ext="edit" data="2"/>
      <o:rules v:ext="edit">
        <o:r id="V:Rule1" type="connector" idref="#_x0000_s2050"/>
        <o:r id="V:Rule2" type="connector" idref="#Straight Arrow Connector 26"/>
        <o:r id="V:Rule3" type="connector" idref="#Straight Arrow Connector 23"/>
        <o:r id="V:Rule4" type="connector" idref="#Straight Arrow Connector 22"/>
        <o:r id="V:Rule5" type="connector" idref="#Straight Arrow Connector 5"/>
        <o:r id="V:Rule6" type="connector" idref="#_x0000_s2089"/>
        <o:r id="V:Rule7" type="connector" idref="#Straight Arrow Connector 10"/>
        <o:r id="V:Rule8" type="connector" idref="#_x0000_s2088"/>
        <o:r id="V:Rule9" type="connector" idref="#Straight Arrow Connector 28"/>
        <o:r id="V:Rule10" type="connector" idref="#_x0000_s2087"/>
        <o:r id="V:Rule11" type="connector" idref="#Straight Arrow Connector 27"/>
        <o:r id="V:Rule12" type="connector" idref="#Straight Arrow Connector 12"/>
        <o:r id="V:Rule13" type="connector" idref="#Straight Arrow Connector 13"/>
      </o:rules>
    </o:shapelayout>
  </w:shapeDefaults>
  <w:decimalSymbol w:val="."/>
  <w:listSeparator w:val=","/>
  <w14:docId w14:val="6A3E2BA4"/>
  <w15:docId w15:val="{2AF9F187-C856-4869-9A27-18E999B34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5FE"/>
  </w:style>
  <w:style w:type="paragraph" w:styleId="Heading1">
    <w:name w:val="heading 1"/>
    <w:basedOn w:val="Normal"/>
    <w:link w:val="Heading1Char"/>
    <w:uiPriority w:val="9"/>
    <w:qFormat/>
    <w:rsid w:val="0093524C"/>
    <w:pPr>
      <w:widowControl w:val="0"/>
      <w:autoSpaceDE w:val="0"/>
      <w:autoSpaceDN w:val="0"/>
      <w:spacing w:before="87" w:after="0" w:line="240" w:lineRule="auto"/>
      <w:ind w:right="488"/>
      <w:jc w:val="right"/>
      <w:outlineLvl w:val="0"/>
    </w:pPr>
    <w:rPr>
      <w:rFonts w:ascii="Times New Roman" w:eastAsia="Times New Roman" w:hAnsi="Times New Roman" w:cs="Times New Roman"/>
      <w:b/>
      <w:bCs/>
      <w:sz w:val="46"/>
      <w:szCs w:val="46"/>
    </w:rPr>
  </w:style>
  <w:style w:type="paragraph" w:styleId="Heading2">
    <w:name w:val="heading 2"/>
    <w:basedOn w:val="Normal"/>
    <w:next w:val="Normal"/>
    <w:link w:val="Heading2Char"/>
    <w:uiPriority w:val="9"/>
    <w:unhideWhenUsed/>
    <w:qFormat/>
    <w:rsid w:val="00815A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3524C"/>
    <w:pPr>
      <w:widowControl w:val="0"/>
      <w:autoSpaceDE w:val="0"/>
      <w:autoSpaceDN w:val="0"/>
      <w:spacing w:before="89" w:after="0" w:line="240" w:lineRule="auto"/>
      <w:jc w:val="right"/>
      <w:outlineLvl w:val="2"/>
    </w:pPr>
    <w:rPr>
      <w:rFonts w:ascii="Times New Roman" w:eastAsia="Times New Roman" w:hAnsi="Times New Roman" w:cs="Times New Roman"/>
      <w:b/>
      <w:bCs/>
      <w:sz w:val="42"/>
      <w:szCs w:val="42"/>
    </w:rPr>
  </w:style>
  <w:style w:type="paragraph" w:styleId="Heading4">
    <w:name w:val="heading 4"/>
    <w:basedOn w:val="Normal"/>
    <w:link w:val="Heading4Char"/>
    <w:uiPriority w:val="9"/>
    <w:unhideWhenUsed/>
    <w:qFormat/>
    <w:rsid w:val="0093524C"/>
    <w:pPr>
      <w:widowControl w:val="0"/>
      <w:autoSpaceDE w:val="0"/>
      <w:autoSpaceDN w:val="0"/>
      <w:spacing w:after="0" w:line="240" w:lineRule="auto"/>
      <w:outlineLvl w:val="3"/>
    </w:pPr>
    <w:rPr>
      <w:rFonts w:ascii="Times New Roman" w:eastAsia="Times New Roman" w:hAnsi="Times New Roman" w:cs="Times New Roman"/>
      <w:b/>
      <w:bCs/>
      <w:i/>
      <w:iCs/>
      <w:sz w:val="42"/>
      <w:szCs w:val="42"/>
    </w:rPr>
  </w:style>
  <w:style w:type="paragraph" w:styleId="Heading5">
    <w:name w:val="heading 5"/>
    <w:basedOn w:val="Normal"/>
    <w:link w:val="Heading5Char"/>
    <w:uiPriority w:val="9"/>
    <w:unhideWhenUsed/>
    <w:qFormat/>
    <w:rsid w:val="0093524C"/>
    <w:pPr>
      <w:widowControl w:val="0"/>
      <w:autoSpaceDE w:val="0"/>
      <w:autoSpaceDN w:val="0"/>
      <w:spacing w:before="87" w:after="0" w:line="240" w:lineRule="auto"/>
      <w:ind w:left="891" w:hanging="470"/>
      <w:outlineLvl w:val="4"/>
    </w:pPr>
    <w:rPr>
      <w:rFonts w:ascii="Times New Roman" w:eastAsia="Times New Roman" w:hAnsi="Times New Roman" w:cs="Times New Roman"/>
      <w:b/>
      <w:bCs/>
      <w:sz w:val="31"/>
      <w:szCs w:val="31"/>
    </w:rPr>
  </w:style>
  <w:style w:type="paragraph" w:styleId="Heading6">
    <w:name w:val="heading 6"/>
    <w:basedOn w:val="Normal"/>
    <w:link w:val="Heading6Char"/>
    <w:uiPriority w:val="9"/>
    <w:unhideWhenUsed/>
    <w:qFormat/>
    <w:rsid w:val="0093524C"/>
    <w:pPr>
      <w:widowControl w:val="0"/>
      <w:autoSpaceDE w:val="0"/>
      <w:autoSpaceDN w:val="0"/>
      <w:spacing w:after="0" w:line="240" w:lineRule="auto"/>
      <w:ind w:left="832" w:hanging="411"/>
      <w:outlineLvl w:val="5"/>
    </w:pPr>
    <w:rPr>
      <w:rFonts w:ascii="Times New Roman" w:eastAsia="Times New Roman" w:hAnsi="Times New Roman" w:cs="Times New Roman"/>
      <w:b/>
      <w:bCs/>
      <w:sz w:val="27"/>
      <w:szCs w:val="27"/>
    </w:rPr>
  </w:style>
  <w:style w:type="paragraph" w:styleId="Heading7">
    <w:name w:val="heading 7"/>
    <w:basedOn w:val="Normal"/>
    <w:next w:val="Normal"/>
    <w:link w:val="Heading7Char"/>
    <w:uiPriority w:val="1"/>
    <w:unhideWhenUsed/>
    <w:qFormat/>
    <w:rsid w:val="0093524C"/>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6A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6AB1"/>
  </w:style>
  <w:style w:type="paragraph" w:styleId="Footer">
    <w:name w:val="footer"/>
    <w:basedOn w:val="Normal"/>
    <w:link w:val="FooterChar"/>
    <w:uiPriority w:val="99"/>
    <w:unhideWhenUsed/>
    <w:rsid w:val="00176A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6AB1"/>
  </w:style>
  <w:style w:type="paragraph" w:styleId="ListParagraph">
    <w:name w:val="List Paragraph"/>
    <w:basedOn w:val="Normal"/>
    <w:uiPriority w:val="34"/>
    <w:qFormat/>
    <w:rsid w:val="00CE2957"/>
    <w:pPr>
      <w:ind w:left="720"/>
      <w:contextualSpacing/>
    </w:pPr>
  </w:style>
  <w:style w:type="character" w:styleId="PlaceholderText">
    <w:name w:val="Placeholder Text"/>
    <w:basedOn w:val="DefaultParagraphFont"/>
    <w:uiPriority w:val="99"/>
    <w:semiHidden/>
    <w:rsid w:val="005C1B49"/>
    <w:rPr>
      <w:color w:val="808080"/>
    </w:rPr>
  </w:style>
  <w:style w:type="table" w:styleId="TableGrid">
    <w:name w:val="Table Grid"/>
    <w:basedOn w:val="TableNormal"/>
    <w:uiPriority w:val="39"/>
    <w:rsid w:val="009C4B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15A3F"/>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336B74"/>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4D1F6F"/>
    <w:pPr>
      <w:widowControl w:val="0"/>
      <w:autoSpaceDE w:val="0"/>
      <w:autoSpaceDN w:val="0"/>
      <w:spacing w:after="0" w:line="240" w:lineRule="auto"/>
    </w:pPr>
    <w:rPr>
      <w:rFonts w:ascii="Times New Roman" w:eastAsia="Times New Roman" w:hAnsi="Times New Roman" w:cs="Times New Roman"/>
      <w:sz w:val="23"/>
      <w:szCs w:val="23"/>
    </w:rPr>
  </w:style>
  <w:style w:type="character" w:customStyle="1" w:styleId="BodyTextChar">
    <w:name w:val="Body Text Char"/>
    <w:basedOn w:val="DefaultParagraphFont"/>
    <w:link w:val="BodyText"/>
    <w:uiPriority w:val="1"/>
    <w:rsid w:val="004D1F6F"/>
    <w:rPr>
      <w:rFonts w:ascii="Times New Roman" w:eastAsia="Times New Roman" w:hAnsi="Times New Roman" w:cs="Times New Roman"/>
      <w:sz w:val="23"/>
      <w:szCs w:val="23"/>
    </w:rPr>
  </w:style>
  <w:style w:type="character" w:styleId="Hyperlink">
    <w:name w:val="Hyperlink"/>
    <w:basedOn w:val="DefaultParagraphFont"/>
    <w:uiPriority w:val="99"/>
    <w:unhideWhenUsed/>
    <w:rsid w:val="00D309D2"/>
    <w:rPr>
      <w:color w:val="0563C1" w:themeColor="hyperlink"/>
      <w:u w:val="single"/>
    </w:rPr>
  </w:style>
  <w:style w:type="character" w:customStyle="1" w:styleId="Heading7Char">
    <w:name w:val="Heading 7 Char"/>
    <w:basedOn w:val="DefaultParagraphFont"/>
    <w:link w:val="Heading7"/>
    <w:uiPriority w:val="1"/>
    <w:rsid w:val="0093524C"/>
    <w:rPr>
      <w:rFonts w:asciiTheme="majorHAnsi" w:eastAsiaTheme="majorEastAsia" w:hAnsiTheme="majorHAnsi" w:cstheme="majorBidi"/>
      <w:i/>
      <w:iCs/>
      <w:color w:val="1F3763" w:themeColor="accent1" w:themeShade="7F"/>
    </w:rPr>
  </w:style>
  <w:style w:type="character" w:customStyle="1" w:styleId="Heading1Char">
    <w:name w:val="Heading 1 Char"/>
    <w:basedOn w:val="DefaultParagraphFont"/>
    <w:link w:val="Heading1"/>
    <w:uiPriority w:val="9"/>
    <w:rsid w:val="0093524C"/>
    <w:rPr>
      <w:rFonts w:ascii="Times New Roman" w:eastAsia="Times New Roman" w:hAnsi="Times New Roman" w:cs="Times New Roman"/>
      <w:b/>
      <w:bCs/>
      <w:sz w:val="46"/>
      <w:szCs w:val="46"/>
    </w:rPr>
  </w:style>
  <w:style w:type="character" w:customStyle="1" w:styleId="Heading3Char">
    <w:name w:val="Heading 3 Char"/>
    <w:basedOn w:val="DefaultParagraphFont"/>
    <w:link w:val="Heading3"/>
    <w:uiPriority w:val="9"/>
    <w:rsid w:val="0093524C"/>
    <w:rPr>
      <w:rFonts w:ascii="Times New Roman" w:eastAsia="Times New Roman" w:hAnsi="Times New Roman" w:cs="Times New Roman"/>
      <w:b/>
      <w:bCs/>
      <w:sz w:val="42"/>
      <w:szCs w:val="42"/>
    </w:rPr>
  </w:style>
  <w:style w:type="character" w:customStyle="1" w:styleId="Heading4Char">
    <w:name w:val="Heading 4 Char"/>
    <w:basedOn w:val="DefaultParagraphFont"/>
    <w:link w:val="Heading4"/>
    <w:uiPriority w:val="9"/>
    <w:rsid w:val="0093524C"/>
    <w:rPr>
      <w:rFonts w:ascii="Times New Roman" w:eastAsia="Times New Roman" w:hAnsi="Times New Roman" w:cs="Times New Roman"/>
      <w:b/>
      <w:bCs/>
      <w:i/>
      <w:iCs/>
      <w:sz w:val="42"/>
      <w:szCs w:val="42"/>
    </w:rPr>
  </w:style>
  <w:style w:type="character" w:customStyle="1" w:styleId="Heading5Char">
    <w:name w:val="Heading 5 Char"/>
    <w:basedOn w:val="DefaultParagraphFont"/>
    <w:link w:val="Heading5"/>
    <w:uiPriority w:val="9"/>
    <w:rsid w:val="0093524C"/>
    <w:rPr>
      <w:rFonts w:ascii="Times New Roman" w:eastAsia="Times New Roman" w:hAnsi="Times New Roman" w:cs="Times New Roman"/>
      <w:b/>
      <w:bCs/>
      <w:sz w:val="31"/>
      <w:szCs w:val="31"/>
    </w:rPr>
  </w:style>
  <w:style w:type="character" w:customStyle="1" w:styleId="Heading6Char">
    <w:name w:val="Heading 6 Char"/>
    <w:basedOn w:val="DefaultParagraphFont"/>
    <w:link w:val="Heading6"/>
    <w:uiPriority w:val="9"/>
    <w:rsid w:val="0093524C"/>
    <w:rPr>
      <w:rFonts w:ascii="Times New Roman" w:eastAsia="Times New Roman" w:hAnsi="Times New Roman" w:cs="Times New Roman"/>
      <w:b/>
      <w:bCs/>
      <w:sz w:val="27"/>
      <w:szCs w:val="27"/>
    </w:rPr>
  </w:style>
  <w:style w:type="paragraph" w:customStyle="1" w:styleId="TableParagraph">
    <w:name w:val="Table Paragraph"/>
    <w:basedOn w:val="Normal"/>
    <w:uiPriority w:val="1"/>
    <w:qFormat/>
    <w:rsid w:val="0093524C"/>
    <w:pPr>
      <w:widowControl w:val="0"/>
      <w:autoSpaceDE w:val="0"/>
      <w:autoSpaceDN w:val="0"/>
      <w:spacing w:after="0" w:line="240" w:lineRule="auto"/>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93524C"/>
    <w:rPr>
      <w:color w:val="605E5C"/>
      <w:shd w:val="clear" w:color="auto" w:fill="E1DFDD"/>
    </w:rPr>
  </w:style>
  <w:style w:type="paragraph" w:styleId="NoSpacing">
    <w:name w:val="No Spacing"/>
    <w:uiPriority w:val="1"/>
    <w:qFormat/>
    <w:rsid w:val="0093524C"/>
    <w:pPr>
      <w:spacing w:after="0" w:line="240" w:lineRule="auto"/>
    </w:pPr>
  </w:style>
  <w:style w:type="paragraph" w:styleId="Title">
    <w:name w:val="Title"/>
    <w:basedOn w:val="Normal"/>
    <w:next w:val="Normal"/>
    <w:link w:val="TitleChar"/>
    <w:rsid w:val="00B37BC1"/>
    <w:pPr>
      <w:spacing w:before="240" w:after="60" w:line="276" w:lineRule="auto"/>
      <w:jc w:val="center"/>
    </w:pPr>
    <w:rPr>
      <w:rFonts w:ascii="Cambria" w:eastAsia="Cambria" w:hAnsi="Cambria" w:cs="Cambria"/>
      <w:b/>
      <w:sz w:val="32"/>
      <w:szCs w:val="32"/>
    </w:rPr>
  </w:style>
  <w:style w:type="character" w:customStyle="1" w:styleId="TitleChar">
    <w:name w:val="Title Char"/>
    <w:basedOn w:val="DefaultParagraphFont"/>
    <w:link w:val="Title"/>
    <w:rsid w:val="00B37BC1"/>
    <w:rPr>
      <w:rFonts w:ascii="Cambria" w:eastAsia="Cambria" w:hAnsi="Cambria" w:cs="Cambria"/>
      <w:b/>
      <w:sz w:val="32"/>
      <w:szCs w:val="32"/>
    </w:rPr>
  </w:style>
  <w:style w:type="character" w:styleId="CommentReference">
    <w:name w:val="annotation reference"/>
    <w:basedOn w:val="DefaultParagraphFont"/>
    <w:uiPriority w:val="99"/>
    <w:semiHidden/>
    <w:unhideWhenUsed/>
    <w:rsid w:val="0032249F"/>
    <w:rPr>
      <w:sz w:val="16"/>
      <w:szCs w:val="16"/>
    </w:rPr>
  </w:style>
  <w:style w:type="paragraph" w:styleId="CommentText">
    <w:name w:val="annotation text"/>
    <w:basedOn w:val="Normal"/>
    <w:link w:val="CommentTextChar"/>
    <w:uiPriority w:val="99"/>
    <w:semiHidden/>
    <w:unhideWhenUsed/>
    <w:rsid w:val="0032249F"/>
    <w:pPr>
      <w:spacing w:line="240" w:lineRule="auto"/>
    </w:pPr>
    <w:rPr>
      <w:sz w:val="20"/>
      <w:szCs w:val="20"/>
    </w:rPr>
  </w:style>
  <w:style w:type="character" w:customStyle="1" w:styleId="CommentTextChar">
    <w:name w:val="Comment Text Char"/>
    <w:basedOn w:val="DefaultParagraphFont"/>
    <w:link w:val="CommentText"/>
    <w:uiPriority w:val="99"/>
    <w:semiHidden/>
    <w:rsid w:val="0032249F"/>
    <w:rPr>
      <w:sz w:val="20"/>
      <w:szCs w:val="20"/>
    </w:rPr>
  </w:style>
  <w:style w:type="paragraph" w:styleId="CommentSubject">
    <w:name w:val="annotation subject"/>
    <w:basedOn w:val="CommentText"/>
    <w:next w:val="CommentText"/>
    <w:link w:val="CommentSubjectChar"/>
    <w:uiPriority w:val="99"/>
    <w:semiHidden/>
    <w:unhideWhenUsed/>
    <w:rsid w:val="0032249F"/>
    <w:rPr>
      <w:b/>
      <w:bCs/>
    </w:rPr>
  </w:style>
  <w:style w:type="character" w:customStyle="1" w:styleId="CommentSubjectChar">
    <w:name w:val="Comment Subject Char"/>
    <w:basedOn w:val="CommentTextChar"/>
    <w:link w:val="CommentSubject"/>
    <w:uiPriority w:val="99"/>
    <w:semiHidden/>
    <w:rsid w:val="003224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72767">
      <w:bodyDiv w:val="1"/>
      <w:marLeft w:val="0"/>
      <w:marRight w:val="0"/>
      <w:marTop w:val="0"/>
      <w:marBottom w:val="0"/>
      <w:divBdr>
        <w:top w:val="none" w:sz="0" w:space="0" w:color="auto"/>
        <w:left w:val="none" w:sz="0" w:space="0" w:color="auto"/>
        <w:bottom w:val="none" w:sz="0" w:space="0" w:color="auto"/>
        <w:right w:val="none" w:sz="0" w:space="0" w:color="auto"/>
      </w:divBdr>
      <w:divsChild>
        <w:div w:id="1954821440">
          <w:marLeft w:val="0"/>
          <w:marRight w:val="0"/>
          <w:marTop w:val="0"/>
          <w:marBottom w:val="0"/>
          <w:divBdr>
            <w:top w:val="none" w:sz="0" w:space="0" w:color="auto"/>
            <w:left w:val="none" w:sz="0" w:space="0" w:color="auto"/>
            <w:bottom w:val="none" w:sz="0" w:space="0" w:color="auto"/>
            <w:right w:val="none" w:sz="0" w:space="0" w:color="auto"/>
          </w:divBdr>
        </w:div>
      </w:divsChild>
    </w:div>
    <w:div w:id="44840610">
      <w:bodyDiv w:val="1"/>
      <w:marLeft w:val="0"/>
      <w:marRight w:val="0"/>
      <w:marTop w:val="0"/>
      <w:marBottom w:val="0"/>
      <w:divBdr>
        <w:top w:val="none" w:sz="0" w:space="0" w:color="auto"/>
        <w:left w:val="none" w:sz="0" w:space="0" w:color="auto"/>
        <w:bottom w:val="none" w:sz="0" w:space="0" w:color="auto"/>
        <w:right w:val="none" w:sz="0" w:space="0" w:color="auto"/>
      </w:divBdr>
      <w:divsChild>
        <w:div w:id="1636065217">
          <w:marLeft w:val="0"/>
          <w:marRight w:val="0"/>
          <w:marTop w:val="0"/>
          <w:marBottom w:val="0"/>
          <w:divBdr>
            <w:top w:val="none" w:sz="0" w:space="0" w:color="auto"/>
            <w:left w:val="none" w:sz="0" w:space="0" w:color="auto"/>
            <w:bottom w:val="none" w:sz="0" w:space="0" w:color="auto"/>
            <w:right w:val="none" w:sz="0" w:space="0" w:color="auto"/>
          </w:divBdr>
        </w:div>
      </w:divsChild>
    </w:div>
    <w:div w:id="45378048">
      <w:bodyDiv w:val="1"/>
      <w:marLeft w:val="0"/>
      <w:marRight w:val="0"/>
      <w:marTop w:val="0"/>
      <w:marBottom w:val="0"/>
      <w:divBdr>
        <w:top w:val="none" w:sz="0" w:space="0" w:color="auto"/>
        <w:left w:val="none" w:sz="0" w:space="0" w:color="auto"/>
        <w:bottom w:val="none" w:sz="0" w:space="0" w:color="auto"/>
        <w:right w:val="none" w:sz="0" w:space="0" w:color="auto"/>
      </w:divBdr>
      <w:divsChild>
        <w:div w:id="1301960467">
          <w:marLeft w:val="0"/>
          <w:marRight w:val="0"/>
          <w:marTop w:val="0"/>
          <w:marBottom w:val="0"/>
          <w:divBdr>
            <w:top w:val="none" w:sz="0" w:space="0" w:color="auto"/>
            <w:left w:val="none" w:sz="0" w:space="0" w:color="auto"/>
            <w:bottom w:val="none" w:sz="0" w:space="0" w:color="auto"/>
            <w:right w:val="none" w:sz="0" w:space="0" w:color="auto"/>
          </w:divBdr>
        </w:div>
      </w:divsChild>
    </w:div>
    <w:div w:id="53739555">
      <w:bodyDiv w:val="1"/>
      <w:marLeft w:val="0"/>
      <w:marRight w:val="0"/>
      <w:marTop w:val="0"/>
      <w:marBottom w:val="0"/>
      <w:divBdr>
        <w:top w:val="none" w:sz="0" w:space="0" w:color="auto"/>
        <w:left w:val="none" w:sz="0" w:space="0" w:color="auto"/>
        <w:bottom w:val="none" w:sz="0" w:space="0" w:color="auto"/>
        <w:right w:val="none" w:sz="0" w:space="0" w:color="auto"/>
      </w:divBdr>
      <w:divsChild>
        <w:div w:id="31418482">
          <w:marLeft w:val="0"/>
          <w:marRight w:val="0"/>
          <w:marTop w:val="0"/>
          <w:marBottom w:val="0"/>
          <w:divBdr>
            <w:top w:val="none" w:sz="0" w:space="0" w:color="auto"/>
            <w:left w:val="none" w:sz="0" w:space="0" w:color="auto"/>
            <w:bottom w:val="none" w:sz="0" w:space="0" w:color="auto"/>
            <w:right w:val="none" w:sz="0" w:space="0" w:color="auto"/>
          </w:divBdr>
        </w:div>
      </w:divsChild>
    </w:div>
    <w:div w:id="62411790">
      <w:bodyDiv w:val="1"/>
      <w:marLeft w:val="0"/>
      <w:marRight w:val="0"/>
      <w:marTop w:val="0"/>
      <w:marBottom w:val="0"/>
      <w:divBdr>
        <w:top w:val="none" w:sz="0" w:space="0" w:color="auto"/>
        <w:left w:val="none" w:sz="0" w:space="0" w:color="auto"/>
        <w:bottom w:val="none" w:sz="0" w:space="0" w:color="auto"/>
        <w:right w:val="none" w:sz="0" w:space="0" w:color="auto"/>
      </w:divBdr>
      <w:divsChild>
        <w:div w:id="1971087080">
          <w:marLeft w:val="0"/>
          <w:marRight w:val="0"/>
          <w:marTop w:val="0"/>
          <w:marBottom w:val="0"/>
          <w:divBdr>
            <w:top w:val="none" w:sz="0" w:space="0" w:color="auto"/>
            <w:left w:val="none" w:sz="0" w:space="0" w:color="auto"/>
            <w:bottom w:val="none" w:sz="0" w:space="0" w:color="auto"/>
            <w:right w:val="none" w:sz="0" w:space="0" w:color="auto"/>
          </w:divBdr>
        </w:div>
      </w:divsChild>
    </w:div>
    <w:div w:id="75446645">
      <w:bodyDiv w:val="1"/>
      <w:marLeft w:val="0"/>
      <w:marRight w:val="0"/>
      <w:marTop w:val="0"/>
      <w:marBottom w:val="0"/>
      <w:divBdr>
        <w:top w:val="none" w:sz="0" w:space="0" w:color="auto"/>
        <w:left w:val="none" w:sz="0" w:space="0" w:color="auto"/>
        <w:bottom w:val="none" w:sz="0" w:space="0" w:color="auto"/>
        <w:right w:val="none" w:sz="0" w:space="0" w:color="auto"/>
      </w:divBdr>
      <w:divsChild>
        <w:div w:id="1112893381">
          <w:marLeft w:val="0"/>
          <w:marRight w:val="0"/>
          <w:marTop w:val="0"/>
          <w:marBottom w:val="0"/>
          <w:divBdr>
            <w:top w:val="none" w:sz="0" w:space="0" w:color="auto"/>
            <w:left w:val="none" w:sz="0" w:space="0" w:color="auto"/>
            <w:bottom w:val="none" w:sz="0" w:space="0" w:color="auto"/>
            <w:right w:val="none" w:sz="0" w:space="0" w:color="auto"/>
          </w:divBdr>
        </w:div>
      </w:divsChild>
    </w:div>
    <w:div w:id="99224782">
      <w:bodyDiv w:val="1"/>
      <w:marLeft w:val="0"/>
      <w:marRight w:val="0"/>
      <w:marTop w:val="0"/>
      <w:marBottom w:val="0"/>
      <w:divBdr>
        <w:top w:val="none" w:sz="0" w:space="0" w:color="auto"/>
        <w:left w:val="none" w:sz="0" w:space="0" w:color="auto"/>
        <w:bottom w:val="none" w:sz="0" w:space="0" w:color="auto"/>
        <w:right w:val="none" w:sz="0" w:space="0" w:color="auto"/>
      </w:divBdr>
      <w:divsChild>
        <w:div w:id="1423718944">
          <w:marLeft w:val="0"/>
          <w:marRight w:val="0"/>
          <w:marTop w:val="0"/>
          <w:marBottom w:val="0"/>
          <w:divBdr>
            <w:top w:val="none" w:sz="0" w:space="0" w:color="auto"/>
            <w:left w:val="none" w:sz="0" w:space="0" w:color="auto"/>
            <w:bottom w:val="none" w:sz="0" w:space="0" w:color="auto"/>
            <w:right w:val="none" w:sz="0" w:space="0" w:color="auto"/>
          </w:divBdr>
        </w:div>
      </w:divsChild>
    </w:div>
    <w:div w:id="109782445">
      <w:bodyDiv w:val="1"/>
      <w:marLeft w:val="0"/>
      <w:marRight w:val="0"/>
      <w:marTop w:val="0"/>
      <w:marBottom w:val="0"/>
      <w:divBdr>
        <w:top w:val="none" w:sz="0" w:space="0" w:color="auto"/>
        <w:left w:val="none" w:sz="0" w:space="0" w:color="auto"/>
        <w:bottom w:val="none" w:sz="0" w:space="0" w:color="auto"/>
        <w:right w:val="none" w:sz="0" w:space="0" w:color="auto"/>
      </w:divBdr>
      <w:divsChild>
        <w:div w:id="125126981">
          <w:marLeft w:val="0"/>
          <w:marRight w:val="0"/>
          <w:marTop w:val="0"/>
          <w:marBottom w:val="0"/>
          <w:divBdr>
            <w:top w:val="none" w:sz="0" w:space="0" w:color="auto"/>
            <w:left w:val="none" w:sz="0" w:space="0" w:color="auto"/>
            <w:bottom w:val="none" w:sz="0" w:space="0" w:color="auto"/>
            <w:right w:val="none" w:sz="0" w:space="0" w:color="auto"/>
          </w:divBdr>
        </w:div>
      </w:divsChild>
    </w:div>
    <w:div w:id="125516609">
      <w:bodyDiv w:val="1"/>
      <w:marLeft w:val="0"/>
      <w:marRight w:val="0"/>
      <w:marTop w:val="0"/>
      <w:marBottom w:val="0"/>
      <w:divBdr>
        <w:top w:val="none" w:sz="0" w:space="0" w:color="auto"/>
        <w:left w:val="none" w:sz="0" w:space="0" w:color="auto"/>
        <w:bottom w:val="none" w:sz="0" w:space="0" w:color="auto"/>
        <w:right w:val="none" w:sz="0" w:space="0" w:color="auto"/>
      </w:divBdr>
      <w:divsChild>
        <w:div w:id="93868745">
          <w:marLeft w:val="0"/>
          <w:marRight w:val="0"/>
          <w:marTop w:val="0"/>
          <w:marBottom w:val="0"/>
          <w:divBdr>
            <w:top w:val="none" w:sz="0" w:space="0" w:color="auto"/>
            <w:left w:val="none" w:sz="0" w:space="0" w:color="auto"/>
            <w:bottom w:val="none" w:sz="0" w:space="0" w:color="auto"/>
            <w:right w:val="none" w:sz="0" w:space="0" w:color="auto"/>
          </w:divBdr>
        </w:div>
      </w:divsChild>
    </w:div>
    <w:div w:id="136653126">
      <w:bodyDiv w:val="1"/>
      <w:marLeft w:val="0"/>
      <w:marRight w:val="0"/>
      <w:marTop w:val="0"/>
      <w:marBottom w:val="0"/>
      <w:divBdr>
        <w:top w:val="none" w:sz="0" w:space="0" w:color="auto"/>
        <w:left w:val="none" w:sz="0" w:space="0" w:color="auto"/>
        <w:bottom w:val="none" w:sz="0" w:space="0" w:color="auto"/>
        <w:right w:val="none" w:sz="0" w:space="0" w:color="auto"/>
      </w:divBdr>
      <w:divsChild>
        <w:div w:id="1424568674">
          <w:marLeft w:val="0"/>
          <w:marRight w:val="0"/>
          <w:marTop w:val="0"/>
          <w:marBottom w:val="0"/>
          <w:divBdr>
            <w:top w:val="none" w:sz="0" w:space="0" w:color="auto"/>
            <w:left w:val="none" w:sz="0" w:space="0" w:color="auto"/>
            <w:bottom w:val="none" w:sz="0" w:space="0" w:color="auto"/>
            <w:right w:val="none" w:sz="0" w:space="0" w:color="auto"/>
          </w:divBdr>
        </w:div>
      </w:divsChild>
    </w:div>
    <w:div w:id="139424398">
      <w:bodyDiv w:val="1"/>
      <w:marLeft w:val="0"/>
      <w:marRight w:val="0"/>
      <w:marTop w:val="0"/>
      <w:marBottom w:val="0"/>
      <w:divBdr>
        <w:top w:val="none" w:sz="0" w:space="0" w:color="auto"/>
        <w:left w:val="none" w:sz="0" w:space="0" w:color="auto"/>
        <w:bottom w:val="none" w:sz="0" w:space="0" w:color="auto"/>
        <w:right w:val="none" w:sz="0" w:space="0" w:color="auto"/>
      </w:divBdr>
      <w:divsChild>
        <w:div w:id="1061975702">
          <w:marLeft w:val="0"/>
          <w:marRight w:val="0"/>
          <w:marTop w:val="0"/>
          <w:marBottom w:val="0"/>
          <w:divBdr>
            <w:top w:val="none" w:sz="0" w:space="0" w:color="auto"/>
            <w:left w:val="none" w:sz="0" w:space="0" w:color="auto"/>
            <w:bottom w:val="none" w:sz="0" w:space="0" w:color="auto"/>
            <w:right w:val="none" w:sz="0" w:space="0" w:color="auto"/>
          </w:divBdr>
        </w:div>
      </w:divsChild>
    </w:div>
    <w:div w:id="141429574">
      <w:bodyDiv w:val="1"/>
      <w:marLeft w:val="0"/>
      <w:marRight w:val="0"/>
      <w:marTop w:val="0"/>
      <w:marBottom w:val="0"/>
      <w:divBdr>
        <w:top w:val="none" w:sz="0" w:space="0" w:color="auto"/>
        <w:left w:val="none" w:sz="0" w:space="0" w:color="auto"/>
        <w:bottom w:val="none" w:sz="0" w:space="0" w:color="auto"/>
        <w:right w:val="none" w:sz="0" w:space="0" w:color="auto"/>
      </w:divBdr>
      <w:divsChild>
        <w:div w:id="1731803697">
          <w:marLeft w:val="0"/>
          <w:marRight w:val="0"/>
          <w:marTop w:val="0"/>
          <w:marBottom w:val="0"/>
          <w:divBdr>
            <w:top w:val="none" w:sz="0" w:space="0" w:color="auto"/>
            <w:left w:val="none" w:sz="0" w:space="0" w:color="auto"/>
            <w:bottom w:val="none" w:sz="0" w:space="0" w:color="auto"/>
            <w:right w:val="none" w:sz="0" w:space="0" w:color="auto"/>
          </w:divBdr>
        </w:div>
      </w:divsChild>
    </w:div>
    <w:div w:id="146172344">
      <w:bodyDiv w:val="1"/>
      <w:marLeft w:val="0"/>
      <w:marRight w:val="0"/>
      <w:marTop w:val="0"/>
      <w:marBottom w:val="0"/>
      <w:divBdr>
        <w:top w:val="none" w:sz="0" w:space="0" w:color="auto"/>
        <w:left w:val="none" w:sz="0" w:space="0" w:color="auto"/>
        <w:bottom w:val="none" w:sz="0" w:space="0" w:color="auto"/>
        <w:right w:val="none" w:sz="0" w:space="0" w:color="auto"/>
      </w:divBdr>
      <w:divsChild>
        <w:div w:id="1391079634">
          <w:marLeft w:val="0"/>
          <w:marRight w:val="0"/>
          <w:marTop w:val="0"/>
          <w:marBottom w:val="0"/>
          <w:divBdr>
            <w:top w:val="none" w:sz="0" w:space="0" w:color="auto"/>
            <w:left w:val="none" w:sz="0" w:space="0" w:color="auto"/>
            <w:bottom w:val="none" w:sz="0" w:space="0" w:color="auto"/>
            <w:right w:val="none" w:sz="0" w:space="0" w:color="auto"/>
          </w:divBdr>
        </w:div>
      </w:divsChild>
    </w:div>
    <w:div w:id="164055136">
      <w:bodyDiv w:val="1"/>
      <w:marLeft w:val="0"/>
      <w:marRight w:val="0"/>
      <w:marTop w:val="0"/>
      <w:marBottom w:val="0"/>
      <w:divBdr>
        <w:top w:val="none" w:sz="0" w:space="0" w:color="auto"/>
        <w:left w:val="none" w:sz="0" w:space="0" w:color="auto"/>
        <w:bottom w:val="none" w:sz="0" w:space="0" w:color="auto"/>
        <w:right w:val="none" w:sz="0" w:space="0" w:color="auto"/>
      </w:divBdr>
      <w:divsChild>
        <w:div w:id="1275819143">
          <w:marLeft w:val="0"/>
          <w:marRight w:val="0"/>
          <w:marTop w:val="0"/>
          <w:marBottom w:val="0"/>
          <w:divBdr>
            <w:top w:val="none" w:sz="0" w:space="0" w:color="auto"/>
            <w:left w:val="none" w:sz="0" w:space="0" w:color="auto"/>
            <w:bottom w:val="none" w:sz="0" w:space="0" w:color="auto"/>
            <w:right w:val="none" w:sz="0" w:space="0" w:color="auto"/>
          </w:divBdr>
        </w:div>
      </w:divsChild>
    </w:div>
    <w:div w:id="221983933">
      <w:bodyDiv w:val="1"/>
      <w:marLeft w:val="0"/>
      <w:marRight w:val="0"/>
      <w:marTop w:val="0"/>
      <w:marBottom w:val="0"/>
      <w:divBdr>
        <w:top w:val="none" w:sz="0" w:space="0" w:color="auto"/>
        <w:left w:val="none" w:sz="0" w:space="0" w:color="auto"/>
        <w:bottom w:val="none" w:sz="0" w:space="0" w:color="auto"/>
        <w:right w:val="none" w:sz="0" w:space="0" w:color="auto"/>
      </w:divBdr>
      <w:divsChild>
        <w:div w:id="1645960949">
          <w:marLeft w:val="0"/>
          <w:marRight w:val="0"/>
          <w:marTop w:val="0"/>
          <w:marBottom w:val="0"/>
          <w:divBdr>
            <w:top w:val="none" w:sz="0" w:space="0" w:color="auto"/>
            <w:left w:val="none" w:sz="0" w:space="0" w:color="auto"/>
            <w:bottom w:val="none" w:sz="0" w:space="0" w:color="auto"/>
            <w:right w:val="none" w:sz="0" w:space="0" w:color="auto"/>
          </w:divBdr>
        </w:div>
      </w:divsChild>
    </w:div>
    <w:div w:id="240261620">
      <w:bodyDiv w:val="1"/>
      <w:marLeft w:val="0"/>
      <w:marRight w:val="0"/>
      <w:marTop w:val="0"/>
      <w:marBottom w:val="0"/>
      <w:divBdr>
        <w:top w:val="none" w:sz="0" w:space="0" w:color="auto"/>
        <w:left w:val="none" w:sz="0" w:space="0" w:color="auto"/>
        <w:bottom w:val="none" w:sz="0" w:space="0" w:color="auto"/>
        <w:right w:val="none" w:sz="0" w:space="0" w:color="auto"/>
      </w:divBdr>
      <w:divsChild>
        <w:div w:id="1235705773">
          <w:marLeft w:val="0"/>
          <w:marRight w:val="0"/>
          <w:marTop w:val="0"/>
          <w:marBottom w:val="0"/>
          <w:divBdr>
            <w:top w:val="none" w:sz="0" w:space="0" w:color="auto"/>
            <w:left w:val="none" w:sz="0" w:space="0" w:color="auto"/>
            <w:bottom w:val="none" w:sz="0" w:space="0" w:color="auto"/>
            <w:right w:val="none" w:sz="0" w:space="0" w:color="auto"/>
          </w:divBdr>
        </w:div>
      </w:divsChild>
    </w:div>
    <w:div w:id="273290298">
      <w:bodyDiv w:val="1"/>
      <w:marLeft w:val="0"/>
      <w:marRight w:val="0"/>
      <w:marTop w:val="0"/>
      <w:marBottom w:val="0"/>
      <w:divBdr>
        <w:top w:val="none" w:sz="0" w:space="0" w:color="auto"/>
        <w:left w:val="none" w:sz="0" w:space="0" w:color="auto"/>
        <w:bottom w:val="none" w:sz="0" w:space="0" w:color="auto"/>
        <w:right w:val="none" w:sz="0" w:space="0" w:color="auto"/>
      </w:divBdr>
      <w:divsChild>
        <w:div w:id="1609584192">
          <w:marLeft w:val="0"/>
          <w:marRight w:val="0"/>
          <w:marTop w:val="0"/>
          <w:marBottom w:val="0"/>
          <w:divBdr>
            <w:top w:val="none" w:sz="0" w:space="0" w:color="auto"/>
            <w:left w:val="none" w:sz="0" w:space="0" w:color="auto"/>
            <w:bottom w:val="none" w:sz="0" w:space="0" w:color="auto"/>
            <w:right w:val="none" w:sz="0" w:space="0" w:color="auto"/>
          </w:divBdr>
        </w:div>
      </w:divsChild>
    </w:div>
    <w:div w:id="276834163">
      <w:bodyDiv w:val="1"/>
      <w:marLeft w:val="0"/>
      <w:marRight w:val="0"/>
      <w:marTop w:val="0"/>
      <w:marBottom w:val="0"/>
      <w:divBdr>
        <w:top w:val="none" w:sz="0" w:space="0" w:color="auto"/>
        <w:left w:val="none" w:sz="0" w:space="0" w:color="auto"/>
        <w:bottom w:val="none" w:sz="0" w:space="0" w:color="auto"/>
        <w:right w:val="none" w:sz="0" w:space="0" w:color="auto"/>
      </w:divBdr>
      <w:divsChild>
        <w:div w:id="1047072683">
          <w:marLeft w:val="0"/>
          <w:marRight w:val="0"/>
          <w:marTop w:val="0"/>
          <w:marBottom w:val="0"/>
          <w:divBdr>
            <w:top w:val="none" w:sz="0" w:space="0" w:color="auto"/>
            <w:left w:val="none" w:sz="0" w:space="0" w:color="auto"/>
            <w:bottom w:val="none" w:sz="0" w:space="0" w:color="auto"/>
            <w:right w:val="none" w:sz="0" w:space="0" w:color="auto"/>
          </w:divBdr>
        </w:div>
      </w:divsChild>
    </w:div>
    <w:div w:id="297104767">
      <w:bodyDiv w:val="1"/>
      <w:marLeft w:val="0"/>
      <w:marRight w:val="0"/>
      <w:marTop w:val="0"/>
      <w:marBottom w:val="0"/>
      <w:divBdr>
        <w:top w:val="none" w:sz="0" w:space="0" w:color="auto"/>
        <w:left w:val="none" w:sz="0" w:space="0" w:color="auto"/>
        <w:bottom w:val="none" w:sz="0" w:space="0" w:color="auto"/>
        <w:right w:val="none" w:sz="0" w:space="0" w:color="auto"/>
      </w:divBdr>
      <w:divsChild>
        <w:div w:id="864095520">
          <w:marLeft w:val="0"/>
          <w:marRight w:val="0"/>
          <w:marTop w:val="0"/>
          <w:marBottom w:val="0"/>
          <w:divBdr>
            <w:top w:val="none" w:sz="0" w:space="0" w:color="auto"/>
            <w:left w:val="none" w:sz="0" w:space="0" w:color="auto"/>
            <w:bottom w:val="none" w:sz="0" w:space="0" w:color="auto"/>
            <w:right w:val="none" w:sz="0" w:space="0" w:color="auto"/>
          </w:divBdr>
        </w:div>
      </w:divsChild>
    </w:div>
    <w:div w:id="333412751">
      <w:bodyDiv w:val="1"/>
      <w:marLeft w:val="0"/>
      <w:marRight w:val="0"/>
      <w:marTop w:val="0"/>
      <w:marBottom w:val="0"/>
      <w:divBdr>
        <w:top w:val="none" w:sz="0" w:space="0" w:color="auto"/>
        <w:left w:val="none" w:sz="0" w:space="0" w:color="auto"/>
        <w:bottom w:val="none" w:sz="0" w:space="0" w:color="auto"/>
        <w:right w:val="none" w:sz="0" w:space="0" w:color="auto"/>
      </w:divBdr>
      <w:divsChild>
        <w:div w:id="717629663">
          <w:marLeft w:val="0"/>
          <w:marRight w:val="0"/>
          <w:marTop w:val="0"/>
          <w:marBottom w:val="0"/>
          <w:divBdr>
            <w:top w:val="none" w:sz="0" w:space="0" w:color="auto"/>
            <w:left w:val="none" w:sz="0" w:space="0" w:color="auto"/>
            <w:bottom w:val="none" w:sz="0" w:space="0" w:color="auto"/>
            <w:right w:val="none" w:sz="0" w:space="0" w:color="auto"/>
          </w:divBdr>
        </w:div>
      </w:divsChild>
    </w:div>
    <w:div w:id="403918928">
      <w:bodyDiv w:val="1"/>
      <w:marLeft w:val="0"/>
      <w:marRight w:val="0"/>
      <w:marTop w:val="0"/>
      <w:marBottom w:val="0"/>
      <w:divBdr>
        <w:top w:val="none" w:sz="0" w:space="0" w:color="auto"/>
        <w:left w:val="none" w:sz="0" w:space="0" w:color="auto"/>
        <w:bottom w:val="none" w:sz="0" w:space="0" w:color="auto"/>
        <w:right w:val="none" w:sz="0" w:space="0" w:color="auto"/>
      </w:divBdr>
      <w:divsChild>
        <w:div w:id="181941145">
          <w:marLeft w:val="0"/>
          <w:marRight w:val="0"/>
          <w:marTop w:val="0"/>
          <w:marBottom w:val="0"/>
          <w:divBdr>
            <w:top w:val="none" w:sz="0" w:space="0" w:color="auto"/>
            <w:left w:val="none" w:sz="0" w:space="0" w:color="auto"/>
            <w:bottom w:val="none" w:sz="0" w:space="0" w:color="auto"/>
            <w:right w:val="none" w:sz="0" w:space="0" w:color="auto"/>
          </w:divBdr>
        </w:div>
      </w:divsChild>
    </w:div>
    <w:div w:id="407964168">
      <w:bodyDiv w:val="1"/>
      <w:marLeft w:val="0"/>
      <w:marRight w:val="0"/>
      <w:marTop w:val="0"/>
      <w:marBottom w:val="0"/>
      <w:divBdr>
        <w:top w:val="none" w:sz="0" w:space="0" w:color="auto"/>
        <w:left w:val="none" w:sz="0" w:space="0" w:color="auto"/>
        <w:bottom w:val="none" w:sz="0" w:space="0" w:color="auto"/>
        <w:right w:val="none" w:sz="0" w:space="0" w:color="auto"/>
      </w:divBdr>
      <w:divsChild>
        <w:div w:id="1368989892">
          <w:marLeft w:val="0"/>
          <w:marRight w:val="0"/>
          <w:marTop w:val="0"/>
          <w:marBottom w:val="0"/>
          <w:divBdr>
            <w:top w:val="none" w:sz="0" w:space="0" w:color="auto"/>
            <w:left w:val="none" w:sz="0" w:space="0" w:color="auto"/>
            <w:bottom w:val="none" w:sz="0" w:space="0" w:color="auto"/>
            <w:right w:val="none" w:sz="0" w:space="0" w:color="auto"/>
          </w:divBdr>
        </w:div>
      </w:divsChild>
    </w:div>
    <w:div w:id="412044426">
      <w:bodyDiv w:val="1"/>
      <w:marLeft w:val="0"/>
      <w:marRight w:val="0"/>
      <w:marTop w:val="0"/>
      <w:marBottom w:val="0"/>
      <w:divBdr>
        <w:top w:val="none" w:sz="0" w:space="0" w:color="auto"/>
        <w:left w:val="none" w:sz="0" w:space="0" w:color="auto"/>
        <w:bottom w:val="none" w:sz="0" w:space="0" w:color="auto"/>
        <w:right w:val="none" w:sz="0" w:space="0" w:color="auto"/>
      </w:divBdr>
      <w:divsChild>
        <w:div w:id="715200294">
          <w:marLeft w:val="0"/>
          <w:marRight w:val="0"/>
          <w:marTop w:val="0"/>
          <w:marBottom w:val="0"/>
          <w:divBdr>
            <w:top w:val="none" w:sz="0" w:space="0" w:color="auto"/>
            <w:left w:val="none" w:sz="0" w:space="0" w:color="auto"/>
            <w:bottom w:val="none" w:sz="0" w:space="0" w:color="auto"/>
            <w:right w:val="none" w:sz="0" w:space="0" w:color="auto"/>
          </w:divBdr>
        </w:div>
      </w:divsChild>
    </w:div>
    <w:div w:id="444618936">
      <w:bodyDiv w:val="1"/>
      <w:marLeft w:val="0"/>
      <w:marRight w:val="0"/>
      <w:marTop w:val="0"/>
      <w:marBottom w:val="0"/>
      <w:divBdr>
        <w:top w:val="none" w:sz="0" w:space="0" w:color="auto"/>
        <w:left w:val="none" w:sz="0" w:space="0" w:color="auto"/>
        <w:bottom w:val="none" w:sz="0" w:space="0" w:color="auto"/>
        <w:right w:val="none" w:sz="0" w:space="0" w:color="auto"/>
      </w:divBdr>
      <w:divsChild>
        <w:div w:id="1854807726">
          <w:marLeft w:val="0"/>
          <w:marRight w:val="0"/>
          <w:marTop w:val="0"/>
          <w:marBottom w:val="0"/>
          <w:divBdr>
            <w:top w:val="none" w:sz="0" w:space="0" w:color="auto"/>
            <w:left w:val="none" w:sz="0" w:space="0" w:color="auto"/>
            <w:bottom w:val="none" w:sz="0" w:space="0" w:color="auto"/>
            <w:right w:val="none" w:sz="0" w:space="0" w:color="auto"/>
          </w:divBdr>
        </w:div>
      </w:divsChild>
    </w:div>
    <w:div w:id="599217762">
      <w:bodyDiv w:val="1"/>
      <w:marLeft w:val="0"/>
      <w:marRight w:val="0"/>
      <w:marTop w:val="0"/>
      <w:marBottom w:val="0"/>
      <w:divBdr>
        <w:top w:val="none" w:sz="0" w:space="0" w:color="auto"/>
        <w:left w:val="none" w:sz="0" w:space="0" w:color="auto"/>
        <w:bottom w:val="none" w:sz="0" w:space="0" w:color="auto"/>
        <w:right w:val="none" w:sz="0" w:space="0" w:color="auto"/>
      </w:divBdr>
      <w:divsChild>
        <w:div w:id="1464499246">
          <w:marLeft w:val="0"/>
          <w:marRight w:val="0"/>
          <w:marTop w:val="0"/>
          <w:marBottom w:val="0"/>
          <w:divBdr>
            <w:top w:val="none" w:sz="0" w:space="0" w:color="auto"/>
            <w:left w:val="none" w:sz="0" w:space="0" w:color="auto"/>
            <w:bottom w:val="none" w:sz="0" w:space="0" w:color="auto"/>
            <w:right w:val="none" w:sz="0" w:space="0" w:color="auto"/>
          </w:divBdr>
        </w:div>
      </w:divsChild>
    </w:div>
    <w:div w:id="604770080">
      <w:bodyDiv w:val="1"/>
      <w:marLeft w:val="0"/>
      <w:marRight w:val="0"/>
      <w:marTop w:val="0"/>
      <w:marBottom w:val="0"/>
      <w:divBdr>
        <w:top w:val="none" w:sz="0" w:space="0" w:color="auto"/>
        <w:left w:val="none" w:sz="0" w:space="0" w:color="auto"/>
        <w:bottom w:val="none" w:sz="0" w:space="0" w:color="auto"/>
        <w:right w:val="none" w:sz="0" w:space="0" w:color="auto"/>
      </w:divBdr>
      <w:divsChild>
        <w:div w:id="384644517">
          <w:marLeft w:val="0"/>
          <w:marRight w:val="0"/>
          <w:marTop w:val="0"/>
          <w:marBottom w:val="0"/>
          <w:divBdr>
            <w:top w:val="none" w:sz="0" w:space="0" w:color="auto"/>
            <w:left w:val="none" w:sz="0" w:space="0" w:color="auto"/>
            <w:bottom w:val="none" w:sz="0" w:space="0" w:color="auto"/>
            <w:right w:val="none" w:sz="0" w:space="0" w:color="auto"/>
          </w:divBdr>
        </w:div>
      </w:divsChild>
    </w:div>
    <w:div w:id="661009727">
      <w:bodyDiv w:val="1"/>
      <w:marLeft w:val="0"/>
      <w:marRight w:val="0"/>
      <w:marTop w:val="0"/>
      <w:marBottom w:val="0"/>
      <w:divBdr>
        <w:top w:val="none" w:sz="0" w:space="0" w:color="auto"/>
        <w:left w:val="none" w:sz="0" w:space="0" w:color="auto"/>
        <w:bottom w:val="none" w:sz="0" w:space="0" w:color="auto"/>
        <w:right w:val="none" w:sz="0" w:space="0" w:color="auto"/>
      </w:divBdr>
      <w:divsChild>
        <w:div w:id="849490478">
          <w:marLeft w:val="0"/>
          <w:marRight w:val="0"/>
          <w:marTop w:val="0"/>
          <w:marBottom w:val="0"/>
          <w:divBdr>
            <w:top w:val="none" w:sz="0" w:space="0" w:color="auto"/>
            <w:left w:val="none" w:sz="0" w:space="0" w:color="auto"/>
            <w:bottom w:val="none" w:sz="0" w:space="0" w:color="auto"/>
            <w:right w:val="none" w:sz="0" w:space="0" w:color="auto"/>
          </w:divBdr>
        </w:div>
      </w:divsChild>
    </w:div>
    <w:div w:id="712119191">
      <w:bodyDiv w:val="1"/>
      <w:marLeft w:val="0"/>
      <w:marRight w:val="0"/>
      <w:marTop w:val="0"/>
      <w:marBottom w:val="0"/>
      <w:divBdr>
        <w:top w:val="none" w:sz="0" w:space="0" w:color="auto"/>
        <w:left w:val="none" w:sz="0" w:space="0" w:color="auto"/>
        <w:bottom w:val="none" w:sz="0" w:space="0" w:color="auto"/>
        <w:right w:val="none" w:sz="0" w:space="0" w:color="auto"/>
      </w:divBdr>
      <w:divsChild>
        <w:div w:id="141773780">
          <w:marLeft w:val="0"/>
          <w:marRight w:val="0"/>
          <w:marTop w:val="0"/>
          <w:marBottom w:val="0"/>
          <w:divBdr>
            <w:top w:val="none" w:sz="0" w:space="0" w:color="auto"/>
            <w:left w:val="none" w:sz="0" w:space="0" w:color="auto"/>
            <w:bottom w:val="none" w:sz="0" w:space="0" w:color="auto"/>
            <w:right w:val="none" w:sz="0" w:space="0" w:color="auto"/>
          </w:divBdr>
        </w:div>
      </w:divsChild>
    </w:div>
    <w:div w:id="744303592">
      <w:bodyDiv w:val="1"/>
      <w:marLeft w:val="0"/>
      <w:marRight w:val="0"/>
      <w:marTop w:val="0"/>
      <w:marBottom w:val="0"/>
      <w:divBdr>
        <w:top w:val="none" w:sz="0" w:space="0" w:color="auto"/>
        <w:left w:val="none" w:sz="0" w:space="0" w:color="auto"/>
        <w:bottom w:val="none" w:sz="0" w:space="0" w:color="auto"/>
        <w:right w:val="none" w:sz="0" w:space="0" w:color="auto"/>
      </w:divBdr>
      <w:divsChild>
        <w:div w:id="776749785">
          <w:marLeft w:val="0"/>
          <w:marRight w:val="0"/>
          <w:marTop w:val="0"/>
          <w:marBottom w:val="0"/>
          <w:divBdr>
            <w:top w:val="none" w:sz="0" w:space="0" w:color="auto"/>
            <w:left w:val="none" w:sz="0" w:space="0" w:color="auto"/>
            <w:bottom w:val="none" w:sz="0" w:space="0" w:color="auto"/>
            <w:right w:val="none" w:sz="0" w:space="0" w:color="auto"/>
          </w:divBdr>
        </w:div>
      </w:divsChild>
    </w:div>
    <w:div w:id="815146052">
      <w:bodyDiv w:val="1"/>
      <w:marLeft w:val="0"/>
      <w:marRight w:val="0"/>
      <w:marTop w:val="0"/>
      <w:marBottom w:val="0"/>
      <w:divBdr>
        <w:top w:val="none" w:sz="0" w:space="0" w:color="auto"/>
        <w:left w:val="none" w:sz="0" w:space="0" w:color="auto"/>
        <w:bottom w:val="none" w:sz="0" w:space="0" w:color="auto"/>
        <w:right w:val="none" w:sz="0" w:space="0" w:color="auto"/>
      </w:divBdr>
      <w:divsChild>
        <w:div w:id="528372219">
          <w:marLeft w:val="0"/>
          <w:marRight w:val="0"/>
          <w:marTop w:val="0"/>
          <w:marBottom w:val="0"/>
          <w:divBdr>
            <w:top w:val="none" w:sz="0" w:space="0" w:color="auto"/>
            <w:left w:val="none" w:sz="0" w:space="0" w:color="auto"/>
            <w:bottom w:val="none" w:sz="0" w:space="0" w:color="auto"/>
            <w:right w:val="none" w:sz="0" w:space="0" w:color="auto"/>
          </w:divBdr>
        </w:div>
      </w:divsChild>
    </w:div>
    <w:div w:id="837041159">
      <w:bodyDiv w:val="1"/>
      <w:marLeft w:val="0"/>
      <w:marRight w:val="0"/>
      <w:marTop w:val="0"/>
      <w:marBottom w:val="0"/>
      <w:divBdr>
        <w:top w:val="none" w:sz="0" w:space="0" w:color="auto"/>
        <w:left w:val="none" w:sz="0" w:space="0" w:color="auto"/>
        <w:bottom w:val="none" w:sz="0" w:space="0" w:color="auto"/>
        <w:right w:val="none" w:sz="0" w:space="0" w:color="auto"/>
      </w:divBdr>
      <w:divsChild>
        <w:div w:id="1899123212">
          <w:marLeft w:val="0"/>
          <w:marRight w:val="0"/>
          <w:marTop w:val="0"/>
          <w:marBottom w:val="0"/>
          <w:divBdr>
            <w:top w:val="none" w:sz="0" w:space="0" w:color="auto"/>
            <w:left w:val="none" w:sz="0" w:space="0" w:color="auto"/>
            <w:bottom w:val="none" w:sz="0" w:space="0" w:color="auto"/>
            <w:right w:val="none" w:sz="0" w:space="0" w:color="auto"/>
          </w:divBdr>
        </w:div>
      </w:divsChild>
    </w:div>
    <w:div w:id="842234794">
      <w:bodyDiv w:val="1"/>
      <w:marLeft w:val="0"/>
      <w:marRight w:val="0"/>
      <w:marTop w:val="0"/>
      <w:marBottom w:val="0"/>
      <w:divBdr>
        <w:top w:val="none" w:sz="0" w:space="0" w:color="auto"/>
        <w:left w:val="none" w:sz="0" w:space="0" w:color="auto"/>
        <w:bottom w:val="none" w:sz="0" w:space="0" w:color="auto"/>
        <w:right w:val="none" w:sz="0" w:space="0" w:color="auto"/>
      </w:divBdr>
      <w:divsChild>
        <w:div w:id="1353535375">
          <w:marLeft w:val="0"/>
          <w:marRight w:val="0"/>
          <w:marTop w:val="0"/>
          <w:marBottom w:val="0"/>
          <w:divBdr>
            <w:top w:val="none" w:sz="0" w:space="0" w:color="auto"/>
            <w:left w:val="none" w:sz="0" w:space="0" w:color="auto"/>
            <w:bottom w:val="none" w:sz="0" w:space="0" w:color="auto"/>
            <w:right w:val="none" w:sz="0" w:space="0" w:color="auto"/>
          </w:divBdr>
        </w:div>
      </w:divsChild>
    </w:div>
    <w:div w:id="844562718">
      <w:bodyDiv w:val="1"/>
      <w:marLeft w:val="0"/>
      <w:marRight w:val="0"/>
      <w:marTop w:val="0"/>
      <w:marBottom w:val="0"/>
      <w:divBdr>
        <w:top w:val="none" w:sz="0" w:space="0" w:color="auto"/>
        <w:left w:val="none" w:sz="0" w:space="0" w:color="auto"/>
        <w:bottom w:val="none" w:sz="0" w:space="0" w:color="auto"/>
        <w:right w:val="none" w:sz="0" w:space="0" w:color="auto"/>
      </w:divBdr>
      <w:divsChild>
        <w:div w:id="1499227651">
          <w:marLeft w:val="0"/>
          <w:marRight w:val="0"/>
          <w:marTop w:val="0"/>
          <w:marBottom w:val="0"/>
          <w:divBdr>
            <w:top w:val="none" w:sz="0" w:space="0" w:color="auto"/>
            <w:left w:val="none" w:sz="0" w:space="0" w:color="auto"/>
            <w:bottom w:val="none" w:sz="0" w:space="0" w:color="auto"/>
            <w:right w:val="none" w:sz="0" w:space="0" w:color="auto"/>
          </w:divBdr>
        </w:div>
      </w:divsChild>
    </w:div>
    <w:div w:id="848909208">
      <w:bodyDiv w:val="1"/>
      <w:marLeft w:val="0"/>
      <w:marRight w:val="0"/>
      <w:marTop w:val="0"/>
      <w:marBottom w:val="0"/>
      <w:divBdr>
        <w:top w:val="none" w:sz="0" w:space="0" w:color="auto"/>
        <w:left w:val="none" w:sz="0" w:space="0" w:color="auto"/>
        <w:bottom w:val="none" w:sz="0" w:space="0" w:color="auto"/>
        <w:right w:val="none" w:sz="0" w:space="0" w:color="auto"/>
      </w:divBdr>
      <w:divsChild>
        <w:div w:id="785587393">
          <w:marLeft w:val="0"/>
          <w:marRight w:val="0"/>
          <w:marTop w:val="0"/>
          <w:marBottom w:val="0"/>
          <w:divBdr>
            <w:top w:val="none" w:sz="0" w:space="0" w:color="auto"/>
            <w:left w:val="none" w:sz="0" w:space="0" w:color="auto"/>
            <w:bottom w:val="none" w:sz="0" w:space="0" w:color="auto"/>
            <w:right w:val="none" w:sz="0" w:space="0" w:color="auto"/>
          </w:divBdr>
        </w:div>
      </w:divsChild>
    </w:div>
    <w:div w:id="860629013">
      <w:bodyDiv w:val="1"/>
      <w:marLeft w:val="0"/>
      <w:marRight w:val="0"/>
      <w:marTop w:val="0"/>
      <w:marBottom w:val="0"/>
      <w:divBdr>
        <w:top w:val="none" w:sz="0" w:space="0" w:color="auto"/>
        <w:left w:val="none" w:sz="0" w:space="0" w:color="auto"/>
        <w:bottom w:val="none" w:sz="0" w:space="0" w:color="auto"/>
        <w:right w:val="none" w:sz="0" w:space="0" w:color="auto"/>
      </w:divBdr>
      <w:divsChild>
        <w:div w:id="1613244126">
          <w:marLeft w:val="0"/>
          <w:marRight w:val="0"/>
          <w:marTop w:val="0"/>
          <w:marBottom w:val="0"/>
          <w:divBdr>
            <w:top w:val="none" w:sz="0" w:space="0" w:color="auto"/>
            <w:left w:val="none" w:sz="0" w:space="0" w:color="auto"/>
            <w:bottom w:val="none" w:sz="0" w:space="0" w:color="auto"/>
            <w:right w:val="none" w:sz="0" w:space="0" w:color="auto"/>
          </w:divBdr>
        </w:div>
      </w:divsChild>
    </w:div>
    <w:div w:id="878081032">
      <w:bodyDiv w:val="1"/>
      <w:marLeft w:val="0"/>
      <w:marRight w:val="0"/>
      <w:marTop w:val="0"/>
      <w:marBottom w:val="0"/>
      <w:divBdr>
        <w:top w:val="none" w:sz="0" w:space="0" w:color="auto"/>
        <w:left w:val="none" w:sz="0" w:space="0" w:color="auto"/>
        <w:bottom w:val="none" w:sz="0" w:space="0" w:color="auto"/>
        <w:right w:val="none" w:sz="0" w:space="0" w:color="auto"/>
      </w:divBdr>
      <w:divsChild>
        <w:div w:id="1627153883">
          <w:marLeft w:val="0"/>
          <w:marRight w:val="0"/>
          <w:marTop w:val="0"/>
          <w:marBottom w:val="0"/>
          <w:divBdr>
            <w:top w:val="none" w:sz="0" w:space="0" w:color="auto"/>
            <w:left w:val="none" w:sz="0" w:space="0" w:color="auto"/>
            <w:bottom w:val="none" w:sz="0" w:space="0" w:color="auto"/>
            <w:right w:val="none" w:sz="0" w:space="0" w:color="auto"/>
          </w:divBdr>
        </w:div>
      </w:divsChild>
    </w:div>
    <w:div w:id="882863692">
      <w:bodyDiv w:val="1"/>
      <w:marLeft w:val="0"/>
      <w:marRight w:val="0"/>
      <w:marTop w:val="0"/>
      <w:marBottom w:val="0"/>
      <w:divBdr>
        <w:top w:val="none" w:sz="0" w:space="0" w:color="auto"/>
        <w:left w:val="none" w:sz="0" w:space="0" w:color="auto"/>
        <w:bottom w:val="none" w:sz="0" w:space="0" w:color="auto"/>
        <w:right w:val="none" w:sz="0" w:space="0" w:color="auto"/>
      </w:divBdr>
      <w:divsChild>
        <w:div w:id="214632133">
          <w:marLeft w:val="0"/>
          <w:marRight w:val="0"/>
          <w:marTop w:val="0"/>
          <w:marBottom w:val="0"/>
          <w:divBdr>
            <w:top w:val="none" w:sz="0" w:space="0" w:color="auto"/>
            <w:left w:val="none" w:sz="0" w:space="0" w:color="auto"/>
            <w:bottom w:val="none" w:sz="0" w:space="0" w:color="auto"/>
            <w:right w:val="none" w:sz="0" w:space="0" w:color="auto"/>
          </w:divBdr>
        </w:div>
      </w:divsChild>
    </w:div>
    <w:div w:id="885719940">
      <w:bodyDiv w:val="1"/>
      <w:marLeft w:val="0"/>
      <w:marRight w:val="0"/>
      <w:marTop w:val="0"/>
      <w:marBottom w:val="0"/>
      <w:divBdr>
        <w:top w:val="none" w:sz="0" w:space="0" w:color="auto"/>
        <w:left w:val="none" w:sz="0" w:space="0" w:color="auto"/>
        <w:bottom w:val="none" w:sz="0" w:space="0" w:color="auto"/>
        <w:right w:val="none" w:sz="0" w:space="0" w:color="auto"/>
      </w:divBdr>
      <w:divsChild>
        <w:div w:id="1335571781">
          <w:marLeft w:val="0"/>
          <w:marRight w:val="0"/>
          <w:marTop w:val="0"/>
          <w:marBottom w:val="0"/>
          <w:divBdr>
            <w:top w:val="none" w:sz="0" w:space="0" w:color="auto"/>
            <w:left w:val="none" w:sz="0" w:space="0" w:color="auto"/>
            <w:bottom w:val="none" w:sz="0" w:space="0" w:color="auto"/>
            <w:right w:val="none" w:sz="0" w:space="0" w:color="auto"/>
          </w:divBdr>
        </w:div>
      </w:divsChild>
    </w:div>
    <w:div w:id="926112892">
      <w:bodyDiv w:val="1"/>
      <w:marLeft w:val="0"/>
      <w:marRight w:val="0"/>
      <w:marTop w:val="0"/>
      <w:marBottom w:val="0"/>
      <w:divBdr>
        <w:top w:val="none" w:sz="0" w:space="0" w:color="auto"/>
        <w:left w:val="none" w:sz="0" w:space="0" w:color="auto"/>
        <w:bottom w:val="none" w:sz="0" w:space="0" w:color="auto"/>
        <w:right w:val="none" w:sz="0" w:space="0" w:color="auto"/>
      </w:divBdr>
      <w:divsChild>
        <w:div w:id="682323343">
          <w:marLeft w:val="0"/>
          <w:marRight w:val="0"/>
          <w:marTop w:val="0"/>
          <w:marBottom w:val="0"/>
          <w:divBdr>
            <w:top w:val="none" w:sz="0" w:space="0" w:color="auto"/>
            <w:left w:val="none" w:sz="0" w:space="0" w:color="auto"/>
            <w:bottom w:val="none" w:sz="0" w:space="0" w:color="auto"/>
            <w:right w:val="none" w:sz="0" w:space="0" w:color="auto"/>
          </w:divBdr>
        </w:div>
      </w:divsChild>
    </w:div>
    <w:div w:id="944001597">
      <w:bodyDiv w:val="1"/>
      <w:marLeft w:val="0"/>
      <w:marRight w:val="0"/>
      <w:marTop w:val="0"/>
      <w:marBottom w:val="0"/>
      <w:divBdr>
        <w:top w:val="none" w:sz="0" w:space="0" w:color="auto"/>
        <w:left w:val="none" w:sz="0" w:space="0" w:color="auto"/>
        <w:bottom w:val="none" w:sz="0" w:space="0" w:color="auto"/>
        <w:right w:val="none" w:sz="0" w:space="0" w:color="auto"/>
      </w:divBdr>
      <w:divsChild>
        <w:div w:id="1057047798">
          <w:marLeft w:val="0"/>
          <w:marRight w:val="0"/>
          <w:marTop w:val="0"/>
          <w:marBottom w:val="0"/>
          <w:divBdr>
            <w:top w:val="none" w:sz="0" w:space="0" w:color="auto"/>
            <w:left w:val="none" w:sz="0" w:space="0" w:color="auto"/>
            <w:bottom w:val="none" w:sz="0" w:space="0" w:color="auto"/>
            <w:right w:val="none" w:sz="0" w:space="0" w:color="auto"/>
          </w:divBdr>
        </w:div>
      </w:divsChild>
    </w:div>
    <w:div w:id="948045326">
      <w:bodyDiv w:val="1"/>
      <w:marLeft w:val="0"/>
      <w:marRight w:val="0"/>
      <w:marTop w:val="0"/>
      <w:marBottom w:val="0"/>
      <w:divBdr>
        <w:top w:val="none" w:sz="0" w:space="0" w:color="auto"/>
        <w:left w:val="none" w:sz="0" w:space="0" w:color="auto"/>
        <w:bottom w:val="none" w:sz="0" w:space="0" w:color="auto"/>
        <w:right w:val="none" w:sz="0" w:space="0" w:color="auto"/>
      </w:divBdr>
      <w:divsChild>
        <w:div w:id="1990471751">
          <w:marLeft w:val="0"/>
          <w:marRight w:val="0"/>
          <w:marTop w:val="0"/>
          <w:marBottom w:val="0"/>
          <w:divBdr>
            <w:top w:val="none" w:sz="0" w:space="0" w:color="auto"/>
            <w:left w:val="none" w:sz="0" w:space="0" w:color="auto"/>
            <w:bottom w:val="none" w:sz="0" w:space="0" w:color="auto"/>
            <w:right w:val="none" w:sz="0" w:space="0" w:color="auto"/>
          </w:divBdr>
        </w:div>
      </w:divsChild>
    </w:div>
    <w:div w:id="959192074">
      <w:bodyDiv w:val="1"/>
      <w:marLeft w:val="0"/>
      <w:marRight w:val="0"/>
      <w:marTop w:val="0"/>
      <w:marBottom w:val="0"/>
      <w:divBdr>
        <w:top w:val="none" w:sz="0" w:space="0" w:color="auto"/>
        <w:left w:val="none" w:sz="0" w:space="0" w:color="auto"/>
        <w:bottom w:val="none" w:sz="0" w:space="0" w:color="auto"/>
        <w:right w:val="none" w:sz="0" w:space="0" w:color="auto"/>
      </w:divBdr>
      <w:divsChild>
        <w:div w:id="1691569809">
          <w:marLeft w:val="0"/>
          <w:marRight w:val="0"/>
          <w:marTop w:val="0"/>
          <w:marBottom w:val="0"/>
          <w:divBdr>
            <w:top w:val="none" w:sz="0" w:space="0" w:color="auto"/>
            <w:left w:val="none" w:sz="0" w:space="0" w:color="auto"/>
            <w:bottom w:val="none" w:sz="0" w:space="0" w:color="auto"/>
            <w:right w:val="none" w:sz="0" w:space="0" w:color="auto"/>
          </w:divBdr>
        </w:div>
      </w:divsChild>
    </w:div>
    <w:div w:id="994072595">
      <w:bodyDiv w:val="1"/>
      <w:marLeft w:val="0"/>
      <w:marRight w:val="0"/>
      <w:marTop w:val="0"/>
      <w:marBottom w:val="0"/>
      <w:divBdr>
        <w:top w:val="none" w:sz="0" w:space="0" w:color="auto"/>
        <w:left w:val="none" w:sz="0" w:space="0" w:color="auto"/>
        <w:bottom w:val="none" w:sz="0" w:space="0" w:color="auto"/>
        <w:right w:val="none" w:sz="0" w:space="0" w:color="auto"/>
      </w:divBdr>
      <w:divsChild>
        <w:div w:id="1099527691">
          <w:marLeft w:val="0"/>
          <w:marRight w:val="0"/>
          <w:marTop w:val="0"/>
          <w:marBottom w:val="0"/>
          <w:divBdr>
            <w:top w:val="none" w:sz="0" w:space="0" w:color="auto"/>
            <w:left w:val="none" w:sz="0" w:space="0" w:color="auto"/>
            <w:bottom w:val="none" w:sz="0" w:space="0" w:color="auto"/>
            <w:right w:val="none" w:sz="0" w:space="0" w:color="auto"/>
          </w:divBdr>
        </w:div>
      </w:divsChild>
    </w:div>
    <w:div w:id="995182367">
      <w:bodyDiv w:val="1"/>
      <w:marLeft w:val="0"/>
      <w:marRight w:val="0"/>
      <w:marTop w:val="0"/>
      <w:marBottom w:val="0"/>
      <w:divBdr>
        <w:top w:val="none" w:sz="0" w:space="0" w:color="auto"/>
        <w:left w:val="none" w:sz="0" w:space="0" w:color="auto"/>
        <w:bottom w:val="none" w:sz="0" w:space="0" w:color="auto"/>
        <w:right w:val="none" w:sz="0" w:space="0" w:color="auto"/>
      </w:divBdr>
      <w:divsChild>
        <w:div w:id="678655152">
          <w:marLeft w:val="0"/>
          <w:marRight w:val="0"/>
          <w:marTop w:val="0"/>
          <w:marBottom w:val="0"/>
          <w:divBdr>
            <w:top w:val="none" w:sz="0" w:space="0" w:color="auto"/>
            <w:left w:val="none" w:sz="0" w:space="0" w:color="auto"/>
            <w:bottom w:val="none" w:sz="0" w:space="0" w:color="auto"/>
            <w:right w:val="none" w:sz="0" w:space="0" w:color="auto"/>
          </w:divBdr>
        </w:div>
      </w:divsChild>
    </w:div>
    <w:div w:id="1018460389">
      <w:bodyDiv w:val="1"/>
      <w:marLeft w:val="0"/>
      <w:marRight w:val="0"/>
      <w:marTop w:val="0"/>
      <w:marBottom w:val="0"/>
      <w:divBdr>
        <w:top w:val="none" w:sz="0" w:space="0" w:color="auto"/>
        <w:left w:val="none" w:sz="0" w:space="0" w:color="auto"/>
        <w:bottom w:val="none" w:sz="0" w:space="0" w:color="auto"/>
        <w:right w:val="none" w:sz="0" w:space="0" w:color="auto"/>
      </w:divBdr>
      <w:divsChild>
        <w:div w:id="300232111">
          <w:marLeft w:val="0"/>
          <w:marRight w:val="0"/>
          <w:marTop w:val="0"/>
          <w:marBottom w:val="0"/>
          <w:divBdr>
            <w:top w:val="none" w:sz="0" w:space="0" w:color="auto"/>
            <w:left w:val="none" w:sz="0" w:space="0" w:color="auto"/>
            <w:bottom w:val="none" w:sz="0" w:space="0" w:color="auto"/>
            <w:right w:val="none" w:sz="0" w:space="0" w:color="auto"/>
          </w:divBdr>
        </w:div>
        <w:div w:id="332606954">
          <w:marLeft w:val="0"/>
          <w:marRight w:val="0"/>
          <w:marTop w:val="0"/>
          <w:marBottom w:val="0"/>
          <w:divBdr>
            <w:top w:val="none" w:sz="0" w:space="0" w:color="auto"/>
            <w:left w:val="none" w:sz="0" w:space="0" w:color="auto"/>
            <w:bottom w:val="none" w:sz="0" w:space="0" w:color="auto"/>
            <w:right w:val="none" w:sz="0" w:space="0" w:color="auto"/>
          </w:divBdr>
        </w:div>
        <w:div w:id="655916091">
          <w:marLeft w:val="0"/>
          <w:marRight w:val="0"/>
          <w:marTop w:val="0"/>
          <w:marBottom w:val="0"/>
          <w:divBdr>
            <w:top w:val="none" w:sz="0" w:space="0" w:color="auto"/>
            <w:left w:val="none" w:sz="0" w:space="0" w:color="auto"/>
            <w:bottom w:val="none" w:sz="0" w:space="0" w:color="auto"/>
            <w:right w:val="none" w:sz="0" w:space="0" w:color="auto"/>
          </w:divBdr>
        </w:div>
        <w:div w:id="828138438">
          <w:marLeft w:val="0"/>
          <w:marRight w:val="0"/>
          <w:marTop w:val="0"/>
          <w:marBottom w:val="0"/>
          <w:divBdr>
            <w:top w:val="none" w:sz="0" w:space="0" w:color="auto"/>
            <w:left w:val="none" w:sz="0" w:space="0" w:color="auto"/>
            <w:bottom w:val="none" w:sz="0" w:space="0" w:color="auto"/>
            <w:right w:val="none" w:sz="0" w:space="0" w:color="auto"/>
          </w:divBdr>
        </w:div>
        <w:div w:id="990446609">
          <w:marLeft w:val="0"/>
          <w:marRight w:val="0"/>
          <w:marTop w:val="0"/>
          <w:marBottom w:val="0"/>
          <w:divBdr>
            <w:top w:val="none" w:sz="0" w:space="0" w:color="auto"/>
            <w:left w:val="none" w:sz="0" w:space="0" w:color="auto"/>
            <w:bottom w:val="none" w:sz="0" w:space="0" w:color="auto"/>
            <w:right w:val="none" w:sz="0" w:space="0" w:color="auto"/>
          </w:divBdr>
        </w:div>
        <w:div w:id="1123889461">
          <w:marLeft w:val="0"/>
          <w:marRight w:val="0"/>
          <w:marTop w:val="0"/>
          <w:marBottom w:val="0"/>
          <w:divBdr>
            <w:top w:val="none" w:sz="0" w:space="0" w:color="auto"/>
            <w:left w:val="none" w:sz="0" w:space="0" w:color="auto"/>
            <w:bottom w:val="none" w:sz="0" w:space="0" w:color="auto"/>
            <w:right w:val="none" w:sz="0" w:space="0" w:color="auto"/>
          </w:divBdr>
        </w:div>
        <w:div w:id="1193689386">
          <w:marLeft w:val="0"/>
          <w:marRight w:val="0"/>
          <w:marTop w:val="0"/>
          <w:marBottom w:val="0"/>
          <w:divBdr>
            <w:top w:val="none" w:sz="0" w:space="0" w:color="auto"/>
            <w:left w:val="none" w:sz="0" w:space="0" w:color="auto"/>
            <w:bottom w:val="none" w:sz="0" w:space="0" w:color="auto"/>
            <w:right w:val="none" w:sz="0" w:space="0" w:color="auto"/>
          </w:divBdr>
        </w:div>
        <w:div w:id="1917132774">
          <w:marLeft w:val="0"/>
          <w:marRight w:val="0"/>
          <w:marTop w:val="0"/>
          <w:marBottom w:val="0"/>
          <w:divBdr>
            <w:top w:val="none" w:sz="0" w:space="0" w:color="auto"/>
            <w:left w:val="none" w:sz="0" w:space="0" w:color="auto"/>
            <w:bottom w:val="none" w:sz="0" w:space="0" w:color="auto"/>
            <w:right w:val="none" w:sz="0" w:space="0" w:color="auto"/>
          </w:divBdr>
        </w:div>
      </w:divsChild>
    </w:div>
    <w:div w:id="1024743764">
      <w:bodyDiv w:val="1"/>
      <w:marLeft w:val="0"/>
      <w:marRight w:val="0"/>
      <w:marTop w:val="0"/>
      <w:marBottom w:val="0"/>
      <w:divBdr>
        <w:top w:val="none" w:sz="0" w:space="0" w:color="auto"/>
        <w:left w:val="none" w:sz="0" w:space="0" w:color="auto"/>
        <w:bottom w:val="none" w:sz="0" w:space="0" w:color="auto"/>
        <w:right w:val="none" w:sz="0" w:space="0" w:color="auto"/>
      </w:divBdr>
      <w:divsChild>
        <w:div w:id="1892495118">
          <w:marLeft w:val="0"/>
          <w:marRight w:val="0"/>
          <w:marTop w:val="0"/>
          <w:marBottom w:val="0"/>
          <w:divBdr>
            <w:top w:val="none" w:sz="0" w:space="0" w:color="auto"/>
            <w:left w:val="none" w:sz="0" w:space="0" w:color="auto"/>
            <w:bottom w:val="none" w:sz="0" w:space="0" w:color="auto"/>
            <w:right w:val="none" w:sz="0" w:space="0" w:color="auto"/>
          </w:divBdr>
        </w:div>
      </w:divsChild>
    </w:div>
    <w:div w:id="1051226668">
      <w:bodyDiv w:val="1"/>
      <w:marLeft w:val="0"/>
      <w:marRight w:val="0"/>
      <w:marTop w:val="0"/>
      <w:marBottom w:val="0"/>
      <w:divBdr>
        <w:top w:val="none" w:sz="0" w:space="0" w:color="auto"/>
        <w:left w:val="none" w:sz="0" w:space="0" w:color="auto"/>
        <w:bottom w:val="none" w:sz="0" w:space="0" w:color="auto"/>
        <w:right w:val="none" w:sz="0" w:space="0" w:color="auto"/>
      </w:divBdr>
      <w:divsChild>
        <w:div w:id="1698507420">
          <w:marLeft w:val="0"/>
          <w:marRight w:val="0"/>
          <w:marTop w:val="0"/>
          <w:marBottom w:val="0"/>
          <w:divBdr>
            <w:top w:val="none" w:sz="0" w:space="0" w:color="auto"/>
            <w:left w:val="none" w:sz="0" w:space="0" w:color="auto"/>
            <w:bottom w:val="none" w:sz="0" w:space="0" w:color="auto"/>
            <w:right w:val="none" w:sz="0" w:space="0" w:color="auto"/>
          </w:divBdr>
        </w:div>
      </w:divsChild>
    </w:div>
    <w:div w:id="1053381541">
      <w:bodyDiv w:val="1"/>
      <w:marLeft w:val="0"/>
      <w:marRight w:val="0"/>
      <w:marTop w:val="0"/>
      <w:marBottom w:val="0"/>
      <w:divBdr>
        <w:top w:val="none" w:sz="0" w:space="0" w:color="auto"/>
        <w:left w:val="none" w:sz="0" w:space="0" w:color="auto"/>
        <w:bottom w:val="none" w:sz="0" w:space="0" w:color="auto"/>
        <w:right w:val="none" w:sz="0" w:space="0" w:color="auto"/>
      </w:divBdr>
      <w:divsChild>
        <w:div w:id="1233660362">
          <w:marLeft w:val="0"/>
          <w:marRight w:val="0"/>
          <w:marTop w:val="0"/>
          <w:marBottom w:val="0"/>
          <w:divBdr>
            <w:top w:val="none" w:sz="0" w:space="0" w:color="auto"/>
            <w:left w:val="none" w:sz="0" w:space="0" w:color="auto"/>
            <w:bottom w:val="none" w:sz="0" w:space="0" w:color="auto"/>
            <w:right w:val="none" w:sz="0" w:space="0" w:color="auto"/>
          </w:divBdr>
        </w:div>
      </w:divsChild>
    </w:div>
    <w:div w:id="1058940099">
      <w:bodyDiv w:val="1"/>
      <w:marLeft w:val="0"/>
      <w:marRight w:val="0"/>
      <w:marTop w:val="0"/>
      <w:marBottom w:val="0"/>
      <w:divBdr>
        <w:top w:val="none" w:sz="0" w:space="0" w:color="auto"/>
        <w:left w:val="none" w:sz="0" w:space="0" w:color="auto"/>
        <w:bottom w:val="none" w:sz="0" w:space="0" w:color="auto"/>
        <w:right w:val="none" w:sz="0" w:space="0" w:color="auto"/>
      </w:divBdr>
      <w:divsChild>
        <w:div w:id="1653866891">
          <w:marLeft w:val="0"/>
          <w:marRight w:val="0"/>
          <w:marTop w:val="0"/>
          <w:marBottom w:val="0"/>
          <w:divBdr>
            <w:top w:val="none" w:sz="0" w:space="0" w:color="auto"/>
            <w:left w:val="none" w:sz="0" w:space="0" w:color="auto"/>
            <w:bottom w:val="none" w:sz="0" w:space="0" w:color="auto"/>
            <w:right w:val="none" w:sz="0" w:space="0" w:color="auto"/>
          </w:divBdr>
        </w:div>
      </w:divsChild>
    </w:div>
    <w:div w:id="1059548282">
      <w:bodyDiv w:val="1"/>
      <w:marLeft w:val="0"/>
      <w:marRight w:val="0"/>
      <w:marTop w:val="0"/>
      <w:marBottom w:val="0"/>
      <w:divBdr>
        <w:top w:val="none" w:sz="0" w:space="0" w:color="auto"/>
        <w:left w:val="none" w:sz="0" w:space="0" w:color="auto"/>
        <w:bottom w:val="none" w:sz="0" w:space="0" w:color="auto"/>
        <w:right w:val="none" w:sz="0" w:space="0" w:color="auto"/>
      </w:divBdr>
      <w:divsChild>
        <w:div w:id="2035181880">
          <w:marLeft w:val="0"/>
          <w:marRight w:val="0"/>
          <w:marTop w:val="0"/>
          <w:marBottom w:val="0"/>
          <w:divBdr>
            <w:top w:val="none" w:sz="0" w:space="0" w:color="auto"/>
            <w:left w:val="none" w:sz="0" w:space="0" w:color="auto"/>
            <w:bottom w:val="none" w:sz="0" w:space="0" w:color="auto"/>
            <w:right w:val="none" w:sz="0" w:space="0" w:color="auto"/>
          </w:divBdr>
        </w:div>
      </w:divsChild>
    </w:div>
    <w:div w:id="1079520526">
      <w:bodyDiv w:val="1"/>
      <w:marLeft w:val="0"/>
      <w:marRight w:val="0"/>
      <w:marTop w:val="0"/>
      <w:marBottom w:val="0"/>
      <w:divBdr>
        <w:top w:val="none" w:sz="0" w:space="0" w:color="auto"/>
        <w:left w:val="none" w:sz="0" w:space="0" w:color="auto"/>
        <w:bottom w:val="none" w:sz="0" w:space="0" w:color="auto"/>
        <w:right w:val="none" w:sz="0" w:space="0" w:color="auto"/>
      </w:divBdr>
      <w:divsChild>
        <w:div w:id="398332464">
          <w:marLeft w:val="0"/>
          <w:marRight w:val="0"/>
          <w:marTop w:val="0"/>
          <w:marBottom w:val="0"/>
          <w:divBdr>
            <w:top w:val="none" w:sz="0" w:space="0" w:color="auto"/>
            <w:left w:val="none" w:sz="0" w:space="0" w:color="auto"/>
            <w:bottom w:val="none" w:sz="0" w:space="0" w:color="auto"/>
            <w:right w:val="none" w:sz="0" w:space="0" w:color="auto"/>
          </w:divBdr>
        </w:div>
      </w:divsChild>
    </w:div>
    <w:div w:id="1097557285">
      <w:bodyDiv w:val="1"/>
      <w:marLeft w:val="0"/>
      <w:marRight w:val="0"/>
      <w:marTop w:val="0"/>
      <w:marBottom w:val="0"/>
      <w:divBdr>
        <w:top w:val="none" w:sz="0" w:space="0" w:color="auto"/>
        <w:left w:val="none" w:sz="0" w:space="0" w:color="auto"/>
        <w:bottom w:val="none" w:sz="0" w:space="0" w:color="auto"/>
        <w:right w:val="none" w:sz="0" w:space="0" w:color="auto"/>
      </w:divBdr>
      <w:divsChild>
        <w:div w:id="875846427">
          <w:marLeft w:val="0"/>
          <w:marRight w:val="0"/>
          <w:marTop w:val="0"/>
          <w:marBottom w:val="0"/>
          <w:divBdr>
            <w:top w:val="none" w:sz="0" w:space="0" w:color="auto"/>
            <w:left w:val="none" w:sz="0" w:space="0" w:color="auto"/>
            <w:bottom w:val="none" w:sz="0" w:space="0" w:color="auto"/>
            <w:right w:val="none" w:sz="0" w:space="0" w:color="auto"/>
          </w:divBdr>
        </w:div>
      </w:divsChild>
    </w:div>
    <w:div w:id="1103065581">
      <w:bodyDiv w:val="1"/>
      <w:marLeft w:val="0"/>
      <w:marRight w:val="0"/>
      <w:marTop w:val="0"/>
      <w:marBottom w:val="0"/>
      <w:divBdr>
        <w:top w:val="none" w:sz="0" w:space="0" w:color="auto"/>
        <w:left w:val="none" w:sz="0" w:space="0" w:color="auto"/>
        <w:bottom w:val="none" w:sz="0" w:space="0" w:color="auto"/>
        <w:right w:val="none" w:sz="0" w:space="0" w:color="auto"/>
      </w:divBdr>
      <w:divsChild>
        <w:div w:id="612858316">
          <w:marLeft w:val="0"/>
          <w:marRight w:val="0"/>
          <w:marTop w:val="0"/>
          <w:marBottom w:val="0"/>
          <w:divBdr>
            <w:top w:val="none" w:sz="0" w:space="0" w:color="auto"/>
            <w:left w:val="none" w:sz="0" w:space="0" w:color="auto"/>
            <w:bottom w:val="none" w:sz="0" w:space="0" w:color="auto"/>
            <w:right w:val="none" w:sz="0" w:space="0" w:color="auto"/>
          </w:divBdr>
        </w:div>
      </w:divsChild>
    </w:div>
    <w:div w:id="1110783543">
      <w:bodyDiv w:val="1"/>
      <w:marLeft w:val="0"/>
      <w:marRight w:val="0"/>
      <w:marTop w:val="0"/>
      <w:marBottom w:val="0"/>
      <w:divBdr>
        <w:top w:val="none" w:sz="0" w:space="0" w:color="auto"/>
        <w:left w:val="none" w:sz="0" w:space="0" w:color="auto"/>
        <w:bottom w:val="none" w:sz="0" w:space="0" w:color="auto"/>
        <w:right w:val="none" w:sz="0" w:space="0" w:color="auto"/>
      </w:divBdr>
      <w:divsChild>
        <w:div w:id="995569736">
          <w:marLeft w:val="0"/>
          <w:marRight w:val="0"/>
          <w:marTop w:val="0"/>
          <w:marBottom w:val="0"/>
          <w:divBdr>
            <w:top w:val="none" w:sz="0" w:space="0" w:color="auto"/>
            <w:left w:val="none" w:sz="0" w:space="0" w:color="auto"/>
            <w:bottom w:val="none" w:sz="0" w:space="0" w:color="auto"/>
            <w:right w:val="none" w:sz="0" w:space="0" w:color="auto"/>
          </w:divBdr>
        </w:div>
      </w:divsChild>
    </w:div>
    <w:div w:id="1114137043">
      <w:bodyDiv w:val="1"/>
      <w:marLeft w:val="0"/>
      <w:marRight w:val="0"/>
      <w:marTop w:val="0"/>
      <w:marBottom w:val="0"/>
      <w:divBdr>
        <w:top w:val="none" w:sz="0" w:space="0" w:color="auto"/>
        <w:left w:val="none" w:sz="0" w:space="0" w:color="auto"/>
        <w:bottom w:val="none" w:sz="0" w:space="0" w:color="auto"/>
        <w:right w:val="none" w:sz="0" w:space="0" w:color="auto"/>
      </w:divBdr>
      <w:divsChild>
        <w:div w:id="49547800">
          <w:marLeft w:val="0"/>
          <w:marRight w:val="0"/>
          <w:marTop w:val="0"/>
          <w:marBottom w:val="0"/>
          <w:divBdr>
            <w:top w:val="none" w:sz="0" w:space="0" w:color="auto"/>
            <w:left w:val="none" w:sz="0" w:space="0" w:color="auto"/>
            <w:bottom w:val="none" w:sz="0" w:space="0" w:color="auto"/>
            <w:right w:val="none" w:sz="0" w:space="0" w:color="auto"/>
          </w:divBdr>
        </w:div>
      </w:divsChild>
    </w:div>
    <w:div w:id="1170212849">
      <w:bodyDiv w:val="1"/>
      <w:marLeft w:val="0"/>
      <w:marRight w:val="0"/>
      <w:marTop w:val="0"/>
      <w:marBottom w:val="0"/>
      <w:divBdr>
        <w:top w:val="none" w:sz="0" w:space="0" w:color="auto"/>
        <w:left w:val="none" w:sz="0" w:space="0" w:color="auto"/>
        <w:bottom w:val="none" w:sz="0" w:space="0" w:color="auto"/>
        <w:right w:val="none" w:sz="0" w:space="0" w:color="auto"/>
      </w:divBdr>
      <w:divsChild>
        <w:div w:id="1891073368">
          <w:marLeft w:val="0"/>
          <w:marRight w:val="0"/>
          <w:marTop w:val="0"/>
          <w:marBottom w:val="0"/>
          <w:divBdr>
            <w:top w:val="none" w:sz="0" w:space="0" w:color="auto"/>
            <w:left w:val="none" w:sz="0" w:space="0" w:color="auto"/>
            <w:bottom w:val="none" w:sz="0" w:space="0" w:color="auto"/>
            <w:right w:val="none" w:sz="0" w:space="0" w:color="auto"/>
          </w:divBdr>
        </w:div>
      </w:divsChild>
    </w:div>
    <w:div w:id="1196504552">
      <w:bodyDiv w:val="1"/>
      <w:marLeft w:val="0"/>
      <w:marRight w:val="0"/>
      <w:marTop w:val="0"/>
      <w:marBottom w:val="0"/>
      <w:divBdr>
        <w:top w:val="none" w:sz="0" w:space="0" w:color="auto"/>
        <w:left w:val="none" w:sz="0" w:space="0" w:color="auto"/>
        <w:bottom w:val="none" w:sz="0" w:space="0" w:color="auto"/>
        <w:right w:val="none" w:sz="0" w:space="0" w:color="auto"/>
      </w:divBdr>
      <w:divsChild>
        <w:div w:id="1864325245">
          <w:marLeft w:val="0"/>
          <w:marRight w:val="0"/>
          <w:marTop w:val="0"/>
          <w:marBottom w:val="0"/>
          <w:divBdr>
            <w:top w:val="none" w:sz="0" w:space="0" w:color="auto"/>
            <w:left w:val="none" w:sz="0" w:space="0" w:color="auto"/>
            <w:bottom w:val="none" w:sz="0" w:space="0" w:color="auto"/>
            <w:right w:val="none" w:sz="0" w:space="0" w:color="auto"/>
          </w:divBdr>
        </w:div>
      </w:divsChild>
    </w:div>
    <w:div w:id="1215970188">
      <w:bodyDiv w:val="1"/>
      <w:marLeft w:val="0"/>
      <w:marRight w:val="0"/>
      <w:marTop w:val="0"/>
      <w:marBottom w:val="0"/>
      <w:divBdr>
        <w:top w:val="none" w:sz="0" w:space="0" w:color="auto"/>
        <w:left w:val="none" w:sz="0" w:space="0" w:color="auto"/>
        <w:bottom w:val="none" w:sz="0" w:space="0" w:color="auto"/>
        <w:right w:val="none" w:sz="0" w:space="0" w:color="auto"/>
      </w:divBdr>
      <w:divsChild>
        <w:div w:id="1437824454">
          <w:marLeft w:val="0"/>
          <w:marRight w:val="0"/>
          <w:marTop w:val="0"/>
          <w:marBottom w:val="0"/>
          <w:divBdr>
            <w:top w:val="none" w:sz="0" w:space="0" w:color="auto"/>
            <w:left w:val="none" w:sz="0" w:space="0" w:color="auto"/>
            <w:bottom w:val="none" w:sz="0" w:space="0" w:color="auto"/>
            <w:right w:val="none" w:sz="0" w:space="0" w:color="auto"/>
          </w:divBdr>
        </w:div>
      </w:divsChild>
    </w:div>
    <w:div w:id="1251545545">
      <w:bodyDiv w:val="1"/>
      <w:marLeft w:val="0"/>
      <w:marRight w:val="0"/>
      <w:marTop w:val="0"/>
      <w:marBottom w:val="0"/>
      <w:divBdr>
        <w:top w:val="none" w:sz="0" w:space="0" w:color="auto"/>
        <w:left w:val="none" w:sz="0" w:space="0" w:color="auto"/>
        <w:bottom w:val="none" w:sz="0" w:space="0" w:color="auto"/>
        <w:right w:val="none" w:sz="0" w:space="0" w:color="auto"/>
      </w:divBdr>
      <w:divsChild>
        <w:div w:id="1661731572">
          <w:marLeft w:val="0"/>
          <w:marRight w:val="0"/>
          <w:marTop w:val="0"/>
          <w:marBottom w:val="0"/>
          <w:divBdr>
            <w:top w:val="none" w:sz="0" w:space="0" w:color="auto"/>
            <w:left w:val="none" w:sz="0" w:space="0" w:color="auto"/>
            <w:bottom w:val="none" w:sz="0" w:space="0" w:color="auto"/>
            <w:right w:val="none" w:sz="0" w:space="0" w:color="auto"/>
          </w:divBdr>
        </w:div>
      </w:divsChild>
    </w:div>
    <w:div w:id="1270966426">
      <w:bodyDiv w:val="1"/>
      <w:marLeft w:val="0"/>
      <w:marRight w:val="0"/>
      <w:marTop w:val="0"/>
      <w:marBottom w:val="0"/>
      <w:divBdr>
        <w:top w:val="none" w:sz="0" w:space="0" w:color="auto"/>
        <w:left w:val="none" w:sz="0" w:space="0" w:color="auto"/>
        <w:bottom w:val="none" w:sz="0" w:space="0" w:color="auto"/>
        <w:right w:val="none" w:sz="0" w:space="0" w:color="auto"/>
      </w:divBdr>
      <w:divsChild>
        <w:div w:id="800809245">
          <w:marLeft w:val="0"/>
          <w:marRight w:val="0"/>
          <w:marTop w:val="0"/>
          <w:marBottom w:val="0"/>
          <w:divBdr>
            <w:top w:val="none" w:sz="0" w:space="0" w:color="auto"/>
            <w:left w:val="none" w:sz="0" w:space="0" w:color="auto"/>
            <w:bottom w:val="none" w:sz="0" w:space="0" w:color="auto"/>
            <w:right w:val="none" w:sz="0" w:space="0" w:color="auto"/>
          </w:divBdr>
        </w:div>
      </w:divsChild>
    </w:div>
    <w:div w:id="1304116560">
      <w:bodyDiv w:val="1"/>
      <w:marLeft w:val="0"/>
      <w:marRight w:val="0"/>
      <w:marTop w:val="0"/>
      <w:marBottom w:val="0"/>
      <w:divBdr>
        <w:top w:val="none" w:sz="0" w:space="0" w:color="auto"/>
        <w:left w:val="none" w:sz="0" w:space="0" w:color="auto"/>
        <w:bottom w:val="none" w:sz="0" w:space="0" w:color="auto"/>
        <w:right w:val="none" w:sz="0" w:space="0" w:color="auto"/>
      </w:divBdr>
      <w:divsChild>
        <w:div w:id="2070641338">
          <w:marLeft w:val="0"/>
          <w:marRight w:val="0"/>
          <w:marTop w:val="0"/>
          <w:marBottom w:val="0"/>
          <w:divBdr>
            <w:top w:val="none" w:sz="0" w:space="0" w:color="auto"/>
            <w:left w:val="none" w:sz="0" w:space="0" w:color="auto"/>
            <w:bottom w:val="none" w:sz="0" w:space="0" w:color="auto"/>
            <w:right w:val="none" w:sz="0" w:space="0" w:color="auto"/>
          </w:divBdr>
        </w:div>
      </w:divsChild>
    </w:div>
    <w:div w:id="1319267127">
      <w:bodyDiv w:val="1"/>
      <w:marLeft w:val="0"/>
      <w:marRight w:val="0"/>
      <w:marTop w:val="0"/>
      <w:marBottom w:val="0"/>
      <w:divBdr>
        <w:top w:val="none" w:sz="0" w:space="0" w:color="auto"/>
        <w:left w:val="none" w:sz="0" w:space="0" w:color="auto"/>
        <w:bottom w:val="none" w:sz="0" w:space="0" w:color="auto"/>
        <w:right w:val="none" w:sz="0" w:space="0" w:color="auto"/>
      </w:divBdr>
      <w:divsChild>
        <w:div w:id="2099595928">
          <w:marLeft w:val="0"/>
          <w:marRight w:val="0"/>
          <w:marTop w:val="0"/>
          <w:marBottom w:val="0"/>
          <w:divBdr>
            <w:top w:val="none" w:sz="0" w:space="0" w:color="auto"/>
            <w:left w:val="none" w:sz="0" w:space="0" w:color="auto"/>
            <w:bottom w:val="none" w:sz="0" w:space="0" w:color="auto"/>
            <w:right w:val="none" w:sz="0" w:space="0" w:color="auto"/>
          </w:divBdr>
        </w:div>
      </w:divsChild>
    </w:div>
    <w:div w:id="1382244054">
      <w:bodyDiv w:val="1"/>
      <w:marLeft w:val="0"/>
      <w:marRight w:val="0"/>
      <w:marTop w:val="0"/>
      <w:marBottom w:val="0"/>
      <w:divBdr>
        <w:top w:val="none" w:sz="0" w:space="0" w:color="auto"/>
        <w:left w:val="none" w:sz="0" w:space="0" w:color="auto"/>
        <w:bottom w:val="none" w:sz="0" w:space="0" w:color="auto"/>
        <w:right w:val="none" w:sz="0" w:space="0" w:color="auto"/>
      </w:divBdr>
      <w:divsChild>
        <w:div w:id="521823898">
          <w:marLeft w:val="0"/>
          <w:marRight w:val="0"/>
          <w:marTop w:val="0"/>
          <w:marBottom w:val="0"/>
          <w:divBdr>
            <w:top w:val="none" w:sz="0" w:space="0" w:color="auto"/>
            <w:left w:val="none" w:sz="0" w:space="0" w:color="auto"/>
            <w:bottom w:val="none" w:sz="0" w:space="0" w:color="auto"/>
            <w:right w:val="none" w:sz="0" w:space="0" w:color="auto"/>
          </w:divBdr>
        </w:div>
      </w:divsChild>
    </w:div>
    <w:div w:id="1398354680">
      <w:bodyDiv w:val="1"/>
      <w:marLeft w:val="0"/>
      <w:marRight w:val="0"/>
      <w:marTop w:val="0"/>
      <w:marBottom w:val="0"/>
      <w:divBdr>
        <w:top w:val="none" w:sz="0" w:space="0" w:color="auto"/>
        <w:left w:val="none" w:sz="0" w:space="0" w:color="auto"/>
        <w:bottom w:val="none" w:sz="0" w:space="0" w:color="auto"/>
        <w:right w:val="none" w:sz="0" w:space="0" w:color="auto"/>
      </w:divBdr>
      <w:divsChild>
        <w:div w:id="835388915">
          <w:marLeft w:val="0"/>
          <w:marRight w:val="0"/>
          <w:marTop w:val="0"/>
          <w:marBottom w:val="0"/>
          <w:divBdr>
            <w:top w:val="none" w:sz="0" w:space="0" w:color="auto"/>
            <w:left w:val="none" w:sz="0" w:space="0" w:color="auto"/>
            <w:bottom w:val="none" w:sz="0" w:space="0" w:color="auto"/>
            <w:right w:val="none" w:sz="0" w:space="0" w:color="auto"/>
          </w:divBdr>
        </w:div>
      </w:divsChild>
    </w:div>
    <w:div w:id="1435321694">
      <w:bodyDiv w:val="1"/>
      <w:marLeft w:val="0"/>
      <w:marRight w:val="0"/>
      <w:marTop w:val="0"/>
      <w:marBottom w:val="0"/>
      <w:divBdr>
        <w:top w:val="none" w:sz="0" w:space="0" w:color="auto"/>
        <w:left w:val="none" w:sz="0" w:space="0" w:color="auto"/>
        <w:bottom w:val="none" w:sz="0" w:space="0" w:color="auto"/>
        <w:right w:val="none" w:sz="0" w:space="0" w:color="auto"/>
      </w:divBdr>
      <w:divsChild>
        <w:div w:id="677653719">
          <w:marLeft w:val="0"/>
          <w:marRight w:val="0"/>
          <w:marTop w:val="0"/>
          <w:marBottom w:val="0"/>
          <w:divBdr>
            <w:top w:val="none" w:sz="0" w:space="0" w:color="auto"/>
            <w:left w:val="none" w:sz="0" w:space="0" w:color="auto"/>
            <w:bottom w:val="none" w:sz="0" w:space="0" w:color="auto"/>
            <w:right w:val="none" w:sz="0" w:space="0" w:color="auto"/>
          </w:divBdr>
        </w:div>
      </w:divsChild>
    </w:div>
    <w:div w:id="1442607250">
      <w:bodyDiv w:val="1"/>
      <w:marLeft w:val="0"/>
      <w:marRight w:val="0"/>
      <w:marTop w:val="0"/>
      <w:marBottom w:val="0"/>
      <w:divBdr>
        <w:top w:val="none" w:sz="0" w:space="0" w:color="auto"/>
        <w:left w:val="none" w:sz="0" w:space="0" w:color="auto"/>
        <w:bottom w:val="none" w:sz="0" w:space="0" w:color="auto"/>
        <w:right w:val="none" w:sz="0" w:space="0" w:color="auto"/>
      </w:divBdr>
      <w:divsChild>
        <w:div w:id="1972133189">
          <w:marLeft w:val="0"/>
          <w:marRight w:val="0"/>
          <w:marTop w:val="0"/>
          <w:marBottom w:val="0"/>
          <w:divBdr>
            <w:top w:val="none" w:sz="0" w:space="0" w:color="auto"/>
            <w:left w:val="none" w:sz="0" w:space="0" w:color="auto"/>
            <w:bottom w:val="none" w:sz="0" w:space="0" w:color="auto"/>
            <w:right w:val="none" w:sz="0" w:space="0" w:color="auto"/>
          </w:divBdr>
        </w:div>
      </w:divsChild>
    </w:div>
    <w:div w:id="1447892198">
      <w:bodyDiv w:val="1"/>
      <w:marLeft w:val="0"/>
      <w:marRight w:val="0"/>
      <w:marTop w:val="0"/>
      <w:marBottom w:val="0"/>
      <w:divBdr>
        <w:top w:val="none" w:sz="0" w:space="0" w:color="auto"/>
        <w:left w:val="none" w:sz="0" w:space="0" w:color="auto"/>
        <w:bottom w:val="none" w:sz="0" w:space="0" w:color="auto"/>
        <w:right w:val="none" w:sz="0" w:space="0" w:color="auto"/>
      </w:divBdr>
      <w:divsChild>
        <w:div w:id="809446428">
          <w:marLeft w:val="0"/>
          <w:marRight w:val="0"/>
          <w:marTop w:val="0"/>
          <w:marBottom w:val="0"/>
          <w:divBdr>
            <w:top w:val="none" w:sz="0" w:space="0" w:color="auto"/>
            <w:left w:val="none" w:sz="0" w:space="0" w:color="auto"/>
            <w:bottom w:val="none" w:sz="0" w:space="0" w:color="auto"/>
            <w:right w:val="none" w:sz="0" w:space="0" w:color="auto"/>
          </w:divBdr>
        </w:div>
      </w:divsChild>
    </w:div>
    <w:div w:id="1455127711">
      <w:bodyDiv w:val="1"/>
      <w:marLeft w:val="0"/>
      <w:marRight w:val="0"/>
      <w:marTop w:val="0"/>
      <w:marBottom w:val="0"/>
      <w:divBdr>
        <w:top w:val="none" w:sz="0" w:space="0" w:color="auto"/>
        <w:left w:val="none" w:sz="0" w:space="0" w:color="auto"/>
        <w:bottom w:val="none" w:sz="0" w:space="0" w:color="auto"/>
        <w:right w:val="none" w:sz="0" w:space="0" w:color="auto"/>
      </w:divBdr>
      <w:divsChild>
        <w:div w:id="307167951">
          <w:marLeft w:val="0"/>
          <w:marRight w:val="0"/>
          <w:marTop w:val="0"/>
          <w:marBottom w:val="0"/>
          <w:divBdr>
            <w:top w:val="none" w:sz="0" w:space="0" w:color="auto"/>
            <w:left w:val="none" w:sz="0" w:space="0" w:color="auto"/>
            <w:bottom w:val="none" w:sz="0" w:space="0" w:color="auto"/>
            <w:right w:val="none" w:sz="0" w:space="0" w:color="auto"/>
          </w:divBdr>
        </w:div>
      </w:divsChild>
    </w:div>
    <w:div w:id="1470172209">
      <w:bodyDiv w:val="1"/>
      <w:marLeft w:val="0"/>
      <w:marRight w:val="0"/>
      <w:marTop w:val="0"/>
      <w:marBottom w:val="0"/>
      <w:divBdr>
        <w:top w:val="none" w:sz="0" w:space="0" w:color="auto"/>
        <w:left w:val="none" w:sz="0" w:space="0" w:color="auto"/>
        <w:bottom w:val="none" w:sz="0" w:space="0" w:color="auto"/>
        <w:right w:val="none" w:sz="0" w:space="0" w:color="auto"/>
      </w:divBdr>
      <w:divsChild>
        <w:div w:id="772631982">
          <w:marLeft w:val="0"/>
          <w:marRight w:val="0"/>
          <w:marTop w:val="0"/>
          <w:marBottom w:val="0"/>
          <w:divBdr>
            <w:top w:val="none" w:sz="0" w:space="0" w:color="auto"/>
            <w:left w:val="none" w:sz="0" w:space="0" w:color="auto"/>
            <w:bottom w:val="none" w:sz="0" w:space="0" w:color="auto"/>
            <w:right w:val="none" w:sz="0" w:space="0" w:color="auto"/>
          </w:divBdr>
        </w:div>
      </w:divsChild>
    </w:div>
    <w:div w:id="1511679405">
      <w:bodyDiv w:val="1"/>
      <w:marLeft w:val="0"/>
      <w:marRight w:val="0"/>
      <w:marTop w:val="0"/>
      <w:marBottom w:val="0"/>
      <w:divBdr>
        <w:top w:val="none" w:sz="0" w:space="0" w:color="auto"/>
        <w:left w:val="none" w:sz="0" w:space="0" w:color="auto"/>
        <w:bottom w:val="none" w:sz="0" w:space="0" w:color="auto"/>
        <w:right w:val="none" w:sz="0" w:space="0" w:color="auto"/>
      </w:divBdr>
      <w:divsChild>
        <w:div w:id="1248923891">
          <w:marLeft w:val="0"/>
          <w:marRight w:val="0"/>
          <w:marTop w:val="0"/>
          <w:marBottom w:val="0"/>
          <w:divBdr>
            <w:top w:val="none" w:sz="0" w:space="0" w:color="auto"/>
            <w:left w:val="none" w:sz="0" w:space="0" w:color="auto"/>
            <w:bottom w:val="none" w:sz="0" w:space="0" w:color="auto"/>
            <w:right w:val="none" w:sz="0" w:space="0" w:color="auto"/>
          </w:divBdr>
        </w:div>
      </w:divsChild>
    </w:div>
    <w:div w:id="1529365584">
      <w:bodyDiv w:val="1"/>
      <w:marLeft w:val="0"/>
      <w:marRight w:val="0"/>
      <w:marTop w:val="0"/>
      <w:marBottom w:val="0"/>
      <w:divBdr>
        <w:top w:val="none" w:sz="0" w:space="0" w:color="auto"/>
        <w:left w:val="none" w:sz="0" w:space="0" w:color="auto"/>
        <w:bottom w:val="none" w:sz="0" w:space="0" w:color="auto"/>
        <w:right w:val="none" w:sz="0" w:space="0" w:color="auto"/>
      </w:divBdr>
      <w:divsChild>
        <w:div w:id="1212767207">
          <w:marLeft w:val="0"/>
          <w:marRight w:val="0"/>
          <w:marTop w:val="0"/>
          <w:marBottom w:val="0"/>
          <w:divBdr>
            <w:top w:val="none" w:sz="0" w:space="0" w:color="auto"/>
            <w:left w:val="none" w:sz="0" w:space="0" w:color="auto"/>
            <w:bottom w:val="none" w:sz="0" w:space="0" w:color="auto"/>
            <w:right w:val="none" w:sz="0" w:space="0" w:color="auto"/>
          </w:divBdr>
        </w:div>
      </w:divsChild>
    </w:div>
    <w:div w:id="1538542123">
      <w:bodyDiv w:val="1"/>
      <w:marLeft w:val="0"/>
      <w:marRight w:val="0"/>
      <w:marTop w:val="0"/>
      <w:marBottom w:val="0"/>
      <w:divBdr>
        <w:top w:val="none" w:sz="0" w:space="0" w:color="auto"/>
        <w:left w:val="none" w:sz="0" w:space="0" w:color="auto"/>
        <w:bottom w:val="none" w:sz="0" w:space="0" w:color="auto"/>
        <w:right w:val="none" w:sz="0" w:space="0" w:color="auto"/>
      </w:divBdr>
      <w:divsChild>
        <w:div w:id="1748722487">
          <w:marLeft w:val="0"/>
          <w:marRight w:val="0"/>
          <w:marTop w:val="0"/>
          <w:marBottom w:val="0"/>
          <w:divBdr>
            <w:top w:val="none" w:sz="0" w:space="0" w:color="auto"/>
            <w:left w:val="none" w:sz="0" w:space="0" w:color="auto"/>
            <w:bottom w:val="none" w:sz="0" w:space="0" w:color="auto"/>
            <w:right w:val="none" w:sz="0" w:space="0" w:color="auto"/>
          </w:divBdr>
        </w:div>
      </w:divsChild>
    </w:div>
    <w:div w:id="1555578768">
      <w:bodyDiv w:val="1"/>
      <w:marLeft w:val="0"/>
      <w:marRight w:val="0"/>
      <w:marTop w:val="0"/>
      <w:marBottom w:val="0"/>
      <w:divBdr>
        <w:top w:val="none" w:sz="0" w:space="0" w:color="auto"/>
        <w:left w:val="none" w:sz="0" w:space="0" w:color="auto"/>
        <w:bottom w:val="none" w:sz="0" w:space="0" w:color="auto"/>
        <w:right w:val="none" w:sz="0" w:space="0" w:color="auto"/>
      </w:divBdr>
      <w:divsChild>
        <w:div w:id="1620405525">
          <w:marLeft w:val="0"/>
          <w:marRight w:val="0"/>
          <w:marTop w:val="0"/>
          <w:marBottom w:val="0"/>
          <w:divBdr>
            <w:top w:val="none" w:sz="0" w:space="0" w:color="auto"/>
            <w:left w:val="none" w:sz="0" w:space="0" w:color="auto"/>
            <w:bottom w:val="none" w:sz="0" w:space="0" w:color="auto"/>
            <w:right w:val="none" w:sz="0" w:space="0" w:color="auto"/>
          </w:divBdr>
        </w:div>
      </w:divsChild>
    </w:div>
    <w:div w:id="1574124229">
      <w:bodyDiv w:val="1"/>
      <w:marLeft w:val="0"/>
      <w:marRight w:val="0"/>
      <w:marTop w:val="0"/>
      <w:marBottom w:val="0"/>
      <w:divBdr>
        <w:top w:val="none" w:sz="0" w:space="0" w:color="auto"/>
        <w:left w:val="none" w:sz="0" w:space="0" w:color="auto"/>
        <w:bottom w:val="none" w:sz="0" w:space="0" w:color="auto"/>
        <w:right w:val="none" w:sz="0" w:space="0" w:color="auto"/>
      </w:divBdr>
      <w:divsChild>
        <w:div w:id="743264748">
          <w:marLeft w:val="0"/>
          <w:marRight w:val="0"/>
          <w:marTop w:val="0"/>
          <w:marBottom w:val="0"/>
          <w:divBdr>
            <w:top w:val="none" w:sz="0" w:space="0" w:color="auto"/>
            <w:left w:val="none" w:sz="0" w:space="0" w:color="auto"/>
            <w:bottom w:val="none" w:sz="0" w:space="0" w:color="auto"/>
            <w:right w:val="none" w:sz="0" w:space="0" w:color="auto"/>
          </w:divBdr>
        </w:div>
      </w:divsChild>
    </w:div>
    <w:div w:id="1579947204">
      <w:bodyDiv w:val="1"/>
      <w:marLeft w:val="0"/>
      <w:marRight w:val="0"/>
      <w:marTop w:val="0"/>
      <w:marBottom w:val="0"/>
      <w:divBdr>
        <w:top w:val="none" w:sz="0" w:space="0" w:color="auto"/>
        <w:left w:val="none" w:sz="0" w:space="0" w:color="auto"/>
        <w:bottom w:val="none" w:sz="0" w:space="0" w:color="auto"/>
        <w:right w:val="none" w:sz="0" w:space="0" w:color="auto"/>
      </w:divBdr>
      <w:divsChild>
        <w:div w:id="1762797707">
          <w:marLeft w:val="0"/>
          <w:marRight w:val="0"/>
          <w:marTop w:val="0"/>
          <w:marBottom w:val="0"/>
          <w:divBdr>
            <w:top w:val="none" w:sz="0" w:space="0" w:color="auto"/>
            <w:left w:val="none" w:sz="0" w:space="0" w:color="auto"/>
            <w:bottom w:val="none" w:sz="0" w:space="0" w:color="auto"/>
            <w:right w:val="none" w:sz="0" w:space="0" w:color="auto"/>
          </w:divBdr>
        </w:div>
      </w:divsChild>
    </w:div>
    <w:div w:id="1586762546">
      <w:bodyDiv w:val="1"/>
      <w:marLeft w:val="0"/>
      <w:marRight w:val="0"/>
      <w:marTop w:val="0"/>
      <w:marBottom w:val="0"/>
      <w:divBdr>
        <w:top w:val="none" w:sz="0" w:space="0" w:color="auto"/>
        <w:left w:val="none" w:sz="0" w:space="0" w:color="auto"/>
        <w:bottom w:val="none" w:sz="0" w:space="0" w:color="auto"/>
        <w:right w:val="none" w:sz="0" w:space="0" w:color="auto"/>
      </w:divBdr>
      <w:divsChild>
        <w:div w:id="977339264">
          <w:marLeft w:val="0"/>
          <w:marRight w:val="0"/>
          <w:marTop w:val="0"/>
          <w:marBottom w:val="0"/>
          <w:divBdr>
            <w:top w:val="none" w:sz="0" w:space="0" w:color="auto"/>
            <w:left w:val="none" w:sz="0" w:space="0" w:color="auto"/>
            <w:bottom w:val="none" w:sz="0" w:space="0" w:color="auto"/>
            <w:right w:val="none" w:sz="0" w:space="0" w:color="auto"/>
          </w:divBdr>
        </w:div>
      </w:divsChild>
    </w:div>
    <w:div w:id="1593315656">
      <w:bodyDiv w:val="1"/>
      <w:marLeft w:val="0"/>
      <w:marRight w:val="0"/>
      <w:marTop w:val="0"/>
      <w:marBottom w:val="0"/>
      <w:divBdr>
        <w:top w:val="none" w:sz="0" w:space="0" w:color="auto"/>
        <w:left w:val="none" w:sz="0" w:space="0" w:color="auto"/>
        <w:bottom w:val="none" w:sz="0" w:space="0" w:color="auto"/>
        <w:right w:val="none" w:sz="0" w:space="0" w:color="auto"/>
      </w:divBdr>
      <w:divsChild>
        <w:div w:id="1467090610">
          <w:marLeft w:val="0"/>
          <w:marRight w:val="0"/>
          <w:marTop w:val="0"/>
          <w:marBottom w:val="0"/>
          <w:divBdr>
            <w:top w:val="none" w:sz="0" w:space="0" w:color="auto"/>
            <w:left w:val="none" w:sz="0" w:space="0" w:color="auto"/>
            <w:bottom w:val="none" w:sz="0" w:space="0" w:color="auto"/>
            <w:right w:val="none" w:sz="0" w:space="0" w:color="auto"/>
          </w:divBdr>
        </w:div>
      </w:divsChild>
    </w:div>
    <w:div w:id="1613630713">
      <w:bodyDiv w:val="1"/>
      <w:marLeft w:val="0"/>
      <w:marRight w:val="0"/>
      <w:marTop w:val="0"/>
      <w:marBottom w:val="0"/>
      <w:divBdr>
        <w:top w:val="none" w:sz="0" w:space="0" w:color="auto"/>
        <w:left w:val="none" w:sz="0" w:space="0" w:color="auto"/>
        <w:bottom w:val="none" w:sz="0" w:space="0" w:color="auto"/>
        <w:right w:val="none" w:sz="0" w:space="0" w:color="auto"/>
      </w:divBdr>
      <w:divsChild>
        <w:div w:id="1972707189">
          <w:marLeft w:val="0"/>
          <w:marRight w:val="0"/>
          <w:marTop w:val="0"/>
          <w:marBottom w:val="0"/>
          <w:divBdr>
            <w:top w:val="none" w:sz="0" w:space="0" w:color="auto"/>
            <w:left w:val="none" w:sz="0" w:space="0" w:color="auto"/>
            <w:bottom w:val="none" w:sz="0" w:space="0" w:color="auto"/>
            <w:right w:val="none" w:sz="0" w:space="0" w:color="auto"/>
          </w:divBdr>
        </w:div>
      </w:divsChild>
    </w:div>
    <w:div w:id="1642072613">
      <w:bodyDiv w:val="1"/>
      <w:marLeft w:val="0"/>
      <w:marRight w:val="0"/>
      <w:marTop w:val="0"/>
      <w:marBottom w:val="0"/>
      <w:divBdr>
        <w:top w:val="none" w:sz="0" w:space="0" w:color="auto"/>
        <w:left w:val="none" w:sz="0" w:space="0" w:color="auto"/>
        <w:bottom w:val="none" w:sz="0" w:space="0" w:color="auto"/>
        <w:right w:val="none" w:sz="0" w:space="0" w:color="auto"/>
      </w:divBdr>
      <w:divsChild>
        <w:div w:id="60297540">
          <w:marLeft w:val="0"/>
          <w:marRight w:val="0"/>
          <w:marTop w:val="0"/>
          <w:marBottom w:val="0"/>
          <w:divBdr>
            <w:top w:val="none" w:sz="0" w:space="0" w:color="auto"/>
            <w:left w:val="none" w:sz="0" w:space="0" w:color="auto"/>
            <w:bottom w:val="none" w:sz="0" w:space="0" w:color="auto"/>
            <w:right w:val="none" w:sz="0" w:space="0" w:color="auto"/>
          </w:divBdr>
        </w:div>
      </w:divsChild>
    </w:div>
    <w:div w:id="1649505947">
      <w:bodyDiv w:val="1"/>
      <w:marLeft w:val="0"/>
      <w:marRight w:val="0"/>
      <w:marTop w:val="0"/>
      <w:marBottom w:val="0"/>
      <w:divBdr>
        <w:top w:val="none" w:sz="0" w:space="0" w:color="auto"/>
        <w:left w:val="none" w:sz="0" w:space="0" w:color="auto"/>
        <w:bottom w:val="none" w:sz="0" w:space="0" w:color="auto"/>
        <w:right w:val="none" w:sz="0" w:space="0" w:color="auto"/>
      </w:divBdr>
      <w:divsChild>
        <w:div w:id="2028939730">
          <w:marLeft w:val="0"/>
          <w:marRight w:val="0"/>
          <w:marTop w:val="0"/>
          <w:marBottom w:val="0"/>
          <w:divBdr>
            <w:top w:val="none" w:sz="0" w:space="0" w:color="auto"/>
            <w:left w:val="none" w:sz="0" w:space="0" w:color="auto"/>
            <w:bottom w:val="none" w:sz="0" w:space="0" w:color="auto"/>
            <w:right w:val="none" w:sz="0" w:space="0" w:color="auto"/>
          </w:divBdr>
        </w:div>
      </w:divsChild>
    </w:div>
    <w:div w:id="1669677529">
      <w:bodyDiv w:val="1"/>
      <w:marLeft w:val="0"/>
      <w:marRight w:val="0"/>
      <w:marTop w:val="0"/>
      <w:marBottom w:val="0"/>
      <w:divBdr>
        <w:top w:val="none" w:sz="0" w:space="0" w:color="auto"/>
        <w:left w:val="none" w:sz="0" w:space="0" w:color="auto"/>
        <w:bottom w:val="none" w:sz="0" w:space="0" w:color="auto"/>
        <w:right w:val="none" w:sz="0" w:space="0" w:color="auto"/>
      </w:divBdr>
      <w:divsChild>
        <w:div w:id="1467117879">
          <w:marLeft w:val="0"/>
          <w:marRight w:val="0"/>
          <w:marTop w:val="0"/>
          <w:marBottom w:val="0"/>
          <w:divBdr>
            <w:top w:val="none" w:sz="0" w:space="0" w:color="auto"/>
            <w:left w:val="none" w:sz="0" w:space="0" w:color="auto"/>
            <w:bottom w:val="none" w:sz="0" w:space="0" w:color="auto"/>
            <w:right w:val="none" w:sz="0" w:space="0" w:color="auto"/>
          </w:divBdr>
        </w:div>
      </w:divsChild>
    </w:div>
    <w:div w:id="1673877459">
      <w:bodyDiv w:val="1"/>
      <w:marLeft w:val="0"/>
      <w:marRight w:val="0"/>
      <w:marTop w:val="0"/>
      <w:marBottom w:val="0"/>
      <w:divBdr>
        <w:top w:val="none" w:sz="0" w:space="0" w:color="auto"/>
        <w:left w:val="none" w:sz="0" w:space="0" w:color="auto"/>
        <w:bottom w:val="none" w:sz="0" w:space="0" w:color="auto"/>
        <w:right w:val="none" w:sz="0" w:space="0" w:color="auto"/>
      </w:divBdr>
      <w:divsChild>
        <w:div w:id="160463161">
          <w:marLeft w:val="0"/>
          <w:marRight w:val="0"/>
          <w:marTop w:val="0"/>
          <w:marBottom w:val="0"/>
          <w:divBdr>
            <w:top w:val="none" w:sz="0" w:space="0" w:color="auto"/>
            <w:left w:val="none" w:sz="0" w:space="0" w:color="auto"/>
            <w:bottom w:val="none" w:sz="0" w:space="0" w:color="auto"/>
            <w:right w:val="none" w:sz="0" w:space="0" w:color="auto"/>
          </w:divBdr>
        </w:div>
        <w:div w:id="501317561">
          <w:marLeft w:val="0"/>
          <w:marRight w:val="0"/>
          <w:marTop w:val="0"/>
          <w:marBottom w:val="0"/>
          <w:divBdr>
            <w:top w:val="none" w:sz="0" w:space="0" w:color="auto"/>
            <w:left w:val="none" w:sz="0" w:space="0" w:color="auto"/>
            <w:bottom w:val="none" w:sz="0" w:space="0" w:color="auto"/>
            <w:right w:val="none" w:sz="0" w:space="0" w:color="auto"/>
          </w:divBdr>
        </w:div>
        <w:div w:id="573006771">
          <w:marLeft w:val="0"/>
          <w:marRight w:val="0"/>
          <w:marTop w:val="0"/>
          <w:marBottom w:val="0"/>
          <w:divBdr>
            <w:top w:val="none" w:sz="0" w:space="0" w:color="auto"/>
            <w:left w:val="none" w:sz="0" w:space="0" w:color="auto"/>
            <w:bottom w:val="none" w:sz="0" w:space="0" w:color="auto"/>
            <w:right w:val="none" w:sz="0" w:space="0" w:color="auto"/>
          </w:divBdr>
        </w:div>
        <w:div w:id="755520298">
          <w:marLeft w:val="0"/>
          <w:marRight w:val="0"/>
          <w:marTop w:val="0"/>
          <w:marBottom w:val="0"/>
          <w:divBdr>
            <w:top w:val="none" w:sz="0" w:space="0" w:color="auto"/>
            <w:left w:val="none" w:sz="0" w:space="0" w:color="auto"/>
            <w:bottom w:val="none" w:sz="0" w:space="0" w:color="auto"/>
            <w:right w:val="none" w:sz="0" w:space="0" w:color="auto"/>
          </w:divBdr>
        </w:div>
        <w:div w:id="776557369">
          <w:marLeft w:val="0"/>
          <w:marRight w:val="0"/>
          <w:marTop w:val="0"/>
          <w:marBottom w:val="0"/>
          <w:divBdr>
            <w:top w:val="none" w:sz="0" w:space="0" w:color="auto"/>
            <w:left w:val="none" w:sz="0" w:space="0" w:color="auto"/>
            <w:bottom w:val="none" w:sz="0" w:space="0" w:color="auto"/>
            <w:right w:val="none" w:sz="0" w:space="0" w:color="auto"/>
          </w:divBdr>
        </w:div>
        <w:div w:id="1488284046">
          <w:marLeft w:val="0"/>
          <w:marRight w:val="0"/>
          <w:marTop w:val="0"/>
          <w:marBottom w:val="0"/>
          <w:divBdr>
            <w:top w:val="none" w:sz="0" w:space="0" w:color="auto"/>
            <w:left w:val="none" w:sz="0" w:space="0" w:color="auto"/>
            <w:bottom w:val="none" w:sz="0" w:space="0" w:color="auto"/>
            <w:right w:val="none" w:sz="0" w:space="0" w:color="auto"/>
          </w:divBdr>
        </w:div>
        <w:div w:id="1898709465">
          <w:marLeft w:val="0"/>
          <w:marRight w:val="0"/>
          <w:marTop w:val="0"/>
          <w:marBottom w:val="0"/>
          <w:divBdr>
            <w:top w:val="none" w:sz="0" w:space="0" w:color="auto"/>
            <w:left w:val="none" w:sz="0" w:space="0" w:color="auto"/>
            <w:bottom w:val="none" w:sz="0" w:space="0" w:color="auto"/>
            <w:right w:val="none" w:sz="0" w:space="0" w:color="auto"/>
          </w:divBdr>
        </w:div>
        <w:div w:id="2115859216">
          <w:marLeft w:val="0"/>
          <w:marRight w:val="0"/>
          <w:marTop w:val="0"/>
          <w:marBottom w:val="0"/>
          <w:divBdr>
            <w:top w:val="none" w:sz="0" w:space="0" w:color="auto"/>
            <w:left w:val="none" w:sz="0" w:space="0" w:color="auto"/>
            <w:bottom w:val="none" w:sz="0" w:space="0" w:color="auto"/>
            <w:right w:val="none" w:sz="0" w:space="0" w:color="auto"/>
          </w:divBdr>
        </w:div>
      </w:divsChild>
    </w:div>
    <w:div w:id="1674795013">
      <w:bodyDiv w:val="1"/>
      <w:marLeft w:val="0"/>
      <w:marRight w:val="0"/>
      <w:marTop w:val="0"/>
      <w:marBottom w:val="0"/>
      <w:divBdr>
        <w:top w:val="none" w:sz="0" w:space="0" w:color="auto"/>
        <w:left w:val="none" w:sz="0" w:space="0" w:color="auto"/>
        <w:bottom w:val="none" w:sz="0" w:space="0" w:color="auto"/>
        <w:right w:val="none" w:sz="0" w:space="0" w:color="auto"/>
      </w:divBdr>
      <w:divsChild>
        <w:div w:id="461850812">
          <w:marLeft w:val="0"/>
          <w:marRight w:val="0"/>
          <w:marTop w:val="0"/>
          <w:marBottom w:val="0"/>
          <w:divBdr>
            <w:top w:val="none" w:sz="0" w:space="0" w:color="auto"/>
            <w:left w:val="none" w:sz="0" w:space="0" w:color="auto"/>
            <w:bottom w:val="none" w:sz="0" w:space="0" w:color="auto"/>
            <w:right w:val="none" w:sz="0" w:space="0" w:color="auto"/>
          </w:divBdr>
        </w:div>
      </w:divsChild>
    </w:div>
    <w:div w:id="1680572410">
      <w:bodyDiv w:val="1"/>
      <w:marLeft w:val="0"/>
      <w:marRight w:val="0"/>
      <w:marTop w:val="0"/>
      <w:marBottom w:val="0"/>
      <w:divBdr>
        <w:top w:val="none" w:sz="0" w:space="0" w:color="auto"/>
        <w:left w:val="none" w:sz="0" w:space="0" w:color="auto"/>
        <w:bottom w:val="none" w:sz="0" w:space="0" w:color="auto"/>
        <w:right w:val="none" w:sz="0" w:space="0" w:color="auto"/>
      </w:divBdr>
      <w:divsChild>
        <w:div w:id="1441488902">
          <w:marLeft w:val="0"/>
          <w:marRight w:val="0"/>
          <w:marTop w:val="0"/>
          <w:marBottom w:val="0"/>
          <w:divBdr>
            <w:top w:val="none" w:sz="0" w:space="0" w:color="auto"/>
            <w:left w:val="none" w:sz="0" w:space="0" w:color="auto"/>
            <w:bottom w:val="none" w:sz="0" w:space="0" w:color="auto"/>
            <w:right w:val="none" w:sz="0" w:space="0" w:color="auto"/>
          </w:divBdr>
        </w:div>
      </w:divsChild>
    </w:div>
    <w:div w:id="1701277026">
      <w:bodyDiv w:val="1"/>
      <w:marLeft w:val="0"/>
      <w:marRight w:val="0"/>
      <w:marTop w:val="0"/>
      <w:marBottom w:val="0"/>
      <w:divBdr>
        <w:top w:val="none" w:sz="0" w:space="0" w:color="auto"/>
        <w:left w:val="none" w:sz="0" w:space="0" w:color="auto"/>
        <w:bottom w:val="none" w:sz="0" w:space="0" w:color="auto"/>
        <w:right w:val="none" w:sz="0" w:space="0" w:color="auto"/>
      </w:divBdr>
      <w:divsChild>
        <w:div w:id="764418739">
          <w:marLeft w:val="0"/>
          <w:marRight w:val="0"/>
          <w:marTop w:val="0"/>
          <w:marBottom w:val="0"/>
          <w:divBdr>
            <w:top w:val="none" w:sz="0" w:space="0" w:color="auto"/>
            <w:left w:val="none" w:sz="0" w:space="0" w:color="auto"/>
            <w:bottom w:val="none" w:sz="0" w:space="0" w:color="auto"/>
            <w:right w:val="none" w:sz="0" w:space="0" w:color="auto"/>
          </w:divBdr>
        </w:div>
      </w:divsChild>
    </w:div>
    <w:div w:id="1714495651">
      <w:bodyDiv w:val="1"/>
      <w:marLeft w:val="0"/>
      <w:marRight w:val="0"/>
      <w:marTop w:val="0"/>
      <w:marBottom w:val="0"/>
      <w:divBdr>
        <w:top w:val="none" w:sz="0" w:space="0" w:color="auto"/>
        <w:left w:val="none" w:sz="0" w:space="0" w:color="auto"/>
        <w:bottom w:val="none" w:sz="0" w:space="0" w:color="auto"/>
        <w:right w:val="none" w:sz="0" w:space="0" w:color="auto"/>
      </w:divBdr>
      <w:divsChild>
        <w:div w:id="244459108">
          <w:marLeft w:val="0"/>
          <w:marRight w:val="0"/>
          <w:marTop w:val="0"/>
          <w:marBottom w:val="0"/>
          <w:divBdr>
            <w:top w:val="none" w:sz="0" w:space="0" w:color="auto"/>
            <w:left w:val="none" w:sz="0" w:space="0" w:color="auto"/>
            <w:bottom w:val="none" w:sz="0" w:space="0" w:color="auto"/>
            <w:right w:val="none" w:sz="0" w:space="0" w:color="auto"/>
          </w:divBdr>
        </w:div>
      </w:divsChild>
    </w:div>
    <w:div w:id="1728993500">
      <w:bodyDiv w:val="1"/>
      <w:marLeft w:val="0"/>
      <w:marRight w:val="0"/>
      <w:marTop w:val="0"/>
      <w:marBottom w:val="0"/>
      <w:divBdr>
        <w:top w:val="none" w:sz="0" w:space="0" w:color="auto"/>
        <w:left w:val="none" w:sz="0" w:space="0" w:color="auto"/>
        <w:bottom w:val="none" w:sz="0" w:space="0" w:color="auto"/>
        <w:right w:val="none" w:sz="0" w:space="0" w:color="auto"/>
      </w:divBdr>
      <w:divsChild>
        <w:div w:id="123620844">
          <w:marLeft w:val="0"/>
          <w:marRight w:val="0"/>
          <w:marTop w:val="0"/>
          <w:marBottom w:val="0"/>
          <w:divBdr>
            <w:top w:val="none" w:sz="0" w:space="0" w:color="auto"/>
            <w:left w:val="none" w:sz="0" w:space="0" w:color="auto"/>
            <w:bottom w:val="none" w:sz="0" w:space="0" w:color="auto"/>
            <w:right w:val="none" w:sz="0" w:space="0" w:color="auto"/>
          </w:divBdr>
        </w:div>
      </w:divsChild>
    </w:div>
    <w:div w:id="1735011655">
      <w:bodyDiv w:val="1"/>
      <w:marLeft w:val="0"/>
      <w:marRight w:val="0"/>
      <w:marTop w:val="0"/>
      <w:marBottom w:val="0"/>
      <w:divBdr>
        <w:top w:val="none" w:sz="0" w:space="0" w:color="auto"/>
        <w:left w:val="none" w:sz="0" w:space="0" w:color="auto"/>
        <w:bottom w:val="none" w:sz="0" w:space="0" w:color="auto"/>
        <w:right w:val="none" w:sz="0" w:space="0" w:color="auto"/>
      </w:divBdr>
      <w:divsChild>
        <w:div w:id="1160585394">
          <w:marLeft w:val="0"/>
          <w:marRight w:val="0"/>
          <w:marTop w:val="0"/>
          <w:marBottom w:val="0"/>
          <w:divBdr>
            <w:top w:val="none" w:sz="0" w:space="0" w:color="auto"/>
            <w:left w:val="none" w:sz="0" w:space="0" w:color="auto"/>
            <w:bottom w:val="none" w:sz="0" w:space="0" w:color="auto"/>
            <w:right w:val="none" w:sz="0" w:space="0" w:color="auto"/>
          </w:divBdr>
        </w:div>
      </w:divsChild>
    </w:div>
    <w:div w:id="1747266287">
      <w:bodyDiv w:val="1"/>
      <w:marLeft w:val="0"/>
      <w:marRight w:val="0"/>
      <w:marTop w:val="0"/>
      <w:marBottom w:val="0"/>
      <w:divBdr>
        <w:top w:val="none" w:sz="0" w:space="0" w:color="auto"/>
        <w:left w:val="none" w:sz="0" w:space="0" w:color="auto"/>
        <w:bottom w:val="none" w:sz="0" w:space="0" w:color="auto"/>
        <w:right w:val="none" w:sz="0" w:space="0" w:color="auto"/>
      </w:divBdr>
      <w:divsChild>
        <w:div w:id="141505702">
          <w:marLeft w:val="0"/>
          <w:marRight w:val="0"/>
          <w:marTop w:val="0"/>
          <w:marBottom w:val="0"/>
          <w:divBdr>
            <w:top w:val="none" w:sz="0" w:space="0" w:color="auto"/>
            <w:left w:val="none" w:sz="0" w:space="0" w:color="auto"/>
            <w:bottom w:val="none" w:sz="0" w:space="0" w:color="auto"/>
            <w:right w:val="none" w:sz="0" w:space="0" w:color="auto"/>
          </w:divBdr>
        </w:div>
      </w:divsChild>
    </w:div>
    <w:div w:id="1896968300">
      <w:bodyDiv w:val="1"/>
      <w:marLeft w:val="0"/>
      <w:marRight w:val="0"/>
      <w:marTop w:val="0"/>
      <w:marBottom w:val="0"/>
      <w:divBdr>
        <w:top w:val="none" w:sz="0" w:space="0" w:color="auto"/>
        <w:left w:val="none" w:sz="0" w:space="0" w:color="auto"/>
        <w:bottom w:val="none" w:sz="0" w:space="0" w:color="auto"/>
        <w:right w:val="none" w:sz="0" w:space="0" w:color="auto"/>
      </w:divBdr>
      <w:divsChild>
        <w:div w:id="2006081212">
          <w:marLeft w:val="0"/>
          <w:marRight w:val="0"/>
          <w:marTop w:val="0"/>
          <w:marBottom w:val="0"/>
          <w:divBdr>
            <w:top w:val="none" w:sz="0" w:space="0" w:color="auto"/>
            <w:left w:val="none" w:sz="0" w:space="0" w:color="auto"/>
            <w:bottom w:val="none" w:sz="0" w:space="0" w:color="auto"/>
            <w:right w:val="none" w:sz="0" w:space="0" w:color="auto"/>
          </w:divBdr>
        </w:div>
      </w:divsChild>
    </w:div>
    <w:div w:id="1908374209">
      <w:bodyDiv w:val="1"/>
      <w:marLeft w:val="0"/>
      <w:marRight w:val="0"/>
      <w:marTop w:val="0"/>
      <w:marBottom w:val="0"/>
      <w:divBdr>
        <w:top w:val="none" w:sz="0" w:space="0" w:color="auto"/>
        <w:left w:val="none" w:sz="0" w:space="0" w:color="auto"/>
        <w:bottom w:val="none" w:sz="0" w:space="0" w:color="auto"/>
        <w:right w:val="none" w:sz="0" w:space="0" w:color="auto"/>
      </w:divBdr>
      <w:divsChild>
        <w:div w:id="1038512132">
          <w:marLeft w:val="0"/>
          <w:marRight w:val="0"/>
          <w:marTop w:val="0"/>
          <w:marBottom w:val="0"/>
          <w:divBdr>
            <w:top w:val="none" w:sz="0" w:space="0" w:color="auto"/>
            <w:left w:val="none" w:sz="0" w:space="0" w:color="auto"/>
            <w:bottom w:val="none" w:sz="0" w:space="0" w:color="auto"/>
            <w:right w:val="none" w:sz="0" w:space="0" w:color="auto"/>
          </w:divBdr>
        </w:div>
      </w:divsChild>
    </w:div>
    <w:div w:id="1918712117">
      <w:bodyDiv w:val="1"/>
      <w:marLeft w:val="0"/>
      <w:marRight w:val="0"/>
      <w:marTop w:val="0"/>
      <w:marBottom w:val="0"/>
      <w:divBdr>
        <w:top w:val="none" w:sz="0" w:space="0" w:color="auto"/>
        <w:left w:val="none" w:sz="0" w:space="0" w:color="auto"/>
        <w:bottom w:val="none" w:sz="0" w:space="0" w:color="auto"/>
        <w:right w:val="none" w:sz="0" w:space="0" w:color="auto"/>
      </w:divBdr>
      <w:divsChild>
        <w:div w:id="2031762085">
          <w:marLeft w:val="0"/>
          <w:marRight w:val="0"/>
          <w:marTop w:val="0"/>
          <w:marBottom w:val="0"/>
          <w:divBdr>
            <w:top w:val="none" w:sz="0" w:space="0" w:color="auto"/>
            <w:left w:val="none" w:sz="0" w:space="0" w:color="auto"/>
            <w:bottom w:val="none" w:sz="0" w:space="0" w:color="auto"/>
            <w:right w:val="none" w:sz="0" w:space="0" w:color="auto"/>
          </w:divBdr>
        </w:div>
      </w:divsChild>
    </w:div>
    <w:div w:id="1931548146">
      <w:bodyDiv w:val="1"/>
      <w:marLeft w:val="0"/>
      <w:marRight w:val="0"/>
      <w:marTop w:val="0"/>
      <w:marBottom w:val="0"/>
      <w:divBdr>
        <w:top w:val="none" w:sz="0" w:space="0" w:color="auto"/>
        <w:left w:val="none" w:sz="0" w:space="0" w:color="auto"/>
        <w:bottom w:val="none" w:sz="0" w:space="0" w:color="auto"/>
        <w:right w:val="none" w:sz="0" w:space="0" w:color="auto"/>
      </w:divBdr>
      <w:divsChild>
        <w:div w:id="612132173">
          <w:marLeft w:val="0"/>
          <w:marRight w:val="0"/>
          <w:marTop w:val="0"/>
          <w:marBottom w:val="0"/>
          <w:divBdr>
            <w:top w:val="none" w:sz="0" w:space="0" w:color="auto"/>
            <w:left w:val="none" w:sz="0" w:space="0" w:color="auto"/>
            <w:bottom w:val="none" w:sz="0" w:space="0" w:color="auto"/>
            <w:right w:val="none" w:sz="0" w:space="0" w:color="auto"/>
          </w:divBdr>
        </w:div>
      </w:divsChild>
    </w:div>
    <w:div w:id="1937126387">
      <w:bodyDiv w:val="1"/>
      <w:marLeft w:val="0"/>
      <w:marRight w:val="0"/>
      <w:marTop w:val="0"/>
      <w:marBottom w:val="0"/>
      <w:divBdr>
        <w:top w:val="none" w:sz="0" w:space="0" w:color="auto"/>
        <w:left w:val="none" w:sz="0" w:space="0" w:color="auto"/>
        <w:bottom w:val="none" w:sz="0" w:space="0" w:color="auto"/>
        <w:right w:val="none" w:sz="0" w:space="0" w:color="auto"/>
      </w:divBdr>
      <w:divsChild>
        <w:div w:id="1712534204">
          <w:marLeft w:val="0"/>
          <w:marRight w:val="0"/>
          <w:marTop w:val="0"/>
          <w:marBottom w:val="0"/>
          <w:divBdr>
            <w:top w:val="none" w:sz="0" w:space="0" w:color="auto"/>
            <w:left w:val="none" w:sz="0" w:space="0" w:color="auto"/>
            <w:bottom w:val="none" w:sz="0" w:space="0" w:color="auto"/>
            <w:right w:val="none" w:sz="0" w:space="0" w:color="auto"/>
          </w:divBdr>
        </w:div>
      </w:divsChild>
    </w:div>
    <w:div w:id="1946423125">
      <w:bodyDiv w:val="1"/>
      <w:marLeft w:val="0"/>
      <w:marRight w:val="0"/>
      <w:marTop w:val="0"/>
      <w:marBottom w:val="0"/>
      <w:divBdr>
        <w:top w:val="none" w:sz="0" w:space="0" w:color="auto"/>
        <w:left w:val="none" w:sz="0" w:space="0" w:color="auto"/>
        <w:bottom w:val="none" w:sz="0" w:space="0" w:color="auto"/>
        <w:right w:val="none" w:sz="0" w:space="0" w:color="auto"/>
      </w:divBdr>
      <w:divsChild>
        <w:div w:id="126315247">
          <w:marLeft w:val="0"/>
          <w:marRight w:val="0"/>
          <w:marTop w:val="0"/>
          <w:marBottom w:val="0"/>
          <w:divBdr>
            <w:top w:val="none" w:sz="0" w:space="0" w:color="auto"/>
            <w:left w:val="none" w:sz="0" w:space="0" w:color="auto"/>
            <w:bottom w:val="none" w:sz="0" w:space="0" w:color="auto"/>
            <w:right w:val="none" w:sz="0" w:space="0" w:color="auto"/>
          </w:divBdr>
        </w:div>
      </w:divsChild>
    </w:div>
    <w:div w:id="1988627151">
      <w:bodyDiv w:val="1"/>
      <w:marLeft w:val="0"/>
      <w:marRight w:val="0"/>
      <w:marTop w:val="0"/>
      <w:marBottom w:val="0"/>
      <w:divBdr>
        <w:top w:val="none" w:sz="0" w:space="0" w:color="auto"/>
        <w:left w:val="none" w:sz="0" w:space="0" w:color="auto"/>
        <w:bottom w:val="none" w:sz="0" w:space="0" w:color="auto"/>
        <w:right w:val="none" w:sz="0" w:space="0" w:color="auto"/>
      </w:divBdr>
      <w:divsChild>
        <w:div w:id="941032007">
          <w:marLeft w:val="0"/>
          <w:marRight w:val="0"/>
          <w:marTop w:val="0"/>
          <w:marBottom w:val="0"/>
          <w:divBdr>
            <w:top w:val="none" w:sz="0" w:space="0" w:color="auto"/>
            <w:left w:val="none" w:sz="0" w:space="0" w:color="auto"/>
            <w:bottom w:val="none" w:sz="0" w:space="0" w:color="auto"/>
            <w:right w:val="none" w:sz="0" w:space="0" w:color="auto"/>
          </w:divBdr>
        </w:div>
      </w:divsChild>
    </w:div>
    <w:div w:id="1991054105">
      <w:bodyDiv w:val="1"/>
      <w:marLeft w:val="0"/>
      <w:marRight w:val="0"/>
      <w:marTop w:val="0"/>
      <w:marBottom w:val="0"/>
      <w:divBdr>
        <w:top w:val="none" w:sz="0" w:space="0" w:color="auto"/>
        <w:left w:val="none" w:sz="0" w:space="0" w:color="auto"/>
        <w:bottom w:val="none" w:sz="0" w:space="0" w:color="auto"/>
        <w:right w:val="none" w:sz="0" w:space="0" w:color="auto"/>
      </w:divBdr>
      <w:divsChild>
        <w:div w:id="2057969979">
          <w:marLeft w:val="0"/>
          <w:marRight w:val="0"/>
          <w:marTop w:val="0"/>
          <w:marBottom w:val="0"/>
          <w:divBdr>
            <w:top w:val="none" w:sz="0" w:space="0" w:color="auto"/>
            <w:left w:val="none" w:sz="0" w:space="0" w:color="auto"/>
            <w:bottom w:val="none" w:sz="0" w:space="0" w:color="auto"/>
            <w:right w:val="none" w:sz="0" w:space="0" w:color="auto"/>
          </w:divBdr>
        </w:div>
      </w:divsChild>
    </w:div>
    <w:div w:id="2087724386">
      <w:bodyDiv w:val="1"/>
      <w:marLeft w:val="0"/>
      <w:marRight w:val="0"/>
      <w:marTop w:val="0"/>
      <w:marBottom w:val="0"/>
      <w:divBdr>
        <w:top w:val="none" w:sz="0" w:space="0" w:color="auto"/>
        <w:left w:val="none" w:sz="0" w:space="0" w:color="auto"/>
        <w:bottom w:val="none" w:sz="0" w:space="0" w:color="auto"/>
        <w:right w:val="none" w:sz="0" w:space="0" w:color="auto"/>
      </w:divBdr>
      <w:divsChild>
        <w:div w:id="1754431440">
          <w:marLeft w:val="0"/>
          <w:marRight w:val="0"/>
          <w:marTop w:val="0"/>
          <w:marBottom w:val="0"/>
          <w:divBdr>
            <w:top w:val="none" w:sz="0" w:space="0" w:color="auto"/>
            <w:left w:val="none" w:sz="0" w:space="0" w:color="auto"/>
            <w:bottom w:val="none" w:sz="0" w:space="0" w:color="auto"/>
            <w:right w:val="none" w:sz="0" w:space="0" w:color="auto"/>
          </w:divBdr>
        </w:div>
      </w:divsChild>
    </w:div>
    <w:div w:id="2105227629">
      <w:bodyDiv w:val="1"/>
      <w:marLeft w:val="0"/>
      <w:marRight w:val="0"/>
      <w:marTop w:val="0"/>
      <w:marBottom w:val="0"/>
      <w:divBdr>
        <w:top w:val="none" w:sz="0" w:space="0" w:color="auto"/>
        <w:left w:val="none" w:sz="0" w:space="0" w:color="auto"/>
        <w:bottom w:val="none" w:sz="0" w:space="0" w:color="auto"/>
        <w:right w:val="none" w:sz="0" w:space="0" w:color="auto"/>
      </w:divBdr>
      <w:divsChild>
        <w:div w:id="23955968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Neutrophil" TargetMode="Externa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en.wikipedia.org/wiki/Inflammatio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Lymphocyte" TargetMode="Externa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8080C-9236-4069-9129-FE0204D05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4418</TotalTime>
  <Pages>78</Pages>
  <Words>14897</Words>
  <Characters>84917</Characters>
  <Application>Microsoft Office Word</Application>
  <DocSecurity>0</DocSecurity>
  <Lines>707</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sumaiya naznee</dc:creator>
  <cp:keywords/>
  <dc:description/>
  <cp:lastModifiedBy>Ibrahim All-Mamun</cp:lastModifiedBy>
  <cp:revision>42</cp:revision>
  <cp:lastPrinted>2022-10-10T13:37:00Z</cp:lastPrinted>
  <dcterms:created xsi:type="dcterms:W3CDTF">2022-11-07T15:02:00Z</dcterms:created>
  <dcterms:modified xsi:type="dcterms:W3CDTF">2025-09-07T14:23:00Z</dcterms:modified>
</cp:coreProperties>
</file>