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08"/>
        <w:gridCol w:w="1303"/>
        <w:gridCol w:w="1303"/>
        <w:gridCol w:w="1181"/>
      </w:tblGrid>
      <w:tr>
        <w:trPr>
          <w:trHeight w:val="73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Alive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96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Death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Tumor grade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Molecular subtype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HR+/HER2+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HR+/HER2-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HR-/HER2+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HR-/HER2-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Metastatic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2-3 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&gt;3 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Lung 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Liver 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Delayed 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(68%)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Skipped 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 Adherent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Adherent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 (65%)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(26%)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Fisher's exact test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2026-07-28T23:37:15Z</dcterms:modified>
  <cp:category/>
</cp:coreProperties>
</file>