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56" w:rsidRDefault="00891C34">
      <w:r>
        <w:rPr>
          <w:rFonts w:ascii="Helvetica" w:hAnsi="Helvetica" w:cs="Helvetica"/>
          <w:color w:val="555555"/>
          <w:sz w:val="21"/>
          <w:szCs w:val="21"/>
          <w:shd w:val="clear" w:color="auto" w:fill="FFFFFF"/>
        </w:rPr>
        <w:t>Hi Ibrahim</w:t>
      </w:r>
      <w:proofErr w:type="gramStart"/>
      <w:r>
        <w:rPr>
          <w:rFonts w:ascii="Helvetica" w:hAnsi="Helvetica" w:cs="Helvetica"/>
          <w:color w:val="555555"/>
          <w:sz w:val="21"/>
          <w:szCs w:val="21"/>
          <w:shd w:val="clear" w:color="auto" w:fill="FFFFFF"/>
        </w:rPr>
        <w:t>,</w:t>
      </w:r>
      <w:proofErr w:type="gramEnd"/>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Hope all is well and you had a nice weekend. I heard back from the attorney </w:t>
      </w:r>
      <w:proofErr w:type="spellStart"/>
      <w:proofErr w:type="gramStart"/>
      <w:r>
        <w:rPr>
          <w:rFonts w:ascii="Helvetica" w:hAnsi="Helvetica" w:cs="Helvetica"/>
          <w:color w:val="555555"/>
          <w:sz w:val="21"/>
          <w:szCs w:val="21"/>
          <w:shd w:val="clear" w:color="auto" w:fill="FFFFFF"/>
        </w:rPr>
        <w:t>an</w:t>
      </w:r>
      <w:proofErr w:type="spellEnd"/>
      <w:proofErr w:type="gramEnd"/>
      <w:r>
        <w:rPr>
          <w:rFonts w:ascii="Helvetica" w:hAnsi="Helvetica" w:cs="Helvetica"/>
          <w:color w:val="555555"/>
          <w:sz w:val="21"/>
          <w:szCs w:val="21"/>
          <w:shd w:val="clear" w:color="auto" w:fill="FFFFFF"/>
        </w:rPr>
        <w:t xml:space="preserve"> he asked about a couple of things that we need to include in the report of the turbines and comparisons. Here is what he wrote</w:t>
      </w:r>
      <w:proofErr w:type="gramStart"/>
      <w:r>
        <w:rPr>
          <w:rFonts w:ascii="Helvetica" w:hAnsi="Helvetica" w:cs="Helvetica"/>
          <w:color w:val="555555"/>
          <w:sz w:val="21"/>
          <w:szCs w:val="21"/>
          <w:shd w:val="clear" w:color="auto" w:fill="FFFFFF"/>
        </w:rPr>
        <w:t>:</w:t>
      </w:r>
      <w:proofErr w:type="gramEnd"/>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Conrad,</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Thanks. I </w:t>
      </w:r>
      <w:r w:rsidR="003679CA">
        <w:rPr>
          <w:rFonts w:ascii="Helvetica" w:hAnsi="Helvetica" w:cs="Helvetica"/>
          <w:color w:val="555555"/>
          <w:sz w:val="21"/>
          <w:szCs w:val="21"/>
          <w:shd w:val="clear" w:color="auto" w:fill="FFFFFF"/>
        </w:rPr>
        <w:t>do not</w:t>
      </w:r>
      <w:r>
        <w:rPr>
          <w:rFonts w:ascii="Helvetica" w:hAnsi="Helvetica" w:cs="Helvetica"/>
          <w:color w:val="555555"/>
          <w:sz w:val="21"/>
          <w:szCs w:val="21"/>
          <w:shd w:val="clear" w:color="auto" w:fill="FFFFFF"/>
        </w:rPr>
        <w:t xml:space="preserve"> see anything in your report about </w:t>
      </w:r>
      <w:r w:rsidRPr="00E45590">
        <w:rPr>
          <w:rFonts w:ascii="Helvetica" w:hAnsi="Helvetica" w:cs="Helvetica"/>
          <w:color w:val="555555"/>
          <w:sz w:val="21"/>
          <w:szCs w:val="21"/>
          <w:highlight w:val="yellow"/>
          <w:shd w:val="clear" w:color="auto" w:fill="FFFFFF"/>
        </w:rPr>
        <w:t>what features of Geert's device make it superior</w:t>
      </w:r>
      <w:r>
        <w:rPr>
          <w:rFonts w:ascii="Helvetica" w:hAnsi="Helvetica" w:cs="Helvetica"/>
          <w:color w:val="555555"/>
          <w:sz w:val="21"/>
          <w:szCs w:val="21"/>
          <w:shd w:val="clear" w:color="auto" w:fill="FFFFFF"/>
        </w:rPr>
        <w:t xml:space="preserve"> </w:t>
      </w:r>
      <w:r w:rsidRPr="00E45590">
        <w:rPr>
          <w:rFonts w:ascii="Helvetica" w:hAnsi="Helvetica" w:cs="Helvetica"/>
          <w:color w:val="555555"/>
          <w:sz w:val="21"/>
          <w:szCs w:val="21"/>
          <w:highlight w:val="yellow"/>
          <w:shd w:val="clear" w:color="auto" w:fill="FFFFFF"/>
        </w:rPr>
        <w:t>to others'</w:t>
      </w:r>
      <w:r>
        <w:rPr>
          <w:rFonts w:ascii="Helvetica" w:hAnsi="Helvetica" w:cs="Helvetica"/>
          <w:color w:val="555555"/>
          <w:sz w:val="21"/>
          <w:szCs w:val="21"/>
          <w:shd w:val="clear" w:color="auto" w:fill="FFFFFF"/>
        </w:rPr>
        <w:t xml:space="preserve">. Recall that ultimately we need to be able to </w:t>
      </w:r>
      <w:r w:rsidRPr="00E45590">
        <w:rPr>
          <w:rFonts w:ascii="Helvetica" w:hAnsi="Helvetica" w:cs="Helvetica"/>
          <w:color w:val="555555"/>
          <w:sz w:val="21"/>
          <w:szCs w:val="21"/>
          <w:highlight w:val="yellow"/>
          <w:shd w:val="clear" w:color="auto" w:fill="FFFFFF"/>
        </w:rPr>
        <w:t>state that certain features</w:t>
      </w:r>
      <w:r>
        <w:rPr>
          <w:rFonts w:ascii="Helvetica" w:hAnsi="Helvetica" w:cs="Helvetica"/>
          <w:color w:val="555555"/>
          <w:sz w:val="21"/>
          <w:szCs w:val="21"/>
          <w:shd w:val="clear" w:color="auto" w:fill="FFFFFF"/>
        </w:rPr>
        <w:t xml:space="preserve"> of Geert's device unexpectedly result in superior performance to turbines without those features. </w:t>
      </w:r>
      <w:r w:rsidRPr="00E45590">
        <w:rPr>
          <w:rFonts w:ascii="Helvetica" w:hAnsi="Helvetica" w:cs="Helvetica"/>
          <w:color w:val="555555"/>
          <w:sz w:val="21"/>
          <w:szCs w:val="21"/>
          <w:highlight w:val="yellow"/>
          <w:shd w:val="clear" w:color="auto" w:fill="FFFFFF"/>
        </w:rPr>
        <w:t>Two features</w:t>
      </w:r>
      <w:r>
        <w:rPr>
          <w:rFonts w:ascii="Helvetica" w:hAnsi="Helvetica" w:cs="Helvetica"/>
          <w:color w:val="555555"/>
          <w:sz w:val="21"/>
          <w:szCs w:val="21"/>
          <w:shd w:val="clear" w:color="auto" w:fill="FFFFFF"/>
        </w:rPr>
        <w:t xml:space="preserve"> we had discussed are </w:t>
      </w:r>
      <w:r w:rsidRPr="00E45590">
        <w:rPr>
          <w:rFonts w:ascii="Helvetica" w:hAnsi="Helvetica" w:cs="Helvetica"/>
          <w:color w:val="555555"/>
          <w:sz w:val="21"/>
          <w:szCs w:val="21"/>
          <w:highlight w:val="yellow"/>
          <w:shd w:val="clear" w:color="auto" w:fill="FFFFFF"/>
        </w:rPr>
        <w:t>"the ratio of the distance between the second vane ends of two consecutive vanes and the distance between the second blade ends of two consecutive blades of the rotor is given by a factor A which can assume values from 2.6 on"</w:t>
      </w:r>
      <w:r>
        <w:rPr>
          <w:rFonts w:ascii="Helvetica" w:hAnsi="Helvetica" w:cs="Helvetica"/>
          <w:color w:val="555555"/>
          <w:sz w:val="21"/>
          <w:szCs w:val="21"/>
          <w:shd w:val="clear" w:color="auto" w:fill="FFFFFF"/>
        </w:rPr>
        <w:t xml:space="preserve"> and "</w:t>
      </w:r>
      <w:r w:rsidRPr="00E45590">
        <w:rPr>
          <w:rFonts w:ascii="Helvetica" w:hAnsi="Helvetica" w:cs="Helvetica"/>
          <w:color w:val="555555"/>
          <w:sz w:val="21"/>
          <w:szCs w:val="21"/>
          <w:highlight w:val="yellow"/>
          <w:shd w:val="clear" w:color="auto" w:fill="FFFFFF"/>
        </w:rPr>
        <w:t>the cavity is cylindrical with a diameter, the diameter of the rotor being approximately 2.875 multiplied by the diameter of the cavity</w:t>
      </w:r>
      <w:r>
        <w:rPr>
          <w:rFonts w:ascii="Helvetica" w:hAnsi="Helvetica" w:cs="Helvetica"/>
          <w:color w:val="555555"/>
          <w:sz w:val="21"/>
          <w:szCs w:val="21"/>
          <w:shd w:val="clear" w:color="auto" w:fill="FFFFFF"/>
        </w:rPr>
        <w:t>". This does not necessarily need to be in the report, but you would have to sign a sworn declaration that is true.</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Truly yours</w:t>
      </w:r>
      <w:bookmarkStart w:id="0" w:name="_GoBack"/>
      <w:bookmarkEnd w:id="0"/>
      <w:r>
        <w:rPr>
          <w:rFonts w:ascii="Helvetica" w:hAnsi="Helvetica" w:cs="Helvetica"/>
          <w:color w:val="555555"/>
          <w:sz w:val="21"/>
          <w:szCs w:val="21"/>
        </w:rPr>
        <w:br/>
      </w:r>
      <w:r>
        <w:rPr>
          <w:rFonts w:ascii="Helvetica" w:hAnsi="Helvetica" w:cs="Helvetica"/>
          <w:color w:val="555555"/>
          <w:sz w:val="21"/>
          <w:szCs w:val="21"/>
          <w:shd w:val="clear" w:color="auto" w:fill="FFFFFF"/>
        </w:rPr>
        <w:t>Cliff</w:t>
      </w:r>
      <w:r>
        <w:rPr>
          <w:rFonts w:ascii="Helvetica" w:hAnsi="Helvetica" w:cs="Helvetica"/>
          <w:color w:val="555555"/>
          <w:sz w:val="21"/>
          <w:szCs w:val="21"/>
        </w:rPr>
        <w:br/>
      </w:r>
      <w:r>
        <w:rPr>
          <w:rFonts w:ascii="Helvetica" w:hAnsi="Helvetica" w:cs="Helvetica"/>
          <w:color w:val="555555"/>
          <w:sz w:val="21"/>
          <w:szCs w:val="21"/>
        </w:rPr>
        <w:br/>
      </w:r>
      <w:r w:rsidR="00E45590">
        <w:rPr>
          <w:rFonts w:ascii="Helvetica" w:hAnsi="Helvetica" w:cs="Helvetica"/>
          <w:color w:val="555555"/>
          <w:sz w:val="21"/>
          <w:szCs w:val="21"/>
          <w:shd w:val="clear" w:color="auto" w:fill="FFFFFF"/>
        </w:rPr>
        <w:t>we</w:t>
      </w:r>
      <w:r>
        <w:rPr>
          <w:rFonts w:ascii="Helvetica" w:hAnsi="Helvetica" w:cs="Helvetica"/>
          <w:color w:val="555555"/>
          <w:sz w:val="21"/>
          <w:szCs w:val="21"/>
          <w:shd w:val="clear" w:color="auto" w:fill="FFFFFF"/>
        </w:rPr>
        <w:t xml:space="preserve"> are just trying to show the differences and showing how Geert's, is different. Like the "Moment of Inertia" that you were talking about and other features that show on the graphs and CFD that there is a difference and how it improved from the others, even if only on the lower to medium wind speeds, which in reality are more realistic than using very high wind speeds that don't happen often.</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Thank you very much</w:t>
      </w:r>
      <w:proofErr w:type="gramStart"/>
      <w:r>
        <w:rPr>
          <w:rFonts w:ascii="Helvetica" w:hAnsi="Helvetica" w:cs="Helvetica"/>
          <w:color w:val="555555"/>
          <w:sz w:val="21"/>
          <w:szCs w:val="21"/>
          <w:shd w:val="clear" w:color="auto" w:fill="FFFFFF"/>
        </w:rPr>
        <w:t>,</w:t>
      </w:r>
      <w:proofErr w:type="gramEnd"/>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Conrad</w:t>
      </w:r>
    </w:p>
    <w:sectPr w:rsidR="000F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B9"/>
    <w:rsid w:val="00014183"/>
    <w:rsid w:val="0001454C"/>
    <w:rsid w:val="00017968"/>
    <w:rsid w:val="00031351"/>
    <w:rsid w:val="0006208E"/>
    <w:rsid w:val="00081845"/>
    <w:rsid w:val="000928D9"/>
    <w:rsid w:val="000F5856"/>
    <w:rsid w:val="001154F2"/>
    <w:rsid w:val="00121639"/>
    <w:rsid w:val="001222C8"/>
    <w:rsid w:val="00135DAE"/>
    <w:rsid w:val="00140A23"/>
    <w:rsid w:val="00153E5B"/>
    <w:rsid w:val="0016180E"/>
    <w:rsid w:val="00165517"/>
    <w:rsid w:val="001B5E91"/>
    <w:rsid w:val="001F3904"/>
    <w:rsid w:val="002111C5"/>
    <w:rsid w:val="00226CB9"/>
    <w:rsid w:val="0024296B"/>
    <w:rsid w:val="0024798B"/>
    <w:rsid w:val="0026397B"/>
    <w:rsid w:val="00263F04"/>
    <w:rsid w:val="00265868"/>
    <w:rsid w:val="00273812"/>
    <w:rsid w:val="00292661"/>
    <w:rsid w:val="00295AF7"/>
    <w:rsid w:val="002C12A3"/>
    <w:rsid w:val="002D1551"/>
    <w:rsid w:val="002E0ED2"/>
    <w:rsid w:val="002E4349"/>
    <w:rsid w:val="00303A1D"/>
    <w:rsid w:val="003541C1"/>
    <w:rsid w:val="00361463"/>
    <w:rsid w:val="003679CA"/>
    <w:rsid w:val="003A373E"/>
    <w:rsid w:val="003C231B"/>
    <w:rsid w:val="003C6A3D"/>
    <w:rsid w:val="003E021E"/>
    <w:rsid w:val="00414EEA"/>
    <w:rsid w:val="00416EC0"/>
    <w:rsid w:val="0042321F"/>
    <w:rsid w:val="00456282"/>
    <w:rsid w:val="004732D6"/>
    <w:rsid w:val="00476463"/>
    <w:rsid w:val="0048146F"/>
    <w:rsid w:val="004C0F53"/>
    <w:rsid w:val="00572B01"/>
    <w:rsid w:val="005B2E75"/>
    <w:rsid w:val="005B3584"/>
    <w:rsid w:val="006149D5"/>
    <w:rsid w:val="0063646E"/>
    <w:rsid w:val="006422CB"/>
    <w:rsid w:val="006A0444"/>
    <w:rsid w:val="006A0941"/>
    <w:rsid w:val="006A1DFB"/>
    <w:rsid w:val="006A33D6"/>
    <w:rsid w:val="006B0DCE"/>
    <w:rsid w:val="006E50AB"/>
    <w:rsid w:val="006F0381"/>
    <w:rsid w:val="006F588A"/>
    <w:rsid w:val="00737478"/>
    <w:rsid w:val="0078737B"/>
    <w:rsid w:val="00790A88"/>
    <w:rsid w:val="007C0950"/>
    <w:rsid w:val="007C42EE"/>
    <w:rsid w:val="007C708B"/>
    <w:rsid w:val="007D5070"/>
    <w:rsid w:val="007F0F99"/>
    <w:rsid w:val="008068D0"/>
    <w:rsid w:val="00827580"/>
    <w:rsid w:val="00831C3D"/>
    <w:rsid w:val="008369A3"/>
    <w:rsid w:val="00880433"/>
    <w:rsid w:val="00891C34"/>
    <w:rsid w:val="008A4B92"/>
    <w:rsid w:val="008C3674"/>
    <w:rsid w:val="008E3923"/>
    <w:rsid w:val="008F73E6"/>
    <w:rsid w:val="00904F21"/>
    <w:rsid w:val="009131F2"/>
    <w:rsid w:val="00925F19"/>
    <w:rsid w:val="00930798"/>
    <w:rsid w:val="00935325"/>
    <w:rsid w:val="00941A0D"/>
    <w:rsid w:val="0095599E"/>
    <w:rsid w:val="0096003F"/>
    <w:rsid w:val="009666A0"/>
    <w:rsid w:val="009873ED"/>
    <w:rsid w:val="00992AA4"/>
    <w:rsid w:val="00996F5A"/>
    <w:rsid w:val="009A2B8A"/>
    <w:rsid w:val="009A5C96"/>
    <w:rsid w:val="009C2E4E"/>
    <w:rsid w:val="009D3FEC"/>
    <w:rsid w:val="009D7EB3"/>
    <w:rsid w:val="009E534C"/>
    <w:rsid w:val="00A2424C"/>
    <w:rsid w:val="00A3731D"/>
    <w:rsid w:val="00A42104"/>
    <w:rsid w:val="00A938EE"/>
    <w:rsid w:val="00AD449F"/>
    <w:rsid w:val="00B11312"/>
    <w:rsid w:val="00BB2176"/>
    <w:rsid w:val="00BB3E5C"/>
    <w:rsid w:val="00BB77EE"/>
    <w:rsid w:val="00BE5992"/>
    <w:rsid w:val="00BF39BD"/>
    <w:rsid w:val="00BF61E3"/>
    <w:rsid w:val="00C01E68"/>
    <w:rsid w:val="00C167CE"/>
    <w:rsid w:val="00C16F86"/>
    <w:rsid w:val="00C247E4"/>
    <w:rsid w:val="00C24EB9"/>
    <w:rsid w:val="00C30363"/>
    <w:rsid w:val="00C85218"/>
    <w:rsid w:val="00CD4BA7"/>
    <w:rsid w:val="00CE1757"/>
    <w:rsid w:val="00D14457"/>
    <w:rsid w:val="00D266A6"/>
    <w:rsid w:val="00D41777"/>
    <w:rsid w:val="00D65759"/>
    <w:rsid w:val="00D736A4"/>
    <w:rsid w:val="00D92E4D"/>
    <w:rsid w:val="00D9584C"/>
    <w:rsid w:val="00DB24BE"/>
    <w:rsid w:val="00DB783C"/>
    <w:rsid w:val="00DC323D"/>
    <w:rsid w:val="00DD256C"/>
    <w:rsid w:val="00E31C37"/>
    <w:rsid w:val="00E45590"/>
    <w:rsid w:val="00E930B9"/>
    <w:rsid w:val="00E97078"/>
    <w:rsid w:val="00EC6543"/>
    <w:rsid w:val="00ED54FC"/>
    <w:rsid w:val="00EF4B5C"/>
    <w:rsid w:val="00F00EA9"/>
    <w:rsid w:val="00F03682"/>
    <w:rsid w:val="00F058F0"/>
    <w:rsid w:val="00F33D1F"/>
    <w:rsid w:val="00F50F14"/>
    <w:rsid w:val="00F52B98"/>
    <w:rsid w:val="00F66934"/>
    <w:rsid w:val="00F968E6"/>
    <w:rsid w:val="00FA0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F445-1F4A-477C-B4B3-EA4CBDD3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Bakry</dc:creator>
  <cp:keywords/>
  <dc:description/>
  <cp:lastModifiedBy>Ibrahim Bakry</cp:lastModifiedBy>
  <cp:revision>5</cp:revision>
  <dcterms:created xsi:type="dcterms:W3CDTF">2017-10-23T21:50:00Z</dcterms:created>
  <dcterms:modified xsi:type="dcterms:W3CDTF">2017-10-24T07:39:00Z</dcterms:modified>
</cp:coreProperties>
</file>