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262F" w14:textId="77777777" w:rsidR="0086362B" w:rsidRPr="0086362B" w:rsidRDefault="0086362B" w:rsidP="0086362B">
      <w:pPr>
        <w:rPr>
          <w:b/>
          <w:bCs/>
        </w:rPr>
      </w:pPr>
      <w:r w:rsidRPr="0086362B">
        <w:rPr>
          <w:b/>
          <w:bCs/>
        </w:rPr>
        <w:t>1. NİCEL (QUANTITATIVE) ÇIKTILARIN DETAYLI ANALİZİ</w:t>
      </w:r>
    </w:p>
    <w:p w14:paraId="455CD35B" w14:textId="77777777" w:rsidR="0086362B" w:rsidRPr="0086362B" w:rsidRDefault="0086362B" w:rsidP="0086362B">
      <w:r w:rsidRPr="0086362B">
        <w:t>Notebook'taki analiz sonuçları, modelin başarımını matematiksel olarak net bir şekilde ispatlıyor:</w:t>
      </w:r>
    </w:p>
    <w:p w14:paraId="152534AF" w14:textId="77777777" w:rsidR="0086362B" w:rsidRPr="0086362B" w:rsidRDefault="0086362B" w:rsidP="0086362B">
      <w:r w:rsidRPr="0086362B">
        <w:rPr>
          <w:b/>
          <w:bCs/>
        </w:rPr>
        <w:t>A. PSNR (</w:t>
      </w:r>
      <w:proofErr w:type="spellStart"/>
      <w:r w:rsidRPr="0086362B">
        <w:rPr>
          <w:b/>
          <w:bCs/>
        </w:rPr>
        <w:t>Peak</w:t>
      </w:r>
      <w:proofErr w:type="spellEnd"/>
      <w:r w:rsidRPr="0086362B">
        <w:rPr>
          <w:b/>
          <w:bCs/>
        </w:rPr>
        <w:t xml:space="preserve"> </w:t>
      </w:r>
      <w:proofErr w:type="spellStart"/>
      <w:r w:rsidRPr="0086362B">
        <w:rPr>
          <w:b/>
          <w:bCs/>
        </w:rPr>
        <w:t>Signal-to-Noise</w:t>
      </w:r>
      <w:proofErr w:type="spellEnd"/>
      <w:r w:rsidRPr="0086362B">
        <w:rPr>
          <w:b/>
          <w:bCs/>
        </w:rPr>
        <w:t xml:space="preserve"> </w:t>
      </w:r>
      <w:proofErr w:type="spellStart"/>
      <w:r w:rsidRPr="0086362B">
        <w:rPr>
          <w:b/>
          <w:bCs/>
        </w:rPr>
        <w:t>Ratio</w:t>
      </w:r>
      <w:proofErr w:type="spellEnd"/>
      <w:r w:rsidRPr="0086362B">
        <w:rPr>
          <w:b/>
          <w:bCs/>
        </w:rPr>
        <w:t>) Analizi:</w:t>
      </w:r>
    </w:p>
    <w:p w14:paraId="4F62E342" w14:textId="77777777" w:rsidR="0086362B" w:rsidRPr="0086362B" w:rsidRDefault="0086362B" w:rsidP="0086362B">
      <w:pPr>
        <w:numPr>
          <w:ilvl w:val="0"/>
          <w:numId w:val="1"/>
        </w:numPr>
      </w:pPr>
      <w:r w:rsidRPr="0086362B">
        <w:rPr>
          <w:b/>
          <w:bCs/>
        </w:rPr>
        <w:t>Orijinal Bulanık Görüntü (23.74 dB):</w:t>
      </w:r>
      <w:r w:rsidRPr="0086362B">
        <w:t xml:space="preserve"> PSNR, maksimum piksel değerinin arka plan gürültüsüne (hata payına) olan logaritmik oranıdır. 23.74 dB, bir görüntü için kabul edilebilir alt sınırlardadır. Görüntüdeki bulanıklık, orijinal keskin (</w:t>
      </w:r>
      <w:proofErr w:type="spellStart"/>
      <w:r w:rsidRPr="0086362B">
        <w:t>Ground</w:t>
      </w:r>
      <w:proofErr w:type="spellEnd"/>
      <w:r w:rsidRPr="0086362B">
        <w:t xml:space="preserve"> </w:t>
      </w:r>
      <w:proofErr w:type="spellStart"/>
      <w:r w:rsidRPr="0086362B">
        <w:t>Truth</w:t>
      </w:r>
      <w:proofErr w:type="spellEnd"/>
      <w:r w:rsidRPr="0086362B">
        <w:t>) piksellerden ciddi bir sapma yaratarak sistem tarafından "gürültü" olarak algılanır.</w:t>
      </w:r>
    </w:p>
    <w:p w14:paraId="1FB531F8" w14:textId="77777777" w:rsidR="0086362B" w:rsidRPr="0086362B" w:rsidRDefault="0086362B" w:rsidP="0086362B">
      <w:pPr>
        <w:numPr>
          <w:ilvl w:val="0"/>
          <w:numId w:val="1"/>
        </w:numPr>
      </w:pPr>
      <w:proofErr w:type="spellStart"/>
      <w:r w:rsidRPr="0086362B">
        <w:rPr>
          <w:b/>
          <w:bCs/>
        </w:rPr>
        <w:t>Restormer</w:t>
      </w:r>
      <w:proofErr w:type="spellEnd"/>
      <w:r w:rsidRPr="0086362B">
        <w:rPr>
          <w:b/>
          <w:bCs/>
        </w:rPr>
        <w:t xml:space="preserve"> Çıktısı (28.83 dB):</w:t>
      </w:r>
      <w:r w:rsidRPr="0086362B">
        <w:t xml:space="preserve"> Modelin netleştirdiği çıktıdır. PSNR 30 </w:t>
      </w:r>
      <w:proofErr w:type="spellStart"/>
      <w:r w:rsidRPr="0086362B">
        <w:t>dB'ye</w:t>
      </w:r>
      <w:proofErr w:type="spellEnd"/>
      <w:r w:rsidRPr="0086362B">
        <w:t xml:space="preserve"> yaklaştıkça insan gözünün kusurları fark etmesi çok zorlaşır.</w:t>
      </w:r>
    </w:p>
    <w:p w14:paraId="054ACC84" w14:textId="77777777" w:rsidR="0086362B" w:rsidRPr="0086362B" w:rsidRDefault="0086362B" w:rsidP="0086362B">
      <w:pPr>
        <w:numPr>
          <w:ilvl w:val="0"/>
          <w:numId w:val="1"/>
        </w:numPr>
      </w:pPr>
      <w:r w:rsidRPr="0086362B">
        <w:rPr>
          <w:b/>
          <w:bCs/>
        </w:rPr>
        <w:t>Gelişim (+5.09 dB):</w:t>
      </w:r>
      <w:r w:rsidRPr="0086362B">
        <w:t xml:space="preserve"> PSNR logaritmik bir ölçektir. Bu nedenle 5.09 dB'lik bir artış doğrusal değil; modelin görüntüdeki hata/gürültü miktarını (MSE) dramatik bir şekilde (neredeyse 3-4 kat) azalttığı anlamına gelir. Bu skor, hareket bulanıklığı (</w:t>
      </w:r>
      <w:proofErr w:type="spellStart"/>
      <w:r w:rsidRPr="0086362B">
        <w:t>motion</w:t>
      </w:r>
      <w:proofErr w:type="spellEnd"/>
      <w:r w:rsidRPr="0086362B">
        <w:t xml:space="preserve"> </w:t>
      </w:r>
      <w:proofErr w:type="spellStart"/>
      <w:r w:rsidRPr="0086362B">
        <w:t>blur</w:t>
      </w:r>
      <w:proofErr w:type="spellEnd"/>
      <w:r w:rsidRPr="0086362B">
        <w:t>) giderme gibi son derece zor bir problem için kendi alanının en iyisi (</w:t>
      </w:r>
      <w:proofErr w:type="spellStart"/>
      <w:r w:rsidRPr="0086362B">
        <w:t>state</w:t>
      </w:r>
      <w:proofErr w:type="spellEnd"/>
      <w:r w:rsidRPr="0086362B">
        <w:t>-of-</w:t>
      </w:r>
      <w:proofErr w:type="spellStart"/>
      <w:r w:rsidRPr="0086362B">
        <w:t>the</w:t>
      </w:r>
      <w:proofErr w:type="spellEnd"/>
      <w:r w:rsidRPr="0086362B">
        <w:t>-art) seviyesinde bir başarıdır.</w:t>
      </w:r>
    </w:p>
    <w:p w14:paraId="21949A21" w14:textId="77777777" w:rsidR="0086362B" w:rsidRPr="0086362B" w:rsidRDefault="0086362B" w:rsidP="0086362B">
      <w:r w:rsidRPr="0086362B">
        <w:rPr>
          <w:b/>
          <w:bCs/>
        </w:rPr>
        <w:t>B. SSIM (</w:t>
      </w:r>
      <w:proofErr w:type="spellStart"/>
      <w:r w:rsidRPr="0086362B">
        <w:rPr>
          <w:b/>
          <w:bCs/>
        </w:rPr>
        <w:t>Structural</w:t>
      </w:r>
      <w:proofErr w:type="spellEnd"/>
      <w:r w:rsidRPr="0086362B">
        <w:rPr>
          <w:b/>
          <w:bCs/>
        </w:rPr>
        <w:t xml:space="preserve"> </w:t>
      </w:r>
      <w:proofErr w:type="spellStart"/>
      <w:r w:rsidRPr="0086362B">
        <w:rPr>
          <w:b/>
          <w:bCs/>
        </w:rPr>
        <w:t>Similarity</w:t>
      </w:r>
      <w:proofErr w:type="spellEnd"/>
      <w:r w:rsidRPr="0086362B">
        <w:rPr>
          <w:b/>
          <w:bCs/>
        </w:rPr>
        <w:t xml:space="preserve"> Index) Analizi:</w:t>
      </w:r>
    </w:p>
    <w:p w14:paraId="5CE9A3FA" w14:textId="77777777" w:rsidR="0086362B" w:rsidRPr="0086362B" w:rsidRDefault="0086362B" w:rsidP="0086362B">
      <w:pPr>
        <w:numPr>
          <w:ilvl w:val="0"/>
          <w:numId w:val="2"/>
        </w:numPr>
      </w:pPr>
      <w:r w:rsidRPr="0086362B">
        <w:rPr>
          <w:b/>
          <w:bCs/>
        </w:rPr>
        <w:t>Orijinal Bulanık Görüntü (0.7282):</w:t>
      </w:r>
      <w:r w:rsidRPr="0086362B">
        <w:t xml:space="preserve"> SSIM, piksel farkından ziyade insan algısına odaklanır (Parlaklık, Kontrast ve Yapısal bütünlük). 0.72, görüntünün genel taslağının anlaşıldığını ancak kenar detaylarının (</w:t>
      </w:r>
      <w:proofErr w:type="spellStart"/>
      <w:r w:rsidRPr="0086362B">
        <w:t>edge</w:t>
      </w:r>
      <w:proofErr w:type="spellEnd"/>
      <w:r w:rsidRPr="0086362B">
        <w:t xml:space="preserve"> </w:t>
      </w:r>
      <w:proofErr w:type="spellStart"/>
      <w:r w:rsidRPr="0086362B">
        <w:t>information</w:t>
      </w:r>
      <w:proofErr w:type="spellEnd"/>
      <w:r w:rsidRPr="0086362B">
        <w:t>) ve dokuların ciddi şekilde bozulduğunu gösterir.</w:t>
      </w:r>
    </w:p>
    <w:p w14:paraId="0A448C4F" w14:textId="77777777" w:rsidR="0086362B" w:rsidRPr="0086362B" w:rsidRDefault="0086362B" w:rsidP="0086362B">
      <w:pPr>
        <w:numPr>
          <w:ilvl w:val="0"/>
          <w:numId w:val="2"/>
        </w:numPr>
      </w:pPr>
      <w:proofErr w:type="spellStart"/>
      <w:r w:rsidRPr="0086362B">
        <w:rPr>
          <w:b/>
          <w:bCs/>
        </w:rPr>
        <w:t>Restormer</w:t>
      </w:r>
      <w:proofErr w:type="spellEnd"/>
      <w:r w:rsidRPr="0086362B">
        <w:rPr>
          <w:b/>
          <w:bCs/>
        </w:rPr>
        <w:t xml:space="preserve"> Çıktısı (0.8607):</w:t>
      </w:r>
      <w:r w:rsidRPr="0086362B">
        <w:t xml:space="preserve"> SSIM maksimum 1.0 olabilir. 0.86, modelin sadece renkleri düzeltmekle kalmadığını; nesne sınırlarını, geometrik şekilleri ve ince detayları orijinaline %86 oranında sadık kalarak sıfırdan "geri çattığını" ispatlar.</w:t>
      </w:r>
    </w:p>
    <w:p w14:paraId="02C7680D" w14:textId="77777777" w:rsidR="0086362B" w:rsidRPr="0086362B" w:rsidRDefault="0086362B" w:rsidP="0086362B">
      <w:pPr>
        <w:numPr>
          <w:ilvl w:val="0"/>
          <w:numId w:val="2"/>
        </w:numPr>
      </w:pPr>
      <w:r w:rsidRPr="0086362B">
        <w:rPr>
          <w:b/>
          <w:bCs/>
        </w:rPr>
        <w:t>Gelişim (+0.1325):</w:t>
      </w:r>
      <w:r w:rsidRPr="0086362B">
        <w:t xml:space="preserve"> Bu artış, modelin pikselleri rastgele yumuşatmadığını (</w:t>
      </w:r>
      <w:proofErr w:type="spellStart"/>
      <w:r w:rsidRPr="0086362B">
        <w:t>smoothing</w:t>
      </w:r>
      <w:proofErr w:type="spellEnd"/>
      <w:r w:rsidRPr="0086362B">
        <w:t>), aksine bulanıklaşarak birbirine giren komşu pikselleri başarılı bir şekilde ayrıştırıp doğru yapısal konumlara taşıdığını gösterir.</w:t>
      </w:r>
    </w:p>
    <w:p w14:paraId="36EF7ACA" w14:textId="77777777" w:rsidR="0086362B" w:rsidRPr="0086362B" w:rsidRDefault="0086362B" w:rsidP="0086362B">
      <w:pPr>
        <w:rPr>
          <w:b/>
          <w:bCs/>
        </w:rPr>
      </w:pPr>
      <w:r w:rsidRPr="0086362B">
        <w:rPr>
          <w:b/>
          <w:bCs/>
        </w:rPr>
        <w:t>2. NİTEL (QUALITATIVE) ÇIKTILARIN GÖRSEL UYUMLU DETAYLI YORUMU</w:t>
      </w:r>
    </w:p>
    <w:p w14:paraId="1C46567A" w14:textId="77777777" w:rsidR="0086362B" w:rsidRPr="0086362B" w:rsidRDefault="0086362B" w:rsidP="0086362B">
      <w:r w:rsidRPr="0086362B">
        <w:t>Görsel çıktıları analiz ettiğimizde modelin "nasıl düşündüğünü" net bir şekilde görüyoruz:</w:t>
      </w:r>
    </w:p>
    <w:p w14:paraId="51704E8D" w14:textId="77777777" w:rsidR="0086362B" w:rsidRPr="0086362B" w:rsidRDefault="0086362B" w:rsidP="0086362B">
      <w:r w:rsidRPr="0086362B">
        <w:rPr>
          <w:b/>
          <w:bCs/>
        </w:rPr>
        <w:t>A. Temel Görüntü Geri Çatma (</w:t>
      </w:r>
      <w:proofErr w:type="spellStart"/>
      <w:r w:rsidRPr="0086362B">
        <w:rPr>
          <w:b/>
          <w:bCs/>
        </w:rPr>
        <w:t>Restoration</w:t>
      </w:r>
      <w:proofErr w:type="spellEnd"/>
      <w:r w:rsidRPr="0086362B">
        <w:rPr>
          <w:b/>
          <w:bCs/>
        </w:rPr>
        <w:t>) Görselleri:</w:t>
      </w:r>
    </w:p>
    <w:p w14:paraId="5C8254F5" w14:textId="77777777" w:rsidR="0086362B" w:rsidRPr="0086362B" w:rsidRDefault="0086362B" w:rsidP="0086362B">
      <w:r w:rsidRPr="0086362B">
        <w:t>Bulanık girdideki (örneğin hareket halindeki kameranın yarattığı) yönlü gölgelenmeler ve üst üste binmiş kenarlar (</w:t>
      </w:r>
      <w:proofErr w:type="spellStart"/>
      <w:r w:rsidRPr="0086362B">
        <w:t>overlapping</w:t>
      </w:r>
      <w:proofErr w:type="spellEnd"/>
      <w:r w:rsidRPr="0086362B">
        <w:t xml:space="preserve"> </w:t>
      </w:r>
      <w:proofErr w:type="spellStart"/>
      <w:r w:rsidRPr="0086362B">
        <w:t>edges</w:t>
      </w:r>
      <w:proofErr w:type="spellEnd"/>
      <w:r w:rsidRPr="0086362B">
        <w:t xml:space="preserve">), model çıktısında tek ve keskin bir çizgiye dönüşür. </w:t>
      </w:r>
      <w:proofErr w:type="spellStart"/>
      <w:r w:rsidRPr="0086362B">
        <w:t>Restormer</w:t>
      </w:r>
      <w:proofErr w:type="spellEnd"/>
      <w:r w:rsidRPr="0086362B">
        <w:t xml:space="preserve">, </w:t>
      </w:r>
      <w:proofErr w:type="spellStart"/>
      <w:r w:rsidRPr="0086362B">
        <w:t>Transformer</w:t>
      </w:r>
      <w:proofErr w:type="spellEnd"/>
      <w:r w:rsidRPr="0086362B">
        <w:t xml:space="preserve"> mimarisi sayesinde pikseller arasındaki uzun mesafeli ilişkileri kurarak bulanıklığın yönünü ve şiddetini adeta "tahmin eder" ve tersine mühendislik yapar.</w:t>
      </w:r>
    </w:p>
    <w:p w14:paraId="0F021DC3" w14:textId="77777777" w:rsidR="0086362B" w:rsidRPr="0086362B" w:rsidRDefault="0086362B" w:rsidP="0086362B">
      <w:r w:rsidRPr="0086362B">
        <w:rPr>
          <w:b/>
          <w:bCs/>
        </w:rPr>
        <w:t>B. Saf Dikkat (</w:t>
      </w:r>
      <w:proofErr w:type="spellStart"/>
      <w:r w:rsidRPr="0086362B">
        <w:rPr>
          <w:b/>
          <w:bCs/>
        </w:rPr>
        <w:t>Pure</w:t>
      </w:r>
      <w:proofErr w:type="spellEnd"/>
      <w:r w:rsidRPr="0086362B">
        <w:rPr>
          <w:b/>
          <w:bCs/>
        </w:rPr>
        <w:t xml:space="preserve"> </w:t>
      </w:r>
      <w:proofErr w:type="spellStart"/>
      <w:proofErr w:type="gramStart"/>
      <w:r w:rsidRPr="0086362B">
        <w:rPr>
          <w:b/>
          <w:bCs/>
        </w:rPr>
        <w:t>Attention</w:t>
      </w:r>
      <w:proofErr w:type="spellEnd"/>
      <w:r w:rsidRPr="0086362B">
        <w:rPr>
          <w:b/>
          <w:bCs/>
        </w:rPr>
        <w:t xml:space="preserve"> -</w:t>
      </w:r>
      <w:proofErr w:type="gramEnd"/>
      <w:r w:rsidRPr="0086362B">
        <w:rPr>
          <w:b/>
          <w:bCs/>
        </w:rPr>
        <w:t xml:space="preserve"> Latent </w:t>
      </w:r>
      <w:proofErr w:type="spellStart"/>
      <w:r w:rsidRPr="0086362B">
        <w:rPr>
          <w:b/>
          <w:bCs/>
        </w:rPr>
        <w:t>Block</w:t>
      </w:r>
      <w:proofErr w:type="spellEnd"/>
      <w:r w:rsidRPr="0086362B">
        <w:rPr>
          <w:b/>
          <w:bCs/>
        </w:rPr>
        <w:t xml:space="preserve"> 1) Haritaları:</w:t>
      </w:r>
    </w:p>
    <w:p w14:paraId="5F3C84C0" w14:textId="77777777" w:rsidR="0086362B" w:rsidRPr="0086362B" w:rsidRDefault="0086362B" w:rsidP="0086362B">
      <w:r w:rsidRPr="0086362B">
        <w:t>Modelin en darboğaz (</w:t>
      </w:r>
      <w:proofErr w:type="spellStart"/>
      <w:r w:rsidRPr="0086362B">
        <w:t>bottleneck</w:t>
      </w:r>
      <w:proofErr w:type="spellEnd"/>
      <w:r w:rsidRPr="0086362B">
        <w:t xml:space="preserve">) noktasına atılan kancadan alınan bu haritalar, modelin global bağlamda nereye enerji harcadığını gösterir. Haritada kırmızı (sıcak) parlayan alanlar asla düz gökyüzü veya boş duvar gibi düşük frekanslı bölgeler değildir; nitekim görselde de gökyüzünün tamamen ilgisiz (karanlık) kaldığını açıkça görüyoruz. Model; jant telleri, bisiklet gövdesi, keskin köşeler ve dokulu </w:t>
      </w:r>
      <w:r w:rsidRPr="0086362B">
        <w:lastRenderedPageBreak/>
        <w:t>kıyafet alanları gibi "onarılmaya muhtaç" karmaşık yapıların üzerinde hesaplama yükünü (</w:t>
      </w:r>
      <w:proofErr w:type="spellStart"/>
      <w:r w:rsidRPr="0086362B">
        <w:t>compute</w:t>
      </w:r>
      <w:proofErr w:type="spellEnd"/>
      <w:r w:rsidRPr="0086362B">
        <w:t xml:space="preserve"> </w:t>
      </w:r>
      <w:proofErr w:type="spellStart"/>
      <w:r w:rsidRPr="0086362B">
        <w:t>power</w:t>
      </w:r>
      <w:proofErr w:type="spellEnd"/>
      <w:r w:rsidRPr="0086362B">
        <w:t>) yoğunlaştırmıştır.</w:t>
      </w:r>
    </w:p>
    <w:p w14:paraId="2FBD9B75" w14:textId="77777777" w:rsidR="0086362B" w:rsidRPr="0086362B" w:rsidRDefault="0086362B" w:rsidP="0086362B">
      <w:r w:rsidRPr="0086362B">
        <w:rPr>
          <w:b/>
          <w:bCs/>
        </w:rPr>
        <w:t xml:space="preserve">C. </w:t>
      </w:r>
      <w:proofErr w:type="spellStart"/>
      <w:r w:rsidRPr="0086362B">
        <w:rPr>
          <w:b/>
          <w:bCs/>
        </w:rPr>
        <w:t>Integrated</w:t>
      </w:r>
      <w:proofErr w:type="spellEnd"/>
      <w:r w:rsidRPr="0086362B">
        <w:rPr>
          <w:b/>
          <w:bCs/>
        </w:rPr>
        <w:t xml:space="preserve"> </w:t>
      </w:r>
      <w:proofErr w:type="spellStart"/>
      <w:r w:rsidRPr="0086362B">
        <w:rPr>
          <w:b/>
          <w:bCs/>
        </w:rPr>
        <w:t>Gradients</w:t>
      </w:r>
      <w:proofErr w:type="spellEnd"/>
      <w:r w:rsidRPr="0086362B">
        <w:rPr>
          <w:b/>
          <w:bCs/>
        </w:rPr>
        <w:t xml:space="preserve"> (IG) Çıktıları (Piksel Bazlı Hassasiyet):</w:t>
      </w:r>
    </w:p>
    <w:p w14:paraId="1801ABF3" w14:textId="77777777" w:rsidR="0086362B" w:rsidRPr="0086362B" w:rsidRDefault="0086362B" w:rsidP="0086362B">
      <w:r w:rsidRPr="0086362B">
        <w:t xml:space="preserve">Notebook'ta IG, sadece merkeze yerleştirilen 4x4'lük küçücük bir hedefin onarılmasını analiz eder. </w:t>
      </w:r>
      <w:r w:rsidRPr="0086362B">
        <w:rPr>
          <w:b/>
          <w:bCs/>
        </w:rPr>
        <w:t>(Görsellerde merkezde yeşil ince bir çerçeve/kutu ile işaretlenen bu hedef nokta, analizlerin referans merkezidir).</w:t>
      </w:r>
      <w:r w:rsidRPr="0086362B">
        <w:t xml:space="preserve"> IG çıktısı kum taneleri gibi çok ince ve noktasaldır. Model, merkezdeki o yeşil hedef alanı onarmak için tam o noktanın altındaki bulanık piksellere ve o piksellerin hareket eksenindeki ince yörüngeye (</w:t>
      </w:r>
      <w:proofErr w:type="spellStart"/>
      <w:r w:rsidRPr="0086362B">
        <w:t>blur</w:t>
      </w:r>
      <w:proofErr w:type="spellEnd"/>
      <w:r w:rsidRPr="0086362B">
        <w:t xml:space="preserve"> </w:t>
      </w:r>
      <w:proofErr w:type="spellStart"/>
      <w:r w:rsidRPr="0086362B">
        <w:t>kernel</w:t>
      </w:r>
      <w:proofErr w:type="spellEnd"/>
      <w:r w:rsidRPr="0086362B">
        <w:t xml:space="preserve"> </w:t>
      </w:r>
      <w:proofErr w:type="spellStart"/>
      <w:r w:rsidRPr="0086362B">
        <w:t>trajectory</w:t>
      </w:r>
      <w:proofErr w:type="spellEnd"/>
      <w:r w:rsidRPr="0086362B">
        <w:t>) bakar. IG, matematiksel olarak eksiksizdir; bu nedenle modelin kararını etkileyen en ufak kenar piksellerinin bile gradyanlarını yakalar.</w:t>
      </w:r>
    </w:p>
    <w:p w14:paraId="132E57F5" w14:textId="77777777" w:rsidR="0086362B" w:rsidRPr="0086362B" w:rsidRDefault="0086362B" w:rsidP="0086362B">
      <w:r w:rsidRPr="0086362B">
        <w:rPr>
          <w:b/>
          <w:bCs/>
        </w:rPr>
        <w:t xml:space="preserve">D. </w:t>
      </w:r>
      <w:proofErr w:type="spellStart"/>
      <w:r w:rsidRPr="0086362B">
        <w:rPr>
          <w:b/>
          <w:bCs/>
        </w:rPr>
        <w:t>Layer</w:t>
      </w:r>
      <w:proofErr w:type="spellEnd"/>
      <w:r w:rsidRPr="0086362B">
        <w:rPr>
          <w:b/>
          <w:bCs/>
        </w:rPr>
        <w:t xml:space="preserve"> </w:t>
      </w:r>
      <w:proofErr w:type="spellStart"/>
      <w:r w:rsidRPr="0086362B">
        <w:rPr>
          <w:b/>
          <w:bCs/>
        </w:rPr>
        <w:t>Grad</w:t>
      </w:r>
      <w:proofErr w:type="spellEnd"/>
      <w:r w:rsidRPr="0086362B">
        <w:rPr>
          <w:b/>
          <w:bCs/>
        </w:rPr>
        <w:t>-CAM Çıktıları (Bölgesel Bağlam):</w:t>
      </w:r>
    </w:p>
    <w:p w14:paraId="73F0FAD6" w14:textId="77777777" w:rsidR="0086362B" w:rsidRPr="0086362B" w:rsidRDefault="0086362B" w:rsidP="0086362B">
      <w:r w:rsidRPr="0086362B">
        <w:t xml:space="preserve">Yine aynı </w:t>
      </w:r>
      <w:r w:rsidRPr="0086362B">
        <w:rPr>
          <w:i/>
          <w:iCs/>
        </w:rPr>
        <w:t>yeşil hedef noktası</w:t>
      </w:r>
      <w:r w:rsidRPr="0086362B">
        <w:t xml:space="preserve"> referans alınarak üretilen </w:t>
      </w:r>
      <w:proofErr w:type="spellStart"/>
      <w:r w:rsidRPr="0086362B">
        <w:t>Grad</w:t>
      </w:r>
      <w:proofErr w:type="spellEnd"/>
      <w:r w:rsidRPr="0086362B">
        <w:t xml:space="preserve">-CAM çıktısı, </w:t>
      </w:r>
      <w:proofErr w:type="spellStart"/>
      <w:r w:rsidRPr="0086362B">
        <w:t>IG'nin</w:t>
      </w:r>
      <w:proofErr w:type="spellEnd"/>
      <w:r w:rsidRPr="0086362B">
        <w:t xml:space="preserve"> aksine devasa, kaba ve sıcak lekeler (</w:t>
      </w:r>
      <w:proofErr w:type="spellStart"/>
      <w:r w:rsidRPr="0086362B">
        <w:t>blob</w:t>
      </w:r>
      <w:proofErr w:type="spellEnd"/>
      <w:r w:rsidRPr="0086362B">
        <w:t xml:space="preserve">) halindedir. </w:t>
      </w:r>
      <w:proofErr w:type="spellStart"/>
      <w:r w:rsidRPr="0086362B">
        <w:t>Grad</w:t>
      </w:r>
      <w:proofErr w:type="spellEnd"/>
      <w:r w:rsidRPr="0086362B">
        <w:t>-CAM, derin katmanlardaki düşük çözünürlüklü özellik haritalarını kullandığı için piksel bazlı değil, "semantik" çalışır. Model merkezdeki noktayı onarmak için piksele değil, o bölgenin tamamından bağlam (</w:t>
      </w:r>
      <w:proofErr w:type="spellStart"/>
      <w:r w:rsidRPr="0086362B">
        <w:t>context</w:t>
      </w:r>
      <w:proofErr w:type="spellEnd"/>
      <w:r w:rsidRPr="0086362B">
        <w:t>) bilgisi çeker ve makro düzeydeki referans alanlarını gösterir.</w:t>
      </w:r>
    </w:p>
    <w:p w14:paraId="7ED3E3B7" w14:textId="77777777" w:rsidR="0086362B" w:rsidRPr="0086362B" w:rsidRDefault="0086362B" w:rsidP="0086362B">
      <w:r w:rsidRPr="0086362B">
        <w:rPr>
          <w:b/>
          <w:bCs/>
        </w:rPr>
        <w:t xml:space="preserve">E. </w:t>
      </w:r>
      <w:proofErr w:type="spellStart"/>
      <w:r w:rsidRPr="0086362B">
        <w:rPr>
          <w:b/>
          <w:bCs/>
        </w:rPr>
        <w:t>Açıklanabilirlik</w:t>
      </w:r>
      <w:proofErr w:type="spellEnd"/>
      <w:r w:rsidRPr="0086362B">
        <w:rPr>
          <w:b/>
          <w:bCs/>
        </w:rPr>
        <w:t xml:space="preserve"> Doğrulaması (</w:t>
      </w:r>
      <w:proofErr w:type="spellStart"/>
      <w:r w:rsidRPr="0086362B">
        <w:rPr>
          <w:b/>
          <w:bCs/>
        </w:rPr>
        <w:t>Deletion</w:t>
      </w:r>
      <w:proofErr w:type="spellEnd"/>
      <w:r w:rsidRPr="0086362B">
        <w:rPr>
          <w:b/>
          <w:bCs/>
        </w:rPr>
        <w:t xml:space="preserve"> Test / Silme Testi):</w:t>
      </w:r>
    </w:p>
    <w:p w14:paraId="21D3ECFA" w14:textId="77777777" w:rsidR="0086362B" w:rsidRPr="0086362B" w:rsidRDefault="0086362B" w:rsidP="0086362B">
      <w:r w:rsidRPr="0086362B">
        <w:t>Bu test, XAI dünyasındaki en kritik asit testlerinden biridir. %10'luk piksel silme işlemi (maskeleme), görüntüde modelin en çok güvendiği alanları siyaha boyar. Görsellere dikkatlice bakıldığında iki farklı silme karakteristiği göze çarpar:</w:t>
      </w:r>
    </w:p>
    <w:p w14:paraId="5A36F249" w14:textId="77777777" w:rsidR="0086362B" w:rsidRPr="0086362B" w:rsidRDefault="0086362B" w:rsidP="0086362B">
      <w:pPr>
        <w:numPr>
          <w:ilvl w:val="0"/>
          <w:numId w:val="3"/>
        </w:numPr>
      </w:pPr>
      <w:r w:rsidRPr="0086362B">
        <w:rPr>
          <w:b/>
          <w:bCs/>
        </w:rPr>
        <w:t>IG Maskesi:</w:t>
      </w:r>
      <w:r w:rsidRPr="0086362B">
        <w:t xml:space="preserve"> IG, görüntüdeki en hayati ince detayları (kenarları) silmiştir. Görüntü, kumlu ve noktasal bir silinme yapısıyla adeta </w:t>
      </w:r>
      <w:r w:rsidRPr="0086362B">
        <w:rPr>
          <w:i/>
          <w:iCs/>
        </w:rPr>
        <w:t>yırtılmış bir ağ tabakası</w:t>
      </w:r>
      <w:r w:rsidRPr="0086362B">
        <w:t xml:space="preserve"> gibi görünmektedir.</w:t>
      </w:r>
    </w:p>
    <w:p w14:paraId="08F9AE98" w14:textId="77777777" w:rsidR="0086362B" w:rsidRPr="0086362B" w:rsidRDefault="0086362B" w:rsidP="0086362B">
      <w:pPr>
        <w:numPr>
          <w:ilvl w:val="0"/>
          <w:numId w:val="3"/>
        </w:numPr>
      </w:pPr>
      <w:proofErr w:type="spellStart"/>
      <w:r w:rsidRPr="0086362B">
        <w:rPr>
          <w:b/>
          <w:bCs/>
        </w:rPr>
        <w:t>Grad</w:t>
      </w:r>
      <w:proofErr w:type="spellEnd"/>
      <w:r w:rsidRPr="0086362B">
        <w:rPr>
          <w:b/>
          <w:bCs/>
        </w:rPr>
        <w:t>-CAM Maskesi:</w:t>
      </w:r>
      <w:r w:rsidRPr="0086362B">
        <w:t xml:space="preserve"> </w:t>
      </w:r>
      <w:proofErr w:type="spellStart"/>
      <w:r w:rsidRPr="0086362B">
        <w:t>Grad-CAM'in</w:t>
      </w:r>
      <w:proofErr w:type="spellEnd"/>
      <w:r w:rsidRPr="0086362B">
        <w:t xml:space="preserve"> sildiği alanlar ise özellik haritalarının düşük çözünürlüklü doğasına uygun olarak kesin hatlı geometrik şekillerden ziyade; </w:t>
      </w:r>
      <w:r w:rsidRPr="0086362B">
        <w:rPr>
          <w:i/>
          <w:iCs/>
        </w:rPr>
        <w:t>geniş, amorf (şekilsiz) siyah lekeler ve bölgesel kalın bloklar</w:t>
      </w:r>
      <w:r w:rsidRPr="0086362B">
        <w:t xml:space="preserve"> halindedir.</w:t>
      </w:r>
    </w:p>
    <w:p w14:paraId="6DABA90D" w14:textId="77777777" w:rsidR="0086362B" w:rsidRPr="0086362B" w:rsidRDefault="0086362B" w:rsidP="0086362B">
      <w:r w:rsidRPr="0086362B">
        <w:rPr>
          <w:b/>
          <w:bCs/>
        </w:rPr>
        <w:t>Sonuç Beklentisi:</w:t>
      </w:r>
      <w:r w:rsidRPr="0086362B">
        <w:t xml:space="preserve"> </w:t>
      </w:r>
      <w:proofErr w:type="spellStart"/>
      <w:r w:rsidRPr="0086362B">
        <w:t>Restormer</w:t>
      </w:r>
      <w:proofErr w:type="spellEnd"/>
      <w:r w:rsidRPr="0086362B">
        <w:t xml:space="preserve"> gibi </w:t>
      </w:r>
      <w:proofErr w:type="spellStart"/>
      <w:r w:rsidRPr="0086362B">
        <w:t>Transformer</w:t>
      </w:r>
      <w:proofErr w:type="spellEnd"/>
      <w:r w:rsidRPr="0086362B">
        <w:t xml:space="preserve"> tabanlı modeller eksik veriyle başa çıkmakta iyidir. Ancak, gerçekten modelin dayandığı pikselleri silerseniz PSNR çok şiddetli düşer. </w:t>
      </w:r>
      <w:proofErr w:type="spellStart"/>
      <w:r w:rsidRPr="0086362B">
        <w:t>IG'nin</w:t>
      </w:r>
      <w:proofErr w:type="spellEnd"/>
      <w:r w:rsidRPr="0086362B">
        <w:t xml:space="preserve"> ince detay odaklı maskelemesi, restorasyon işleminde kaliteyi </w:t>
      </w:r>
      <w:proofErr w:type="spellStart"/>
      <w:r w:rsidRPr="0086362B">
        <w:t>Grad-CAM'in</w:t>
      </w:r>
      <w:proofErr w:type="spellEnd"/>
      <w:r w:rsidRPr="0086362B">
        <w:t xml:space="preserve"> bölgesel silme işleminden daha fazla bozar; çünkü restorasyon işlemi semantik bağlamdan ziyade piksel-piksel doğruluğa (</w:t>
      </w:r>
      <w:proofErr w:type="spellStart"/>
      <w:r w:rsidRPr="0086362B">
        <w:t>pixel-perfect</w:t>
      </w:r>
      <w:proofErr w:type="spellEnd"/>
      <w:r w:rsidRPr="0086362B">
        <w:t xml:space="preserve"> </w:t>
      </w:r>
      <w:proofErr w:type="spellStart"/>
      <w:r w:rsidRPr="0086362B">
        <w:t>accuracy</w:t>
      </w:r>
      <w:proofErr w:type="spellEnd"/>
      <w:r w:rsidRPr="0086362B">
        <w:t>) ihtiyaç duyar.</w:t>
      </w:r>
    </w:p>
    <w:p w14:paraId="0F2BC867" w14:textId="77777777" w:rsidR="00751093" w:rsidRDefault="00751093"/>
    <w:sectPr w:rsidR="007510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E4F70"/>
    <w:multiLevelType w:val="multilevel"/>
    <w:tmpl w:val="82A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47A6B"/>
    <w:multiLevelType w:val="multilevel"/>
    <w:tmpl w:val="7E08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A773A"/>
    <w:multiLevelType w:val="multilevel"/>
    <w:tmpl w:val="922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91126">
    <w:abstractNumId w:val="0"/>
  </w:num>
  <w:num w:numId="2" w16cid:durableId="982541493">
    <w:abstractNumId w:val="2"/>
  </w:num>
  <w:num w:numId="3" w16cid:durableId="93220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3171C"/>
    <w:rsid w:val="00751093"/>
    <w:rsid w:val="007E232F"/>
    <w:rsid w:val="0086362B"/>
    <w:rsid w:val="00B3171C"/>
    <w:rsid w:val="00BA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DAD39"/>
  <w15:chartTrackingRefBased/>
  <w15:docId w15:val="{8D2C26A1-747F-4092-A8F6-403118D5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17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17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17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17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17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171C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171C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17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17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17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17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17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17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17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17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171C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17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171C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17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BUYUKKAFES</dc:creator>
  <cp:keywords/>
  <dc:description/>
  <cp:lastModifiedBy>IBRAHIM BUYUKKAFES</cp:lastModifiedBy>
  <cp:revision>3</cp:revision>
  <dcterms:created xsi:type="dcterms:W3CDTF">2026-06-13T10:34:00Z</dcterms:created>
  <dcterms:modified xsi:type="dcterms:W3CDTF">2026-06-13T10:35:00Z</dcterms:modified>
</cp:coreProperties>
</file>