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69"/>
        <w:gridCol w:w="8185"/>
      </w:tblGrid>
      <w:tr w:rsidR="00101565" w14:paraId="3ECC6F6D" w14:textId="77777777" w:rsidTr="00253BE0">
        <w:trPr>
          <w:trHeight w:val="1984"/>
        </w:trPr>
        <w:tc>
          <w:tcPr>
            <w:tcW w:w="625" w:type="pct"/>
            <w:vAlign w:val="center"/>
          </w:tcPr>
          <w:p w14:paraId="4D82F855" w14:textId="5E3E0E9E" w:rsidR="00101565" w:rsidRDefault="00101565" w:rsidP="00101565">
            <w:pPr>
              <w:pStyle w:val="-"/>
              <w:pBdr>
                <w:bottom w:val="none" w:sz="0" w:space="0" w:color="auto"/>
              </w:pBdr>
            </w:pPr>
            <w:bookmarkStart w:id="0" w:name="введение"/>
            <w:r>
              <w:rPr>
                <w:noProof/>
              </w:rPr>
              <w:drawing>
                <wp:inline distT="0" distB="0" distL="0" distR="0" wp14:anchorId="0DC3B1EC" wp14:editId="0A402271">
                  <wp:extent cx="716827" cy="810962"/>
                  <wp:effectExtent l="0" t="0" r="762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Color_No-BG.png"/>
                          <pic:cNvPicPr/>
                        </pic:nvPicPr>
                        <pic:blipFill rotWithShape="1">
                          <a:blip r:embed="rId8" cstate="print">
                            <a:extLst>
                              <a:ext uri="{28A0092B-C50C-407E-A947-70E740481C1C}">
                                <a14:useLocalDpi xmlns:a14="http://schemas.microsoft.com/office/drawing/2010/main" val="0"/>
                              </a:ext>
                            </a:extLst>
                          </a:blip>
                          <a:srcRect l="10697" t="5626" r="10611" b="5329"/>
                          <a:stretch/>
                        </pic:blipFill>
                        <pic:spPr bwMode="auto">
                          <a:xfrm>
                            <a:off x="0" y="0"/>
                            <a:ext cx="749945" cy="848429"/>
                          </a:xfrm>
                          <a:prstGeom prst="rect">
                            <a:avLst/>
                          </a:prstGeom>
                          <a:ln>
                            <a:noFill/>
                          </a:ln>
                          <a:extLst>
                            <a:ext uri="{53640926-AAD7-44D8-BBD7-CCE9431645EC}">
                              <a14:shadowObscured xmlns:a14="http://schemas.microsoft.com/office/drawing/2010/main"/>
                            </a:ext>
                          </a:extLst>
                        </pic:spPr>
                      </pic:pic>
                    </a:graphicData>
                  </a:graphic>
                </wp:inline>
              </w:drawing>
            </w:r>
          </w:p>
        </w:tc>
        <w:tc>
          <w:tcPr>
            <w:tcW w:w="4375" w:type="pct"/>
          </w:tcPr>
          <w:p w14:paraId="71646DC1" w14:textId="77777777" w:rsidR="00101565" w:rsidRDefault="00101565" w:rsidP="00101565">
            <w:pPr>
              <w:pStyle w:val="-"/>
              <w:pBdr>
                <w:bottom w:val="none" w:sz="0" w:space="0" w:color="auto"/>
              </w:pBdr>
            </w:pPr>
            <w:r>
              <w:t xml:space="preserve">Министерство </w:t>
            </w:r>
            <w:r w:rsidRPr="00E4648C">
              <w:t>науки и высшего образования</w:t>
            </w:r>
            <w:r>
              <w:t xml:space="preserve"> Российской Федерации</w:t>
            </w:r>
          </w:p>
          <w:p w14:paraId="34D36A58" w14:textId="77777777" w:rsidR="00101565" w:rsidRDefault="00101565" w:rsidP="00101565">
            <w:pPr>
              <w:pStyle w:val="-"/>
              <w:pBdr>
                <w:bottom w:val="none" w:sz="0" w:space="0" w:color="auto"/>
              </w:pBdr>
            </w:pPr>
            <w:r>
              <w:t xml:space="preserve">Федеральное государственное автономное образовательное учреждение </w:t>
            </w:r>
          </w:p>
          <w:p w14:paraId="2DA374BB" w14:textId="77777777" w:rsidR="00101565" w:rsidRDefault="00101565" w:rsidP="00101565">
            <w:pPr>
              <w:pStyle w:val="-"/>
              <w:pBdr>
                <w:bottom w:val="none" w:sz="0" w:space="0" w:color="auto"/>
              </w:pBdr>
            </w:pPr>
            <w:r>
              <w:t>высшего образования</w:t>
            </w:r>
          </w:p>
          <w:p w14:paraId="72C1FDB3" w14:textId="77777777" w:rsidR="00101565" w:rsidRDefault="00101565" w:rsidP="00101565">
            <w:pPr>
              <w:pStyle w:val="-"/>
              <w:pBdr>
                <w:bottom w:val="none" w:sz="0" w:space="0" w:color="auto"/>
              </w:pBdr>
            </w:pPr>
            <w:r>
              <w:t>«Московский государственный технический университет</w:t>
            </w:r>
          </w:p>
          <w:p w14:paraId="172EBF14" w14:textId="77777777" w:rsidR="00101565" w:rsidRDefault="00101565" w:rsidP="00101565">
            <w:pPr>
              <w:pStyle w:val="-"/>
              <w:pBdr>
                <w:bottom w:val="none" w:sz="0" w:space="0" w:color="auto"/>
              </w:pBdr>
            </w:pPr>
            <w:r>
              <w:t>имени Н.Э. Баумана</w:t>
            </w:r>
          </w:p>
          <w:p w14:paraId="77653043" w14:textId="77777777" w:rsidR="00101565" w:rsidRDefault="00101565" w:rsidP="00101565">
            <w:pPr>
              <w:pStyle w:val="-"/>
              <w:pBdr>
                <w:bottom w:val="none" w:sz="0" w:space="0" w:color="auto"/>
              </w:pBdr>
            </w:pPr>
            <w:r>
              <w:t>(национальный исследовательский университет)»</w:t>
            </w:r>
          </w:p>
          <w:p w14:paraId="0B1BA66E" w14:textId="7FF97DE9" w:rsidR="00101565" w:rsidRDefault="00101565" w:rsidP="00101565">
            <w:pPr>
              <w:pStyle w:val="-"/>
              <w:pBdr>
                <w:bottom w:val="none" w:sz="0" w:space="0" w:color="auto"/>
              </w:pBdr>
              <w:spacing w:after="0"/>
            </w:pPr>
            <w:r>
              <w:t>(МГТУ им. Н.Э. Баумана)</w:t>
            </w:r>
          </w:p>
        </w:tc>
      </w:tr>
      <w:tr w:rsidR="00101565" w:rsidRPr="00D32BB4" w14:paraId="77460357" w14:textId="77777777" w:rsidTr="00253BE0">
        <w:trPr>
          <w:trHeight w:hRule="exact" w:val="11907"/>
        </w:trPr>
        <w:tc>
          <w:tcPr>
            <w:tcW w:w="5000" w:type="pct"/>
            <w:gridSpan w:val="2"/>
          </w:tcPr>
          <w:p w14:paraId="2160525A" w14:textId="77777777" w:rsidR="00101565" w:rsidRPr="0090636F" w:rsidRDefault="00101565" w:rsidP="00101565">
            <w:pPr>
              <w:pStyle w:val="-0"/>
              <w:pBdr>
                <w:bottom w:val="thinThickSmallGap" w:sz="24" w:space="1" w:color="auto"/>
              </w:pBdr>
              <w:spacing w:before="0" w:after="0" w:line="240" w:lineRule="auto"/>
              <w:rPr>
                <w:sz w:val="12"/>
                <w:szCs w:val="12"/>
              </w:rPr>
            </w:pPr>
          </w:p>
          <w:p w14:paraId="0744002B" w14:textId="77777777" w:rsidR="00101565" w:rsidRPr="00FF435B" w:rsidRDefault="00101565" w:rsidP="00101565">
            <w:pPr>
              <w:pStyle w:val="-0"/>
            </w:pPr>
            <w:r w:rsidRPr="00126526">
              <w:t>ФАКУЛЬТЕТ</w:t>
            </w:r>
            <w:r w:rsidRPr="00FF435B">
              <w:t xml:space="preserve"> </w:t>
            </w:r>
            <w:r>
              <w:t>«</w:t>
            </w:r>
            <w:sdt>
              <w:sdtPr>
                <w:alias w:val="Наименование факультета"/>
                <w:tag w:val="Наименование факультета"/>
                <w:id w:val="100768657"/>
                <w:placeholder>
                  <w:docPart w:val="7C63F64A249E49598932F424493A9028"/>
                </w:placeholder>
                <w:text/>
              </w:sdtPr>
              <w:sdtContent>
                <w:r>
                  <w:t>Специальное машиностроение</w:t>
                </w:r>
              </w:sdtContent>
            </w:sdt>
            <w:r>
              <w:t>»</w:t>
            </w:r>
          </w:p>
          <w:p w14:paraId="56C7314F" w14:textId="77777777" w:rsidR="00101565" w:rsidRPr="0014033B" w:rsidRDefault="00101565" w:rsidP="00101565">
            <w:pPr>
              <w:pStyle w:val="-0"/>
            </w:pPr>
            <w:r w:rsidRPr="00126526">
              <w:t>КАФЕДРА</w:t>
            </w:r>
            <w:r>
              <w:t xml:space="preserve"> «</w:t>
            </w:r>
            <w:sdt>
              <w:sdtPr>
                <w:alias w:val="Наименование кафедры"/>
                <w:tag w:val="Наименование кафедры"/>
                <w:id w:val="1635679540"/>
                <w:placeholder>
                  <w:docPart w:val="587F48AED7594D2A8C867681BE066137"/>
                </w:placeholder>
                <w:text/>
              </w:sdtPr>
              <w:sdtContent>
                <w:r>
                  <w:t>Колесные машины</w:t>
                </w:r>
              </w:sdtContent>
            </w:sdt>
            <w:r>
              <w:t>»</w:t>
            </w:r>
          </w:p>
          <w:p w14:paraId="32BB8CAD" w14:textId="77777777" w:rsidR="00101565" w:rsidRPr="00C15DCD" w:rsidRDefault="00101565" w:rsidP="00101565">
            <w:pPr>
              <w:pStyle w:val="-1"/>
              <w:spacing w:before="600" w:after="120"/>
            </w:pPr>
            <w:r w:rsidRPr="00C15DCD">
              <w:t>РАСЧЕТНО-ПОЯСНИТЕЛЬНАЯ ЗАПИСКА</w:t>
            </w:r>
          </w:p>
          <w:p w14:paraId="60108EAE" w14:textId="77777777" w:rsidR="00101565" w:rsidRPr="00C15DCD" w:rsidRDefault="00101565" w:rsidP="00101565">
            <w:pPr>
              <w:pStyle w:val="-2"/>
              <w:spacing w:before="240" w:after="240"/>
            </w:pPr>
            <w:r>
              <w:t xml:space="preserve">К КУРСОВОМУ ПРОЕКТУ </w:t>
            </w:r>
            <w:r w:rsidRPr="0046478B">
              <w:rPr>
                <w:color w:val="FFFFFF" w:themeColor="background1"/>
                <w:sz w:val="2"/>
                <w:szCs w:val="2"/>
              </w:rPr>
              <w:t>РАБОТА</w:t>
            </w:r>
          </w:p>
          <w:p w14:paraId="763E8E23" w14:textId="77777777" w:rsidR="00101565" w:rsidRDefault="00101565" w:rsidP="00101565">
            <w:pPr>
              <w:pStyle w:val="-2"/>
              <w:spacing w:before="120" w:after="120"/>
            </w:pPr>
            <w:r>
              <w:t>НА ТЕМУ</w:t>
            </w:r>
          </w:p>
          <w:p w14:paraId="58DFC841" w14:textId="77777777" w:rsidR="00101565" w:rsidRDefault="00101565" w:rsidP="00101565">
            <w:pPr>
              <w:pStyle w:val="-2"/>
              <w:spacing w:before="120" w:after="120"/>
            </w:pPr>
          </w:p>
          <w:p w14:paraId="1C12430D" w14:textId="77777777" w:rsidR="00101565" w:rsidRPr="00F80F72" w:rsidRDefault="00101565" w:rsidP="00101565">
            <w:pPr>
              <w:pStyle w:val="-3"/>
              <w:pBdr>
                <w:top w:val="single" w:sz="12" w:space="1" w:color="auto"/>
                <w:bottom w:val="single" w:sz="12" w:space="1" w:color="auto"/>
              </w:pBdr>
              <w:tabs>
                <w:tab w:val="clear" w:pos="6663"/>
                <w:tab w:val="left" w:pos="7230"/>
              </w:tabs>
              <w:spacing w:before="0"/>
              <w:jc w:val="center"/>
              <w:rPr>
                <w:b/>
                <w:i/>
                <w:sz w:val="44"/>
                <w:szCs w:val="28"/>
              </w:rPr>
            </w:pPr>
            <w:r>
              <w:rPr>
                <w:b/>
                <w:i/>
                <w:sz w:val="44"/>
                <w:szCs w:val="28"/>
              </w:rPr>
              <w:t>Бесступенчатая коробка передач</w:t>
            </w:r>
          </w:p>
          <w:p w14:paraId="03A3109C"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легкового автомобиля полной массы 1600 кг</w:t>
            </w:r>
          </w:p>
          <w:p w14:paraId="21C0DDB5"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jc w:val="center"/>
              <w:rPr>
                <w:b/>
                <w:i/>
                <w:sz w:val="44"/>
                <w:szCs w:val="28"/>
              </w:rPr>
            </w:pPr>
            <w:r>
              <w:rPr>
                <w:b/>
                <w:i/>
                <w:sz w:val="44"/>
                <w:szCs w:val="28"/>
              </w:rPr>
              <w:t>колесной формулы 4х2</w:t>
            </w:r>
          </w:p>
          <w:p w14:paraId="7F062298" w14:textId="77777777" w:rsidR="00101565" w:rsidRPr="0076683E" w:rsidRDefault="00101565" w:rsidP="00101565">
            <w:pPr>
              <w:pStyle w:val="-3"/>
              <w:pBdr>
                <w:bottom w:val="single" w:sz="12" w:space="1" w:color="auto"/>
                <w:between w:val="single" w:sz="12" w:space="1" w:color="auto"/>
              </w:pBdr>
              <w:tabs>
                <w:tab w:val="clear" w:pos="6663"/>
                <w:tab w:val="left" w:pos="7230"/>
              </w:tabs>
              <w:spacing w:before="0"/>
              <w:rPr>
                <w:b/>
                <w:i/>
                <w:sz w:val="44"/>
                <w:szCs w:val="28"/>
              </w:rPr>
            </w:pPr>
          </w:p>
          <w:p w14:paraId="296A2A1D" w14:textId="77777777" w:rsidR="00101565" w:rsidRDefault="00101565" w:rsidP="00101565">
            <w:pPr>
              <w:pStyle w:val="-3"/>
              <w:tabs>
                <w:tab w:val="clear" w:pos="6663"/>
                <w:tab w:val="left" w:pos="7230"/>
              </w:tabs>
            </w:pPr>
          </w:p>
          <w:p w14:paraId="68DE6EFA" w14:textId="77777777" w:rsidR="00101565" w:rsidRPr="00C15DCD" w:rsidRDefault="00101565" w:rsidP="00101565">
            <w:pPr>
              <w:pStyle w:val="-3"/>
              <w:tabs>
                <w:tab w:val="clear" w:pos="6663"/>
                <w:tab w:val="left" w:pos="7230"/>
              </w:tabs>
            </w:pPr>
            <w:r w:rsidRPr="005F4A04">
              <w:t>Студент</w:t>
            </w:r>
            <w:r>
              <w:t xml:space="preserve"> группы</w:t>
            </w:r>
            <w:r w:rsidRPr="00C15DCD">
              <w:t xml:space="preserve"> </w:t>
            </w:r>
            <w:sdt>
              <w:sdtPr>
                <w:alias w:val="Аббревиатура группа"/>
                <w:tag w:val="Аббревиатура группа"/>
                <w:id w:val="1843200928"/>
                <w:placeholder>
                  <w:docPart w:val="4E47BCBD88394245A40EF8915FE34447"/>
                </w:placeholder>
                <w:text/>
              </w:sdtPr>
              <w:sdtContent>
                <w:r>
                  <w:t>СМ10-71Б</w:t>
                </w:r>
              </w:sdtContent>
            </w:sdt>
            <w:r w:rsidRPr="00C15DCD">
              <w:tab/>
            </w:r>
            <w:r w:rsidRPr="00C15DCD">
              <w:tab/>
            </w:r>
            <w:r w:rsidRPr="00C15DCD">
              <w:tab/>
            </w:r>
            <w:sdt>
              <w:sdtPr>
                <w:alias w:val="И.О. Фамилия"/>
                <w:tag w:val="И.О. Фамилия"/>
                <w:id w:val="1366644900"/>
                <w:placeholder>
                  <w:docPart w:val="F823AE2013F145B191648438BAA08C28"/>
                </w:placeholder>
                <w:text/>
              </w:sdtPr>
              <w:sdtContent>
                <w:r>
                  <w:t>И. Ю. Джабаев</w:t>
                </w:r>
              </w:sdtContent>
            </w:sdt>
          </w:p>
          <w:p w14:paraId="385461DC" w14:textId="77777777" w:rsidR="00101565" w:rsidRPr="00C15DCD" w:rsidRDefault="00101565" w:rsidP="00101565">
            <w:pPr>
              <w:pStyle w:val="-4"/>
            </w:pPr>
            <w:r w:rsidRPr="00C15DCD">
              <w:tab/>
            </w:r>
            <w:r w:rsidRPr="00C15DCD">
              <w:tab/>
              <w:t>(Подпись, дата)</w:t>
            </w:r>
          </w:p>
          <w:p w14:paraId="183B0420" w14:textId="77777777" w:rsidR="00101565" w:rsidRPr="00FF435B" w:rsidRDefault="00101565" w:rsidP="00101565">
            <w:pPr>
              <w:pStyle w:val="-3"/>
              <w:tabs>
                <w:tab w:val="clear" w:pos="6663"/>
                <w:tab w:val="left" w:pos="7230"/>
              </w:tabs>
            </w:pPr>
            <w:r w:rsidRPr="00FF435B">
              <w:t>Руководитель</w:t>
            </w:r>
            <w:r>
              <w:t xml:space="preserve"> курсового проекта</w:t>
            </w:r>
            <w:r w:rsidRPr="00FF435B">
              <w:tab/>
            </w:r>
            <w:r w:rsidRPr="00FF435B">
              <w:tab/>
            </w:r>
            <w:r w:rsidRPr="00FF435B">
              <w:tab/>
            </w:r>
            <w:sdt>
              <w:sdtPr>
                <w:alias w:val="И.О. Фамилия"/>
                <w:tag w:val="И.О. Фамилия"/>
                <w:id w:val="-680193974"/>
                <w:placeholder>
                  <w:docPart w:val="DF5EAC53F33640049EFCCA1B927C587B"/>
                </w:placeholder>
                <w:text/>
              </w:sdtPr>
              <w:sdtContent>
                <w:r>
                  <w:t xml:space="preserve">М. Л. </w:t>
                </w:r>
                <w:proofErr w:type="spellStart"/>
                <w:r>
                  <w:t>Шаболин</w:t>
                </w:r>
                <w:proofErr w:type="spellEnd"/>
              </w:sdtContent>
            </w:sdt>
          </w:p>
          <w:p w14:paraId="2B19F2E1" w14:textId="77777777" w:rsidR="00101565" w:rsidRPr="00AC244A" w:rsidRDefault="00101565" w:rsidP="00101565">
            <w:pPr>
              <w:pStyle w:val="-4"/>
            </w:pPr>
            <w:r>
              <w:tab/>
            </w:r>
            <w:r>
              <w:tab/>
              <w:t>(Подпись, дата)</w:t>
            </w:r>
          </w:p>
          <w:p w14:paraId="1D875E82" w14:textId="77777777" w:rsidR="00101565" w:rsidRDefault="00101565" w:rsidP="00101565">
            <w:pPr>
              <w:pStyle w:val="-4"/>
            </w:pPr>
          </w:p>
          <w:p w14:paraId="6D41609D" w14:textId="77777777" w:rsidR="00101565" w:rsidRPr="00DD4740" w:rsidRDefault="00101565" w:rsidP="00101565">
            <w:pPr>
              <w:pStyle w:val="-3"/>
              <w:tabs>
                <w:tab w:val="clear" w:pos="6663"/>
                <w:tab w:val="left" w:pos="7230"/>
              </w:tabs>
            </w:pPr>
            <w:proofErr w:type="spellStart"/>
            <w:r w:rsidRPr="00DD4740">
              <w:t>Нормоконтролер</w:t>
            </w:r>
            <w:proofErr w:type="spellEnd"/>
            <w:r>
              <w:tab/>
            </w:r>
            <w:r>
              <w:tab/>
            </w:r>
            <w:r>
              <w:tab/>
            </w:r>
            <w:sdt>
              <w:sdtPr>
                <w:alias w:val="И.О. Фамилия"/>
                <w:tag w:val="И.О. Фамилия"/>
                <w:id w:val="988440028"/>
                <w:placeholder>
                  <w:docPart w:val="3C8630C3CB7D406A810CE4388816B15C"/>
                </w:placeholder>
                <w:text/>
              </w:sdtPr>
              <w:sdtContent>
                <w:r>
                  <w:t>Р.Б. Гончаров</w:t>
                </w:r>
              </w:sdtContent>
            </w:sdt>
          </w:p>
          <w:p w14:paraId="00245A81" w14:textId="77777777" w:rsidR="00101565" w:rsidRDefault="00101565" w:rsidP="00101565">
            <w:pPr>
              <w:pStyle w:val="-4"/>
            </w:pPr>
            <w:r>
              <w:tab/>
            </w:r>
            <w:r>
              <w:tab/>
              <w:t xml:space="preserve"> (Подпись, дата)</w:t>
            </w:r>
          </w:p>
          <w:p w14:paraId="0DB0B6E5" w14:textId="77777777" w:rsidR="00101565" w:rsidRDefault="00101565" w:rsidP="00101565">
            <w:pPr>
              <w:pStyle w:val="-6"/>
            </w:pPr>
          </w:p>
          <w:p w14:paraId="22AD8EA5" w14:textId="77777777" w:rsidR="00101565" w:rsidRPr="00586E4B" w:rsidRDefault="00101565" w:rsidP="00101565">
            <w:pPr>
              <w:pStyle w:val="-6"/>
            </w:pPr>
          </w:p>
        </w:tc>
      </w:tr>
      <w:tr w:rsidR="00101565" w:rsidRPr="00F75B19" w14:paraId="61E1D111" w14:textId="77777777" w:rsidTr="00253BE0">
        <w:trPr>
          <w:trHeight w:val="278"/>
        </w:trPr>
        <w:tc>
          <w:tcPr>
            <w:tcW w:w="5000" w:type="pct"/>
            <w:gridSpan w:val="2"/>
          </w:tcPr>
          <w:p w14:paraId="53FB11AC" w14:textId="2BB115C4" w:rsidR="00101565" w:rsidRPr="00F75B19" w:rsidRDefault="00101565" w:rsidP="00101565">
            <w:pPr>
              <w:pStyle w:val="-5"/>
            </w:pPr>
            <w:r w:rsidRPr="00F75B19">
              <w:t>2</w:t>
            </w:r>
            <w:sdt>
              <w:sdtPr>
                <w:alias w:val="Год"/>
                <w:tag w:val="Год"/>
                <w:id w:val="88441755"/>
                <w:placeholder>
                  <w:docPart w:val="4522AC7086354277B27B0BBB7B137117"/>
                </w:placeholder>
                <w:text/>
              </w:sdtPr>
              <w:sdtContent>
                <w:r>
                  <w:t>026</w:t>
                </w:r>
              </w:sdtContent>
            </w:sdt>
            <w:r w:rsidRPr="00F75B19">
              <w:t xml:space="preserve"> г.</w:t>
            </w:r>
          </w:p>
        </w:tc>
      </w:tr>
    </w:tbl>
    <w:p w14:paraId="2F1E745C" w14:textId="77777777" w:rsidR="00DC24A8" w:rsidRPr="00AA6B43" w:rsidRDefault="00DC24A8" w:rsidP="00DC24A8">
      <w:pPr>
        <w:ind w:firstLine="0"/>
        <w:jc w:val="center"/>
        <w:rPr>
          <w:b/>
        </w:rPr>
      </w:pPr>
      <w:r w:rsidRPr="00AA6B43">
        <w:rPr>
          <w:b/>
        </w:rPr>
        <w:lastRenderedPageBreak/>
        <w:t>РЕФЕРАТ</w:t>
      </w:r>
    </w:p>
    <w:p w14:paraId="3E62B893" w14:textId="77777777" w:rsidR="00DC24A8" w:rsidRPr="0089520F" w:rsidRDefault="00DC24A8" w:rsidP="00DC24A8"/>
    <w:p w14:paraId="6C4FC05B" w14:textId="080C61D9" w:rsidR="00DC24A8" w:rsidRPr="0089520F" w:rsidRDefault="00DC24A8" w:rsidP="00DC24A8">
      <w:r w:rsidRPr="0089520F">
        <w:t xml:space="preserve">Расчетно-пояснительная записка </w:t>
      </w:r>
      <w:r w:rsidR="00DA5D6E">
        <w:t>4</w:t>
      </w:r>
      <w:r w:rsidR="00FC6BCD">
        <w:t>0</w:t>
      </w:r>
      <w:r w:rsidRPr="0089520F">
        <w:t xml:space="preserve"> с., </w:t>
      </w:r>
      <w:r w:rsidR="00DA5D6E">
        <w:t>31</w:t>
      </w:r>
      <w:r w:rsidRPr="0089520F">
        <w:t xml:space="preserve"> рис., </w:t>
      </w:r>
      <w:r>
        <w:t>2</w:t>
      </w:r>
      <w:r w:rsidRPr="0089520F">
        <w:t xml:space="preserve"> табл.</w:t>
      </w:r>
      <w:r w:rsidR="007A3C4A">
        <w:t>, 6</w:t>
      </w:r>
      <w:r w:rsidRPr="0089520F">
        <w:t xml:space="preserve"> источник</w:t>
      </w:r>
      <w:r>
        <w:t>ов</w:t>
      </w:r>
      <w:r w:rsidRPr="0089520F">
        <w:t>.</w:t>
      </w:r>
    </w:p>
    <w:p w14:paraId="4A9364E9" w14:textId="5C067D1B" w:rsidR="00DC24A8" w:rsidRPr="0089520F" w:rsidRDefault="00DA5D6E" w:rsidP="00DC24A8">
      <w:r>
        <w:t xml:space="preserve">БЕССТУПЕНЧАТАЯ КОРОБКА ПЕРЕДАЧ, ВАРИАТОР, ТЯГОДИНАМИЧЕСКАЯ ХАРАКТЕРИСТИКА, КЛИНОВЫЙ ВАРИАТОР, ТОЛКАЮЩИЙ РЕМЕНЬ </w:t>
      </w:r>
    </w:p>
    <w:p w14:paraId="1393103F" w14:textId="5C792EB9" w:rsidR="00DC24A8" w:rsidRDefault="00DC24A8" w:rsidP="00DC24A8">
      <w:r w:rsidRPr="0089520F">
        <w:t xml:space="preserve">Объектом разработки является </w:t>
      </w:r>
      <w:r w:rsidR="00DA5D6E">
        <w:t>бесступенчатая коробка передач</w:t>
      </w:r>
      <w:r>
        <w:t xml:space="preserve"> </w:t>
      </w:r>
      <w:r w:rsidRPr="0089520F">
        <w:t xml:space="preserve">автомобиля </w:t>
      </w:r>
      <w:r w:rsidR="00DA5D6E">
        <w:t>4</w:t>
      </w:r>
      <w:r w:rsidRPr="0089520F">
        <w:t>x</w:t>
      </w:r>
      <w:r w:rsidR="00DA5D6E">
        <w:t>2</w:t>
      </w:r>
      <w:r w:rsidRPr="0089520F">
        <w:t xml:space="preserve"> полной массой </w:t>
      </w:r>
      <w:r w:rsidR="00DA5D6E">
        <w:t>1,6</w:t>
      </w:r>
      <w:r w:rsidRPr="0089520F">
        <w:t xml:space="preserve"> тонн</w:t>
      </w:r>
      <w:r w:rsidR="00DA5D6E">
        <w:t>ы</w:t>
      </w:r>
      <w:r w:rsidRPr="0089520F">
        <w:t>.</w:t>
      </w:r>
    </w:p>
    <w:p w14:paraId="0BE2ECF3" w14:textId="425CB7EE" w:rsidR="00DC24A8" w:rsidRDefault="00DC24A8" w:rsidP="00DC24A8">
      <w:r w:rsidRPr="0089520F">
        <w:t xml:space="preserve">Цель работы — спроектировать </w:t>
      </w:r>
      <w:r w:rsidR="00DA5D6E">
        <w:t>бесступенчатую коробку передач</w:t>
      </w:r>
      <w:r w:rsidRPr="0089520F">
        <w:t>,</w:t>
      </w:r>
      <w:r>
        <w:t xml:space="preserve"> </w:t>
      </w:r>
      <w:r w:rsidRPr="0089520F">
        <w:t>удовлетворяющую техническим требованиям; провести необходимые</w:t>
      </w:r>
      <w:r>
        <w:t xml:space="preserve"> </w:t>
      </w:r>
      <w:r w:rsidRPr="0089520F">
        <w:t>расчеты, подтверждающие работоспособность систем</w:t>
      </w:r>
      <w:r>
        <w:t>.</w:t>
      </w:r>
    </w:p>
    <w:p w14:paraId="1BA8D243" w14:textId="67A7DA39" w:rsidR="00DC24A8" w:rsidRDefault="00DC24A8" w:rsidP="00DC24A8">
      <w:r w:rsidRPr="0089520F">
        <w:t>В начале был</w:t>
      </w:r>
      <w:r w:rsidR="00DA5D6E">
        <w:t xml:space="preserve"> проведен анализ бесступенчатых коробок передач, на основе которого в рамках курсового проектирования был выбран клиновый вариатор с толкающим ремнем</w:t>
      </w:r>
      <w:r w:rsidRPr="0089520F">
        <w:t>.</w:t>
      </w:r>
      <w:r>
        <w:t xml:space="preserve"> </w:t>
      </w:r>
    </w:p>
    <w:p w14:paraId="36971FB8" w14:textId="469E986D" w:rsidR="00DC24A8" w:rsidRDefault="00DC24A8" w:rsidP="00DC24A8">
      <w:r w:rsidRPr="0089520F">
        <w:t xml:space="preserve">В результате </w:t>
      </w:r>
      <w:r w:rsidR="00DA5D6E">
        <w:t>моделирования</w:t>
      </w:r>
      <w:r w:rsidRPr="0089520F">
        <w:t xml:space="preserve"> были разработаны 3-D модели деталей</w:t>
      </w:r>
      <w:r>
        <w:t xml:space="preserve"> </w:t>
      </w:r>
      <w:r w:rsidR="00DA5D6E">
        <w:t xml:space="preserve">существующей бесступенчатой коробки передач автомобиля </w:t>
      </w:r>
      <w:r w:rsidR="00DA5D6E">
        <w:rPr>
          <w:lang w:val="en-US"/>
        </w:rPr>
        <w:t>Nissan</w:t>
      </w:r>
      <w:r w:rsidR="00DA5D6E" w:rsidRPr="00DA5D6E">
        <w:t xml:space="preserve"> </w:t>
      </w:r>
      <w:r w:rsidR="00DA5D6E">
        <w:rPr>
          <w:lang w:val="en-US"/>
        </w:rPr>
        <w:t>Tiida</w:t>
      </w:r>
      <w:r w:rsidRPr="0089520F">
        <w:t xml:space="preserve"> и ее общая сборка с возможностью отслеживания кинематики.</w:t>
      </w:r>
      <w:r>
        <w:t xml:space="preserve"> </w:t>
      </w:r>
      <w:r w:rsidRPr="0089520F">
        <w:t xml:space="preserve">Были проведены </w:t>
      </w:r>
      <w:r w:rsidR="00DA5D6E">
        <w:t>тягодинамические расчеты и поверочный расчет прижимной силы конусов вариатора.</w:t>
      </w:r>
      <w:r w:rsidRPr="0089520F">
        <w:t xml:space="preserve"> Был </w:t>
      </w:r>
      <w:r w:rsidR="00DA5D6E">
        <w:t xml:space="preserve">также </w:t>
      </w:r>
      <w:r w:rsidRPr="0089520F">
        <w:t>проведен расчет на прочность методом</w:t>
      </w:r>
      <w:r>
        <w:t xml:space="preserve"> </w:t>
      </w:r>
      <w:r w:rsidRPr="0089520F">
        <w:t xml:space="preserve">конечных элементов </w:t>
      </w:r>
      <w:r w:rsidR="00DA5D6E">
        <w:t>одного из конусов</w:t>
      </w:r>
      <w:r w:rsidRPr="0089520F">
        <w:t>, в результате которого были</w:t>
      </w:r>
      <w:r>
        <w:t xml:space="preserve"> </w:t>
      </w:r>
      <w:r w:rsidRPr="0089520F">
        <w:t>получены положительные результаты: конструкция полностью выдерживает</w:t>
      </w:r>
      <w:r>
        <w:t xml:space="preserve"> </w:t>
      </w:r>
      <w:r w:rsidRPr="0089520F">
        <w:t>заданные нагрузки.</w:t>
      </w:r>
    </w:p>
    <w:p w14:paraId="5EA8A557" w14:textId="1F93287E" w:rsidR="00DC24A8" w:rsidRDefault="00DC24A8" w:rsidP="00DC24A8">
      <w:r w:rsidRPr="0089520F">
        <w:t xml:space="preserve">Полученная </w:t>
      </w:r>
      <w:r w:rsidR="00DA5D6E">
        <w:t>бесступенчатая коробка передач</w:t>
      </w:r>
      <w:r w:rsidRPr="0089520F">
        <w:t xml:space="preserve"> удовлетворяет всем</w:t>
      </w:r>
      <w:r>
        <w:t xml:space="preserve"> </w:t>
      </w:r>
      <w:r w:rsidRPr="0089520F">
        <w:t xml:space="preserve">заявленным требованиям и может быть использована для автомобиля </w:t>
      </w:r>
      <w:r w:rsidR="00FC6BCD">
        <w:t>4</w:t>
      </w:r>
      <w:r w:rsidRPr="0089520F">
        <w:t>x</w:t>
      </w:r>
      <w:r w:rsidR="00FC6BCD">
        <w:t>2</w:t>
      </w:r>
      <w:r>
        <w:t xml:space="preserve"> </w:t>
      </w:r>
      <w:r w:rsidRPr="0089520F">
        <w:t>полной массой 1</w:t>
      </w:r>
      <w:r w:rsidR="00FC6BCD">
        <w:t>,6</w:t>
      </w:r>
      <w:r w:rsidRPr="0089520F">
        <w:t xml:space="preserve"> тонн</w:t>
      </w:r>
      <w:r w:rsidR="00FC6BCD">
        <w:t>ы</w:t>
      </w:r>
      <w:r w:rsidRPr="0089520F">
        <w:t>.</w:t>
      </w:r>
    </w:p>
    <w:p w14:paraId="51687A46" w14:textId="6B851E25" w:rsidR="00DC24A8" w:rsidRDefault="00DC24A8" w:rsidP="00077A42">
      <w:r>
        <w:br w:type="page"/>
      </w:r>
    </w:p>
    <w:sdt>
      <w:sdtPr>
        <w:id w:val="1793022174"/>
        <w:docPartObj>
          <w:docPartGallery w:val="Table of Contents"/>
          <w:docPartUnique/>
        </w:docPartObj>
      </w:sdtPr>
      <w:sdtEndPr>
        <w:rPr>
          <w:b/>
          <w:bCs/>
        </w:rPr>
      </w:sdtEndPr>
      <w:sdtContent>
        <w:p w14:paraId="13AA8037" w14:textId="28F4C64F" w:rsidR="00DC24A8" w:rsidRDefault="00DC24A8" w:rsidP="00DC24A8">
          <w:pPr>
            <w:keepNext/>
            <w:ind w:right="-2" w:firstLine="0"/>
            <w:jc w:val="center"/>
            <w:rPr>
              <w:b/>
            </w:rPr>
          </w:pPr>
          <w:r w:rsidRPr="00AA6B43">
            <w:rPr>
              <w:b/>
            </w:rPr>
            <w:t>СОДЕРЖАН</w:t>
          </w:r>
          <w:r>
            <w:rPr>
              <w:b/>
            </w:rPr>
            <w:t>И</w:t>
          </w:r>
          <w:r w:rsidRPr="00AA6B43">
            <w:rPr>
              <w:b/>
            </w:rPr>
            <w:t>Е</w:t>
          </w:r>
        </w:p>
        <w:p w14:paraId="0F058CF5" w14:textId="77777777" w:rsidR="00DC24A8" w:rsidRPr="00AA6B43" w:rsidRDefault="00DC24A8" w:rsidP="00DC24A8">
          <w:pPr>
            <w:keepNext/>
            <w:ind w:rightChars="567" w:right="1588" w:firstLine="0"/>
            <w:jc w:val="center"/>
            <w:rPr>
              <w:b/>
            </w:rPr>
          </w:pPr>
        </w:p>
        <w:p w14:paraId="151EBA0A" w14:textId="496ED7E2" w:rsidR="00077A42" w:rsidRDefault="00DC24A8">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9949070" w:history="1">
            <w:r w:rsidR="00077A42" w:rsidRPr="00F533F3">
              <w:rPr>
                <w:rStyle w:val="a8"/>
                <w:noProof/>
              </w:rPr>
              <w:t>ВВЕДЕНИЕ</w:t>
            </w:r>
            <w:r w:rsidR="00077A42">
              <w:rPr>
                <w:noProof/>
                <w:webHidden/>
              </w:rPr>
              <w:tab/>
            </w:r>
            <w:r w:rsidR="00077A42">
              <w:rPr>
                <w:noProof/>
                <w:webHidden/>
              </w:rPr>
              <w:fldChar w:fldCharType="begin"/>
            </w:r>
            <w:r w:rsidR="00077A42">
              <w:rPr>
                <w:noProof/>
                <w:webHidden/>
              </w:rPr>
              <w:instrText xml:space="preserve"> PAGEREF _Toc219949070 \h </w:instrText>
            </w:r>
            <w:r w:rsidR="00077A42">
              <w:rPr>
                <w:noProof/>
                <w:webHidden/>
              </w:rPr>
            </w:r>
            <w:r w:rsidR="00077A42">
              <w:rPr>
                <w:noProof/>
                <w:webHidden/>
              </w:rPr>
              <w:fldChar w:fldCharType="separate"/>
            </w:r>
            <w:r w:rsidR="00077A42">
              <w:rPr>
                <w:noProof/>
                <w:webHidden/>
              </w:rPr>
              <w:t>6</w:t>
            </w:r>
            <w:r w:rsidR="00077A42">
              <w:rPr>
                <w:noProof/>
                <w:webHidden/>
              </w:rPr>
              <w:fldChar w:fldCharType="end"/>
            </w:r>
          </w:hyperlink>
        </w:p>
        <w:p w14:paraId="56D3C063" w14:textId="4DD09359"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71" w:history="1">
            <w:r w:rsidRPr="00F533F3">
              <w:rPr>
                <w:rStyle w:val="a8"/>
                <w:noProof/>
              </w:rPr>
              <w:t>1 Обзор бесступенчатых коробок передач</w:t>
            </w:r>
            <w:r>
              <w:rPr>
                <w:noProof/>
                <w:webHidden/>
              </w:rPr>
              <w:tab/>
            </w:r>
            <w:r>
              <w:rPr>
                <w:noProof/>
                <w:webHidden/>
              </w:rPr>
              <w:fldChar w:fldCharType="begin"/>
            </w:r>
            <w:r>
              <w:rPr>
                <w:noProof/>
                <w:webHidden/>
              </w:rPr>
              <w:instrText xml:space="preserve"> PAGEREF _Toc219949071 \h </w:instrText>
            </w:r>
            <w:r>
              <w:rPr>
                <w:noProof/>
                <w:webHidden/>
              </w:rPr>
            </w:r>
            <w:r>
              <w:rPr>
                <w:noProof/>
                <w:webHidden/>
              </w:rPr>
              <w:fldChar w:fldCharType="separate"/>
            </w:r>
            <w:r>
              <w:rPr>
                <w:noProof/>
                <w:webHidden/>
              </w:rPr>
              <w:t>7</w:t>
            </w:r>
            <w:r>
              <w:rPr>
                <w:noProof/>
                <w:webHidden/>
              </w:rPr>
              <w:fldChar w:fldCharType="end"/>
            </w:r>
          </w:hyperlink>
        </w:p>
        <w:p w14:paraId="14887CFF" w14:textId="1735595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2" w:history="1">
            <w:r w:rsidRPr="00F533F3">
              <w:rPr>
                <w:rStyle w:val="a8"/>
                <w:noProof/>
                <w14:scene3d>
                  <w14:camera w14:prst="orthographicFront"/>
                  <w14:lightRig w14:rig="threePt" w14:dir="t">
                    <w14:rot w14:lat="0" w14:lon="0" w14:rev="0"/>
                  </w14:lightRig>
                </w14:scene3d>
              </w:rPr>
              <w:t>1.1</w:t>
            </w:r>
            <w:r w:rsidRPr="00F533F3">
              <w:rPr>
                <w:rStyle w:val="a8"/>
                <w:noProof/>
              </w:rPr>
              <w:t xml:space="preserve"> Клиновый вариатор</w:t>
            </w:r>
            <w:r>
              <w:rPr>
                <w:noProof/>
                <w:webHidden/>
              </w:rPr>
              <w:tab/>
            </w:r>
            <w:r>
              <w:rPr>
                <w:noProof/>
                <w:webHidden/>
              </w:rPr>
              <w:fldChar w:fldCharType="begin"/>
            </w:r>
            <w:r>
              <w:rPr>
                <w:noProof/>
                <w:webHidden/>
              </w:rPr>
              <w:instrText xml:space="preserve"> PAGEREF _Toc219949072 \h </w:instrText>
            </w:r>
            <w:r>
              <w:rPr>
                <w:noProof/>
                <w:webHidden/>
              </w:rPr>
            </w:r>
            <w:r>
              <w:rPr>
                <w:noProof/>
                <w:webHidden/>
              </w:rPr>
              <w:fldChar w:fldCharType="separate"/>
            </w:r>
            <w:r>
              <w:rPr>
                <w:noProof/>
                <w:webHidden/>
              </w:rPr>
              <w:t>7</w:t>
            </w:r>
            <w:r>
              <w:rPr>
                <w:noProof/>
                <w:webHidden/>
              </w:rPr>
              <w:fldChar w:fldCharType="end"/>
            </w:r>
          </w:hyperlink>
        </w:p>
        <w:p w14:paraId="532FECBF" w14:textId="5A516F0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3" w:history="1">
            <w:r w:rsidRPr="00F533F3">
              <w:rPr>
                <w:rStyle w:val="a8"/>
                <w:noProof/>
              </w:rPr>
              <w:t>1.1.1 Сухой ремень</w:t>
            </w:r>
            <w:r>
              <w:rPr>
                <w:noProof/>
                <w:webHidden/>
              </w:rPr>
              <w:tab/>
            </w:r>
            <w:r>
              <w:rPr>
                <w:noProof/>
                <w:webHidden/>
              </w:rPr>
              <w:fldChar w:fldCharType="begin"/>
            </w:r>
            <w:r>
              <w:rPr>
                <w:noProof/>
                <w:webHidden/>
              </w:rPr>
              <w:instrText xml:space="preserve"> PAGEREF _Toc219949073 \h </w:instrText>
            </w:r>
            <w:r>
              <w:rPr>
                <w:noProof/>
                <w:webHidden/>
              </w:rPr>
            </w:r>
            <w:r>
              <w:rPr>
                <w:noProof/>
                <w:webHidden/>
              </w:rPr>
              <w:fldChar w:fldCharType="separate"/>
            </w:r>
            <w:r>
              <w:rPr>
                <w:noProof/>
                <w:webHidden/>
              </w:rPr>
              <w:t>8</w:t>
            </w:r>
            <w:r>
              <w:rPr>
                <w:noProof/>
                <w:webHidden/>
              </w:rPr>
              <w:fldChar w:fldCharType="end"/>
            </w:r>
          </w:hyperlink>
        </w:p>
        <w:p w14:paraId="709A385F" w14:textId="49C767B5"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4" w:history="1">
            <w:r w:rsidRPr="00F533F3">
              <w:rPr>
                <w:rStyle w:val="a8"/>
                <w:noProof/>
              </w:rPr>
              <w:t>1.1.2 Цепь</w:t>
            </w:r>
            <w:r>
              <w:rPr>
                <w:noProof/>
                <w:webHidden/>
              </w:rPr>
              <w:tab/>
            </w:r>
            <w:r>
              <w:rPr>
                <w:noProof/>
                <w:webHidden/>
              </w:rPr>
              <w:fldChar w:fldCharType="begin"/>
            </w:r>
            <w:r>
              <w:rPr>
                <w:noProof/>
                <w:webHidden/>
              </w:rPr>
              <w:instrText xml:space="preserve"> PAGEREF _Toc219949074 \h </w:instrText>
            </w:r>
            <w:r>
              <w:rPr>
                <w:noProof/>
                <w:webHidden/>
              </w:rPr>
            </w:r>
            <w:r>
              <w:rPr>
                <w:noProof/>
                <w:webHidden/>
              </w:rPr>
              <w:fldChar w:fldCharType="separate"/>
            </w:r>
            <w:r>
              <w:rPr>
                <w:noProof/>
                <w:webHidden/>
              </w:rPr>
              <w:t>9</w:t>
            </w:r>
            <w:r>
              <w:rPr>
                <w:noProof/>
                <w:webHidden/>
              </w:rPr>
              <w:fldChar w:fldCharType="end"/>
            </w:r>
          </w:hyperlink>
        </w:p>
        <w:p w14:paraId="67717E4F" w14:textId="675C1FC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5" w:history="1">
            <w:r w:rsidRPr="00F533F3">
              <w:rPr>
                <w:rStyle w:val="a8"/>
                <w:noProof/>
              </w:rPr>
              <w:t>1.1.3 Толкающий ремень</w:t>
            </w:r>
            <w:r>
              <w:rPr>
                <w:noProof/>
                <w:webHidden/>
              </w:rPr>
              <w:tab/>
            </w:r>
            <w:r>
              <w:rPr>
                <w:noProof/>
                <w:webHidden/>
              </w:rPr>
              <w:fldChar w:fldCharType="begin"/>
            </w:r>
            <w:r>
              <w:rPr>
                <w:noProof/>
                <w:webHidden/>
              </w:rPr>
              <w:instrText xml:space="preserve"> PAGEREF _Toc219949075 \h </w:instrText>
            </w:r>
            <w:r>
              <w:rPr>
                <w:noProof/>
                <w:webHidden/>
              </w:rPr>
            </w:r>
            <w:r>
              <w:rPr>
                <w:noProof/>
                <w:webHidden/>
              </w:rPr>
              <w:fldChar w:fldCharType="separate"/>
            </w:r>
            <w:r>
              <w:rPr>
                <w:noProof/>
                <w:webHidden/>
              </w:rPr>
              <w:t>10</w:t>
            </w:r>
            <w:r>
              <w:rPr>
                <w:noProof/>
                <w:webHidden/>
              </w:rPr>
              <w:fldChar w:fldCharType="end"/>
            </w:r>
          </w:hyperlink>
        </w:p>
        <w:p w14:paraId="080788D3" w14:textId="2230D9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76" w:history="1">
            <w:r w:rsidRPr="00F533F3">
              <w:rPr>
                <w:rStyle w:val="a8"/>
                <w:noProof/>
              </w:rPr>
              <w:t>1.1.4 Обзор применения клиновых вариаторов</w:t>
            </w:r>
            <w:r>
              <w:rPr>
                <w:noProof/>
                <w:webHidden/>
              </w:rPr>
              <w:tab/>
            </w:r>
            <w:r>
              <w:rPr>
                <w:noProof/>
                <w:webHidden/>
              </w:rPr>
              <w:fldChar w:fldCharType="begin"/>
            </w:r>
            <w:r>
              <w:rPr>
                <w:noProof/>
                <w:webHidden/>
              </w:rPr>
              <w:instrText xml:space="preserve"> PAGEREF _Toc219949076 \h </w:instrText>
            </w:r>
            <w:r>
              <w:rPr>
                <w:noProof/>
                <w:webHidden/>
              </w:rPr>
            </w:r>
            <w:r>
              <w:rPr>
                <w:noProof/>
                <w:webHidden/>
              </w:rPr>
              <w:fldChar w:fldCharType="separate"/>
            </w:r>
            <w:r>
              <w:rPr>
                <w:noProof/>
                <w:webHidden/>
              </w:rPr>
              <w:t>11</w:t>
            </w:r>
            <w:r>
              <w:rPr>
                <w:noProof/>
                <w:webHidden/>
              </w:rPr>
              <w:fldChar w:fldCharType="end"/>
            </w:r>
          </w:hyperlink>
        </w:p>
        <w:p w14:paraId="2418BE40" w14:textId="459A11D6"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7" w:history="1">
            <w:r w:rsidRPr="00F533F3">
              <w:rPr>
                <w:rStyle w:val="a8"/>
                <w:noProof/>
                <w14:scene3d>
                  <w14:camera w14:prst="orthographicFront"/>
                  <w14:lightRig w14:rig="threePt" w14:dir="t">
                    <w14:rot w14:lat="0" w14:lon="0" w14:rev="0"/>
                  </w14:lightRig>
                </w14:scene3d>
              </w:rPr>
              <w:t>1.2</w:t>
            </w:r>
            <w:r w:rsidRPr="00F533F3">
              <w:rPr>
                <w:rStyle w:val="a8"/>
                <w:noProof/>
              </w:rPr>
              <w:t xml:space="preserve"> Тороидальный вариатор</w:t>
            </w:r>
            <w:r>
              <w:rPr>
                <w:noProof/>
                <w:webHidden/>
              </w:rPr>
              <w:tab/>
            </w:r>
            <w:r>
              <w:rPr>
                <w:noProof/>
                <w:webHidden/>
              </w:rPr>
              <w:fldChar w:fldCharType="begin"/>
            </w:r>
            <w:r>
              <w:rPr>
                <w:noProof/>
                <w:webHidden/>
              </w:rPr>
              <w:instrText xml:space="preserve"> PAGEREF _Toc219949077 \h </w:instrText>
            </w:r>
            <w:r>
              <w:rPr>
                <w:noProof/>
                <w:webHidden/>
              </w:rPr>
            </w:r>
            <w:r>
              <w:rPr>
                <w:noProof/>
                <w:webHidden/>
              </w:rPr>
              <w:fldChar w:fldCharType="separate"/>
            </w:r>
            <w:r>
              <w:rPr>
                <w:noProof/>
                <w:webHidden/>
              </w:rPr>
              <w:t>12</w:t>
            </w:r>
            <w:r>
              <w:rPr>
                <w:noProof/>
                <w:webHidden/>
              </w:rPr>
              <w:fldChar w:fldCharType="end"/>
            </w:r>
          </w:hyperlink>
        </w:p>
        <w:p w14:paraId="64476E8C" w14:textId="3A78CB2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8" w:history="1">
            <w:r w:rsidRPr="00F533F3">
              <w:rPr>
                <w:rStyle w:val="a8"/>
                <w:noProof/>
                <w14:scene3d>
                  <w14:camera w14:prst="orthographicFront"/>
                  <w14:lightRig w14:rig="threePt" w14:dir="t">
                    <w14:rot w14:lat="0" w14:lon="0" w14:rev="0"/>
                  </w14:lightRig>
                </w14:scene3d>
              </w:rPr>
              <w:t>1.3</w:t>
            </w:r>
            <w:r w:rsidRPr="00F533F3">
              <w:rPr>
                <w:rStyle w:val="a8"/>
                <w:noProof/>
              </w:rPr>
              <w:t xml:space="preserve"> Конусный вариатор</w:t>
            </w:r>
            <w:r>
              <w:rPr>
                <w:noProof/>
                <w:webHidden/>
              </w:rPr>
              <w:tab/>
            </w:r>
            <w:r>
              <w:rPr>
                <w:noProof/>
                <w:webHidden/>
              </w:rPr>
              <w:fldChar w:fldCharType="begin"/>
            </w:r>
            <w:r>
              <w:rPr>
                <w:noProof/>
                <w:webHidden/>
              </w:rPr>
              <w:instrText xml:space="preserve"> PAGEREF _Toc219949078 \h </w:instrText>
            </w:r>
            <w:r>
              <w:rPr>
                <w:noProof/>
                <w:webHidden/>
              </w:rPr>
            </w:r>
            <w:r>
              <w:rPr>
                <w:noProof/>
                <w:webHidden/>
              </w:rPr>
              <w:fldChar w:fldCharType="separate"/>
            </w:r>
            <w:r>
              <w:rPr>
                <w:noProof/>
                <w:webHidden/>
              </w:rPr>
              <w:t>12</w:t>
            </w:r>
            <w:r>
              <w:rPr>
                <w:noProof/>
                <w:webHidden/>
              </w:rPr>
              <w:fldChar w:fldCharType="end"/>
            </w:r>
          </w:hyperlink>
        </w:p>
        <w:p w14:paraId="2368CDC6" w14:textId="68753BB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79" w:history="1">
            <w:r w:rsidRPr="00F533F3">
              <w:rPr>
                <w:rStyle w:val="a8"/>
                <w:noProof/>
                <w14:scene3d>
                  <w14:camera w14:prst="orthographicFront"/>
                  <w14:lightRig w14:rig="threePt" w14:dir="t">
                    <w14:rot w14:lat="0" w14:lon="0" w14:rev="0"/>
                  </w14:lightRig>
                </w14:scene3d>
              </w:rPr>
              <w:t>1.4</w:t>
            </w:r>
            <w:r w:rsidRPr="00F533F3">
              <w:rPr>
                <w:rStyle w:val="a8"/>
                <w:noProof/>
              </w:rPr>
              <w:t xml:space="preserve"> Электрический вариатор</w:t>
            </w:r>
            <w:r>
              <w:rPr>
                <w:noProof/>
                <w:webHidden/>
              </w:rPr>
              <w:tab/>
            </w:r>
            <w:r>
              <w:rPr>
                <w:noProof/>
                <w:webHidden/>
              </w:rPr>
              <w:fldChar w:fldCharType="begin"/>
            </w:r>
            <w:r>
              <w:rPr>
                <w:noProof/>
                <w:webHidden/>
              </w:rPr>
              <w:instrText xml:space="preserve"> PAGEREF _Toc219949079 \h </w:instrText>
            </w:r>
            <w:r>
              <w:rPr>
                <w:noProof/>
                <w:webHidden/>
              </w:rPr>
            </w:r>
            <w:r>
              <w:rPr>
                <w:noProof/>
                <w:webHidden/>
              </w:rPr>
              <w:fldChar w:fldCharType="separate"/>
            </w:r>
            <w:r>
              <w:rPr>
                <w:noProof/>
                <w:webHidden/>
              </w:rPr>
              <w:t>13</w:t>
            </w:r>
            <w:r>
              <w:rPr>
                <w:noProof/>
                <w:webHidden/>
              </w:rPr>
              <w:fldChar w:fldCharType="end"/>
            </w:r>
          </w:hyperlink>
        </w:p>
        <w:p w14:paraId="06AAE167" w14:textId="7F9AC57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0" w:history="1">
            <w:r w:rsidRPr="00F533F3">
              <w:rPr>
                <w:rStyle w:val="a8"/>
                <w:noProof/>
                <w14:scene3d>
                  <w14:camera w14:prst="orthographicFront"/>
                  <w14:lightRig w14:rig="threePt" w14:dir="t">
                    <w14:rot w14:lat="0" w14:lon="0" w14:rev="0"/>
                  </w14:lightRig>
                </w14:scene3d>
              </w:rPr>
              <w:t>1.5</w:t>
            </w:r>
            <w:r w:rsidRPr="00F533F3">
              <w:rPr>
                <w:rStyle w:val="a8"/>
                <w:noProof/>
              </w:rPr>
              <w:t xml:space="preserve"> Гидростатический вариатор</w:t>
            </w:r>
            <w:r>
              <w:rPr>
                <w:noProof/>
                <w:webHidden/>
              </w:rPr>
              <w:tab/>
            </w:r>
            <w:r>
              <w:rPr>
                <w:noProof/>
                <w:webHidden/>
              </w:rPr>
              <w:fldChar w:fldCharType="begin"/>
            </w:r>
            <w:r>
              <w:rPr>
                <w:noProof/>
                <w:webHidden/>
              </w:rPr>
              <w:instrText xml:space="preserve"> PAGEREF _Toc219949080 \h </w:instrText>
            </w:r>
            <w:r>
              <w:rPr>
                <w:noProof/>
                <w:webHidden/>
              </w:rPr>
            </w:r>
            <w:r>
              <w:rPr>
                <w:noProof/>
                <w:webHidden/>
              </w:rPr>
              <w:fldChar w:fldCharType="separate"/>
            </w:r>
            <w:r>
              <w:rPr>
                <w:noProof/>
                <w:webHidden/>
              </w:rPr>
              <w:t>14</w:t>
            </w:r>
            <w:r>
              <w:rPr>
                <w:noProof/>
                <w:webHidden/>
              </w:rPr>
              <w:fldChar w:fldCharType="end"/>
            </w:r>
          </w:hyperlink>
        </w:p>
        <w:p w14:paraId="6495CFEF" w14:textId="7EE6315E"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1" w:history="1">
            <w:r w:rsidRPr="00F533F3">
              <w:rPr>
                <w:rStyle w:val="a8"/>
                <w:noProof/>
                <w14:scene3d>
                  <w14:camera w14:prst="orthographicFront"/>
                  <w14:lightRig w14:rig="threePt" w14:dir="t">
                    <w14:rot w14:lat="0" w14:lon="0" w14:rev="0"/>
                  </w14:lightRig>
                </w14:scene3d>
              </w:rPr>
              <w:t>1.6</w:t>
            </w:r>
            <w:r w:rsidRPr="00F533F3">
              <w:rPr>
                <w:rStyle w:val="a8"/>
                <w:noProof/>
              </w:rPr>
              <w:t xml:space="preserve"> Анализ рынка бесступенчатых коробок передач</w:t>
            </w:r>
            <w:r>
              <w:rPr>
                <w:noProof/>
                <w:webHidden/>
              </w:rPr>
              <w:tab/>
            </w:r>
            <w:r>
              <w:rPr>
                <w:noProof/>
                <w:webHidden/>
              </w:rPr>
              <w:fldChar w:fldCharType="begin"/>
            </w:r>
            <w:r>
              <w:rPr>
                <w:noProof/>
                <w:webHidden/>
              </w:rPr>
              <w:instrText xml:space="preserve"> PAGEREF _Toc219949081 \h </w:instrText>
            </w:r>
            <w:r>
              <w:rPr>
                <w:noProof/>
                <w:webHidden/>
              </w:rPr>
            </w:r>
            <w:r>
              <w:rPr>
                <w:noProof/>
                <w:webHidden/>
              </w:rPr>
              <w:fldChar w:fldCharType="separate"/>
            </w:r>
            <w:r>
              <w:rPr>
                <w:noProof/>
                <w:webHidden/>
              </w:rPr>
              <w:t>15</w:t>
            </w:r>
            <w:r>
              <w:rPr>
                <w:noProof/>
                <w:webHidden/>
              </w:rPr>
              <w:fldChar w:fldCharType="end"/>
            </w:r>
          </w:hyperlink>
        </w:p>
        <w:p w14:paraId="6256E168" w14:textId="1DEDBC2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2" w:history="1">
            <w:r w:rsidRPr="00F533F3">
              <w:rPr>
                <w:rStyle w:val="a8"/>
                <w:noProof/>
                <w14:scene3d>
                  <w14:camera w14:prst="orthographicFront"/>
                  <w14:lightRig w14:rig="threePt" w14:dir="t">
                    <w14:rot w14:lat="0" w14:lon="0" w14:rev="0"/>
                  </w14:lightRig>
                </w14:scene3d>
              </w:rPr>
              <w:t>1.7</w:t>
            </w:r>
            <w:r w:rsidRPr="00F533F3">
              <w:rPr>
                <w:rStyle w:val="a8"/>
                <w:noProof/>
              </w:rPr>
              <w:t xml:space="preserve"> Описание выбранной тяговой системы</w:t>
            </w:r>
            <w:r>
              <w:rPr>
                <w:noProof/>
                <w:webHidden/>
              </w:rPr>
              <w:tab/>
            </w:r>
            <w:r>
              <w:rPr>
                <w:noProof/>
                <w:webHidden/>
              </w:rPr>
              <w:fldChar w:fldCharType="begin"/>
            </w:r>
            <w:r>
              <w:rPr>
                <w:noProof/>
                <w:webHidden/>
              </w:rPr>
              <w:instrText xml:space="preserve"> PAGEREF _Toc219949082 \h </w:instrText>
            </w:r>
            <w:r>
              <w:rPr>
                <w:noProof/>
                <w:webHidden/>
              </w:rPr>
            </w:r>
            <w:r>
              <w:rPr>
                <w:noProof/>
                <w:webHidden/>
              </w:rPr>
              <w:fldChar w:fldCharType="separate"/>
            </w:r>
            <w:r>
              <w:rPr>
                <w:noProof/>
                <w:webHidden/>
              </w:rPr>
              <w:t>16</w:t>
            </w:r>
            <w:r>
              <w:rPr>
                <w:noProof/>
                <w:webHidden/>
              </w:rPr>
              <w:fldChar w:fldCharType="end"/>
            </w:r>
          </w:hyperlink>
        </w:p>
        <w:p w14:paraId="3A124DF7" w14:textId="5EBAF4D9"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3" w:history="1">
            <w:r w:rsidRPr="00F533F3">
              <w:rPr>
                <w:rStyle w:val="a8"/>
                <w:noProof/>
              </w:rPr>
              <w:t>1.7.1 Модель вариатора</w:t>
            </w:r>
            <w:r>
              <w:rPr>
                <w:noProof/>
                <w:webHidden/>
              </w:rPr>
              <w:tab/>
            </w:r>
            <w:r>
              <w:rPr>
                <w:noProof/>
                <w:webHidden/>
              </w:rPr>
              <w:fldChar w:fldCharType="begin"/>
            </w:r>
            <w:r>
              <w:rPr>
                <w:noProof/>
                <w:webHidden/>
              </w:rPr>
              <w:instrText xml:space="preserve"> PAGEREF _Toc219949083 \h </w:instrText>
            </w:r>
            <w:r>
              <w:rPr>
                <w:noProof/>
                <w:webHidden/>
              </w:rPr>
            </w:r>
            <w:r>
              <w:rPr>
                <w:noProof/>
                <w:webHidden/>
              </w:rPr>
              <w:fldChar w:fldCharType="separate"/>
            </w:r>
            <w:r>
              <w:rPr>
                <w:noProof/>
                <w:webHidden/>
              </w:rPr>
              <w:t>16</w:t>
            </w:r>
            <w:r>
              <w:rPr>
                <w:noProof/>
                <w:webHidden/>
              </w:rPr>
              <w:fldChar w:fldCharType="end"/>
            </w:r>
          </w:hyperlink>
        </w:p>
        <w:p w14:paraId="6B45C7E2" w14:textId="29B42FF6"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4" w:history="1">
            <w:r w:rsidRPr="00F533F3">
              <w:rPr>
                <w:rStyle w:val="a8"/>
                <w:noProof/>
              </w:rPr>
              <w:t>1.7.2 Модель двигателя</w:t>
            </w:r>
            <w:r>
              <w:rPr>
                <w:noProof/>
                <w:webHidden/>
              </w:rPr>
              <w:tab/>
            </w:r>
            <w:r>
              <w:rPr>
                <w:noProof/>
                <w:webHidden/>
              </w:rPr>
              <w:fldChar w:fldCharType="begin"/>
            </w:r>
            <w:r>
              <w:rPr>
                <w:noProof/>
                <w:webHidden/>
              </w:rPr>
              <w:instrText xml:space="preserve"> PAGEREF _Toc219949084 \h </w:instrText>
            </w:r>
            <w:r>
              <w:rPr>
                <w:noProof/>
                <w:webHidden/>
              </w:rPr>
            </w:r>
            <w:r>
              <w:rPr>
                <w:noProof/>
                <w:webHidden/>
              </w:rPr>
              <w:fldChar w:fldCharType="separate"/>
            </w:r>
            <w:r>
              <w:rPr>
                <w:noProof/>
                <w:webHidden/>
              </w:rPr>
              <w:t>16</w:t>
            </w:r>
            <w:r>
              <w:rPr>
                <w:noProof/>
                <w:webHidden/>
              </w:rPr>
              <w:fldChar w:fldCharType="end"/>
            </w:r>
          </w:hyperlink>
        </w:p>
        <w:p w14:paraId="6F120A0E" w14:textId="2EA8FC6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5" w:history="1">
            <w:r w:rsidRPr="00F533F3">
              <w:rPr>
                <w:rStyle w:val="a8"/>
                <w:noProof/>
              </w:rPr>
              <w:t>1.7.3 Эффективность вариатора</w:t>
            </w:r>
            <w:r>
              <w:rPr>
                <w:noProof/>
                <w:webHidden/>
              </w:rPr>
              <w:tab/>
            </w:r>
            <w:r>
              <w:rPr>
                <w:noProof/>
                <w:webHidden/>
              </w:rPr>
              <w:fldChar w:fldCharType="begin"/>
            </w:r>
            <w:r>
              <w:rPr>
                <w:noProof/>
                <w:webHidden/>
              </w:rPr>
              <w:instrText xml:space="preserve"> PAGEREF _Toc219949085 \h </w:instrText>
            </w:r>
            <w:r>
              <w:rPr>
                <w:noProof/>
                <w:webHidden/>
              </w:rPr>
            </w:r>
            <w:r>
              <w:rPr>
                <w:noProof/>
                <w:webHidden/>
              </w:rPr>
              <w:fldChar w:fldCharType="separate"/>
            </w:r>
            <w:r>
              <w:rPr>
                <w:noProof/>
                <w:webHidden/>
              </w:rPr>
              <w:t>18</w:t>
            </w:r>
            <w:r>
              <w:rPr>
                <w:noProof/>
                <w:webHidden/>
              </w:rPr>
              <w:fldChar w:fldCharType="end"/>
            </w:r>
          </w:hyperlink>
        </w:p>
        <w:p w14:paraId="2218BD17" w14:textId="16173B27"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086" w:history="1">
            <w:r w:rsidRPr="00F533F3">
              <w:rPr>
                <w:rStyle w:val="a8"/>
                <w:noProof/>
              </w:rPr>
              <w:t>2 Тягово-динамический расчет</w:t>
            </w:r>
            <w:r>
              <w:rPr>
                <w:noProof/>
                <w:webHidden/>
              </w:rPr>
              <w:tab/>
            </w:r>
            <w:r>
              <w:rPr>
                <w:noProof/>
                <w:webHidden/>
              </w:rPr>
              <w:fldChar w:fldCharType="begin"/>
            </w:r>
            <w:r>
              <w:rPr>
                <w:noProof/>
                <w:webHidden/>
              </w:rPr>
              <w:instrText xml:space="preserve"> PAGEREF _Toc219949086 \h </w:instrText>
            </w:r>
            <w:r>
              <w:rPr>
                <w:noProof/>
                <w:webHidden/>
              </w:rPr>
            </w:r>
            <w:r>
              <w:rPr>
                <w:noProof/>
                <w:webHidden/>
              </w:rPr>
              <w:fldChar w:fldCharType="separate"/>
            </w:r>
            <w:r>
              <w:rPr>
                <w:noProof/>
                <w:webHidden/>
              </w:rPr>
              <w:t>19</w:t>
            </w:r>
            <w:r>
              <w:rPr>
                <w:noProof/>
                <w:webHidden/>
              </w:rPr>
              <w:fldChar w:fldCharType="end"/>
            </w:r>
          </w:hyperlink>
        </w:p>
        <w:p w14:paraId="2A1AD487" w14:textId="3796736D"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7" w:history="1">
            <w:r w:rsidRPr="00F533F3">
              <w:rPr>
                <w:rStyle w:val="a8"/>
                <w:noProof/>
                <w14:scene3d>
                  <w14:camera w14:prst="orthographicFront"/>
                  <w14:lightRig w14:rig="threePt" w14:dir="t">
                    <w14:rot w14:lat="0" w14:lon="0" w14:rev="0"/>
                  </w14:lightRig>
                </w14:scene3d>
              </w:rPr>
              <w:t>2.1</w:t>
            </w:r>
            <w:r w:rsidRPr="00F533F3">
              <w:rPr>
                <w:rStyle w:val="a8"/>
                <w:noProof/>
              </w:rPr>
              <w:t xml:space="preserve"> Внешняя скоростная характеристика</w:t>
            </w:r>
            <w:r>
              <w:rPr>
                <w:noProof/>
                <w:webHidden/>
              </w:rPr>
              <w:tab/>
            </w:r>
            <w:r>
              <w:rPr>
                <w:noProof/>
                <w:webHidden/>
              </w:rPr>
              <w:fldChar w:fldCharType="begin"/>
            </w:r>
            <w:r>
              <w:rPr>
                <w:noProof/>
                <w:webHidden/>
              </w:rPr>
              <w:instrText xml:space="preserve"> PAGEREF _Toc219949087 \h </w:instrText>
            </w:r>
            <w:r>
              <w:rPr>
                <w:noProof/>
                <w:webHidden/>
              </w:rPr>
            </w:r>
            <w:r>
              <w:rPr>
                <w:noProof/>
                <w:webHidden/>
              </w:rPr>
              <w:fldChar w:fldCharType="separate"/>
            </w:r>
            <w:r>
              <w:rPr>
                <w:noProof/>
                <w:webHidden/>
              </w:rPr>
              <w:t>19</w:t>
            </w:r>
            <w:r>
              <w:rPr>
                <w:noProof/>
                <w:webHidden/>
              </w:rPr>
              <w:fldChar w:fldCharType="end"/>
            </w:r>
          </w:hyperlink>
        </w:p>
        <w:p w14:paraId="62580938" w14:textId="4D3379D8"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88" w:history="1">
            <w:r w:rsidRPr="00F533F3">
              <w:rPr>
                <w:rStyle w:val="a8"/>
                <w:noProof/>
                <w14:scene3d>
                  <w14:camera w14:prst="orthographicFront"/>
                  <w14:lightRig w14:rig="threePt" w14:dir="t">
                    <w14:rot w14:lat="0" w14:lon="0" w14:rev="0"/>
                  </w14:lightRig>
                </w14:scene3d>
              </w:rPr>
              <w:t>2.2</w:t>
            </w:r>
            <w:r w:rsidRPr="00F533F3">
              <w:rPr>
                <w:rStyle w:val="a8"/>
                <w:noProof/>
              </w:rPr>
              <w:t xml:space="preserve"> Определение передаточных чисел трансмиссии</w:t>
            </w:r>
            <w:r>
              <w:rPr>
                <w:noProof/>
                <w:webHidden/>
              </w:rPr>
              <w:tab/>
            </w:r>
            <w:r>
              <w:rPr>
                <w:noProof/>
                <w:webHidden/>
              </w:rPr>
              <w:fldChar w:fldCharType="begin"/>
            </w:r>
            <w:r>
              <w:rPr>
                <w:noProof/>
                <w:webHidden/>
              </w:rPr>
              <w:instrText xml:space="preserve"> PAGEREF _Toc219949088 \h </w:instrText>
            </w:r>
            <w:r>
              <w:rPr>
                <w:noProof/>
                <w:webHidden/>
              </w:rPr>
            </w:r>
            <w:r>
              <w:rPr>
                <w:noProof/>
                <w:webHidden/>
              </w:rPr>
              <w:fldChar w:fldCharType="separate"/>
            </w:r>
            <w:r>
              <w:rPr>
                <w:noProof/>
                <w:webHidden/>
              </w:rPr>
              <w:t>19</w:t>
            </w:r>
            <w:r>
              <w:rPr>
                <w:noProof/>
                <w:webHidden/>
              </w:rPr>
              <w:fldChar w:fldCharType="end"/>
            </w:r>
          </w:hyperlink>
        </w:p>
        <w:p w14:paraId="6666A2CD" w14:textId="182FE35F"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89" w:history="1">
            <w:r w:rsidRPr="00F533F3">
              <w:rPr>
                <w:rStyle w:val="a8"/>
                <w:noProof/>
              </w:rPr>
              <w:t>2.2.1 Расчётные соотношения</w:t>
            </w:r>
            <w:r>
              <w:rPr>
                <w:noProof/>
                <w:webHidden/>
              </w:rPr>
              <w:tab/>
            </w:r>
            <w:r>
              <w:rPr>
                <w:noProof/>
                <w:webHidden/>
              </w:rPr>
              <w:fldChar w:fldCharType="begin"/>
            </w:r>
            <w:r>
              <w:rPr>
                <w:noProof/>
                <w:webHidden/>
              </w:rPr>
              <w:instrText xml:space="preserve"> PAGEREF _Toc219949089 \h </w:instrText>
            </w:r>
            <w:r>
              <w:rPr>
                <w:noProof/>
                <w:webHidden/>
              </w:rPr>
            </w:r>
            <w:r>
              <w:rPr>
                <w:noProof/>
                <w:webHidden/>
              </w:rPr>
              <w:fldChar w:fldCharType="separate"/>
            </w:r>
            <w:r>
              <w:rPr>
                <w:noProof/>
                <w:webHidden/>
              </w:rPr>
              <w:t>20</w:t>
            </w:r>
            <w:r>
              <w:rPr>
                <w:noProof/>
                <w:webHidden/>
              </w:rPr>
              <w:fldChar w:fldCharType="end"/>
            </w:r>
          </w:hyperlink>
        </w:p>
        <w:p w14:paraId="0A807D2D" w14:textId="29078530"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0" w:history="1">
            <w:r w:rsidRPr="00F533F3">
              <w:rPr>
                <w:rStyle w:val="a8"/>
                <w:noProof/>
              </w:rPr>
              <w:t>2.2.2 Результат</w:t>
            </w:r>
            <w:r>
              <w:rPr>
                <w:noProof/>
                <w:webHidden/>
              </w:rPr>
              <w:tab/>
            </w:r>
            <w:r>
              <w:rPr>
                <w:noProof/>
                <w:webHidden/>
              </w:rPr>
              <w:fldChar w:fldCharType="begin"/>
            </w:r>
            <w:r>
              <w:rPr>
                <w:noProof/>
                <w:webHidden/>
              </w:rPr>
              <w:instrText xml:space="preserve"> PAGEREF _Toc219949090 \h </w:instrText>
            </w:r>
            <w:r>
              <w:rPr>
                <w:noProof/>
                <w:webHidden/>
              </w:rPr>
            </w:r>
            <w:r>
              <w:rPr>
                <w:noProof/>
                <w:webHidden/>
              </w:rPr>
              <w:fldChar w:fldCharType="separate"/>
            </w:r>
            <w:r>
              <w:rPr>
                <w:noProof/>
                <w:webHidden/>
              </w:rPr>
              <w:t>21</w:t>
            </w:r>
            <w:r>
              <w:rPr>
                <w:noProof/>
                <w:webHidden/>
              </w:rPr>
              <w:fldChar w:fldCharType="end"/>
            </w:r>
          </w:hyperlink>
        </w:p>
        <w:p w14:paraId="7E4ECDA2" w14:textId="66489BD2"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1" w:history="1">
            <w:r w:rsidRPr="00F533F3">
              <w:rPr>
                <w:rStyle w:val="a8"/>
                <w:noProof/>
                <w14:scene3d>
                  <w14:camera w14:prst="orthographicFront"/>
                  <w14:lightRig w14:rig="threePt" w14:dir="t">
                    <w14:rot w14:lat="0" w14:lon="0" w14:rev="0"/>
                  </w14:lightRig>
                </w14:scene3d>
              </w:rPr>
              <w:t>2.3</w:t>
            </w:r>
            <w:r w:rsidRPr="00F533F3">
              <w:rPr>
                <w:rStyle w:val="a8"/>
                <w:noProof/>
              </w:rPr>
              <w:t xml:space="preserve"> Тяговый баланс</w:t>
            </w:r>
            <w:r>
              <w:rPr>
                <w:noProof/>
                <w:webHidden/>
              </w:rPr>
              <w:tab/>
            </w:r>
            <w:r>
              <w:rPr>
                <w:noProof/>
                <w:webHidden/>
              </w:rPr>
              <w:fldChar w:fldCharType="begin"/>
            </w:r>
            <w:r>
              <w:rPr>
                <w:noProof/>
                <w:webHidden/>
              </w:rPr>
              <w:instrText xml:space="preserve"> PAGEREF _Toc219949091 \h </w:instrText>
            </w:r>
            <w:r>
              <w:rPr>
                <w:noProof/>
                <w:webHidden/>
              </w:rPr>
            </w:r>
            <w:r>
              <w:rPr>
                <w:noProof/>
                <w:webHidden/>
              </w:rPr>
              <w:fldChar w:fldCharType="separate"/>
            </w:r>
            <w:r>
              <w:rPr>
                <w:noProof/>
                <w:webHidden/>
              </w:rPr>
              <w:t>21</w:t>
            </w:r>
            <w:r>
              <w:rPr>
                <w:noProof/>
                <w:webHidden/>
              </w:rPr>
              <w:fldChar w:fldCharType="end"/>
            </w:r>
          </w:hyperlink>
        </w:p>
        <w:p w14:paraId="3033B916" w14:textId="1F01670E"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2" w:history="1">
            <w:r w:rsidRPr="00F533F3">
              <w:rPr>
                <w:rStyle w:val="a8"/>
                <w:noProof/>
              </w:rPr>
              <w:t>2.3.1 Тяговая сила</w:t>
            </w:r>
            <w:r>
              <w:rPr>
                <w:noProof/>
                <w:webHidden/>
              </w:rPr>
              <w:tab/>
            </w:r>
            <w:r>
              <w:rPr>
                <w:noProof/>
                <w:webHidden/>
              </w:rPr>
              <w:fldChar w:fldCharType="begin"/>
            </w:r>
            <w:r>
              <w:rPr>
                <w:noProof/>
                <w:webHidden/>
              </w:rPr>
              <w:instrText xml:space="preserve"> PAGEREF _Toc219949092 \h </w:instrText>
            </w:r>
            <w:r>
              <w:rPr>
                <w:noProof/>
                <w:webHidden/>
              </w:rPr>
            </w:r>
            <w:r>
              <w:rPr>
                <w:noProof/>
                <w:webHidden/>
              </w:rPr>
              <w:fldChar w:fldCharType="separate"/>
            </w:r>
            <w:r>
              <w:rPr>
                <w:noProof/>
                <w:webHidden/>
              </w:rPr>
              <w:t>21</w:t>
            </w:r>
            <w:r>
              <w:rPr>
                <w:noProof/>
                <w:webHidden/>
              </w:rPr>
              <w:fldChar w:fldCharType="end"/>
            </w:r>
          </w:hyperlink>
        </w:p>
        <w:p w14:paraId="4B5056EF" w14:textId="60113164"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3" w:history="1">
            <w:r w:rsidRPr="00F533F3">
              <w:rPr>
                <w:rStyle w:val="a8"/>
                <w:noProof/>
              </w:rPr>
              <w:t>2.3.2 Силы сопротивления движения</w:t>
            </w:r>
            <w:r>
              <w:rPr>
                <w:noProof/>
                <w:webHidden/>
              </w:rPr>
              <w:tab/>
            </w:r>
            <w:r>
              <w:rPr>
                <w:noProof/>
                <w:webHidden/>
              </w:rPr>
              <w:fldChar w:fldCharType="begin"/>
            </w:r>
            <w:r>
              <w:rPr>
                <w:noProof/>
                <w:webHidden/>
              </w:rPr>
              <w:instrText xml:space="preserve"> PAGEREF _Toc219949093 \h </w:instrText>
            </w:r>
            <w:r>
              <w:rPr>
                <w:noProof/>
                <w:webHidden/>
              </w:rPr>
            </w:r>
            <w:r>
              <w:rPr>
                <w:noProof/>
                <w:webHidden/>
              </w:rPr>
              <w:fldChar w:fldCharType="separate"/>
            </w:r>
            <w:r>
              <w:rPr>
                <w:noProof/>
                <w:webHidden/>
              </w:rPr>
              <w:t>22</w:t>
            </w:r>
            <w:r>
              <w:rPr>
                <w:noProof/>
                <w:webHidden/>
              </w:rPr>
              <w:fldChar w:fldCharType="end"/>
            </w:r>
          </w:hyperlink>
        </w:p>
        <w:p w14:paraId="6423F5C6" w14:textId="46411C08" w:rsidR="00077A42" w:rsidRDefault="00077A42">
          <w:pPr>
            <w:pStyle w:val="31"/>
            <w:rPr>
              <w:rFonts w:asciiTheme="minorHAnsi" w:eastAsiaTheme="minorEastAsia" w:hAnsiTheme="minorHAnsi"/>
              <w:noProof/>
              <w:kern w:val="2"/>
              <w:sz w:val="24"/>
              <w:szCs w:val="24"/>
              <w:lang w:eastAsia="ru-RU"/>
              <w14:ligatures w14:val="standardContextual"/>
            </w:rPr>
          </w:pPr>
          <w:hyperlink w:anchor="_Toc219949094" w:history="1">
            <w:r w:rsidRPr="00F533F3">
              <w:rPr>
                <w:rStyle w:val="a8"/>
                <w:noProof/>
              </w:rPr>
              <w:t>2.3.3 Графическое построение</w:t>
            </w:r>
            <w:r>
              <w:rPr>
                <w:noProof/>
                <w:webHidden/>
              </w:rPr>
              <w:tab/>
            </w:r>
            <w:r>
              <w:rPr>
                <w:noProof/>
                <w:webHidden/>
              </w:rPr>
              <w:fldChar w:fldCharType="begin"/>
            </w:r>
            <w:r>
              <w:rPr>
                <w:noProof/>
                <w:webHidden/>
              </w:rPr>
              <w:instrText xml:space="preserve"> PAGEREF _Toc219949094 \h </w:instrText>
            </w:r>
            <w:r>
              <w:rPr>
                <w:noProof/>
                <w:webHidden/>
              </w:rPr>
            </w:r>
            <w:r>
              <w:rPr>
                <w:noProof/>
                <w:webHidden/>
              </w:rPr>
              <w:fldChar w:fldCharType="separate"/>
            </w:r>
            <w:r>
              <w:rPr>
                <w:noProof/>
                <w:webHidden/>
              </w:rPr>
              <w:t>22</w:t>
            </w:r>
            <w:r>
              <w:rPr>
                <w:noProof/>
                <w:webHidden/>
              </w:rPr>
              <w:fldChar w:fldCharType="end"/>
            </w:r>
          </w:hyperlink>
        </w:p>
        <w:p w14:paraId="52989CCC" w14:textId="22FC52E4"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5" w:history="1">
            <w:r w:rsidRPr="00F533F3">
              <w:rPr>
                <w:rStyle w:val="a8"/>
                <w:noProof/>
                <w14:scene3d>
                  <w14:camera w14:prst="orthographicFront"/>
                  <w14:lightRig w14:rig="threePt" w14:dir="t">
                    <w14:rot w14:lat="0" w14:lon="0" w14:rev="0"/>
                  </w14:lightRig>
                </w14:scene3d>
              </w:rPr>
              <w:t>2.4</w:t>
            </w:r>
            <w:r w:rsidRPr="00F533F3">
              <w:rPr>
                <w:rStyle w:val="a8"/>
                <w:noProof/>
              </w:rPr>
              <w:t xml:space="preserve"> Динамический фактор</w:t>
            </w:r>
            <w:r>
              <w:rPr>
                <w:noProof/>
                <w:webHidden/>
              </w:rPr>
              <w:tab/>
            </w:r>
            <w:r>
              <w:rPr>
                <w:noProof/>
                <w:webHidden/>
              </w:rPr>
              <w:fldChar w:fldCharType="begin"/>
            </w:r>
            <w:r>
              <w:rPr>
                <w:noProof/>
                <w:webHidden/>
              </w:rPr>
              <w:instrText xml:space="preserve"> PAGEREF _Toc219949095 \h </w:instrText>
            </w:r>
            <w:r>
              <w:rPr>
                <w:noProof/>
                <w:webHidden/>
              </w:rPr>
            </w:r>
            <w:r>
              <w:rPr>
                <w:noProof/>
                <w:webHidden/>
              </w:rPr>
              <w:fldChar w:fldCharType="separate"/>
            </w:r>
            <w:r>
              <w:rPr>
                <w:noProof/>
                <w:webHidden/>
              </w:rPr>
              <w:t>24</w:t>
            </w:r>
            <w:r>
              <w:rPr>
                <w:noProof/>
                <w:webHidden/>
              </w:rPr>
              <w:fldChar w:fldCharType="end"/>
            </w:r>
          </w:hyperlink>
        </w:p>
        <w:p w14:paraId="43C41F37" w14:textId="5F99BFEB"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6" w:history="1">
            <w:r w:rsidRPr="00F533F3">
              <w:rPr>
                <w:rStyle w:val="a8"/>
                <w:noProof/>
                <w14:scene3d>
                  <w14:camera w14:prst="orthographicFront"/>
                  <w14:lightRig w14:rig="threePt" w14:dir="t">
                    <w14:rot w14:lat="0" w14:lon="0" w14:rev="0"/>
                  </w14:lightRig>
                </w14:scene3d>
              </w:rPr>
              <w:t>2.5</w:t>
            </w:r>
            <w:r w:rsidRPr="00F533F3">
              <w:rPr>
                <w:rStyle w:val="a8"/>
                <w:noProof/>
              </w:rPr>
              <w:t xml:space="preserve"> Ускорение автомобиля</w:t>
            </w:r>
            <w:r>
              <w:rPr>
                <w:noProof/>
                <w:webHidden/>
              </w:rPr>
              <w:tab/>
            </w:r>
            <w:r>
              <w:rPr>
                <w:noProof/>
                <w:webHidden/>
              </w:rPr>
              <w:fldChar w:fldCharType="begin"/>
            </w:r>
            <w:r>
              <w:rPr>
                <w:noProof/>
                <w:webHidden/>
              </w:rPr>
              <w:instrText xml:space="preserve"> PAGEREF _Toc219949096 \h </w:instrText>
            </w:r>
            <w:r>
              <w:rPr>
                <w:noProof/>
                <w:webHidden/>
              </w:rPr>
            </w:r>
            <w:r>
              <w:rPr>
                <w:noProof/>
                <w:webHidden/>
              </w:rPr>
              <w:fldChar w:fldCharType="separate"/>
            </w:r>
            <w:r>
              <w:rPr>
                <w:noProof/>
                <w:webHidden/>
              </w:rPr>
              <w:t>25</w:t>
            </w:r>
            <w:r>
              <w:rPr>
                <w:noProof/>
                <w:webHidden/>
              </w:rPr>
              <w:fldChar w:fldCharType="end"/>
            </w:r>
          </w:hyperlink>
        </w:p>
        <w:p w14:paraId="55EE6A67" w14:textId="344BE4F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7" w:history="1">
            <w:r w:rsidRPr="00F533F3">
              <w:rPr>
                <w:rStyle w:val="a8"/>
                <w:noProof/>
                <w14:scene3d>
                  <w14:camera w14:prst="orthographicFront"/>
                  <w14:lightRig w14:rig="threePt" w14:dir="t">
                    <w14:rot w14:lat="0" w14:lon="0" w14:rev="0"/>
                  </w14:lightRig>
                </w14:scene3d>
              </w:rPr>
              <w:t>2.6</w:t>
            </w:r>
            <w:r w:rsidRPr="00F533F3">
              <w:rPr>
                <w:rStyle w:val="a8"/>
                <w:noProof/>
              </w:rPr>
              <w:t xml:space="preserve"> Поверочный расчёт прижимной силы конусов вариатора</w:t>
            </w:r>
            <w:r>
              <w:rPr>
                <w:noProof/>
                <w:webHidden/>
              </w:rPr>
              <w:tab/>
            </w:r>
            <w:r>
              <w:rPr>
                <w:noProof/>
                <w:webHidden/>
              </w:rPr>
              <w:fldChar w:fldCharType="begin"/>
            </w:r>
            <w:r>
              <w:rPr>
                <w:noProof/>
                <w:webHidden/>
              </w:rPr>
              <w:instrText xml:space="preserve"> PAGEREF _Toc219949097 \h </w:instrText>
            </w:r>
            <w:r>
              <w:rPr>
                <w:noProof/>
                <w:webHidden/>
              </w:rPr>
            </w:r>
            <w:r>
              <w:rPr>
                <w:noProof/>
                <w:webHidden/>
              </w:rPr>
              <w:fldChar w:fldCharType="separate"/>
            </w:r>
            <w:r>
              <w:rPr>
                <w:noProof/>
                <w:webHidden/>
              </w:rPr>
              <w:t>26</w:t>
            </w:r>
            <w:r>
              <w:rPr>
                <w:noProof/>
                <w:webHidden/>
              </w:rPr>
              <w:fldChar w:fldCharType="end"/>
            </w:r>
          </w:hyperlink>
        </w:p>
        <w:p w14:paraId="3674E110" w14:textId="70716FE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8" w:history="1">
            <w:r w:rsidRPr="00F533F3">
              <w:rPr>
                <w:rStyle w:val="a8"/>
                <w:noProof/>
                <w14:scene3d>
                  <w14:camera w14:prst="orthographicFront"/>
                  <w14:lightRig w14:rig="threePt" w14:dir="t">
                    <w14:rot w14:lat="0" w14:lon="0" w14:rev="0"/>
                  </w14:lightRig>
                </w14:scene3d>
              </w:rPr>
              <w:t>2.7</w:t>
            </w:r>
            <w:r w:rsidRPr="00F533F3">
              <w:rPr>
                <w:rStyle w:val="a8"/>
                <w:noProof/>
              </w:rPr>
              <w:t xml:space="preserve"> Дано</w:t>
            </w:r>
            <w:r>
              <w:rPr>
                <w:noProof/>
                <w:webHidden/>
              </w:rPr>
              <w:tab/>
            </w:r>
            <w:r>
              <w:rPr>
                <w:noProof/>
                <w:webHidden/>
              </w:rPr>
              <w:fldChar w:fldCharType="begin"/>
            </w:r>
            <w:r>
              <w:rPr>
                <w:noProof/>
                <w:webHidden/>
              </w:rPr>
              <w:instrText xml:space="preserve"> PAGEREF _Toc219949098 \h </w:instrText>
            </w:r>
            <w:r>
              <w:rPr>
                <w:noProof/>
                <w:webHidden/>
              </w:rPr>
            </w:r>
            <w:r>
              <w:rPr>
                <w:noProof/>
                <w:webHidden/>
              </w:rPr>
              <w:fldChar w:fldCharType="separate"/>
            </w:r>
            <w:r>
              <w:rPr>
                <w:noProof/>
                <w:webHidden/>
              </w:rPr>
              <w:t>27</w:t>
            </w:r>
            <w:r>
              <w:rPr>
                <w:noProof/>
                <w:webHidden/>
              </w:rPr>
              <w:fldChar w:fldCharType="end"/>
            </w:r>
          </w:hyperlink>
        </w:p>
        <w:p w14:paraId="3CEAEF04" w14:textId="7708BDE1"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099" w:history="1">
            <w:r w:rsidRPr="00F533F3">
              <w:rPr>
                <w:rStyle w:val="a8"/>
                <w:noProof/>
                <w14:scene3d>
                  <w14:camera w14:prst="orthographicFront"/>
                  <w14:lightRig w14:rig="threePt" w14:dir="t">
                    <w14:rot w14:lat="0" w14:lon="0" w14:rev="0"/>
                  </w14:lightRig>
                </w14:scene3d>
              </w:rPr>
              <w:t>2.8</w:t>
            </w:r>
            <w:r w:rsidRPr="00F533F3">
              <w:rPr>
                <w:rStyle w:val="a8"/>
                <w:noProof/>
              </w:rPr>
              <w:t xml:space="preserve"> Расчёт</w:t>
            </w:r>
            <w:r>
              <w:rPr>
                <w:noProof/>
                <w:webHidden/>
              </w:rPr>
              <w:tab/>
            </w:r>
            <w:r>
              <w:rPr>
                <w:noProof/>
                <w:webHidden/>
              </w:rPr>
              <w:fldChar w:fldCharType="begin"/>
            </w:r>
            <w:r>
              <w:rPr>
                <w:noProof/>
                <w:webHidden/>
              </w:rPr>
              <w:instrText xml:space="preserve"> PAGEREF _Toc219949099 \h </w:instrText>
            </w:r>
            <w:r>
              <w:rPr>
                <w:noProof/>
                <w:webHidden/>
              </w:rPr>
            </w:r>
            <w:r>
              <w:rPr>
                <w:noProof/>
                <w:webHidden/>
              </w:rPr>
              <w:fldChar w:fldCharType="separate"/>
            </w:r>
            <w:r>
              <w:rPr>
                <w:noProof/>
                <w:webHidden/>
              </w:rPr>
              <w:t>27</w:t>
            </w:r>
            <w:r>
              <w:rPr>
                <w:noProof/>
                <w:webHidden/>
              </w:rPr>
              <w:fldChar w:fldCharType="end"/>
            </w:r>
          </w:hyperlink>
        </w:p>
        <w:p w14:paraId="1BE03BE1" w14:textId="546B89E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0" w:history="1">
            <w:r w:rsidRPr="00F533F3">
              <w:rPr>
                <w:rStyle w:val="a8"/>
                <w:noProof/>
              </w:rPr>
              <w:t>3 Расчет методом конечных элементов</w:t>
            </w:r>
            <w:r>
              <w:rPr>
                <w:noProof/>
                <w:webHidden/>
              </w:rPr>
              <w:tab/>
            </w:r>
            <w:r>
              <w:rPr>
                <w:noProof/>
                <w:webHidden/>
              </w:rPr>
              <w:fldChar w:fldCharType="begin"/>
            </w:r>
            <w:r>
              <w:rPr>
                <w:noProof/>
                <w:webHidden/>
              </w:rPr>
              <w:instrText xml:space="preserve"> PAGEREF _Toc219949100 \h </w:instrText>
            </w:r>
            <w:r>
              <w:rPr>
                <w:noProof/>
                <w:webHidden/>
              </w:rPr>
            </w:r>
            <w:r>
              <w:rPr>
                <w:noProof/>
                <w:webHidden/>
              </w:rPr>
              <w:fldChar w:fldCharType="separate"/>
            </w:r>
            <w:r>
              <w:rPr>
                <w:noProof/>
                <w:webHidden/>
              </w:rPr>
              <w:t>29</w:t>
            </w:r>
            <w:r>
              <w:rPr>
                <w:noProof/>
                <w:webHidden/>
              </w:rPr>
              <w:fldChar w:fldCharType="end"/>
            </w:r>
          </w:hyperlink>
        </w:p>
        <w:p w14:paraId="0465EEE6" w14:textId="500C0285"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1" w:history="1">
            <w:r w:rsidRPr="00F533F3">
              <w:rPr>
                <w:rStyle w:val="a8"/>
                <w:noProof/>
                <w14:scene3d>
                  <w14:camera w14:prst="orthographicFront"/>
                  <w14:lightRig w14:rig="threePt" w14:dir="t">
                    <w14:rot w14:lat="0" w14:lon="0" w14:rev="0"/>
                  </w14:lightRig>
                </w14:scene3d>
              </w:rPr>
              <w:t>3.1</w:t>
            </w:r>
            <w:r w:rsidRPr="00F533F3">
              <w:rPr>
                <w:rStyle w:val="a8"/>
                <w:noProof/>
              </w:rPr>
              <w:t xml:space="preserve"> Граничные условия и нагрузки</w:t>
            </w:r>
            <w:r>
              <w:rPr>
                <w:noProof/>
                <w:webHidden/>
              </w:rPr>
              <w:tab/>
            </w:r>
            <w:r>
              <w:rPr>
                <w:noProof/>
                <w:webHidden/>
              </w:rPr>
              <w:fldChar w:fldCharType="begin"/>
            </w:r>
            <w:r>
              <w:rPr>
                <w:noProof/>
                <w:webHidden/>
              </w:rPr>
              <w:instrText xml:space="preserve"> PAGEREF _Toc219949101 \h </w:instrText>
            </w:r>
            <w:r>
              <w:rPr>
                <w:noProof/>
                <w:webHidden/>
              </w:rPr>
            </w:r>
            <w:r>
              <w:rPr>
                <w:noProof/>
                <w:webHidden/>
              </w:rPr>
              <w:fldChar w:fldCharType="separate"/>
            </w:r>
            <w:r>
              <w:rPr>
                <w:noProof/>
                <w:webHidden/>
              </w:rPr>
              <w:t>31</w:t>
            </w:r>
            <w:r>
              <w:rPr>
                <w:noProof/>
                <w:webHidden/>
              </w:rPr>
              <w:fldChar w:fldCharType="end"/>
            </w:r>
          </w:hyperlink>
        </w:p>
        <w:p w14:paraId="558A9DF5" w14:textId="0B47CB0A" w:rsidR="00077A42" w:rsidRDefault="00077A42">
          <w:pPr>
            <w:pStyle w:val="21"/>
            <w:rPr>
              <w:rFonts w:asciiTheme="minorHAnsi" w:eastAsiaTheme="minorEastAsia" w:hAnsiTheme="minorHAnsi"/>
              <w:noProof/>
              <w:kern w:val="2"/>
              <w:sz w:val="24"/>
              <w:szCs w:val="24"/>
              <w:lang w:eastAsia="ru-RU"/>
              <w14:ligatures w14:val="standardContextual"/>
            </w:rPr>
          </w:pPr>
          <w:hyperlink w:anchor="_Toc219949102" w:history="1">
            <w:r w:rsidRPr="00F533F3">
              <w:rPr>
                <w:rStyle w:val="a8"/>
                <w:noProof/>
                <w14:scene3d>
                  <w14:camera w14:prst="orthographicFront"/>
                  <w14:lightRig w14:rig="threePt" w14:dir="t">
                    <w14:rot w14:lat="0" w14:lon="0" w14:rev="0"/>
                  </w14:lightRig>
                </w14:scene3d>
              </w:rPr>
              <w:t>3.2</w:t>
            </w:r>
            <w:r w:rsidRPr="00F533F3">
              <w:rPr>
                <w:rStyle w:val="a8"/>
                <w:noProof/>
              </w:rPr>
              <w:t xml:space="preserve"> Результаты расчёта</w:t>
            </w:r>
            <w:r>
              <w:rPr>
                <w:noProof/>
                <w:webHidden/>
              </w:rPr>
              <w:tab/>
            </w:r>
            <w:r>
              <w:rPr>
                <w:noProof/>
                <w:webHidden/>
              </w:rPr>
              <w:fldChar w:fldCharType="begin"/>
            </w:r>
            <w:r>
              <w:rPr>
                <w:noProof/>
                <w:webHidden/>
              </w:rPr>
              <w:instrText xml:space="preserve"> PAGEREF _Toc219949102 \h </w:instrText>
            </w:r>
            <w:r>
              <w:rPr>
                <w:noProof/>
                <w:webHidden/>
              </w:rPr>
            </w:r>
            <w:r>
              <w:rPr>
                <w:noProof/>
                <w:webHidden/>
              </w:rPr>
              <w:fldChar w:fldCharType="separate"/>
            </w:r>
            <w:r>
              <w:rPr>
                <w:noProof/>
                <w:webHidden/>
              </w:rPr>
              <w:t>36</w:t>
            </w:r>
            <w:r>
              <w:rPr>
                <w:noProof/>
                <w:webHidden/>
              </w:rPr>
              <w:fldChar w:fldCharType="end"/>
            </w:r>
          </w:hyperlink>
        </w:p>
        <w:p w14:paraId="41DAA6E1" w14:textId="5C9E671E"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3" w:history="1">
            <w:r w:rsidRPr="00F533F3">
              <w:rPr>
                <w:rStyle w:val="a8"/>
                <w:noProof/>
              </w:rPr>
              <w:t>ЗАКЛЮЧЕНИЕ</w:t>
            </w:r>
            <w:r>
              <w:rPr>
                <w:noProof/>
                <w:webHidden/>
              </w:rPr>
              <w:tab/>
            </w:r>
            <w:r>
              <w:rPr>
                <w:noProof/>
                <w:webHidden/>
              </w:rPr>
              <w:fldChar w:fldCharType="begin"/>
            </w:r>
            <w:r>
              <w:rPr>
                <w:noProof/>
                <w:webHidden/>
              </w:rPr>
              <w:instrText xml:space="preserve"> PAGEREF _Toc219949103 \h </w:instrText>
            </w:r>
            <w:r>
              <w:rPr>
                <w:noProof/>
                <w:webHidden/>
              </w:rPr>
            </w:r>
            <w:r>
              <w:rPr>
                <w:noProof/>
                <w:webHidden/>
              </w:rPr>
              <w:fldChar w:fldCharType="separate"/>
            </w:r>
            <w:r>
              <w:rPr>
                <w:noProof/>
                <w:webHidden/>
              </w:rPr>
              <w:t>39</w:t>
            </w:r>
            <w:r>
              <w:rPr>
                <w:noProof/>
                <w:webHidden/>
              </w:rPr>
              <w:fldChar w:fldCharType="end"/>
            </w:r>
          </w:hyperlink>
        </w:p>
        <w:p w14:paraId="7C40EEA2" w14:textId="094020B2" w:rsidR="00077A42" w:rsidRDefault="00077A42">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9949104" w:history="1">
            <w:r w:rsidRPr="00F533F3">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_Toc219949104 \h </w:instrText>
            </w:r>
            <w:r>
              <w:rPr>
                <w:noProof/>
                <w:webHidden/>
              </w:rPr>
            </w:r>
            <w:r>
              <w:rPr>
                <w:noProof/>
                <w:webHidden/>
              </w:rPr>
              <w:fldChar w:fldCharType="separate"/>
            </w:r>
            <w:r>
              <w:rPr>
                <w:noProof/>
                <w:webHidden/>
              </w:rPr>
              <w:t>41</w:t>
            </w:r>
            <w:r>
              <w:rPr>
                <w:noProof/>
                <w:webHidden/>
              </w:rPr>
              <w:fldChar w:fldCharType="end"/>
            </w:r>
          </w:hyperlink>
        </w:p>
        <w:p w14:paraId="44AF49AE" w14:textId="620FC871" w:rsidR="00DC24A8" w:rsidRPr="007E4949" w:rsidRDefault="00DC24A8" w:rsidP="00077A42">
          <w:pPr>
            <w:pStyle w:val="11"/>
            <w:tabs>
              <w:tab w:val="right" w:leader="dot" w:pos="9344"/>
            </w:tabs>
            <w:rPr>
              <w:b/>
              <w:bCs/>
            </w:rPr>
          </w:pPr>
          <w:r>
            <w:fldChar w:fldCharType="end"/>
          </w:r>
          <w:r>
            <w:br w:type="page"/>
          </w:r>
        </w:p>
      </w:sdtContent>
    </w:sdt>
    <w:p w14:paraId="31129556" w14:textId="02CB19F4" w:rsidR="00BE4832" w:rsidRDefault="00000000" w:rsidP="00DC24A8">
      <w:pPr>
        <w:pStyle w:val="aff6"/>
      </w:pPr>
      <w:bookmarkStart w:id="1" w:name="_Toc219949070"/>
      <w:r>
        <w:lastRenderedPageBreak/>
        <w:t>ВВЕДЕНИЕ</w:t>
      </w:r>
      <w:bookmarkEnd w:id="1"/>
    </w:p>
    <w:p w14:paraId="06B3E597" w14:textId="77777777" w:rsidR="009C1BED" w:rsidRDefault="009C1BED" w:rsidP="00DC24A8">
      <w:pPr>
        <w:pStyle w:val="aff6"/>
      </w:pPr>
    </w:p>
    <w:p w14:paraId="30F7D95D" w14:textId="77777777" w:rsidR="00BE4832" w:rsidRDefault="00000000">
      <w:r>
        <w:t>Двигатель является ядром любого транспортного средства. Как и любой другой узел автомобиля, он должен оставаться компактным, лёгким и мощным. По этой причине двигатели проектируются высокооборотистыми, с относительно небольшим крутящим моментом. Для передачи мощности от двигателя к колёсам, преобразования момента и оборотов, а также для поддержания работы двигателя в оптимальном диапазоне во всех режимах движения применяются трансмиссии.</w:t>
      </w:r>
    </w:p>
    <w:p w14:paraId="2F5A8573" w14:textId="07D7BE75" w:rsidR="00BE4832" w:rsidRDefault="00000000">
      <w:r>
        <w:t>Трансмиссии бывают двух типов: ступенчатые и бесступенчатые. Ступенчатые трансмиссии - механические, автоматические и роботизированные - используют зубчатые передачи, где каждая пара шестерён</w:t>
      </w:r>
      <w:r w:rsidR="00484AC0">
        <w:t>ок</w:t>
      </w:r>
      <w:r>
        <w:t xml:space="preserve"> отвечает за определённую передачу. Это ограничивает общее количество передаточных чисел, фиксирует оптимальные рабочие точки для каждой ступени и требует кратковременного разрыва потока мощности при переключении.</w:t>
      </w:r>
    </w:p>
    <w:p w14:paraId="3EBE5D40" w14:textId="77777777" w:rsidR="00BE4832" w:rsidRDefault="00000000">
      <w:r>
        <w:t>В свою очередь, бесступенчатые трансмиссии - вариаторы - обеспечивают плавное и непрерывное изменение передаточного отношения. Благодаря этому двигатель способен постоянно работать в наиболее эффективном диапазоне оборотов, без потерь мощности и рывков, характерных для переключений передач. Такая особенность делает вариатор особенно привлекательным с точки зрения повышения комфорта и топливной экономичности.</w:t>
      </w:r>
    </w:p>
    <w:p w14:paraId="6D5FDACE" w14:textId="1AFAA4A9" w:rsidR="00DC24A8" w:rsidRDefault="00000000" w:rsidP="00DC24A8">
      <w:r>
        <w:t>Целью данной курсовой работы является разработка бесступенчатой коробки передач, изучение её конструктивных особенностей, а также анализ преимуществ и недостатков по сравнению с традиционными ступенчатыми трансмиссиями.</w:t>
      </w:r>
    </w:p>
    <w:p w14:paraId="58A3B243" w14:textId="00D5C587" w:rsidR="00DC24A8" w:rsidRDefault="00DC24A8" w:rsidP="00DC24A8">
      <w:pPr>
        <w:spacing w:after="160" w:line="259" w:lineRule="auto"/>
        <w:ind w:firstLine="0"/>
        <w:jc w:val="left"/>
      </w:pPr>
      <w:r>
        <w:br w:type="page"/>
      </w:r>
    </w:p>
    <w:p w14:paraId="78961098" w14:textId="77777777" w:rsidR="00BE4832" w:rsidRDefault="00000000">
      <w:pPr>
        <w:pStyle w:val="1"/>
      </w:pPr>
      <w:bookmarkStart w:id="2" w:name="обзор-бесступенчатых-коробок-передач"/>
      <w:bookmarkStart w:id="3" w:name="_Toc219949071"/>
      <w:bookmarkEnd w:id="0"/>
      <w:r>
        <w:lastRenderedPageBreak/>
        <w:t>Обзор бесступенчатых коробок передач</w:t>
      </w:r>
      <w:bookmarkEnd w:id="3"/>
    </w:p>
    <w:p w14:paraId="4CC45AFC" w14:textId="77777777" w:rsidR="007E4949" w:rsidRPr="007E4949" w:rsidRDefault="007E4949" w:rsidP="007E4949"/>
    <w:p w14:paraId="30078357" w14:textId="77777777" w:rsidR="00BE4832" w:rsidRDefault="00000000">
      <w:r>
        <w:t>Бесступенчатые коробки передач (вариаторы, CVT — Continuously Variable Transmission) представляют собой трансмиссии, в которых передаточное отношение изменяется плавно, без фиксированных ступеней. Это позволяет двигателю постоянно работать в оптимальном диапазоне оборотов, что повышает топливную экономичность и снижает динамические нагрузки на узлы трансмиссии. В современной практике применяются несколько основных разновидностей вариаторов, отличающихся по принципу передачи крутящего момента.</w:t>
      </w:r>
    </w:p>
    <w:p w14:paraId="4FC8864F" w14:textId="77777777" w:rsidR="007E4949" w:rsidRDefault="007E4949"/>
    <w:p w14:paraId="2B467EA4" w14:textId="77777777" w:rsidR="00BE4832" w:rsidRDefault="00000000">
      <w:pPr>
        <w:pStyle w:val="2"/>
      </w:pPr>
      <w:bookmarkStart w:id="4" w:name="клиновый-вариатор"/>
      <w:bookmarkStart w:id="5" w:name="_Toc219949072"/>
      <w:r>
        <w:t>Клиновый вариатор</w:t>
      </w:r>
      <w:bookmarkEnd w:id="5"/>
    </w:p>
    <w:p w14:paraId="294F42A9" w14:textId="77777777" w:rsidR="007E4949" w:rsidRPr="007E4949" w:rsidRDefault="007E4949" w:rsidP="007E4949"/>
    <w:p w14:paraId="4A7531D8" w14:textId="690D11AE" w:rsidR="00BE4832" w:rsidRDefault="00000000">
      <w:r>
        <w:t>Клиновый вариатор</w:t>
      </w:r>
      <w:r w:rsidR="00101565">
        <w:t>, представленный на рисунке 1,</w:t>
      </w:r>
      <w:r>
        <w:t xml:space="preserve"> относится к типу бесступенчатых трансмиссий, в которых передача крутящего момента осуществляется за счёт трения между парой раздвижных шкивов и гибким элементом клинового профиля — ремнём или цепью. Изменение расстояния между половинами шкивов плавно изменяет их рабочие диаметры, обеспечивая непрерывное регулирование передаточного числа без рывков и переключений передач.</w:t>
      </w:r>
    </w:p>
    <w:p w14:paraId="0D060443" w14:textId="77777777" w:rsidR="00BE4832" w:rsidRPr="0008661E" w:rsidRDefault="00000000" w:rsidP="0008661E">
      <w:pPr>
        <w:pStyle w:val="a9"/>
      </w:pPr>
      <w:bookmarkStart w:id="6" w:name="fig:Vcvt"/>
      <w:r w:rsidRPr="0008661E">
        <w:rPr>
          <w:noProof/>
        </w:rPr>
        <w:drawing>
          <wp:inline distT="0" distB="0" distL="0" distR="0" wp14:anchorId="20360BAE" wp14:editId="7588BB37">
            <wp:extent cx="2619375" cy="274955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edia/inc/img/Vcvt.png"/>
                    <pic:cNvPicPr>
                      <a:picLocks noChangeAspect="1" noChangeArrowheads="1"/>
                    </pic:cNvPicPr>
                  </pic:nvPicPr>
                  <pic:blipFill>
                    <a:blip r:embed="rId9"/>
                    <a:stretch>
                      <a:fillRect/>
                    </a:stretch>
                  </pic:blipFill>
                  <pic:spPr bwMode="auto">
                    <a:xfrm>
                      <a:off x="0" y="0"/>
                      <a:ext cx="2619729" cy="2749922"/>
                    </a:xfrm>
                    <a:prstGeom prst="rect">
                      <a:avLst/>
                    </a:prstGeom>
                    <a:noFill/>
                    <a:ln w="9525">
                      <a:noFill/>
                      <a:headEnd/>
                      <a:tailEnd/>
                    </a:ln>
                  </pic:spPr>
                </pic:pic>
              </a:graphicData>
            </a:graphic>
          </wp:inline>
        </w:drawing>
      </w:r>
    </w:p>
    <w:p w14:paraId="29332CD5" w14:textId="57BA9406" w:rsidR="007E4949" w:rsidRDefault="0008661E" w:rsidP="007E4949">
      <w:pPr>
        <w:pStyle w:val="a0"/>
      </w:pPr>
      <w:r>
        <w:t xml:space="preserve"> </w:t>
      </w:r>
      <w:r w:rsidRPr="0008661E">
        <w:t>Конуса клиновидного типа</w:t>
      </w:r>
    </w:p>
    <w:p w14:paraId="0109EFC9" w14:textId="77777777" w:rsidR="007E4949" w:rsidRPr="0008661E" w:rsidRDefault="007E4949" w:rsidP="007E4949">
      <w:pPr>
        <w:pStyle w:val="a0"/>
        <w:numPr>
          <w:ilvl w:val="0"/>
          <w:numId w:val="0"/>
        </w:numPr>
        <w:ind w:left="1440"/>
      </w:pPr>
    </w:p>
    <w:bookmarkEnd w:id="6"/>
    <w:p w14:paraId="7A91406E" w14:textId="77777777" w:rsidR="00BE4832" w:rsidRDefault="00000000">
      <w:r>
        <w:t>Такие вариаторы отличаются плавностью, компактностью и высокой эффективностью, особенно при малых и средних нагрузках. В зависимости от конструкции гибкого элемента различают три основных типа клиновых вариаторов — с сухим ремнём (</w:t>
      </w:r>
      <w:proofErr w:type="spellStart"/>
      <w:r>
        <w:t>Dry</w:t>
      </w:r>
      <w:proofErr w:type="spellEnd"/>
      <w:r>
        <w:t xml:space="preserve"> </w:t>
      </w:r>
      <w:proofErr w:type="spellStart"/>
      <w:r>
        <w:t>Belt</w:t>
      </w:r>
      <w:proofErr w:type="spellEnd"/>
      <w:r>
        <w:t>), металлической цепью (</w:t>
      </w:r>
      <w:proofErr w:type="spellStart"/>
      <w:r>
        <w:t>Chain</w:t>
      </w:r>
      <w:proofErr w:type="spellEnd"/>
      <w:r>
        <w:t>) и толкающим ремнём (</w:t>
      </w:r>
      <w:proofErr w:type="spellStart"/>
      <w:r>
        <w:t>Pushbelt</w:t>
      </w:r>
      <w:proofErr w:type="spellEnd"/>
      <w:r>
        <w:t>). Каждый из них имеет собственные особенности, определяющие сферу применения — от лёгких мотоциклов до современных автомобилей повышенной мощности.</w:t>
      </w:r>
    </w:p>
    <w:p w14:paraId="2D54D3F9" w14:textId="77777777" w:rsidR="007E4949" w:rsidRDefault="007E4949"/>
    <w:p w14:paraId="3161AB4E" w14:textId="77777777" w:rsidR="00BE4832" w:rsidRDefault="00000000">
      <w:pPr>
        <w:pStyle w:val="3"/>
      </w:pPr>
      <w:bookmarkStart w:id="7" w:name="сухой-ремень"/>
      <w:bookmarkStart w:id="8" w:name="_Toc219949073"/>
      <w:r>
        <w:t>Сухой ремень</w:t>
      </w:r>
      <w:bookmarkEnd w:id="8"/>
    </w:p>
    <w:p w14:paraId="42718B05" w14:textId="77777777" w:rsidR="007E4949" w:rsidRPr="007E4949" w:rsidRDefault="007E4949" w:rsidP="007E4949"/>
    <w:p w14:paraId="0AF5A62E" w14:textId="77777777" w:rsidR="00BE4832" w:rsidRDefault="00000000">
      <w:r>
        <w:t>Развитие вариаторов клинового типа началось с применения резиновых клиновых ремней. Такие ремни и сегодня находят применение, однако их ограниченная способность передавать высокий крутящий момент делает их малопригодными для автомобильных двигателей большой мощности.</w:t>
      </w:r>
    </w:p>
    <w:p w14:paraId="0CF4FA32" w14:textId="35109BA3" w:rsidR="00BE4832" w:rsidRDefault="00000000">
      <w:r>
        <w:t>Особый интерес представляют сухие ремни</w:t>
      </w:r>
      <w:r w:rsidR="00101565">
        <w:t>, представленные на рисунке 2</w:t>
      </w:r>
      <w:r>
        <w:t>, в которых отсутствует смазка. Благодаря этому между ремнём и шкивами устанавливается повышенный коэффициент трения, что позволяет уменьшить прижимное усилие, сделать вариатор компактнее и легче. Такие конструкции хорошо подходят для легких мотоциклов и малолитражных автомобилей, где требуемая мощность невелика.</w:t>
      </w:r>
    </w:p>
    <w:p w14:paraId="2D2F0E95" w14:textId="77777777" w:rsidR="00BE4832" w:rsidRDefault="00000000" w:rsidP="007E4949">
      <w:pPr>
        <w:pStyle w:val="a9"/>
      </w:pPr>
      <w:bookmarkStart w:id="9" w:name="fig:DryBelt"/>
      <w:r>
        <w:rPr>
          <w:noProof/>
        </w:rPr>
        <w:drawing>
          <wp:inline distT="0" distB="0" distL="0" distR="0" wp14:anchorId="22DD9831" wp14:editId="2A246033">
            <wp:extent cx="2965450" cy="222606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inc/img/DryBelt.png"/>
                    <pic:cNvPicPr>
                      <a:picLocks noChangeAspect="1" noChangeArrowheads="1"/>
                    </pic:cNvPicPr>
                  </pic:nvPicPr>
                  <pic:blipFill>
                    <a:blip r:embed="rId10"/>
                    <a:stretch>
                      <a:fillRect/>
                    </a:stretch>
                  </pic:blipFill>
                  <pic:spPr bwMode="auto">
                    <a:xfrm>
                      <a:off x="0" y="0"/>
                      <a:ext cx="2965450" cy="2226064"/>
                    </a:xfrm>
                    <a:prstGeom prst="rect">
                      <a:avLst/>
                    </a:prstGeom>
                    <a:noFill/>
                    <a:ln w="9525">
                      <a:noFill/>
                      <a:headEnd/>
                      <a:tailEnd/>
                    </a:ln>
                  </pic:spPr>
                </pic:pic>
              </a:graphicData>
            </a:graphic>
          </wp:inline>
        </w:drawing>
      </w:r>
    </w:p>
    <w:p w14:paraId="37928235" w14:textId="6E606308" w:rsidR="007E4949" w:rsidRDefault="00000000" w:rsidP="007E4949">
      <w:pPr>
        <w:pStyle w:val="a0"/>
      </w:pPr>
      <w:r>
        <w:t>Сухой ремень</w:t>
      </w:r>
    </w:p>
    <w:bookmarkEnd w:id="9"/>
    <w:p w14:paraId="54F2E0AD" w14:textId="77777777" w:rsidR="00BE4832" w:rsidRDefault="00000000">
      <w:r>
        <w:lastRenderedPageBreak/>
        <w:t>Главный недостаток сухих ремней — отсутствие охлаждения зоны контакта из-за отсутствия масла. Это приводит к перегреву и ограничивает передаваемый крутящий момент, снижая долговечность при интенсивной эксплуатации.</w:t>
      </w:r>
    </w:p>
    <w:p w14:paraId="62D37809" w14:textId="77777777" w:rsidR="007E4949" w:rsidRDefault="007E4949"/>
    <w:p w14:paraId="04A22B6A" w14:textId="77777777" w:rsidR="00BE4832" w:rsidRDefault="00000000">
      <w:pPr>
        <w:pStyle w:val="3"/>
      </w:pPr>
      <w:bookmarkStart w:id="10" w:name="цепь"/>
      <w:bookmarkStart w:id="11" w:name="_Toc219949074"/>
      <w:bookmarkEnd w:id="7"/>
      <w:r>
        <w:t>Цепь</w:t>
      </w:r>
      <w:bookmarkEnd w:id="11"/>
    </w:p>
    <w:p w14:paraId="6FDA7A8C" w14:textId="77777777" w:rsidR="007E4949" w:rsidRPr="007E4949" w:rsidRDefault="007E4949" w:rsidP="007E4949"/>
    <w:p w14:paraId="5C6822ED" w14:textId="4256917D" w:rsidR="00BE4832" w:rsidRDefault="00000000">
      <w:r>
        <w:t>Цепные клиновые вариатор</w:t>
      </w:r>
      <w:r w:rsidR="00101565">
        <w:t xml:space="preserve">, </w:t>
      </w:r>
      <w:r>
        <w:t xml:space="preserve">состоят из сегментов и штифтов, образующих гибкую металлическую цепь. </w:t>
      </w:r>
      <w:r w:rsidR="00101565">
        <w:t xml:space="preserve">Пример такой конструкции представлен на рисунке 3. </w:t>
      </w:r>
      <w:r>
        <w:t>Штифты имеют сферическую поверхность, что улучшает контакт со шкивами и снижает износ. Внутри цепи предусмотрены вращательные контакты, исключающие проскальзывание, что обеспечивает высокий КПД, особенно при низких крутящих моментах.</w:t>
      </w:r>
    </w:p>
    <w:p w14:paraId="2210B863" w14:textId="77777777" w:rsidR="00BE4832" w:rsidRDefault="00000000" w:rsidP="007E4949">
      <w:pPr>
        <w:pStyle w:val="a9"/>
      </w:pPr>
      <w:bookmarkStart w:id="12" w:name="fig:Chain"/>
      <w:r>
        <w:rPr>
          <w:noProof/>
        </w:rPr>
        <w:drawing>
          <wp:inline distT="0" distB="0" distL="0" distR="0" wp14:anchorId="508B5A8B" wp14:editId="0D1D746B">
            <wp:extent cx="2965450" cy="1892455"/>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media/inc/img/Chain.png"/>
                    <pic:cNvPicPr>
                      <a:picLocks noChangeAspect="1" noChangeArrowheads="1"/>
                    </pic:cNvPicPr>
                  </pic:nvPicPr>
                  <pic:blipFill>
                    <a:blip r:embed="rId11"/>
                    <a:stretch>
                      <a:fillRect/>
                    </a:stretch>
                  </pic:blipFill>
                  <pic:spPr bwMode="auto">
                    <a:xfrm>
                      <a:off x="0" y="0"/>
                      <a:ext cx="2965450" cy="1892455"/>
                    </a:xfrm>
                    <a:prstGeom prst="rect">
                      <a:avLst/>
                    </a:prstGeom>
                    <a:noFill/>
                    <a:ln w="9525">
                      <a:noFill/>
                      <a:headEnd/>
                      <a:tailEnd/>
                    </a:ln>
                  </pic:spPr>
                </pic:pic>
              </a:graphicData>
            </a:graphic>
          </wp:inline>
        </w:drawing>
      </w:r>
    </w:p>
    <w:p w14:paraId="767E8315" w14:textId="1D5F317D" w:rsidR="00BE4832" w:rsidRDefault="00000000" w:rsidP="007E4949">
      <w:pPr>
        <w:pStyle w:val="a0"/>
      </w:pPr>
      <w:r>
        <w:t>Цепной ремень</w:t>
      </w:r>
    </w:p>
    <w:p w14:paraId="0AE9629B" w14:textId="77777777" w:rsidR="007E4949" w:rsidRDefault="007E4949" w:rsidP="007E4949">
      <w:pPr>
        <w:pStyle w:val="a0"/>
        <w:numPr>
          <w:ilvl w:val="0"/>
          <w:numId w:val="0"/>
        </w:numPr>
        <w:ind w:left="1440"/>
      </w:pPr>
    </w:p>
    <w:bookmarkEnd w:id="12"/>
    <w:p w14:paraId="6E77A3A7" w14:textId="77777777" w:rsidR="00BE4832" w:rsidRDefault="00000000">
      <w:r>
        <w:t>У цепных вариаторов почти отсутствует внутреннее трение, поэтому они работают эффективнее, чем толкающие ремни, хотя и шумнее. Повышенный уровень шума связан с малым числом штифтов, которые поочередно входят в зацепление со шкивом.</w:t>
      </w:r>
    </w:p>
    <w:p w14:paraId="7ECE3493" w14:textId="77777777" w:rsidR="00BE4832" w:rsidRDefault="00000000">
      <w:r>
        <w:t>Цепные вариаторы обладают высокой прочностью и долговечностью, но при этом более сложны в производстве, тяжелее и дороже ременных аналогов.</w:t>
      </w:r>
    </w:p>
    <w:p w14:paraId="7F911F19" w14:textId="77777777" w:rsidR="007E4949" w:rsidRDefault="007E4949"/>
    <w:p w14:paraId="078DD9D0" w14:textId="77777777" w:rsidR="00376705" w:rsidRDefault="00376705"/>
    <w:p w14:paraId="47C3F5CB" w14:textId="77777777" w:rsidR="00BE4832" w:rsidRDefault="00000000">
      <w:pPr>
        <w:pStyle w:val="3"/>
      </w:pPr>
      <w:bookmarkStart w:id="13" w:name="толкающий-ремень"/>
      <w:bookmarkStart w:id="14" w:name="_Toc219949075"/>
      <w:bookmarkEnd w:id="10"/>
      <w:r>
        <w:lastRenderedPageBreak/>
        <w:t>Толкающий ремень</w:t>
      </w:r>
      <w:bookmarkEnd w:id="14"/>
    </w:p>
    <w:p w14:paraId="1DEFF4DB" w14:textId="77777777" w:rsidR="00376705" w:rsidRPr="00376705" w:rsidRDefault="00376705" w:rsidP="00376705"/>
    <w:p w14:paraId="43B95978" w14:textId="43692263" w:rsidR="00BE4832" w:rsidRDefault="00000000">
      <w:r>
        <w:t>Толкающий ремень</w:t>
      </w:r>
      <w:r w:rsidR="00101565">
        <w:t>, представленный на рисунке 4,</w:t>
      </w:r>
      <w:r>
        <w:t xml:space="preserve"> состоит из металлических блоков</w:t>
      </w:r>
      <w:r w:rsidR="00101565">
        <w:t>, представленного на рисунке 5</w:t>
      </w:r>
      <w:r>
        <w:t>, удерживаемых несколькими пакетами тонких стальных лент (обычно 9–12 в каждом пакете). Ленты работают на растяжение, а блоки — на сжатие, благодаря чему ремень способен передавать крутящий момент в режиме сжатия, что и дало название системе.</w:t>
      </w:r>
    </w:p>
    <w:p w14:paraId="38AA1993" w14:textId="77777777" w:rsidR="00BE4832" w:rsidRDefault="00000000" w:rsidP="007E4949">
      <w:pPr>
        <w:pStyle w:val="a9"/>
      </w:pPr>
      <w:bookmarkStart w:id="15" w:name="fig:PushBelt"/>
      <w:r>
        <w:rPr>
          <w:noProof/>
        </w:rPr>
        <w:drawing>
          <wp:inline distT="0" distB="0" distL="0" distR="0" wp14:anchorId="3E07F241" wp14:editId="51E58918">
            <wp:extent cx="2965450" cy="168084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dia/inc/img/PushBelt.png"/>
                    <pic:cNvPicPr>
                      <a:picLocks noChangeAspect="1" noChangeArrowheads="1"/>
                    </pic:cNvPicPr>
                  </pic:nvPicPr>
                  <pic:blipFill>
                    <a:blip r:embed="rId12"/>
                    <a:stretch>
                      <a:fillRect/>
                    </a:stretch>
                  </pic:blipFill>
                  <pic:spPr bwMode="auto">
                    <a:xfrm>
                      <a:off x="0" y="0"/>
                      <a:ext cx="2965450" cy="1680847"/>
                    </a:xfrm>
                    <a:prstGeom prst="rect">
                      <a:avLst/>
                    </a:prstGeom>
                    <a:noFill/>
                    <a:ln w="9525">
                      <a:noFill/>
                      <a:headEnd/>
                      <a:tailEnd/>
                    </a:ln>
                  </pic:spPr>
                </pic:pic>
              </a:graphicData>
            </a:graphic>
          </wp:inline>
        </w:drawing>
      </w:r>
    </w:p>
    <w:p w14:paraId="70A3F317" w14:textId="67FA3D02" w:rsidR="00BE4832" w:rsidRDefault="00000000" w:rsidP="007E4949">
      <w:pPr>
        <w:pStyle w:val="a0"/>
      </w:pPr>
      <w:r>
        <w:t>Толкающий ремень</w:t>
      </w:r>
    </w:p>
    <w:p w14:paraId="322C92E3" w14:textId="77777777" w:rsidR="007E4949" w:rsidRDefault="007E4949" w:rsidP="007E4949">
      <w:pPr>
        <w:pStyle w:val="a0"/>
        <w:numPr>
          <w:ilvl w:val="0"/>
          <w:numId w:val="0"/>
        </w:numPr>
        <w:ind w:left="1440"/>
      </w:pPr>
    </w:p>
    <w:bookmarkEnd w:id="15"/>
    <w:p w14:paraId="5CB1BFA0" w14:textId="77777777" w:rsidR="00BE4832" w:rsidRDefault="00000000">
      <w:r>
        <w:t>Такая конструкция обеспечивает высокую жёсткость и плавность хода, а также более тихую работу по сравнению с цепными вариаторами, поскольку количество блоков значительно больше числа звеньев цепи. Это снижает давление между блоками и шкивами и увеличивает износостойкость.</w:t>
      </w:r>
    </w:p>
    <w:p w14:paraId="2A114A26" w14:textId="77777777" w:rsidR="00BE4832" w:rsidRDefault="00000000" w:rsidP="007E4949">
      <w:pPr>
        <w:pStyle w:val="a9"/>
      </w:pPr>
      <w:bookmarkStart w:id="16" w:name="fig:PushBeltPlate"/>
      <w:r>
        <w:rPr>
          <w:noProof/>
        </w:rPr>
        <w:drawing>
          <wp:inline distT="0" distB="0" distL="0" distR="0" wp14:anchorId="6DC9439E" wp14:editId="5D3405CC">
            <wp:extent cx="2749594" cy="263449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edia/inc/img/PushBeltPlate.png"/>
                    <pic:cNvPicPr>
                      <a:picLocks noChangeAspect="1" noChangeArrowheads="1"/>
                    </pic:cNvPicPr>
                  </pic:nvPicPr>
                  <pic:blipFill>
                    <a:blip r:embed="rId13"/>
                    <a:stretch>
                      <a:fillRect/>
                    </a:stretch>
                  </pic:blipFill>
                  <pic:spPr bwMode="auto">
                    <a:xfrm>
                      <a:off x="0" y="0"/>
                      <a:ext cx="2749594" cy="2634495"/>
                    </a:xfrm>
                    <a:prstGeom prst="rect">
                      <a:avLst/>
                    </a:prstGeom>
                    <a:noFill/>
                    <a:ln w="9525">
                      <a:noFill/>
                      <a:headEnd/>
                      <a:tailEnd/>
                    </a:ln>
                  </pic:spPr>
                </pic:pic>
              </a:graphicData>
            </a:graphic>
          </wp:inline>
        </w:drawing>
      </w:r>
    </w:p>
    <w:p w14:paraId="7456524B" w14:textId="06036333" w:rsidR="00BE4832" w:rsidRDefault="00000000" w:rsidP="007E4949">
      <w:pPr>
        <w:pStyle w:val="a0"/>
      </w:pPr>
      <w:r>
        <w:t>Блоки и ленты толкающего ремня</w:t>
      </w:r>
    </w:p>
    <w:p w14:paraId="41DFB3A0" w14:textId="77777777" w:rsidR="007E4949" w:rsidRDefault="007E4949" w:rsidP="007E4949">
      <w:pPr>
        <w:pStyle w:val="a0"/>
        <w:numPr>
          <w:ilvl w:val="0"/>
          <w:numId w:val="0"/>
        </w:numPr>
        <w:ind w:left="1440"/>
      </w:pPr>
    </w:p>
    <w:bookmarkEnd w:id="16"/>
    <w:p w14:paraId="2E9FF3D2" w14:textId="77777777" w:rsidR="00BE4832" w:rsidRDefault="00000000">
      <w:r>
        <w:lastRenderedPageBreak/>
        <w:t>Однако при работе толкающий ремень испытывает значительные потери на трение, вызванные разницей скоростей между блоками и лентами, а также усталостные нагрузки из-за постоянных изгибов и растяжений. Эти факторы ограничивают максимальный передаваемый момент и требуют жёстких требований к материалам и смазке. Несмотря на это, pushbelt остаётся наиболее совершенной и сбалансированной конструкцией клинового вариатора, применяемой в современных автомобилях среднего и премиум-класса.</w:t>
      </w:r>
    </w:p>
    <w:p w14:paraId="180A4E37" w14:textId="77777777" w:rsidR="00376705" w:rsidRDefault="00376705" w:rsidP="00376705">
      <w:pPr>
        <w:ind w:firstLine="0"/>
      </w:pPr>
    </w:p>
    <w:p w14:paraId="49597A68" w14:textId="77777777" w:rsidR="00BE4832" w:rsidRDefault="00000000">
      <w:pPr>
        <w:pStyle w:val="3"/>
      </w:pPr>
      <w:bookmarkStart w:id="17" w:name="обзор-применения-клиновых-вариаторов"/>
      <w:bookmarkStart w:id="18" w:name="_Toc219949076"/>
      <w:bookmarkEnd w:id="13"/>
      <w:r>
        <w:t>Обзор применения клиновых вариаторов</w:t>
      </w:r>
      <w:bookmarkEnd w:id="18"/>
    </w:p>
    <w:p w14:paraId="4CECDB73" w14:textId="77777777" w:rsidR="00376705" w:rsidRPr="00376705" w:rsidRDefault="00376705" w:rsidP="00376705"/>
    <w:p w14:paraId="08B9CDB0" w14:textId="63760FF8" w:rsidR="00BE4832" w:rsidRDefault="00000000">
      <w:r>
        <w:t>На графике</w:t>
      </w:r>
      <w:r w:rsidR="00101565">
        <w:t xml:space="preserve">, представленном на рисунке 6, </w:t>
      </w:r>
      <w:r>
        <w:t>распределения долей рынка по типам ремней для вариаторов видно, что толкающий ремень (push belt) занимает около 48 %, в то время как цепной тип (chain CVT) — примерно 52 %. Такое соотношение говорит о почти равной востребованности двух решений, однако с некоторым преимуществом цепных систем, используемых преимущественно в трансмиссиях автомобилей среднего и премиального сегмента. Толкающие ремни чаще применяются в массовых моделях, где требуется баланс между стоимостью, надёжностью и эффективностью.</w:t>
      </w:r>
    </w:p>
    <w:p w14:paraId="5B148D9C" w14:textId="77777777" w:rsidR="00BE4832" w:rsidRDefault="00000000" w:rsidP="007E4949">
      <w:pPr>
        <w:pStyle w:val="a9"/>
      </w:pPr>
      <w:bookmarkStart w:id="19" w:name="fig:CVTBeltMarket"/>
      <w:r>
        <w:rPr>
          <w:noProof/>
        </w:rPr>
        <w:drawing>
          <wp:inline distT="0" distB="0" distL="0" distR="0" wp14:anchorId="2FCF57A0" wp14:editId="406159E9">
            <wp:extent cx="2807144" cy="2001448"/>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edia/inc/img/CVTBeltMarket.png"/>
                    <pic:cNvPicPr>
                      <a:picLocks noChangeAspect="1" noChangeArrowheads="1"/>
                    </pic:cNvPicPr>
                  </pic:nvPicPr>
                  <pic:blipFill>
                    <a:blip r:embed="rId14"/>
                    <a:stretch>
                      <a:fillRect/>
                    </a:stretch>
                  </pic:blipFill>
                  <pic:spPr bwMode="auto">
                    <a:xfrm>
                      <a:off x="0" y="0"/>
                      <a:ext cx="2807144" cy="2001448"/>
                    </a:xfrm>
                    <a:prstGeom prst="rect">
                      <a:avLst/>
                    </a:prstGeom>
                    <a:noFill/>
                    <a:ln w="9525">
                      <a:noFill/>
                      <a:headEnd/>
                      <a:tailEnd/>
                    </a:ln>
                  </pic:spPr>
                </pic:pic>
              </a:graphicData>
            </a:graphic>
          </wp:inline>
        </w:drawing>
      </w:r>
    </w:p>
    <w:p w14:paraId="3E898E1C" w14:textId="10C11F8F" w:rsidR="00BE4832" w:rsidRDefault="00000000" w:rsidP="007E4949">
      <w:pPr>
        <w:pStyle w:val="a0"/>
      </w:pPr>
      <w:r>
        <w:t>Анализ рынка типов ремней для клиновидных вариаторов[1]</w:t>
      </w:r>
    </w:p>
    <w:p w14:paraId="2261AF5E" w14:textId="77777777" w:rsidR="007E4949" w:rsidRDefault="007E4949" w:rsidP="007E4949">
      <w:pPr>
        <w:pStyle w:val="a0"/>
        <w:numPr>
          <w:ilvl w:val="0"/>
          <w:numId w:val="0"/>
        </w:numPr>
        <w:ind w:left="1440"/>
      </w:pPr>
    </w:p>
    <w:p w14:paraId="627AABF3" w14:textId="77777777" w:rsidR="00376705" w:rsidRDefault="00376705" w:rsidP="007E4949">
      <w:pPr>
        <w:pStyle w:val="a0"/>
        <w:numPr>
          <w:ilvl w:val="0"/>
          <w:numId w:val="0"/>
        </w:numPr>
        <w:ind w:left="1440"/>
      </w:pPr>
    </w:p>
    <w:p w14:paraId="3E1DAC5A" w14:textId="77777777" w:rsidR="00BE4832" w:rsidRDefault="00000000">
      <w:pPr>
        <w:pStyle w:val="2"/>
      </w:pPr>
      <w:bookmarkStart w:id="20" w:name="тороидальный-вариатор"/>
      <w:bookmarkStart w:id="21" w:name="_Toc219949077"/>
      <w:bookmarkEnd w:id="4"/>
      <w:bookmarkEnd w:id="17"/>
      <w:bookmarkEnd w:id="19"/>
      <w:r>
        <w:lastRenderedPageBreak/>
        <w:t>Тороидальный вариатор</w:t>
      </w:r>
      <w:bookmarkEnd w:id="21"/>
    </w:p>
    <w:p w14:paraId="2ECA49BB" w14:textId="77777777" w:rsidR="007E4949" w:rsidRPr="007E4949" w:rsidRDefault="007E4949" w:rsidP="007E4949"/>
    <w:p w14:paraId="1369CCEB" w14:textId="6DD073F1" w:rsidR="00BE4832" w:rsidRDefault="00000000">
      <w:r>
        <w:t>Тороидальный вариатор</w:t>
      </w:r>
      <w:r w:rsidR="00101565">
        <w:t>, представленный на рисунке 7,</w:t>
      </w:r>
      <w:r>
        <w:t xml:space="preserve"> передаёт крутящий момент через ролики, расположенные между тороидальными дисками. Изменение угла наклона роликов изменяет эффективный радиус контакта и, соответственно, передаточное число. Преимущества включают высокую передаваемую мощность, равномерное распределение нагрузки и долговечность при интенсивной эксплуатации. Недостатки — сложность конструкции, высокая стоимость изготовления и необходимость точной смазки. Такие вариаторы применяются в премиальных автомобилях и гибридных системах, где требуется сочетание высокой мощности и плавного изменения передаточного отношения.</w:t>
      </w:r>
    </w:p>
    <w:p w14:paraId="5CE70D24" w14:textId="77777777" w:rsidR="00BE4832" w:rsidRDefault="00000000" w:rsidP="007E4949">
      <w:pPr>
        <w:pStyle w:val="a9"/>
      </w:pPr>
      <w:bookmarkStart w:id="22" w:name="fig:Ocvt"/>
      <w:r>
        <w:rPr>
          <w:noProof/>
        </w:rPr>
        <w:drawing>
          <wp:inline distT="0" distB="0" distL="0" distR="0" wp14:anchorId="71C30FBD" wp14:editId="633FCC87">
            <wp:extent cx="2965450" cy="254181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edia/inc/img/Ocvt.jpg"/>
                    <pic:cNvPicPr>
                      <a:picLocks noChangeAspect="1" noChangeArrowheads="1"/>
                    </pic:cNvPicPr>
                  </pic:nvPicPr>
                  <pic:blipFill>
                    <a:blip r:embed="rId15"/>
                    <a:stretch>
                      <a:fillRect/>
                    </a:stretch>
                  </pic:blipFill>
                  <pic:spPr bwMode="auto">
                    <a:xfrm>
                      <a:off x="0" y="0"/>
                      <a:ext cx="2965450" cy="2541814"/>
                    </a:xfrm>
                    <a:prstGeom prst="rect">
                      <a:avLst/>
                    </a:prstGeom>
                    <a:noFill/>
                    <a:ln w="9525">
                      <a:noFill/>
                      <a:headEnd/>
                      <a:tailEnd/>
                    </a:ln>
                  </pic:spPr>
                </pic:pic>
              </a:graphicData>
            </a:graphic>
          </wp:inline>
        </w:drawing>
      </w:r>
    </w:p>
    <w:p w14:paraId="26EFF9A4" w14:textId="244CF9B7" w:rsidR="00BE4832" w:rsidRDefault="00000000" w:rsidP="007E4949">
      <w:pPr>
        <w:pStyle w:val="a0"/>
      </w:pPr>
      <w:r>
        <w:t>Диски и ролики тороидального вариатора</w:t>
      </w:r>
    </w:p>
    <w:p w14:paraId="12F6DE71" w14:textId="77777777" w:rsidR="007E4949" w:rsidRDefault="007E4949" w:rsidP="007E4949">
      <w:pPr>
        <w:pStyle w:val="a0"/>
        <w:numPr>
          <w:ilvl w:val="0"/>
          <w:numId w:val="0"/>
        </w:numPr>
        <w:ind w:left="1440"/>
      </w:pPr>
    </w:p>
    <w:p w14:paraId="5F48E111" w14:textId="77777777" w:rsidR="00BE4832" w:rsidRDefault="00000000">
      <w:pPr>
        <w:pStyle w:val="2"/>
      </w:pPr>
      <w:bookmarkStart w:id="23" w:name="конусный-вариатор"/>
      <w:bookmarkStart w:id="24" w:name="_Toc219949078"/>
      <w:bookmarkEnd w:id="20"/>
      <w:bookmarkEnd w:id="22"/>
      <w:r>
        <w:t>Конусный вариатор</w:t>
      </w:r>
      <w:bookmarkEnd w:id="24"/>
    </w:p>
    <w:p w14:paraId="10324B5C" w14:textId="77777777" w:rsidR="00376705" w:rsidRPr="00376705" w:rsidRDefault="00376705" w:rsidP="00376705"/>
    <w:p w14:paraId="09EF36E0" w14:textId="3E6642EB" w:rsidR="00BE4832" w:rsidRDefault="00000000">
      <w:r>
        <w:t>Конусный вариатор</w:t>
      </w:r>
      <w:r w:rsidR="00101565">
        <w:t xml:space="preserve">, представленный на рисунке 8, </w:t>
      </w:r>
      <w:r>
        <w:t xml:space="preserve">передаёт крутящий момент через ролик или ремень, контактирующий с двумя конусными поверхностями. Передаточное отношение регулируется смещением точки контакта вдоль оси конусов. Преимущества — простота конструкции, компактность и высокая плавность регулирования. Однако он рассчитан на сравнительно малые нагрузки, имеет повышенный износ контактных </w:t>
      </w:r>
      <w:r>
        <w:lastRenderedPageBreak/>
        <w:t>поверхностей и чувствителен к загрязнению и смазке. Эти ограничения делают конусные вариаторы непригодными для большинства легковых автомобилей, где требуется долговечность и возможность передавать значительные крутящие моменты. Конусные вариаторы находят применение в маломощных транспортных средствах, скутерах, мотоциклах и промышленном оборудовании.</w:t>
      </w:r>
    </w:p>
    <w:p w14:paraId="3918DFDB" w14:textId="77777777" w:rsidR="00BE4832" w:rsidRDefault="00000000" w:rsidP="007E4949">
      <w:pPr>
        <w:pStyle w:val="a9"/>
      </w:pPr>
      <w:bookmarkStart w:id="25" w:name="fig:Wcvt"/>
      <w:r>
        <w:rPr>
          <w:noProof/>
        </w:rPr>
        <w:drawing>
          <wp:inline distT="0" distB="0" distL="0" distR="0" wp14:anchorId="21965573" wp14:editId="1F58E0AA">
            <wp:extent cx="2965450" cy="267981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edia/inc/img/Wcvt.png"/>
                    <pic:cNvPicPr>
                      <a:picLocks noChangeAspect="1" noChangeArrowheads="1"/>
                    </pic:cNvPicPr>
                  </pic:nvPicPr>
                  <pic:blipFill>
                    <a:blip r:embed="rId16"/>
                    <a:stretch>
                      <a:fillRect/>
                    </a:stretch>
                  </pic:blipFill>
                  <pic:spPr bwMode="auto">
                    <a:xfrm>
                      <a:off x="0" y="0"/>
                      <a:ext cx="2965450" cy="2679811"/>
                    </a:xfrm>
                    <a:prstGeom prst="rect">
                      <a:avLst/>
                    </a:prstGeom>
                    <a:noFill/>
                    <a:ln w="9525">
                      <a:noFill/>
                      <a:headEnd/>
                      <a:tailEnd/>
                    </a:ln>
                  </pic:spPr>
                </pic:pic>
              </a:graphicData>
            </a:graphic>
          </wp:inline>
        </w:drawing>
      </w:r>
    </w:p>
    <w:p w14:paraId="0A509C0B" w14:textId="3B361193" w:rsidR="00BE4832" w:rsidRDefault="00000000" w:rsidP="007E4949">
      <w:pPr>
        <w:pStyle w:val="a0"/>
      </w:pPr>
      <w:r>
        <w:t>Конуса и ремень конусного вариатора</w:t>
      </w:r>
    </w:p>
    <w:p w14:paraId="1BC53E95" w14:textId="77777777" w:rsidR="007E4949" w:rsidRDefault="007E4949" w:rsidP="007E4949">
      <w:pPr>
        <w:pStyle w:val="a0"/>
        <w:numPr>
          <w:ilvl w:val="0"/>
          <w:numId w:val="0"/>
        </w:numPr>
        <w:ind w:left="1440"/>
      </w:pPr>
    </w:p>
    <w:p w14:paraId="517F1069" w14:textId="77777777" w:rsidR="00BE4832" w:rsidRDefault="00000000">
      <w:pPr>
        <w:pStyle w:val="2"/>
      </w:pPr>
      <w:bookmarkStart w:id="26" w:name="электрический-вариатор"/>
      <w:bookmarkStart w:id="27" w:name="_Toc219949079"/>
      <w:bookmarkEnd w:id="23"/>
      <w:bookmarkEnd w:id="25"/>
      <w:r>
        <w:t>Электрический вариатор</w:t>
      </w:r>
      <w:bookmarkEnd w:id="27"/>
    </w:p>
    <w:p w14:paraId="1A53FAA5" w14:textId="77777777" w:rsidR="00B859C5" w:rsidRPr="00B859C5" w:rsidRDefault="00B859C5" w:rsidP="00B859C5"/>
    <w:p w14:paraId="12A571C0" w14:textId="72B8762B" w:rsidR="00BE4832" w:rsidRDefault="00000000">
      <w:r>
        <w:t>Электрический вариато</w:t>
      </w:r>
      <w:r w:rsidR="00101565">
        <w:t>р, представленный на рисунке 9,</w:t>
      </w:r>
      <w:r>
        <w:t xml:space="preserve"> используется в гибридных автомобилях и сочетает двигатель внутреннего сгорания с двумя электродвигателями и планетарным редуктором. ДВС подключается к солнечной шестерне, один электродвигатель — к кольцевой шестерне, а второй — к планетарным роликам или вала выхода на колёса. Такая схема позволяет распределять мощность между колесами и электродвигателями и плавно изменять передаточное число без дискретных передач. Передаточное число регулируется за счёт изменения соотношения вращения ДВС и электродвигателей, что удерживает двигатель в оптимальной зоне оборотов. Система обеспечивает плавность хода, мгновенный отклик на изменение </w:t>
      </w:r>
      <w:r>
        <w:lastRenderedPageBreak/>
        <w:t>нагрузки и рекуперацию энергии при торможении, повышая экономичность и комфорт движения.</w:t>
      </w:r>
    </w:p>
    <w:p w14:paraId="700991E9" w14:textId="77777777" w:rsidR="00BE4832" w:rsidRDefault="00000000" w:rsidP="007E4949">
      <w:pPr>
        <w:pStyle w:val="a9"/>
      </w:pPr>
      <w:bookmarkStart w:id="28" w:name="fig:eCVT"/>
      <w:r>
        <w:rPr>
          <w:noProof/>
        </w:rPr>
        <w:drawing>
          <wp:inline distT="0" distB="0" distL="0" distR="0" wp14:anchorId="2FAFA2F7" wp14:editId="02DF6CAB">
            <wp:extent cx="2886075" cy="2781300"/>
            <wp:effectExtent l="0" t="0" r="9525"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media/inc/img/eCVT.jpeg"/>
                    <pic:cNvPicPr>
                      <a:picLocks noChangeAspect="1" noChangeArrowheads="1"/>
                    </pic:cNvPicPr>
                  </pic:nvPicPr>
                  <pic:blipFill>
                    <a:blip r:embed="rId17"/>
                    <a:stretch>
                      <a:fillRect/>
                    </a:stretch>
                  </pic:blipFill>
                  <pic:spPr bwMode="auto">
                    <a:xfrm>
                      <a:off x="0" y="0"/>
                      <a:ext cx="2886593" cy="2781799"/>
                    </a:xfrm>
                    <a:prstGeom prst="rect">
                      <a:avLst/>
                    </a:prstGeom>
                    <a:noFill/>
                    <a:ln w="9525">
                      <a:noFill/>
                      <a:headEnd/>
                      <a:tailEnd/>
                    </a:ln>
                  </pic:spPr>
                </pic:pic>
              </a:graphicData>
            </a:graphic>
          </wp:inline>
        </w:drawing>
      </w:r>
    </w:p>
    <w:p w14:paraId="3A2F9C91" w14:textId="22C358E5" w:rsidR="00BE4832" w:rsidRDefault="00000000" w:rsidP="007E4949">
      <w:pPr>
        <w:pStyle w:val="a0"/>
      </w:pPr>
      <w:r>
        <w:t xml:space="preserve">Генератор (слева), планетарный редуктор и </w:t>
      </w:r>
      <w:proofErr w:type="spellStart"/>
      <w:r>
        <w:t>электодвигатель</w:t>
      </w:r>
      <w:proofErr w:type="spellEnd"/>
      <w:r>
        <w:t xml:space="preserve"> (справа) электрического вариатора</w:t>
      </w:r>
    </w:p>
    <w:p w14:paraId="726C9C87" w14:textId="77777777" w:rsidR="007E4949" w:rsidRDefault="007E4949" w:rsidP="007E4949">
      <w:pPr>
        <w:pStyle w:val="a0"/>
        <w:numPr>
          <w:ilvl w:val="0"/>
          <w:numId w:val="0"/>
        </w:numPr>
        <w:ind w:left="1440"/>
      </w:pPr>
    </w:p>
    <w:p w14:paraId="4F964981" w14:textId="77777777" w:rsidR="00BE4832" w:rsidRDefault="00000000">
      <w:pPr>
        <w:pStyle w:val="2"/>
      </w:pPr>
      <w:bookmarkStart w:id="29" w:name="гидростатический-вариатор"/>
      <w:bookmarkStart w:id="30" w:name="_Toc219949080"/>
      <w:bookmarkEnd w:id="26"/>
      <w:bookmarkEnd w:id="28"/>
      <w:r>
        <w:t>Гидростатический вариатор</w:t>
      </w:r>
      <w:bookmarkEnd w:id="30"/>
    </w:p>
    <w:p w14:paraId="1E209868" w14:textId="77777777" w:rsidR="00101565" w:rsidRPr="00101565" w:rsidRDefault="00101565" w:rsidP="00101565"/>
    <w:p w14:paraId="538ECA1B" w14:textId="77777777" w:rsidR="00BE4832" w:rsidRDefault="00000000">
      <w:r>
        <w:t>Гидростатический вариатор передаёт крутящий момент с помощью насоса и гидромотора с регулируемым рабочим объёмом. Изменение подачи рабочей жидкости позволяет плавно изменять передаточное число. Преимущества — способность передавать значительные нагрузки, надёжность и возможность точной регулировки скорости. Недостатки — меньший КПД по сравнению с механическими системами и сложность конструкции. Гидростатические вариаторы находят применение в сельскохозяйственной технике, промышленном оборудовании и специализированных транспортных средствах, где требуется высокая точность управления движением.</w:t>
      </w:r>
    </w:p>
    <w:p w14:paraId="500F76C5" w14:textId="6383945D" w:rsidR="007E4949" w:rsidRDefault="00000000" w:rsidP="00101565">
      <w:r>
        <w:t>Таким образом, бесступенчатые трансмиссии представлены несколькими конструктивными схемами, каждая из которых имеет свои преимущества и ограничения. Выбор типа вариатора определяется назначением транспортного средства, требуемой мощностью, условиями эксплуатации и требованиями к эффективности.</w:t>
      </w:r>
    </w:p>
    <w:p w14:paraId="2F153683" w14:textId="77777777" w:rsidR="00BE4832" w:rsidRDefault="00000000">
      <w:pPr>
        <w:pStyle w:val="2"/>
      </w:pPr>
      <w:bookmarkStart w:id="31" w:name="X2f022a7a16f9475afcc5fb27d1e34bbac3f514b"/>
      <w:bookmarkStart w:id="32" w:name="_Toc219949081"/>
      <w:bookmarkEnd w:id="29"/>
      <w:r>
        <w:lastRenderedPageBreak/>
        <w:t>Анализ рынка бесступенчатых коробок передач</w:t>
      </w:r>
      <w:bookmarkEnd w:id="32"/>
    </w:p>
    <w:p w14:paraId="6655F2B7" w14:textId="77777777" w:rsidR="007E4949" w:rsidRPr="007E4949" w:rsidRDefault="007E4949" w:rsidP="007E4949"/>
    <w:p w14:paraId="5BD90ABE" w14:textId="54B89EAE" w:rsidR="00BE4832" w:rsidRDefault="00000000">
      <w:r>
        <w:t>Анализ рынка бесступенчатых коробок передач</w:t>
      </w:r>
      <w:r w:rsidR="00101565">
        <w:t xml:space="preserve"> </w:t>
      </w:r>
      <w:r>
        <w:t xml:space="preserve">демонстрирует, что </w:t>
      </w:r>
      <w:proofErr w:type="spellStart"/>
      <w:r>
        <w:t>клинноременные</w:t>
      </w:r>
      <w:proofErr w:type="spellEnd"/>
      <w:r>
        <w:t xml:space="preserve"> вариаторы занимают доминирующее положение в сегменте легковых автомобилей благодаря своей эффективности и экономичности. Основные производители, такие как Jatco, Aisin и ZF, активно развивают технологии клиноремённых вариаторов, внедряя инновации для повышения долговечности и снижения износа ремней.</w:t>
      </w:r>
      <w:r w:rsidR="00101565">
        <w:t xml:space="preserve"> На рисунке 10 представлен график распределения рынка автомобилей с бесступенчатой трансмиссией.</w:t>
      </w:r>
    </w:p>
    <w:p w14:paraId="307DFBFB" w14:textId="77777777" w:rsidR="00BE4832" w:rsidRDefault="00000000" w:rsidP="007E4949">
      <w:pPr>
        <w:pStyle w:val="a9"/>
      </w:pPr>
      <w:bookmarkStart w:id="33" w:name="fig:CVTMarket"/>
      <w:r>
        <w:rPr>
          <w:noProof/>
        </w:rPr>
        <w:drawing>
          <wp:inline distT="0" distB="0" distL="0" distR="0" wp14:anchorId="5977B146" wp14:editId="5FD8B893">
            <wp:extent cx="2965450" cy="2504682"/>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media/inc/img/CVTMarket.png"/>
                    <pic:cNvPicPr>
                      <a:picLocks noChangeAspect="1" noChangeArrowheads="1"/>
                    </pic:cNvPicPr>
                  </pic:nvPicPr>
                  <pic:blipFill>
                    <a:blip r:embed="rId18"/>
                    <a:stretch>
                      <a:fillRect/>
                    </a:stretch>
                  </pic:blipFill>
                  <pic:spPr bwMode="auto">
                    <a:xfrm>
                      <a:off x="0" y="0"/>
                      <a:ext cx="2965450" cy="2504682"/>
                    </a:xfrm>
                    <a:prstGeom prst="rect">
                      <a:avLst/>
                    </a:prstGeom>
                    <a:noFill/>
                    <a:ln w="9525">
                      <a:noFill/>
                      <a:headEnd/>
                      <a:tailEnd/>
                    </a:ln>
                  </pic:spPr>
                </pic:pic>
              </a:graphicData>
            </a:graphic>
          </wp:inline>
        </w:drawing>
      </w:r>
    </w:p>
    <w:p w14:paraId="6C38A7AB" w14:textId="2628516F" w:rsidR="00BE4832" w:rsidRDefault="00101565" w:rsidP="007E4949">
      <w:pPr>
        <w:pStyle w:val="a0"/>
      </w:pPr>
      <w:r>
        <w:t>График распределения рынка автомобилей с бесступенчатой трансмиссией</w:t>
      </w:r>
      <w:r w:rsidR="001A75E6">
        <w:t xml:space="preserve"> </w:t>
      </w:r>
      <w:r>
        <w:t>[2]</w:t>
      </w:r>
    </w:p>
    <w:p w14:paraId="6F2450E4" w14:textId="77777777" w:rsidR="007E4949" w:rsidRDefault="007E4949" w:rsidP="007E4949">
      <w:pPr>
        <w:pStyle w:val="a0"/>
        <w:numPr>
          <w:ilvl w:val="0"/>
          <w:numId w:val="0"/>
        </w:numPr>
        <w:ind w:left="1440"/>
      </w:pPr>
    </w:p>
    <w:bookmarkEnd w:id="33"/>
    <w:p w14:paraId="54854301" w14:textId="77777777" w:rsidR="00BE4832" w:rsidRDefault="00000000">
      <w:r>
        <w:t>Как показывают исследования в рамках текущего курсового проекта стоит выбрать клиновый вариатор с толкающим ремнём. Эта комбинация обеспечивает оптимальное соотношение между надежностью, долговечностью и экономичностью. Толкающий ремень способен передавать относительно высокие крутящие моменты при меньших потерях, отличается плавностью работы и сравнительно низким уровнем шума. Клиноременная конструкция вариатора проста в производстве и эксплуатации, что делает её предпочтительной для массового применения в автомобилях среднего сегмента.</w:t>
      </w:r>
    </w:p>
    <w:p w14:paraId="17686F2F" w14:textId="77777777" w:rsidR="00BE4832" w:rsidRDefault="00000000" w:rsidP="00B859C5">
      <w:pPr>
        <w:pStyle w:val="2"/>
      </w:pPr>
      <w:bookmarkStart w:id="34" w:name="описание-выбранной-тяговой-системы"/>
      <w:bookmarkStart w:id="35" w:name="_Toc219949082"/>
      <w:bookmarkEnd w:id="2"/>
      <w:bookmarkEnd w:id="31"/>
      <w:r>
        <w:lastRenderedPageBreak/>
        <w:t>Описание выбранной тяговой системы</w:t>
      </w:r>
      <w:bookmarkEnd w:id="35"/>
    </w:p>
    <w:p w14:paraId="4E62A894" w14:textId="77777777" w:rsidR="00B859C5" w:rsidRPr="00B859C5" w:rsidRDefault="00B859C5" w:rsidP="00B859C5"/>
    <w:p w14:paraId="1C7E0E2E" w14:textId="77777777" w:rsidR="00BE4832" w:rsidRDefault="00000000" w:rsidP="00B859C5">
      <w:pPr>
        <w:pStyle w:val="3"/>
      </w:pPr>
      <w:bookmarkStart w:id="36" w:name="модель-вариатора"/>
      <w:bookmarkStart w:id="37" w:name="_Toc219949083"/>
      <w:r>
        <w:t>Модель вариатора</w:t>
      </w:r>
      <w:bookmarkEnd w:id="37"/>
    </w:p>
    <w:p w14:paraId="0265DAAB" w14:textId="77777777" w:rsidR="00B859C5" w:rsidRPr="00B859C5" w:rsidRDefault="00B859C5" w:rsidP="00B859C5"/>
    <w:p w14:paraId="2AF2C5B7" w14:textId="2C57B557" w:rsidR="00BE4832" w:rsidRDefault="00000000">
      <w:r>
        <w:t>На рынке представлено множество решений бесступенчатых коробок передач от разных производителей. В рамках данного курсового проектирования будет исследоваться вариатор JF009e</w:t>
      </w:r>
      <w:r w:rsidR="00101565">
        <w:t>, представленный на рисунке 11,</w:t>
      </w:r>
      <w:r>
        <w:t xml:space="preserve"> от компании </w:t>
      </w:r>
      <w:proofErr w:type="spellStart"/>
      <w:r>
        <w:t>Jatco</w:t>
      </w:r>
      <w:proofErr w:type="spellEnd"/>
      <w:r>
        <w:t>.</w:t>
      </w:r>
    </w:p>
    <w:p w14:paraId="3E97D080" w14:textId="77777777" w:rsidR="00BE4832" w:rsidRDefault="00000000" w:rsidP="007E4949">
      <w:pPr>
        <w:pStyle w:val="a9"/>
      </w:pPr>
      <w:bookmarkStart w:id="38" w:name="fig:JF009e"/>
      <w:r>
        <w:rPr>
          <w:noProof/>
        </w:rPr>
        <w:drawing>
          <wp:inline distT="0" distB="0" distL="0" distR="0" wp14:anchorId="182DC755" wp14:editId="2F44B8E2">
            <wp:extent cx="2965450" cy="2995104"/>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edia/inc/img/JF009e.jpg"/>
                    <pic:cNvPicPr>
                      <a:picLocks noChangeAspect="1" noChangeArrowheads="1"/>
                    </pic:cNvPicPr>
                  </pic:nvPicPr>
                  <pic:blipFill>
                    <a:blip r:embed="rId19"/>
                    <a:stretch>
                      <a:fillRect/>
                    </a:stretch>
                  </pic:blipFill>
                  <pic:spPr bwMode="auto">
                    <a:xfrm>
                      <a:off x="0" y="0"/>
                      <a:ext cx="2965450" cy="2995104"/>
                    </a:xfrm>
                    <a:prstGeom prst="rect">
                      <a:avLst/>
                    </a:prstGeom>
                    <a:noFill/>
                    <a:ln w="9525">
                      <a:noFill/>
                      <a:headEnd/>
                      <a:tailEnd/>
                    </a:ln>
                  </pic:spPr>
                </pic:pic>
              </a:graphicData>
            </a:graphic>
          </wp:inline>
        </w:drawing>
      </w:r>
    </w:p>
    <w:p w14:paraId="6126A23A" w14:textId="7307A8A3" w:rsidR="00BE4832" w:rsidRDefault="00000000" w:rsidP="007E4949">
      <w:pPr>
        <w:pStyle w:val="a0"/>
      </w:pPr>
      <w:r>
        <w:t>Бесступенчатая коробка передач JF009e</w:t>
      </w:r>
    </w:p>
    <w:p w14:paraId="1817F783" w14:textId="77777777" w:rsidR="007E4949" w:rsidRDefault="007E4949" w:rsidP="007E4949">
      <w:pPr>
        <w:pStyle w:val="a0"/>
        <w:numPr>
          <w:ilvl w:val="0"/>
          <w:numId w:val="0"/>
        </w:numPr>
        <w:ind w:left="1440"/>
      </w:pPr>
    </w:p>
    <w:p w14:paraId="222A8235" w14:textId="77777777" w:rsidR="00BE4832" w:rsidRDefault="00000000" w:rsidP="00B859C5">
      <w:pPr>
        <w:pStyle w:val="3"/>
      </w:pPr>
      <w:bookmarkStart w:id="39" w:name="модель-двигателя"/>
      <w:bookmarkStart w:id="40" w:name="_Toc219949084"/>
      <w:bookmarkEnd w:id="36"/>
      <w:bookmarkEnd w:id="38"/>
      <w:r>
        <w:t>Модель двигателя</w:t>
      </w:r>
      <w:bookmarkEnd w:id="40"/>
    </w:p>
    <w:p w14:paraId="763F3CAD" w14:textId="77777777" w:rsidR="00B859C5" w:rsidRPr="00B859C5" w:rsidRDefault="00B859C5" w:rsidP="00B859C5"/>
    <w:p w14:paraId="53D1FDC0" w14:textId="3E1BD180" w:rsidR="00BE4832" w:rsidRDefault="00000000">
      <w:r>
        <w:t>Исследование, моделирование трансмиссии транспортного средства невозможно без учета параметров двигателя внутреннего сгорания. Под выбранные характеристики автомобиля будет использоваться двигатель 1NZ-FE</w:t>
      </w:r>
      <w:r w:rsidR="00101565">
        <w:t>, представленный на рисунке 12</w:t>
      </w:r>
      <w:r>
        <w:t>.</w:t>
      </w:r>
      <w:r w:rsidR="00101565">
        <w:t xml:space="preserve"> Характеристики двигателя представлены в таблице 1.</w:t>
      </w:r>
    </w:p>
    <w:p w14:paraId="3A008811" w14:textId="77777777" w:rsidR="00BE4832" w:rsidRDefault="00000000" w:rsidP="007E4949">
      <w:pPr>
        <w:pStyle w:val="a9"/>
      </w:pPr>
      <w:bookmarkStart w:id="41" w:name="fig:1NZ-FE"/>
      <w:r>
        <w:rPr>
          <w:noProof/>
        </w:rPr>
        <w:lastRenderedPageBreak/>
        <w:drawing>
          <wp:inline distT="0" distB="0" distL="0" distR="0" wp14:anchorId="7A7587FF" wp14:editId="09EF2FEF">
            <wp:extent cx="2965450" cy="362308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media/inc/img/1NZ-FE.png"/>
                    <pic:cNvPicPr>
                      <a:picLocks noChangeAspect="1" noChangeArrowheads="1"/>
                    </pic:cNvPicPr>
                  </pic:nvPicPr>
                  <pic:blipFill>
                    <a:blip r:embed="rId20"/>
                    <a:stretch>
                      <a:fillRect/>
                    </a:stretch>
                  </pic:blipFill>
                  <pic:spPr bwMode="auto">
                    <a:xfrm>
                      <a:off x="0" y="0"/>
                      <a:ext cx="2965450" cy="3623085"/>
                    </a:xfrm>
                    <a:prstGeom prst="rect">
                      <a:avLst/>
                    </a:prstGeom>
                    <a:noFill/>
                    <a:ln w="9525">
                      <a:noFill/>
                      <a:headEnd/>
                      <a:tailEnd/>
                    </a:ln>
                  </pic:spPr>
                </pic:pic>
              </a:graphicData>
            </a:graphic>
          </wp:inline>
        </w:drawing>
      </w:r>
    </w:p>
    <w:p w14:paraId="4170BB6F" w14:textId="4B015D77" w:rsidR="00BE4832" w:rsidRDefault="00000000" w:rsidP="007E4949">
      <w:pPr>
        <w:pStyle w:val="a0"/>
      </w:pPr>
      <w:r>
        <w:t>Двигатель внутреннего сгорания 1NZ-FE</w:t>
      </w:r>
    </w:p>
    <w:p w14:paraId="1B33DEE7" w14:textId="77777777" w:rsidR="007E4949" w:rsidRDefault="007E4949" w:rsidP="007E4949">
      <w:pPr>
        <w:pStyle w:val="a0"/>
        <w:numPr>
          <w:ilvl w:val="0"/>
          <w:numId w:val="0"/>
        </w:numPr>
        <w:ind w:left="1440"/>
      </w:pPr>
    </w:p>
    <w:bookmarkEnd w:id="41"/>
    <w:p w14:paraId="1CD36133" w14:textId="18ABB956" w:rsidR="00BE4832" w:rsidRDefault="00101565" w:rsidP="00101565">
      <w:pPr>
        <w:pStyle w:val="afb"/>
      </w:pPr>
      <w:r>
        <w:t>Таблица 1 – Основные характеристики двигателя 1NZ-FE</w:t>
      </w:r>
    </w:p>
    <w:tbl>
      <w:tblPr>
        <w:tblStyle w:val="13"/>
        <w:tblW w:w="9498" w:type="dxa"/>
        <w:tblInd w:w="-5" w:type="dxa"/>
        <w:tblLook w:val="0020" w:firstRow="1" w:lastRow="0" w:firstColumn="0" w:lastColumn="0" w:noHBand="0" w:noVBand="0"/>
        <w:tblCaption w:val="Основные характеристики двигателя 1NZ-FE"/>
      </w:tblPr>
      <w:tblGrid>
        <w:gridCol w:w="4158"/>
        <w:gridCol w:w="5340"/>
      </w:tblGrid>
      <w:tr w:rsidR="00BE4832" w14:paraId="26FF7874" w14:textId="77777777" w:rsidTr="00020464">
        <w:tc>
          <w:tcPr>
            <w:tcW w:w="0" w:type="auto"/>
            <w:vAlign w:val="center"/>
          </w:tcPr>
          <w:p w14:paraId="7444AD21" w14:textId="77777777" w:rsidR="00BE4832" w:rsidRDefault="00000000" w:rsidP="00020464">
            <w:pPr>
              <w:ind w:firstLine="0"/>
              <w:jc w:val="center"/>
            </w:pPr>
            <w:r>
              <w:rPr>
                <w:b/>
                <w:bCs/>
              </w:rPr>
              <w:t>Параметр</w:t>
            </w:r>
          </w:p>
        </w:tc>
        <w:tc>
          <w:tcPr>
            <w:tcW w:w="5340" w:type="dxa"/>
            <w:vAlign w:val="center"/>
          </w:tcPr>
          <w:p w14:paraId="09B2AF65" w14:textId="77777777" w:rsidR="00BE4832" w:rsidRDefault="00000000" w:rsidP="00020464">
            <w:pPr>
              <w:ind w:firstLine="0"/>
              <w:jc w:val="center"/>
            </w:pPr>
            <w:r>
              <w:rPr>
                <w:b/>
                <w:bCs/>
              </w:rPr>
              <w:t>Значение</w:t>
            </w:r>
          </w:p>
        </w:tc>
      </w:tr>
      <w:tr w:rsidR="00BE4832" w14:paraId="7694CACD" w14:textId="77777777" w:rsidTr="00020464">
        <w:tc>
          <w:tcPr>
            <w:tcW w:w="0" w:type="auto"/>
            <w:vAlign w:val="center"/>
          </w:tcPr>
          <w:p w14:paraId="31BCCDE9" w14:textId="77777777" w:rsidR="00BE4832" w:rsidRDefault="00000000" w:rsidP="00020464">
            <w:pPr>
              <w:ind w:firstLine="0"/>
              <w:jc w:val="center"/>
            </w:pPr>
            <w:r>
              <w:t>Тип двигателя</w:t>
            </w:r>
          </w:p>
        </w:tc>
        <w:tc>
          <w:tcPr>
            <w:tcW w:w="5340" w:type="dxa"/>
            <w:vAlign w:val="center"/>
          </w:tcPr>
          <w:p w14:paraId="33344055" w14:textId="77777777" w:rsidR="00BE4832" w:rsidRDefault="00000000" w:rsidP="00020464">
            <w:pPr>
              <w:ind w:firstLine="0"/>
              <w:jc w:val="center"/>
            </w:pPr>
            <w:r>
              <w:t>Рядный, 4 цилиндра, DOHC, VVT-i</w:t>
            </w:r>
          </w:p>
        </w:tc>
      </w:tr>
      <w:tr w:rsidR="00BE4832" w14:paraId="7C1A3CD2" w14:textId="77777777" w:rsidTr="00020464">
        <w:tc>
          <w:tcPr>
            <w:tcW w:w="0" w:type="auto"/>
            <w:vAlign w:val="center"/>
          </w:tcPr>
          <w:p w14:paraId="45351714" w14:textId="77777777" w:rsidR="00BE4832" w:rsidRDefault="00000000" w:rsidP="00020464">
            <w:pPr>
              <w:ind w:firstLine="0"/>
              <w:jc w:val="center"/>
            </w:pPr>
            <w:r>
              <w:t>Рабочий объем</w:t>
            </w:r>
          </w:p>
        </w:tc>
        <w:tc>
          <w:tcPr>
            <w:tcW w:w="5340" w:type="dxa"/>
            <w:vAlign w:val="center"/>
          </w:tcPr>
          <w:p w14:paraId="20C336CE" w14:textId="77777777" w:rsidR="00BE4832" w:rsidRDefault="00000000" w:rsidP="00020464">
            <w:pPr>
              <w:ind w:firstLine="0"/>
              <w:jc w:val="center"/>
            </w:pPr>
            <w:r>
              <w:t>1.5 л (1497 см³)</w:t>
            </w:r>
          </w:p>
        </w:tc>
      </w:tr>
      <w:tr w:rsidR="00BE4832" w14:paraId="7129DEE5" w14:textId="77777777" w:rsidTr="00020464">
        <w:tc>
          <w:tcPr>
            <w:tcW w:w="0" w:type="auto"/>
            <w:vAlign w:val="center"/>
          </w:tcPr>
          <w:p w14:paraId="159C4924" w14:textId="77777777" w:rsidR="00BE4832" w:rsidRDefault="00000000" w:rsidP="00020464">
            <w:pPr>
              <w:ind w:firstLine="0"/>
              <w:jc w:val="center"/>
            </w:pPr>
            <w:r>
              <w:t>Диаметр цилиндра / Ход поршня</w:t>
            </w:r>
          </w:p>
        </w:tc>
        <w:tc>
          <w:tcPr>
            <w:tcW w:w="5340" w:type="dxa"/>
            <w:vAlign w:val="center"/>
          </w:tcPr>
          <w:p w14:paraId="27AE9F81" w14:textId="77777777" w:rsidR="00BE4832" w:rsidRDefault="00000000" w:rsidP="00020464">
            <w:pPr>
              <w:ind w:firstLine="0"/>
              <w:jc w:val="center"/>
            </w:pPr>
            <w:r>
              <w:t>75 мм / 84,7 мм</w:t>
            </w:r>
          </w:p>
        </w:tc>
      </w:tr>
      <w:tr w:rsidR="00BE4832" w14:paraId="3C5FD12B" w14:textId="77777777" w:rsidTr="00020464">
        <w:tc>
          <w:tcPr>
            <w:tcW w:w="0" w:type="auto"/>
            <w:vAlign w:val="center"/>
          </w:tcPr>
          <w:p w14:paraId="6E58D885" w14:textId="77777777" w:rsidR="00BE4832" w:rsidRDefault="00000000" w:rsidP="00020464">
            <w:pPr>
              <w:ind w:firstLine="0"/>
              <w:jc w:val="center"/>
            </w:pPr>
            <w:r>
              <w:t>Степень сжатия</w:t>
            </w:r>
          </w:p>
        </w:tc>
        <w:tc>
          <w:tcPr>
            <w:tcW w:w="5340" w:type="dxa"/>
            <w:vAlign w:val="center"/>
          </w:tcPr>
          <w:p w14:paraId="617764B8" w14:textId="77777777" w:rsidR="00BE4832" w:rsidRDefault="00000000" w:rsidP="00020464">
            <w:pPr>
              <w:ind w:firstLine="0"/>
              <w:jc w:val="center"/>
            </w:pPr>
            <w:r>
              <w:t>10.5:1</w:t>
            </w:r>
          </w:p>
        </w:tc>
      </w:tr>
      <w:tr w:rsidR="00BE4832" w14:paraId="2C66A3A1" w14:textId="77777777" w:rsidTr="00020464">
        <w:tc>
          <w:tcPr>
            <w:tcW w:w="0" w:type="auto"/>
            <w:vAlign w:val="center"/>
          </w:tcPr>
          <w:p w14:paraId="42E82ECB" w14:textId="77777777" w:rsidR="00BE4832" w:rsidRDefault="00000000" w:rsidP="00020464">
            <w:pPr>
              <w:ind w:firstLine="0"/>
              <w:jc w:val="center"/>
            </w:pPr>
            <w:r>
              <w:t>Мощность</w:t>
            </w:r>
          </w:p>
        </w:tc>
        <w:tc>
          <w:tcPr>
            <w:tcW w:w="5340" w:type="dxa"/>
            <w:vAlign w:val="center"/>
          </w:tcPr>
          <w:p w14:paraId="60580938" w14:textId="77777777" w:rsidR="00BE4832" w:rsidRDefault="00000000" w:rsidP="00020464">
            <w:pPr>
              <w:ind w:firstLine="0"/>
              <w:jc w:val="center"/>
            </w:pPr>
            <w:r>
              <w:t>109 л.с. (80 кВт) при 6000 об/мин</w:t>
            </w:r>
          </w:p>
        </w:tc>
      </w:tr>
      <w:tr w:rsidR="00BE4832" w14:paraId="327B2B78" w14:textId="77777777" w:rsidTr="00020464">
        <w:tc>
          <w:tcPr>
            <w:tcW w:w="0" w:type="auto"/>
            <w:vAlign w:val="center"/>
          </w:tcPr>
          <w:p w14:paraId="78A01BBF" w14:textId="77777777" w:rsidR="00BE4832" w:rsidRDefault="00000000" w:rsidP="00020464">
            <w:pPr>
              <w:ind w:firstLine="0"/>
              <w:jc w:val="center"/>
            </w:pPr>
            <w:r>
              <w:t>Крутящий момент</w:t>
            </w:r>
          </w:p>
        </w:tc>
        <w:tc>
          <w:tcPr>
            <w:tcW w:w="5340" w:type="dxa"/>
            <w:vAlign w:val="center"/>
          </w:tcPr>
          <w:p w14:paraId="31555A6F" w14:textId="77777777" w:rsidR="00BE4832" w:rsidRDefault="00000000" w:rsidP="00020464">
            <w:pPr>
              <w:ind w:firstLine="0"/>
              <w:jc w:val="center"/>
            </w:pPr>
            <w:r>
              <w:t>141 Н·м при 4200 об/мин</w:t>
            </w:r>
          </w:p>
        </w:tc>
      </w:tr>
      <w:tr w:rsidR="00BE4832" w14:paraId="1C88AB20" w14:textId="77777777" w:rsidTr="00020464">
        <w:tc>
          <w:tcPr>
            <w:tcW w:w="0" w:type="auto"/>
            <w:vAlign w:val="center"/>
          </w:tcPr>
          <w:p w14:paraId="3A3F5796" w14:textId="77777777" w:rsidR="00BE4832" w:rsidRDefault="00000000" w:rsidP="00020464">
            <w:pPr>
              <w:ind w:firstLine="0"/>
              <w:jc w:val="center"/>
            </w:pPr>
            <w:r>
              <w:t>Система питания</w:t>
            </w:r>
          </w:p>
        </w:tc>
        <w:tc>
          <w:tcPr>
            <w:tcW w:w="5340" w:type="dxa"/>
            <w:vAlign w:val="center"/>
          </w:tcPr>
          <w:p w14:paraId="2B0FE9CA" w14:textId="77777777" w:rsidR="00BE4832" w:rsidRDefault="00000000" w:rsidP="00020464">
            <w:pPr>
              <w:ind w:firstLine="0"/>
              <w:jc w:val="center"/>
            </w:pPr>
            <w:r>
              <w:t>Инжектор, EFI</w:t>
            </w:r>
          </w:p>
        </w:tc>
      </w:tr>
      <w:tr w:rsidR="00BE4832" w14:paraId="5443A4C9" w14:textId="77777777" w:rsidTr="00020464">
        <w:tc>
          <w:tcPr>
            <w:tcW w:w="0" w:type="auto"/>
            <w:vAlign w:val="center"/>
          </w:tcPr>
          <w:p w14:paraId="42199BB4" w14:textId="77777777" w:rsidR="00BE4832" w:rsidRDefault="00000000" w:rsidP="00020464">
            <w:pPr>
              <w:ind w:firstLine="0"/>
              <w:jc w:val="center"/>
            </w:pPr>
            <w:r>
              <w:t>Топливо</w:t>
            </w:r>
          </w:p>
        </w:tc>
        <w:tc>
          <w:tcPr>
            <w:tcW w:w="5340" w:type="dxa"/>
            <w:vAlign w:val="center"/>
          </w:tcPr>
          <w:p w14:paraId="6B772141" w14:textId="77777777" w:rsidR="00BE4832" w:rsidRDefault="00000000" w:rsidP="00020464">
            <w:pPr>
              <w:ind w:firstLine="0"/>
              <w:jc w:val="center"/>
            </w:pPr>
            <w:r>
              <w:t>Бензин АИ-92/95</w:t>
            </w:r>
          </w:p>
        </w:tc>
      </w:tr>
      <w:tr w:rsidR="00BE4832" w14:paraId="505877F5" w14:textId="77777777" w:rsidTr="00020464">
        <w:tc>
          <w:tcPr>
            <w:tcW w:w="0" w:type="auto"/>
            <w:vAlign w:val="center"/>
          </w:tcPr>
          <w:p w14:paraId="42159BB2" w14:textId="77777777" w:rsidR="00BE4832" w:rsidRDefault="00000000" w:rsidP="00020464">
            <w:pPr>
              <w:ind w:firstLine="0"/>
              <w:jc w:val="center"/>
            </w:pPr>
            <w:r>
              <w:t>Охлаждение</w:t>
            </w:r>
          </w:p>
        </w:tc>
        <w:tc>
          <w:tcPr>
            <w:tcW w:w="5340" w:type="dxa"/>
            <w:vAlign w:val="center"/>
          </w:tcPr>
          <w:p w14:paraId="5202CBFD" w14:textId="77777777" w:rsidR="00BE4832" w:rsidRDefault="00000000" w:rsidP="00020464">
            <w:pPr>
              <w:ind w:firstLine="0"/>
              <w:jc w:val="center"/>
            </w:pPr>
            <w:r>
              <w:t>Жидкостное</w:t>
            </w:r>
          </w:p>
        </w:tc>
      </w:tr>
      <w:tr w:rsidR="00BE4832" w14:paraId="7760AC39" w14:textId="77777777" w:rsidTr="00020464">
        <w:tc>
          <w:tcPr>
            <w:tcW w:w="0" w:type="auto"/>
            <w:vAlign w:val="center"/>
          </w:tcPr>
          <w:p w14:paraId="6CFEE40B" w14:textId="77777777" w:rsidR="00BE4832" w:rsidRDefault="00000000" w:rsidP="00020464">
            <w:pPr>
              <w:ind w:firstLine="0"/>
              <w:jc w:val="center"/>
            </w:pPr>
            <w:r>
              <w:t>Вес</w:t>
            </w:r>
          </w:p>
        </w:tc>
        <w:tc>
          <w:tcPr>
            <w:tcW w:w="5340" w:type="dxa"/>
            <w:vAlign w:val="center"/>
          </w:tcPr>
          <w:p w14:paraId="097F655F" w14:textId="77777777" w:rsidR="00BE4832" w:rsidRDefault="00000000" w:rsidP="00020464">
            <w:pPr>
              <w:ind w:firstLine="0"/>
              <w:jc w:val="center"/>
            </w:pPr>
            <w:r>
              <w:t>98 кг</w:t>
            </w:r>
          </w:p>
        </w:tc>
      </w:tr>
    </w:tbl>
    <w:p w14:paraId="52BC082F" w14:textId="77777777" w:rsidR="00BE4832" w:rsidRDefault="00000000" w:rsidP="007E4949">
      <w:pPr>
        <w:pStyle w:val="a9"/>
      </w:pPr>
      <w:bookmarkStart w:id="42" w:name="fig:1NZ-FE_PerformanceCurve"/>
      <w:r>
        <w:rPr>
          <w:noProof/>
        </w:rPr>
        <w:lastRenderedPageBreak/>
        <w:drawing>
          <wp:inline distT="0" distB="0" distL="0" distR="0" wp14:anchorId="380EA5B0" wp14:editId="24F71DD1">
            <wp:extent cx="2965450" cy="320459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media/inc/img/1NZ-FE_PerformanceCurve.png"/>
                    <pic:cNvPicPr>
                      <a:picLocks noChangeAspect="1" noChangeArrowheads="1"/>
                    </pic:cNvPicPr>
                  </pic:nvPicPr>
                  <pic:blipFill>
                    <a:blip r:embed="rId21"/>
                    <a:stretch>
                      <a:fillRect/>
                    </a:stretch>
                  </pic:blipFill>
                  <pic:spPr bwMode="auto">
                    <a:xfrm>
                      <a:off x="0" y="0"/>
                      <a:ext cx="2965450" cy="3204599"/>
                    </a:xfrm>
                    <a:prstGeom prst="rect">
                      <a:avLst/>
                    </a:prstGeom>
                    <a:noFill/>
                    <a:ln w="9525">
                      <a:noFill/>
                      <a:headEnd/>
                      <a:tailEnd/>
                    </a:ln>
                  </pic:spPr>
                </pic:pic>
              </a:graphicData>
            </a:graphic>
          </wp:inline>
        </w:drawing>
      </w:r>
    </w:p>
    <w:p w14:paraId="1292C81F" w14:textId="62EB4C6B" w:rsidR="00BE4832" w:rsidRDefault="00000000" w:rsidP="007E4949">
      <w:pPr>
        <w:pStyle w:val="a0"/>
      </w:pPr>
      <w:r>
        <w:t>Внешняя скоростная характеристика двигателя 1NZ-FE</w:t>
      </w:r>
      <w:r w:rsidR="00A15E09" w:rsidRPr="00A15E09">
        <w:t xml:space="preserve"> [3]</w:t>
      </w:r>
    </w:p>
    <w:p w14:paraId="31E56827" w14:textId="77777777" w:rsidR="007E4949" w:rsidRDefault="007E4949" w:rsidP="007E4949">
      <w:pPr>
        <w:pStyle w:val="a0"/>
        <w:numPr>
          <w:ilvl w:val="0"/>
          <w:numId w:val="0"/>
        </w:numPr>
        <w:ind w:left="1440"/>
      </w:pPr>
    </w:p>
    <w:p w14:paraId="241406F5" w14:textId="77777777" w:rsidR="00BE4832" w:rsidRDefault="00000000" w:rsidP="00B859C5">
      <w:pPr>
        <w:pStyle w:val="3"/>
      </w:pPr>
      <w:bookmarkStart w:id="43" w:name="эффективность-вариатора"/>
      <w:bookmarkStart w:id="44" w:name="_Toc219949085"/>
      <w:bookmarkEnd w:id="39"/>
      <w:bookmarkEnd w:id="42"/>
      <w:r>
        <w:t>Эффективность вариатора</w:t>
      </w:r>
      <w:bookmarkEnd w:id="44"/>
    </w:p>
    <w:p w14:paraId="05C54E27" w14:textId="77777777" w:rsidR="007E4949" w:rsidRPr="007E4949" w:rsidRDefault="007E4949" w:rsidP="007E4949"/>
    <w:p w14:paraId="2F5BB999" w14:textId="4B6CC3A1" w:rsidR="00BE4832" w:rsidRDefault="00000000">
      <w:r>
        <w:t xml:space="preserve">На основе </w:t>
      </w:r>
      <w:r w:rsidR="00A15E09">
        <w:t xml:space="preserve">нескольких </w:t>
      </w:r>
      <w:r>
        <w:t>статей</w:t>
      </w:r>
      <w:r w:rsidR="00A15E09">
        <w:t xml:space="preserve"> </w:t>
      </w:r>
      <w:r w:rsidR="005F5707">
        <w:t xml:space="preserve">по исследованию потерь в вариаторе </w:t>
      </w:r>
      <w:r w:rsidR="005F5707" w:rsidRPr="005F5707">
        <w:t>[4, 5]</w:t>
      </w:r>
      <w:r>
        <w:t xml:space="preserve"> мною была построена функция, в первом приближении описывающая зависимость кпд вариатора от момента и передаточного числа.</w:t>
      </w:r>
      <w:r w:rsidR="00101565">
        <w:t xml:space="preserve"> Построенная функция представлена на рисунке 14.</w:t>
      </w:r>
    </w:p>
    <w:p w14:paraId="6CEBFF31" w14:textId="77777777" w:rsidR="00BE4832" w:rsidRDefault="00000000" w:rsidP="007E4949">
      <w:pPr>
        <w:pStyle w:val="a9"/>
      </w:pPr>
      <w:bookmarkStart w:id="45" w:name="fig:КПД_вариатора"/>
      <w:r>
        <w:rPr>
          <w:noProof/>
        </w:rPr>
        <w:drawing>
          <wp:inline distT="0" distB="0" distL="0" distR="0" wp14:anchorId="373F9C57" wp14:editId="6F21ADFE">
            <wp:extent cx="4419600" cy="2871470"/>
            <wp:effectExtent l="0" t="0" r="0" b="5080"/>
            <wp:docPr id="91" name="Picture"/>
            <wp:cNvGraphicFramePr/>
            <a:graphic xmlns:a="http://schemas.openxmlformats.org/drawingml/2006/main">
              <a:graphicData uri="http://schemas.openxmlformats.org/drawingml/2006/picture">
                <pic:pic xmlns:pic="http://schemas.openxmlformats.org/drawingml/2006/picture">
                  <pic:nvPicPr>
                    <pic:cNvPr id="92" name="Picture" descr="./media/inc/img/КПД вариатора.png"/>
                    <pic:cNvPicPr>
                      <a:picLocks noChangeAspect="1" noChangeArrowheads="1"/>
                    </pic:cNvPicPr>
                  </pic:nvPicPr>
                  <pic:blipFill>
                    <a:blip r:embed="rId22"/>
                    <a:stretch>
                      <a:fillRect/>
                    </a:stretch>
                  </pic:blipFill>
                  <pic:spPr bwMode="auto">
                    <a:xfrm>
                      <a:off x="0" y="0"/>
                      <a:ext cx="4420133" cy="2871816"/>
                    </a:xfrm>
                    <a:prstGeom prst="rect">
                      <a:avLst/>
                    </a:prstGeom>
                    <a:noFill/>
                    <a:ln w="9525">
                      <a:noFill/>
                      <a:headEnd/>
                      <a:tailEnd/>
                    </a:ln>
                  </pic:spPr>
                </pic:pic>
              </a:graphicData>
            </a:graphic>
          </wp:inline>
        </w:drawing>
      </w:r>
    </w:p>
    <w:p w14:paraId="34A9E81F" w14:textId="4B04268E" w:rsidR="00BE4832" w:rsidRDefault="00000000" w:rsidP="007E4949">
      <w:pPr>
        <w:pStyle w:val="a0"/>
      </w:pPr>
      <w:r>
        <w:t>Модель эффективности вариатора</w:t>
      </w:r>
    </w:p>
    <w:p w14:paraId="4A27BEE9" w14:textId="77777777" w:rsidR="007E4949" w:rsidRDefault="007E4949" w:rsidP="007E4949">
      <w:pPr>
        <w:pStyle w:val="a0"/>
        <w:numPr>
          <w:ilvl w:val="0"/>
          <w:numId w:val="0"/>
        </w:numPr>
        <w:ind w:left="1440"/>
      </w:pPr>
    </w:p>
    <w:p w14:paraId="753AC7B2" w14:textId="2C06CDA0" w:rsidR="00BE4832" w:rsidRDefault="00215E22">
      <w:pPr>
        <w:pStyle w:val="1"/>
      </w:pPr>
      <w:bookmarkStart w:id="46" w:name="тягодинамический-расчет"/>
      <w:bookmarkStart w:id="47" w:name="_Toc219949086"/>
      <w:bookmarkEnd w:id="34"/>
      <w:bookmarkEnd w:id="43"/>
      <w:bookmarkEnd w:id="45"/>
      <w:r>
        <w:lastRenderedPageBreak/>
        <w:t>Тягово-динамический расчет</w:t>
      </w:r>
      <w:bookmarkEnd w:id="47"/>
    </w:p>
    <w:p w14:paraId="5B15554E" w14:textId="77777777" w:rsidR="007E4949" w:rsidRPr="007E4949" w:rsidRDefault="007E4949" w:rsidP="007E4949"/>
    <w:p w14:paraId="6B0C0115" w14:textId="77777777" w:rsidR="00BE4832" w:rsidRDefault="00000000">
      <w:pPr>
        <w:pStyle w:val="2"/>
      </w:pPr>
      <w:bookmarkStart w:id="48" w:name="внешняя-скоростная-характеристика"/>
      <w:bookmarkStart w:id="49" w:name="_Toc219949087"/>
      <w:r>
        <w:t>Внешняя скоростная характеристика</w:t>
      </w:r>
      <w:bookmarkEnd w:id="49"/>
    </w:p>
    <w:p w14:paraId="7916B588" w14:textId="77777777" w:rsidR="00A10216" w:rsidRPr="00A10216" w:rsidRDefault="00A10216" w:rsidP="00A10216"/>
    <w:p w14:paraId="20A29E17" w14:textId="0240A572" w:rsidR="00101565" w:rsidRPr="00101565" w:rsidRDefault="00101565" w:rsidP="00101565">
      <w:r>
        <w:t>Внешняя скоростная характеристика рассматриваемого двигателя представлена на рисунке 15.</w:t>
      </w:r>
    </w:p>
    <w:p w14:paraId="46926190" w14:textId="77777777" w:rsidR="00BE4832" w:rsidRDefault="00000000" w:rsidP="007E4949">
      <w:pPr>
        <w:pStyle w:val="a9"/>
      </w:pPr>
      <w:bookmarkStart w:id="50" w:name="fig:Внешняя_скоростная_характеристика"/>
      <w:r>
        <w:rPr>
          <w:noProof/>
        </w:rPr>
        <w:drawing>
          <wp:inline distT="0" distB="0" distL="0" distR="0" wp14:anchorId="03DF566A" wp14:editId="2A02C154">
            <wp:extent cx="5443728" cy="4224528"/>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media/inc/img/Внешняя скоростная характеристика.png"/>
                    <pic:cNvPicPr>
                      <a:picLocks noChangeAspect="1" noChangeArrowheads="1"/>
                    </pic:cNvPicPr>
                  </pic:nvPicPr>
                  <pic:blipFill>
                    <a:blip r:embed="rId23"/>
                    <a:stretch>
                      <a:fillRect/>
                    </a:stretch>
                  </pic:blipFill>
                  <pic:spPr bwMode="auto">
                    <a:xfrm>
                      <a:off x="0" y="0"/>
                      <a:ext cx="5443728" cy="4224528"/>
                    </a:xfrm>
                    <a:prstGeom prst="rect">
                      <a:avLst/>
                    </a:prstGeom>
                    <a:noFill/>
                    <a:ln w="9525">
                      <a:noFill/>
                      <a:headEnd/>
                      <a:tailEnd/>
                    </a:ln>
                  </pic:spPr>
                </pic:pic>
              </a:graphicData>
            </a:graphic>
          </wp:inline>
        </w:drawing>
      </w:r>
    </w:p>
    <w:p w14:paraId="78B5B08B" w14:textId="794805C0" w:rsidR="00BE4832" w:rsidRDefault="00000000" w:rsidP="007E4949">
      <w:pPr>
        <w:pStyle w:val="a0"/>
      </w:pPr>
      <w:r>
        <w:t>Внешняя скоростная характеристика 1NZ-FE</w:t>
      </w:r>
    </w:p>
    <w:p w14:paraId="7B09D356" w14:textId="77777777" w:rsidR="007E4949" w:rsidRDefault="007E4949" w:rsidP="007E4949">
      <w:pPr>
        <w:pStyle w:val="a0"/>
        <w:numPr>
          <w:ilvl w:val="0"/>
          <w:numId w:val="0"/>
        </w:numPr>
        <w:ind w:left="1440"/>
      </w:pPr>
    </w:p>
    <w:p w14:paraId="6D42BF87" w14:textId="77777777" w:rsidR="00BE4832" w:rsidRDefault="00000000">
      <w:pPr>
        <w:pStyle w:val="2"/>
      </w:pPr>
      <w:bookmarkStart w:id="51" w:name="X3f8e61c19fc94e3165f5339889416f28f30e408"/>
      <w:bookmarkStart w:id="52" w:name="_Toc219949088"/>
      <w:bookmarkEnd w:id="48"/>
      <w:bookmarkEnd w:id="50"/>
      <w:r>
        <w:t>Определение передаточных чисел трансмиссии</w:t>
      </w:r>
      <w:bookmarkEnd w:id="52"/>
    </w:p>
    <w:p w14:paraId="7EC226CF" w14:textId="77777777" w:rsidR="007E4949" w:rsidRPr="007E4949" w:rsidRDefault="007E4949" w:rsidP="007E4949"/>
    <w:p w14:paraId="31057DAC" w14:textId="0517B566" w:rsidR="007E4949" w:rsidRDefault="00000000" w:rsidP="00101565">
      <w:r>
        <w:t xml:space="preserve">Целью данного расчёта является определение передаточных чисел трансмиссии автомобиля. Так как диапазон передаточных чисел бесступенчатого вариатора известен, задача расчёта сводится к подбору передаточного числа главной передачи. Для этого задаются максимальная линейная скорость автомобиля </w:t>
      </w:r>
      <m:oMath>
        <m:sSub>
          <m:sSubPr>
            <m:ctrlPr>
              <w:rPr>
                <w:rFonts w:ascii="Cambria Math" w:hAnsi="Cambria Math"/>
              </w:rPr>
            </m:ctrlPr>
          </m:sSubPr>
          <m:e>
            <m:r>
              <w:rPr>
                <w:rFonts w:ascii="Cambria Math" w:hAnsi="Cambria Math"/>
              </w:rPr>
              <m:t>V</m:t>
            </m:r>
          </m:e>
          <m:sub>
            <m:r>
              <w:rPr>
                <w:rFonts w:ascii="Cambria Math" w:hAnsi="Cambria Math"/>
              </w:rPr>
              <m:t>max</m:t>
            </m:r>
          </m:sub>
        </m:sSub>
      </m:oMath>
      <w:r>
        <w:t xml:space="preserve">, радиус колеса </w:t>
      </w:r>
      <m:oMath>
        <m:r>
          <w:rPr>
            <w:rFonts w:ascii="Cambria Math" w:hAnsi="Cambria Math"/>
          </w:rPr>
          <m:t>R</m:t>
        </m:r>
      </m:oMath>
      <w:r>
        <w:t xml:space="preserve">, а также минимальное </w:t>
      </w:r>
      <w:r>
        <w:lastRenderedPageBreak/>
        <w:t xml:space="preserve">передаточное отношение вариатора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 Кроме того, используется характеристика двигателя для выбора оборотов при максимальной мощности.</w:t>
      </w:r>
    </w:p>
    <w:p w14:paraId="770EDE8F" w14:textId="77777777" w:rsidR="0050758F" w:rsidRDefault="0050758F" w:rsidP="00101565"/>
    <w:p w14:paraId="721159C6" w14:textId="77777777" w:rsidR="00BE4832" w:rsidRDefault="00000000">
      <w:pPr>
        <w:pStyle w:val="3"/>
      </w:pPr>
      <w:bookmarkStart w:id="53" w:name="расчётные-соотношения"/>
      <w:bookmarkStart w:id="54" w:name="_Toc219949089"/>
      <w:r>
        <w:t>Расчётные соотношения</w:t>
      </w:r>
      <w:bookmarkEnd w:id="54"/>
    </w:p>
    <w:p w14:paraId="6844953C" w14:textId="77777777" w:rsidR="007E4949" w:rsidRPr="007E4949" w:rsidRDefault="007E4949" w:rsidP="007E4949"/>
    <w:p w14:paraId="1EAE00C2" w14:textId="1C0C73DD" w:rsidR="00BE4832" w:rsidRPr="00215E22" w:rsidRDefault="00215E22">
      <w:r>
        <w:t>Для нахождения длины окружности колеса</w:t>
      </w:r>
      <w:r w:rsidRPr="00215E22">
        <w:t xml:space="preserve"> </w:t>
      </w:r>
      <w:r>
        <w:rPr>
          <w:lang w:val="en-US"/>
        </w:rPr>
        <w:t>l</w:t>
      </w:r>
      <w:r w:rsidRPr="00215E22">
        <w:t xml:space="preserve"> </w:t>
      </w:r>
      <w:r>
        <w:t>справедлива формула (1):</w:t>
      </w:r>
    </w:p>
    <w:p w14:paraId="7EF87458" w14:textId="77777777" w:rsidR="0040394E" w:rsidRPr="00215E22" w:rsidRDefault="0040394E"/>
    <w:p w14:paraId="145FE7D3" w14:textId="373E3AC4" w:rsidR="00BE4832" w:rsidRPr="00215E22" w:rsidRDefault="00000000">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rPr>
                <m:t>l</m:t>
              </m:r>
              <m:r>
                <m:rPr>
                  <m:sty m:val="p"/>
                </m:rPr>
                <w:rPr>
                  <w:rFonts w:ascii="Cambria Math" w:hAnsi="Cambria Math"/>
                </w:rPr>
                <m:t>=</m:t>
              </m:r>
              <m:r>
                <w:rPr>
                  <w:rFonts w:ascii="Cambria Math" w:hAnsi="Cambria Math"/>
                </w:rPr>
                <m:t>2πR#</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2BE08A17" w14:textId="77777777" w:rsidR="00215E22" w:rsidRDefault="00215E22">
      <w:pPr>
        <w:rPr>
          <w:rFonts w:eastAsiaTheme="minorEastAsia"/>
        </w:rPr>
      </w:pPr>
    </w:p>
    <w:p w14:paraId="4F96EA34" w14:textId="39B55FC6" w:rsidR="0040394E" w:rsidRPr="00215E22" w:rsidRDefault="00215E22" w:rsidP="00215E22">
      <w:pPr>
        <w:rPr>
          <w:rFonts w:eastAsiaTheme="minorEastAsia"/>
        </w:rPr>
      </w:pPr>
      <w:r>
        <w:rPr>
          <w:rFonts w:eastAsiaTheme="minorEastAsia"/>
        </w:rPr>
        <w:t xml:space="preserve">где </w:t>
      </w:r>
      <w:r>
        <w:rPr>
          <w:rFonts w:eastAsiaTheme="minorEastAsia"/>
          <w:lang w:val="en-US"/>
        </w:rPr>
        <w:t>R</w:t>
      </w:r>
      <w:r w:rsidRPr="00215E22">
        <w:rPr>
          <w:rFonts w:eastAsiaTheme="minorEastAsia"/>
        </w:rPr>
        <w:t xml:space="preserve"> – </w:t>
      </w:r>
      <w:r>
        <w:rPr>
          <w:rFonts w:eastAsiaTheme="minorEastAsia"/>
        </w:rPr>
        <w:t>радиус окружности колеса.</w:t>
      </w:r>
    </w:p>
    <w:p w14:paraId="3E4D38DC" w14:textId="00EBA0C3" w:rsidR="00BE4832" w:rsidRDefault="00000000" w:rsidP="00215E22">
      <w:r>
        <w:t>Частота вращения колеса при максимальной скорости</w:t>
      </w:r>
      <w:r w:rsidR="00215E22">
        <w:t xml:space="preserve"> </w:t>
      </w:r>
      <w:r w:rsidR="00215E22">
        <w:rPr>
          <w:lang w:val="en-US"/>
        </w:rPr>
        <w:t>V</w:t>
      </w:r>
      <w:r w:rsidR="00215E22">
        <w:rPr>
          <w:vertAlign w:val="subscript"/>
          <w:lang w:val="en-US"/>
        </w:rPr>
        <w:t>max</w:t>
      </w:r>
      <w:r w:rsidR="00215E22">
        <w:t xml:space="preserve"> может быть найдена по формуле (2)</w:t>
      </w:r>
      <w:r>
        <w:t>:</w:t>
      </w:r>
    </w:p>
    <w:p w14:paraId="52FD5E8B" w14:textId="77777777" w:rsidR="00215E22" w:rsidRDefault="00215E22" w:rsidP="00215E22"/>
    <w:p w14:paraId="4FBB1633" w14:textId="6649726F" w:rsidR="00215E22" w:rsidRPr="00215E22" w:rsidRDefault="00000000" w:rsidP="00215E22">
      <w:pPr>
        <w:rPr>
          <w:rFonts w:eastAsiaTheme="minorEastAsia"/>
        </w:rPr>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w:rPr>
                      <w:rFonts w:ascii="Cambria Math" w:hAnsi="Cambria Math"/>
                    </w:rPr>
                    <m:t>max</m:t>
                  </m:r>
                </m:sub>
                <m:sup>
                  <m:r>
                    <m:rPr>
                      <m:nor/>
                    </m:rPr>
                    <m:t>колесо</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l</m:t>
                  </m:r>
                </m:den>
              </m:f>
              <m:r>
                <w:rPr>
                  <w:rFonts w:ascii="Cambria Math" w:hAnsi="Cambria Math"/>
                </w:rPr>
                <m:t>#</m:t>
              </m:r>
              <m:d>
                <m:dPr>
                  <m:ctrlPr>
                    <w:rPr>
                      <w:rFonts w:ascii="Cambria Math" w:hAnsi="Cambria Math"/>
                      <w:i/>
                      <w:lang w:val="en-US"/>
                    </w:rPr>
                  </m:ctrlPr>
                </m:dPr>
                <m:e>
                  <m:r>
                    <w:rPr>
                      <w:rFonts w:ascii="Cambria Math" w:hAnsi="Cambria Math"/>
                    </w:rPr>
                    <m:t>2</m:t>
                  </m:r>
                </m:e>
              </m:d>
            </m:e>
          </m:eqArr>
        </m:oMath>
      </m:oMathPara>
    </w:p>
    <w:p w14:paraId="4E9E7EB0" w14:textId="77777777" w:rsidR="00215E22" w:rsidRPr="00884396" w:rsidRDefault="00215E22" w:rsidP="00215E22">
      <w:pPr>
        <w:rPr>
          <w:rFonts w:eastAsiaTheme="minorEastAsia"/>
        </w:rPr>
      </w:pPr>
    </w:p>
    <w:p w14:paraId="798C5503" w14:textId="34CCC8E8" w:rsidR="00BE4832" w:rsidRDefault="00000000">
      <w:r>
        <w:t>Из массива данных двигателя определяется частота вращения при максимальной мощности</w:t>
      </w:r>
      <w:r w:rsidR="00215E22">
        <w:t xml:space="preserve"> </w:t>
      </w:r>
      <w:r w:rsidR="00215E22">
        <w:rPr>
          <w:lang w:val="en-US"/>
        </w:rPr>
        <w:t>P</w:t>
      </w:r>
      <w:r w:rsidR="00215E22" w:rsidRPr="00215E22">
        <w:t xml:space="preserve"> </w:t>
      </w:r>
      <w:r w:rsidR="00215E22">
        <w:t>по формуле (3)</w:t>
      </w:r>
      <w:r>
        <w:t>:</w:t>
      </w:r>
    </w:p>
    <w:p w14:paraId="6AD21FA6" w14:textId="77777777" w:rsidR="00215E22" w:rsidRDefault="00215E22"/>
    <w:p w14:paraId="17A659B1" w14:textId="79CE436D"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w:rPr>
                      <w:rFonts w:ascii="Cambria Math" w:hAnsi="Cambria Math"/>
                    </w:rPr>
                    <m:t>max</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дв</m:t>
                  </m:r>
                </m:sub>
              </m:sSub>
              <m:d>
                <m:dPr>
                  <m:ctrlPr>
                    <w:rPr>
                      <w:rFonts w:ascii="Cambria Math" w:hAnsi="Cambria Math"/>
                    </w:rPr>
                  </m:ctrlPr>
                </m:dPr>
                <m:e>
                  <m:r>
                    <m:rPr>
                      <m:sty m:val="p"/>
                    </m:rPr>
                    <w:rPr>
                      <w:rFonts w:ascii="Cambria Math" w:hAnsi="Cambria Math"/>
                    </w:rPr>
                    <m:t>max</m:t>
                  </m:r>
                  <m:r>
                    <w:rPr>
                      <w:rFonts w:ascii="Cambria Math" w:hAnsi="Cambria Math"/>
                    </w:rPr>
                    <m:t>P</m:t>
                  </m:r>
                </m:e>
              </m:d>
              <m:r>
                <w:rPr>
                  <w:rFonts w:ascii="Cambria Math" w:hAnsi="Cambria Math"/>
                </w:rPr>
                <m:t>#</m:t>
              </m:r>
              <m:d>
                <m:dPr>
                  <m:ctrlPr>
                    <w:rPr>
                      <w:rFonts w:ascii="Cambria Math" w:hAnsi="Cambria Math"/>
                      <w:i/>
                      <w:lang w:val="en-US"/>
                    </w:rPr>
                  </m:ctrlPr>
                </m:dPr>
                <m:e>
                  <m:r>
                    <w:rPr>
                      <w:rFonts w:ascii="Cambria Math" w:hAnsi="Cambria Math"/>
                    </w:rPr>
                    <m:t>3</m:t>
                  </m:r>
                </m:e>
              </m:d>
            </m:e>
          </m:eqArr>
        </m:oMath>
      </m:oMathPara>
    </w:p>
    <w:p w14:paraId="3B21A605" w14:textId="77777777" w:rsidR="0040394E" w:rsidRPr="0040394E" w:rsidRDefault="0040394E">
      <w:pPr>
        <w:rPr>
          <w:rFonts w:eastAsiaTheme="minorEastAsia"/>
        </w:rPr>
      </w:pPr>
    </w:p>
    <w:p w14:paraId="69120721" w14:textId="57C46955" w:rsidR="00215E22" w:rsidRDefault="00000000" w:rsidP="00215E22">
      <w:r>
        <w:t>Требуемое передаточное число главной передачи получается из условия равенства частоты вращения двигателя при пиковой мощности и частоты вращения колёс, скорректированной на минимальное передаточное отношение вариатора</w:t>
      </w:r>
      <w:r w:rsidR="00215E22">
        <w:t>, как представлено в формуле (4)</w:t>
      </w:r>
      <w:r>
        <w:t>:</w:t>
      </w:r>
    </w:p>
    <w:p w14:paraId="04FFAAA7" w14:textId="77777777" w:rsidR="00215E22" w:rsidRDefault="00215E22" w:rsidP="00215E22"/>
    <w:p w14:paraId="126DC2C3" w14:textId="433B0EAF"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m:rPr>
                      <m:nor/>
                    </m:rPr>
                    <m:t>ГП</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max</m:t>
                      </m:r>
                    </m:sub>
                    <m:sup>
                      <m:r>
                        <w:rPr>
                          <w:rFonts w:ascii="Cambria Math" w:hAnsi="Cambria Math"/>
                        </w:rPr>
                        <m:t>P</m:t>
                      </m:r>
                    </m:sup>
                  </m:sSubSup>
                </m:num>
                <m:den>
                  <m:sSubSup>
                    <m:sSubSupPr>
                      <m:ctrlPr>
                        <w:rPr>
                          <w:rFonts w:ascii="Cambria Math" w:hAnsi="Cambria Math"/>
                        </w:rPr>
                      </m:ctrlPr>
                    </m:sSubSupPr>
                    <m:e>
                      <m:r>
                        <w:rPr>
                          <w:rFonts w:ascii="Cambria Math" w:hAnsi="Cambria Math"/>
                        </w:rPr>
                        <m:t>n</m:t>
                      </m:r>
                    </m:e>
                    <m:sub>
                      <m:r>
                        <w:rPr>
                          <w:rFonts w:ascii="Cambria Math" w:hAnsi="Cambria Math"/>
                        </w:rPr>
                        <m:t>max</m:t>
                      </m:r>
                    </m:sub>
                    <m:sup>
                      <m:r>
                        <m:rPr>
                          <m:nor/>
                        </m:rPr>
                        <m:t>колесо</m:t>
                      </m:r>
                    </m:sup>
                  </m:sSubSup>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den>
              </m:f>
              <m:r>
                <m:rPr>
                  <m:sty m:val="p"/>
                </m:rPr>
                <w:rPr>
                  <w:rFonts w:ascii="Cambria Math" w:hAnsi="Cambria Math"/>
                </w:rPr>
                <m:t>=</m:t>
              </m:r>
              <m:r>
                <w:rPr>
                  <w:rFonts w:ascii="Cambria Math" w:hAnsi="Cambria Math"/>
                </w:rPr>
                <m:t>8.23#</m:t>
              </m:r>
              <m:d>
                <m:dPr>
                  <m:ctrlPr>
                    <w:rPr>
                      <w:rFonts w:ascii="Cambria Math" w:hAnsi="Cambria Math"/>
                      <w:i/>
                      <w:lang w:val="en-US"/>
                    </w:rPr>
                  </m:ctrlPr>
                </m:dPr>
                <m:e>
                  <m:r>
                    <w:rPr>
                      <w:rFonts w:ascii="Cambria Math" w:hAnsi="Cambria Math"/>
                    </w:rPr>
                    <m:t>4</m:t>
                  </m:r>
                </m:e>
              </m:d>
            </m:e>
          </m:eqArr>
        </m:oMath>
      </m:oMathPara>
    </w:p>
    <w:p w14:paraId="1BD80526" w14:textId="77777777" w:rsidR="0040394E" w:rsidRPr="0040394E" w:rsidRDefault="0040394E">
      <w:pPr>
        <w:rPr>
          <w:rFonts w:eastAsiaTheme="minorEastAsia"/>
        </w:rPr>
      </w:pPr>
    </w:p>
    <w:p w14:paraId="0D339B22" w14:textId="77777777" w:rsidR="00215E22" w:rsidRDefault="00215E22" w:rsidP="00E3716E">
      <w:pPr>
        <w:ind w:firstLine="0"/>
      </w:pPr>
    </w:p>
    <w:p w14:paraId="17D5718F" w14:textId="77777777" w:rsidR="00BE4832" w:rsidRDefault="00000000">
      <w:pPr>
        <w:pStyle w:val="3"/>
      </w:pPr>
      <w:bookmarkStart w:id="55" w:name="результат"/>
      <w:bookmarkStart w:id="56" w:name="_Toc219949090"/>
      <w:bookmarkEnd w:id="53"/>
      <w:r>
        <w:lastRenderedPageBreak/>
        <w:t>Результат</w:t>
      </w:r>
      <w:bookmarkEnd w:id="56"/>
    </w:p>
    <w:p w14:paraId="5D75074D" w14:textId="77777777" w:rsidR="007E4949" w:rsidRPr="007E4949" w:rsidRDefault="007E4949" w:rsidP="007E4949"/>
    <w:p w14:paraId="72722FB2" w14:textId="14FC277C" w:rsidR="00BE4832" w:rsidRDefault="00000000" w:rsidP="00215E22">
      <w:r>
        <w:t>Подставляя заданные параметры (</w:t>
      </w:r>
      <m:oMath>
        <m:sSub>
          <m:sSubPr>
            <m:ctrlPr>
              <w:rPr>
                <w:rFonts w:ascii="Cambria Math" w:hAnsi="Cambria Math"/>
              </w:rPr>
            </m:ctrlPr>
          </m:sSubPr>
          <m:e>
            <m:r>
              <w:rPr>
                <w:rFonts w:ascii="Cambria Math" w:hAnsi="Cambria Math"/>
              </w:rPr>
              <m:t>V</m:t>
            </m:r>
          </m:e>
          <m:sub>
            <m:r>
              <w:rPr>
                <w:rFonts w:ascii="Cambria Math" w:hAnsi="Cambria Math"/>
              </w:rPr>
              <m:t>max</m:t>
            </m:r>
          </m:sub>
        </m:sSub>
      </m:oMath>
      <w:r>
        <w:t xml:space="preserve">, </w:t>
      </w:r>
      <m:oMath>
        <m:r>
          <w:rPr>
            <w:rFonts w:ascii="Cambria Math" w:hAnsi="Cambria Math"/>
          </w:rPr>
          <m:t>R</m:t>
        </m:r>
      </m:oMath>
      <w:r>
        <w:t>), а также данные двигателя и вариатора, вычисляется искомое передаточное число главной передачи. Диапазон передаточных чисел трансмиссии получаетс</w:t>
      </w:r>
      <w:r w:rsidR="00215E22">
        <w:t>я, как представлено в выражении (5)</w:t>
      </w:r>
      <w:r>
        <w:t>:</w:t>
      </w:r>
    </w:p>
    <w:p w14:paraId="58830FDD" w14:textId="77777777" w:rsidR="00215E22" w:rsidRDefault="00215E22" w:rsidP="00215E22"/>
    <w:p w14:paraId="219CBB13" w14:textId="2B66CE2C"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m:rPr>
                      <m:nor/>
                    </m:rPr>
                    <m:t>трансм</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3.51</m:t>
                  </m:r>
                  <m:r>
                    <m:rPr>
                      <m:sty m:val="p"/>
                    </m:rPr>
                    <w:rPr>
                      <w:rFonts w:ascii="Cambria Math" w:hAnsi="Cambria Math"/>
                    </w:rPr>
                    <m:t>,</m:t>
                  </m:r>
                  <m:r>
                    <w:rPr>
                      <w:rFonts w:ascii="Cambria Math" w:hAnsi="Cambria Math"/>
                    </w:rPr>
                    <m:t>19.27</m:t>
                  </m:r>
                </m:e>
              </m:d>
              <m:r>
                <w:rPr>
                  <w:rFonts w:ascii="Cambria Math" w:hAnsi="Cambria Math"/>
                </w:rPr>
                <m:t>#</m:t>
              </m:r>
              <m:d>
                <m:dPr>
                  <m:ctrlPr>
                    <w:rPr>
                      <w:rFonts w:ascii="Cambria Math" w:hAnsi="Cambria Math"/>
                      <w:i/>
                      <w:lang w:val="en-US"/>
                    </w:rPr>
                  </m:ctrlPr>
                </m:dPr>
                <m:e>
                  <m:r>
                    <w:rPr>
                      <w:rFonts w:ascii="Cambria Math" w:hAnsi="Cambria Math"/>
                    </w:rPr>
                    <m:t>5</m:t>
                  </m:r>
                </m:e>
              </m:d>
            </m:e>
          </m:eqArr>
        </m:oMath>
      </m:oMathPara>
    </w:p>
    <w:p w14:paraId="1342E22B" w14:textId="77777777" w:rsidR="007E4949" w:rsidRDefault="007E4949"/>
    <w:p w14:paraId="14C181AD" w14:textId="77777777" w:rsidR="00BE4832" w:rsidRDefault="00000000">
      <w:pPr>
        <w:pStyle w:val="2"/>
      </w:pPr>
      <w:bookmarkStart w:id="57" w:name="тяговый-баланс"/>
      <w:bookmarkStart w:id="58" w:name="_Toc219949091"/>
      <w:bookmarkEnd w:id="51"/>
      <w:bookmarkEnd w:id="55"/>
      <w:r>
        <w:t>Тяговый баланс</w:t>
      </w:r>
      <w:bookmarkEnd w:id="58"/>
    </w:p>
    <w:p w14:paraId="42689B73" w14:textId="77777777" w:rsidR="00215E22" w:rsidRPr="00215E22" w:rsidRDefault="00215E22" w:rsidP="00215E22"/>
    <w:p w14:paraId="5E987F0C" w14:textId="77777777" w:rsidR="00BE4832" w:rsidRDefault="00000000">
      <w:r>
        <w:t>Тяговый баланс представляет собой сравнение тяговых возможностей автомобиля и сил сопротивления движению. В данном расчёте строятся границы тяговых точек вариатора для разных передаточных чисел, чтобы определить диапазон доступной тяги на ведущих колёсах.</w:t>
      </w:r>
    </w:p>
    <w:p w14:paraId="765C104B" w14:textId="77777777" w:rsidR="00977C90" w:rsidRDefault="00977C90"/>
    <w:p w14:paraId="1B4EC7DA" w14:textId="77777777" w:rsidR="00BE4832" w:rsidRDefault="00000000">
      <w:pPr>
        <w:pStyle w:val="3"/>
      </w:pPr>
      <w:bookmarkStart w:id="59" w:name="тяговая-сила"/>
      <w:bookmarkStart w:id="60" w:name="_Toc219949092"/>
      <w:r>
        <w:t>Тяговая сила</w:t>
      </w:r>
      <w:bookmarkEnd w:id="60"/>
    </w:p>
    <w:p w14:paraId="09151DB0" w14:textId="77777777" w:rsidR="007E4949" w:rsidRPr="007E4949" w:rsidRDefault="007E4949" w:rsidP="007E4949"/>
    <w:p w14:paraId="3855BD87" w14:textId="698DCFEC" w:rsidR="00BE4832" w:rsidRDefault="00000000">
      <w:r>
        <w:t>Тяговая сила на ведущих колёсах рассчитывается по формуле</w:t>
      </w:r>
      <w:r w:rsidR="00977C90">
        <w:t xml:space="preserve"> (6)</w:t>
      </w:r>
      <w:r>
        <w:t>:</w:t>
      </w:r>
    </w:p>
    <w:p w14:paraId="2845EC34" w14:textId="77777777" w:rsidR="00977C90" w:rsidRDefault="00977C90"/>
    <w:p w14:paraId="4C54BAE2" w14:textId="2450869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тяги</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дв</m:t>
                      </m:r>
                    </m:sub>
                  </m:sSub>
                  <m:d>
                    <m:dPr>
                      <m:ctrlPr>
                        <w:rPr>
                          <w:rFonts w:ascii="Cambria Math" w:hAnsi="Cambria Math"/>
                        </w:rPr>
                      </m:ctrlPr>
                    </m:dPr>
                    <m:e>
                      <m:r>
                        <w:rPr>
                          <w:rFonts w:ascii="Cambria Math" w:hAnsi="Cambria Math"/>
                        </w:rPr>
                        <m:t>n</m:t>
                      </m:r>
                    </m:e>
                  </m:d>
                  <m:r>
                    <w:rPr>
                      <w:rFonts w:ascii="Cambria Math" w:hAnsi="Cambria Math"/>
                    </w:rPr>
                    <m:t> </m:t>
                  </m:r>
                  <m:sSub>
                    <m:sSubPr>
                      <m:ctrlPr>
                        <w:rPr>
                          <w:rFonts w:ascii="Cambria Math" w:hAnsi="Cambria Math"/>
                        </w:rPr>
                      </m:ctrlPr>
                    </m:sSubPr>
                    <m:e>
                      <m:r>
                        <w:rPr>
                          <w:rFonts w:ascii="Cambria Math" w:hAnsi="Cambria Math"/>
                        </w:rPr>
                        <m:t>i</m:t>
                      </m:r>
                    </m:e>
                    <m:sub>
                      <m:r>
                        <m:rPr>
                          <m:nor/>
                        </m:rPr>
                        <m:t>трансм</m:t>
                      </m:r>
                    </m:sub>
                  </m:sSub>
                  <m:r>
                    <w:rPr>
                      <w:rFonts w:ascii="Cambria Math" w:hAnsi="Cambria Math"/>
                    </w:rPr>
                    <m:t> </m:t>
                  </m:r>
                  <m:sSub>
                    <m:sSubPr>
                      <m:ctrlPr>
                        <w:rPr>
                          <w:rFonts w:ascii="Cambria Math" w:hAnsi="Cambria Math"/>
                        </w:rPr>
                      </m:ctrlPr>
                    </m:sSubPr>
                    <m:e>
                      <m:r>
                        <w:rPr>
                          <w:rFonts w:ascii="Cambria Math" w:hAnsi="Cambria Math"/>
                        </w:rPr>
                        <m:t>η</m:t>
                      </m:r>
                    </m:e>
                    <m:sub>
                      <m:r>
                        <m:rPr>
                          <m:nor/>
                        </m:rPr>
                        <m:t>трансм</m:t>
                      </m:r>
                    </m:sub>
                  </m:sSub>
                </m:num>
                <m:den>
                  <m:r>
                    <w:rPr>
                      <w:rFonts w:ascii="Cambria Math" w:hAnsi="Cambria Math"/>
                    </w:rPr>
                    <m:t>r</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6</m:t>
                  </m:r>
                </m:e>
              </m:d>
            </m:e>
          </m:eqArr>
        </m:oMath>
      </m:oMathPara>
    </w:p>
    <w:p w14:paraId="6EE3CCB6" w14:textId="77777777" w:rsidR="0040394E" w:rsidRPr="0040394E" w:rsidRDefault="0040394E">
      <w:pPr>
        <w:rPr>
          <w:rFonts w:eastAsiaTheme="minorEastAsia"/>
        </w:rPr>
      </w:pPr>
    </w:p>
    <w:p w14:paraId="30E24498" w14:textId="549B0A41" w:rsidR="00977C90" w:rsidRPr="00977C90" w:rsidRDefault="00977C90" w:rsidP="00977C90">
      <w:r>
        <w:t xml:space="preserve">где </w:t>
      </w:r>
      <m:oMath>
        <m:sSub>
          <m:sSubPr>
            <m:ctrlPr>
              <w:rPr>
                <w:rFonts w:ascii="Cambria Math" w:hAnsi="Cambria Math"/>
              </w:rPr>
            </m:ctrlPr>
          </m:sSubPr>
          <m:e>
            <m:r>
              <w:rPr>
                <w:rFonts w:ascii="Cambria Math" w:hAnsi="Cambria Math"/>
              </w:rPr>
              <m:t>M</m:t>
            </m:r>
          </m:e>
          <m:sub>
            <m:r>
              <m:rPr>
                <m:nor/>
              </m:rPr>
              <m:t>дв</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крутящий момент двигателя при частоте вращения </w:t>
      </w:r>
      <m:oMath>
        <m:r>
          <w:rPr>
            <w:rFonts w:ascii="Cambria Math" w:hAnsi="Cambria Math"/>
          </w:rPr>
          <m:t>n</m:t>
        </m:r>
      </m:oMath>
      <w:r w:rsidRPr="00977C90">
        <w:t>;</w:t>
      </w:r>
    </w:p>
    <w:p w14:paraId="041CE85E" w14:textId="2A5AC077" w:rsidR="00977C90" w:rsidRPr="00977C90" w:rsidRDefault="00000000" w:rsidP="00977C90">
      <m:oMath>
        <m:sSub>
          <m:sSubPr>
            <m:ctrlPr>
              <w:rPr>
                <w:rFonts w:ascii="Cambria Math" w:hAnsi="Cambria Math"/>
              </w:rPr>
            </m:ctrlPr>
          </m:sSubPr>
          <m:e>
            <m:r>
              <w:rPr>
                <w:rFonts w:ascii="Cambria Math" w:hAnsi="Cambria Math"/>
              </w:rPr>
              <m:t>i</m:t>
            </m:r>
          </m:e>
          <m:sub>
            <m:r>
              <m:rPr>
                <m:nor/>
              </m:rPr>
              <m:t>трансм</m:t>
            </m:r>
          </m:sub>
        </m:sSub>
      </m:oMath>
      <w:r>
        <w:t xml:space="preserve"> — общее передаточное число трансмиссии (вариатор × главная передача)</w:t>
      </w:r>
      <w:r w:rsidR="00977C90" w:rsidRPr="00977C90">
        <w:t>;</w:t>
      </w:r>
    </w:p>
    <w:p w14:paraId="7287E66B" w14:textId="173CE035" w:rsidR="00977C90" w:rsidRPr="00977C90" w:rsidRDefault="00000000" w:rsidP="00977C90">
      <m:oMath>
        <m:sSub>
          <m:sSubPr>
            <m:ctrlPr>
              <w:rPr>
                <w:rFonts w:ascii="Cambria Math" w:hAnsi="Cambria Math"/>
              </w:rPr>
            </m:ctrlPr>
          </m:sSubPr>
          <m:e>
            <m:r>
              <w:rPr>
                <w:rFonts w:ascii="Cambria Math" w:hAnsi="Cambria Math"/>
              </w:rPr>
              <m:t>η</m:t>
            </m:r>
          </m:e>
          <m:sub>
            <m:r>
              <m:rPr>
                <m:nor/>
              </m:rPr>
              <m:t>трансм</m:t>
            </m:r>
          </m:sub>
        </m:sSub>
      </m:oMath>
      <w:r>
        <w:t xml:space="preserve"> — коэффициент полезного действия трансмиссии</w:t>
      </w:r>
      <w:r w:rsidR="00977C90" w:rsidRPr="00977C90">
        <w:t>;</w:t>
      </w:r>
    </w:p>
    <w:p w14:paraId="64E342F9" w14:textId="172E9E9F" w:rsidR="00BE4832" w:rsidRDefault="00000000" w:rsidP="00977C90">
      <m:oMath>
        <m:r>
          <w:rPr>
            <w:rFonts w:ascii="Cambria Math" w:hAnsi="Cambria Math"/>
          </w:rPr>
          <m:t>r</m:t>
        </m:r>
      </m:oMath>
      <w:r>
        <w:t xml:space="preserve"> — динамический радиус колеса.</w:t>
      </w:r>
    </w:p>
    <w:p w14:paraId="214572DC" w14:textId="77777777" w:rsidR="007E4949" w:rsidRDefault="007E4949" w:rsidP="00B859C5">
      <w:pPr>
        <w:ind w:left="720" w:firstLine="0"/>
      </w:pPr>
    </w:p>
    <w:p w14:paraId="7D8D2D22" w14:textId="77777777" w:rsidR="00BE4832" w:rsidRDefault="00000000">
      <w:pPr>
        <w:pStyle w:val="3"/>
      </w:pPr>
      <w:bookmarkStart w:id="61" w:name="силы-сопротивления-движения"/>
      <w:bookmarkStart w:id="62" w:name="_Toc219949093"/>
      <w:bookmarkEnd w:id="59"/>
      <w:r>
        <w:lastRenderedPageBreak/>
        <w:t>Силы сопротивления движения</w:t>
      </w:r>
      <w:bookmarkEnd w:id="62"/>
    </w:p>
    <w:p w14:paraId="6AABA5AC" w14:textId="77777777" w:rsidR="007E4949" w:rsidRPr="007E4949" w:rsidRDefault="007E4949" w:rsidP="007E4949"/>
    <w:p w14:paraId="2C097A06" w14:textId="3BDD0230" w:rsidR="00BE4832" w:rsidRDefault="00000000">
      <w:r>
        <w:t>Суммарная сила сопротивления движению складывается из сопротивления качению и аэродинамического сопротивления</w:t>
      </w:r>
      <w:r w:rsidR="00977C90" w:rsidRPr="00977C90">
        <w:t xml:space="preserve"> </w:t>
      </w:r>
      <w:r w:rsidR="00977C90">
        <w:t>может быть найдена по формуле (7)</w:t>
      </w:r>
      <w:r>
        <w:t>:</w:t>
      </w:r>
    </w:p>
    <w:p w14:paraId="153E46A1" w14:textId="77777777" w:rsidR="00977C90" w:rsidRDefault="00977C90"/>
    <w:p w14:paraId="029AF7A6" w14:textId="7313315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сопр</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7</m:t>
                  </m:r>
                </m:e>
              </m:d>
            </m:e>
          </m:eqArr>
        </m:oMath>
      </m:oMathPara>
    </w:p>
    <w:p w14:paraId="20695DB2" w14:textId="77777777" w:rsidR="00977C90" w:rsidRDefault="00977C90" w:rsidP="00977C90">
      <w:pPr>
        <w:ind w:firstLine="0"/>
        <w:rPr>
          <w:rFonts w:eastAsiaTheme="minorEastAsia"/>
        </w:rPr>
      </w:pPr>
    </w:p>
    <w:p w14:paraId="0E1B4904" w14:textId="4D10151C" w:rsidR="00BE4832" w:rsidRDefault="00977C90" w:rsidP="00977C90">
      <w:pPr>
        <w:ind w:firstLine="708"/>
      </w:pPr>
      <w:r>
        <w:t>Аэродинамическое сопротивление зависит квадратично от скорости, как представлено в выражении (8):</w:t>
      </w:r>
    </w:p>
    <w:p w14:paraId="05A0ACD3" w14:textId="77777777" w:rsidR="00977C90" w:rsidRDefault="00977C90" w:rsidP="00977C90">
      <w:pPr>
        <w:ind w:firstLine="708"/>
      </w:pPr>
    </w:p>
    <w:p w14:paraId="16794D54" w14:textId="20AF3A8D" w:rsidR="00BE4832" w:rsidRPr="00884396" w:rsidRDefault="00000000" w:rsidP="0040394E">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8</m:t>
                  </m:r>
                </m:e>
              </m:d>
            </m:e>
          </m:eqArr>
        </m:oMath>
      </m:oMathPara>
    </w:p>
    <w:p w14:paraId="780F9E9A" w14:textId="77777777" w:rsidR="00223F25" w:rsidRPr="00884396" w:rsidRDefault="00223F25" w:rsidP="0040394E">
      <w:pPr>
        <w:rPr>
          <w:rFonts w:eastAsiaTheme="minorEastAsia"/>
        </w:rPr>
      </w:pPr>
    </w:p>
    <w:p w14:paraId="2BD23C93" w14:textId="3941FD92" w:rsidR="00977C90" w:rsidRPr="00977C90" w:rsidRDefault="00977C90" w:rsidP="00977C90">
      <w:pPr>
        <w:rPr>
          <w:rFonts w:eastAsiaTheme="minorEastAsia"/>
        </w:rPr>
      </w:pPr>
      <w:r>
        <w:rPr>
          <w:rFonts w:eastAsiaTheme="minorEastAsia"/>
        </w:rPr>
        <w:t xml:space="preserve">где </w:t>
      </w:r>
      <m:oMath>
        <m:r>
          <w:rPr>
            <w:rFonts w:ascii="Cambria Math" w:hAnsi="Cambria Math"/>
          </w:rPr>
          <m:t>ρ</m:t>
        </m:r>
      </m:oMath>
      <w:r>
        <w:t xml:space="preserve"> — плотность воздуха</w:t>
      </w:r>
      <w:r w:rsidRPr="00977C90">
        <w:t>;</w:t>
      </w:r>
    </w:p>
    <w:p w14:paraId="771021E7" w14:textId="461FDFC3" w:rsidR="00977C90" w:rsidRPr="00977C90" w:rsidRDefault="00000000" w:rsidP="00977C90">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 коэффициент аэродинамического сопротивления</w:t>
      </w:r>
      <w:r w:rsidR="00977C90" w:rsidRPr="00977C90">
        <w:t>;</w:t>
      </w:r>
    </w:p>
    <w:p w14:paraId="25CA7CD6" w14:textId="2EB3722C" w:rsidR="00977C90" w:rsidRPr="00977C90" w:rsidRDefault="00000000" w:rsidP="00977C90">
      <w:pPr>
        <w:rPr>
          <w:rFonts w:eastAsiaTheme="minorEastAsia"/>
        </w:rPr>
      </w:pPr>
      <m:oMath>
        <m:r>
          <w:rPr>
            <w:rFonts w:ascii="Cambria Math" w:hAnsi="Cambria Math"/>
          </w:rPr>
          <m:t>S</m:t>
        </m:r>
      </m:oMath>
      <w:r>
        <w:t xml:space="preserve"> — площадь лобовой поверхности автомобиля</w:t>
      </w:r>
      <w:r w:rsidR="00977C90" w:rsidRPr="00977C90">
        <w:t>;</w:t>
      </w:r>
    </w:p>
    <w:p w14:paraId="780CB42A" w14:textId="0FAAC815" w:rsidR="00BE4832" w:rsidRPr="00977C90" w:rsidRDefault="00000000" w:rsidP="00977C90">
      <w:pPr>
        <w:rPr>
          <w:rFonts w:eastAsiaTheme="minorEastAsia"/>
        </w:rPr>
      </w:pPr>
      <m:oMath>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mg</m:t>
        </m:r>
      </m:oMath>
      <w:r>
        <w:t xml:space="preserve"> — сила сопротивления качению.</w:t>
      </w:r>
    </w:p>
    <w:p w14:paraId="418F0691" w14:textId="77777777" w:rsidR="00B859C5" w:rsidRDefault="00B859C5" w:rsidP="00B859C5">
      <w:pPr>
        <w:ind w:left="720" w:firstLine="0"/>
      </w:pPr>
    </w:p>
    <w:p w14:paraId="1A689517" w14:textId="77777777" w:rsidR="00BE4832" w:rsidRDefault="00000000">
      <w:pPr>
        <w:pStyle w:val="3"/>
      </w:pPr>
      <w:bookmarkStart w:id="63" w:name="графическое-построение"/>
      <w:bookmarkStart w:id="64" w:name="_Toc219949094"/>
      <w:bookmarkEnd w:id="61"/>
      <w:r>
        <w:t>Графическое построение</w:t>
      </w:r>
      <w:bookmarkEnd w:id="64"/>
    </w:p>
    <w:p w14:paraId="0F3A4E75" w14:textId="77777777" w:rsidR="007E4949" w:rsidRPr="007E4949" w:rsidRDefault="007E4949" w:rsidP="007E4949"/>
    <w:p w14:paraId="392C4123" w14:textId="12E61C3C" w:rsidR="00BE4832" w:rsidRDefault="00000000">
      <w:r>
        <w:t>Построение тяговой характеристики для бесступенчатых коробок передач немного отличается от аналогичного построения для ступенчатых коробок передач. Основное отличие заключается в том, что тяговдинамическая характеристика во втором случае представляет из себя группу кривых для каждой из передач, а в</w:t>
      </w:r>
      <w:r w:rsidR="0094759B">
        <w:t xml:space="preserve"> первом случае </w:t>
      </w:r>
      <w:r>
        <w:t>- область состояний, ограниченную низшей и высшей передачами бесступенчатой коробки.</w:t>
      </w:r>
      <w:r w:rsidR="0094759B">
        <w:t xml:space="preserve">  Полученная тягово-динамическая характеристика представлена на рисунке 16.</w:t>
      </w:r>
    </w:p>
    <w:p w14:paraId="71CBB4E0" w14:textId="77777777" w:rsidR="00BE4832" w:rsidRDefault="00000000" w:rsidP="007E4949">
      <w:pPr>
        <w:pStyle w:val="a9"/>
      </w:pPr>
      <w:bookmarkStart w:id="65" w:name="fig:Тяговая_характеристика"/>
      <w:r>
        <w:rPr>
          <w:noProof/>
        </w:rPr>
        <w:lastRenderedPageBreak/>
        <w:drawing>
          <wp:inline distT="0" distB="0" distL="0" distR="0" wp14:anchorId="46BF7C6C" wp14:editId="3B150AF5">
            <wp:extent cx="5443728" cy="4224528"/>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media/inc/img/Тяговая характеристика.png"/>
                    <pic:cNvPicPr>
                      <a:picLocks noChangeAspect="1" noChangeArrowheads="1"/>
                    </pic:cNvPicPr>
                  </pic:nvPicPr>
                  <pic:blipFill>
                    <a:blip r:embed="rId24"/>
                    <a:stretch>
                      <a:fillRect/>
                    </a:stretch>
                  </pic:blipFill>
                  <pic:spPr bwMode="auto">
                    <a:xfrm>
                      <a:off x="0" y="0"/>
                      <a:ext cx="5443728" cy="4224528"/>
                    </a:xfrm>
                    <a:prstGeom prst="rect">
                      <a:avLst/>
                    </a:prstGeom>
                    <a:noFill/>
                    <a:ln w="9525">
                      <a:noFill/>
                      <a:headEnd/>
                      <a:tailEnd/>
                    </a:ln>
                  </pic:spPr>
                </pic:pic>
              </a:graphicData>
            </a:graphic>
          </wp:inline>
        </w:drawing>
      </w:r>
    </w:p>
    <w:p w14:paraId="2EE6FB6C" w14:textId="6C9B6FF4" w:rsidR="00BE4832" w:rsidRDefault="00000000" w:rsidP="007E4949">
      <w:pPr>
        <w:pStyle w:val="a0"/>
      </w:pPr>
      <w:r>
        <w:t>Тяго</w:t>
      </w:r>
      <w:r w:rsidR="0094759B">
        <w:t>во-</w:t>
      </w:r>
      <w:r>
        <w:t>динамическая характеристика</w:t>
      </w:r>
    </w:p>
    <w:p w14:paraId="4FB76165" w14:textId="77777777" w:rsidR="007E4949" w:rsidRDefault="007E4949" w:rsidP="007E4949">
      <w:pPr>
        <w:pStyle w:val="a0"/>
        <w:numPr>
          <w:ilvl w:val="0"/>
          <w:numId w:val="0"/>
        </w:numPr>
        <w:ind w:left="1440"/>
      </w:pPr>
    </w:p>
    <w:bookmarkEnd w:id="65"/>
    <w:p w14:paraId="6E48366C" w14:textId="77777777" w:rsidR="00BE4832" w:rsidRDefault="00000000">
      <w:r>
        <w:t>Для разных передаточных чисел вариатора строятся:</w:t>
      </w:r>
    </w:p>
    <w:p w14:paraId="635CC56B" w14:textId="77777777" w:rsidR="00BE4832" w:rsidRDefault="00000000">
      <w:pPr>
        <w:numPr>
          <w:ilvl w:val="0"/>
          <w:numId w:val="25"/>
        </w:numPr>
      </w:pPr>
      <w:r>
        <w:t xml:space="preserve">кривая тяги на высшей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w:t>
      </w:r>
    </w:p>
    <w:p w14:paraId="790E8132" w14:textId="77777777" w:rsidR="00BE4832" w:rsidRDefault="00000000">
      <w:pPr>
        <w:numPr>
          <w:ilvl w:val="0"/>
          <w:numId w:val="25"/>
        </w:numPr>
      </w:pPr>
      <w:r>
        <w:t xml:space="preserve">кривая тяги на низшей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max</m:t>
            </m:r>
          </m:sub>
          <m:sup>
            <m:r>
              <w:rPr>
                <w:rFonts w:ascii="Cambria Math" w:hAnsi="Cambria Math"/>
              </w:rPr>
              <m:t>CVT</m:t>
            </m:r>
          </m:sup>
        </m:sSubSup>
      </m:oMath>
      <w:r>
        <w:t>,</w:t>
      </w:r>
    </w:p>
    <w:p w14:paraId="3C7F4783" w14:textId="77777777" w:rsidR="00BE4832" w:rsidRDefault="00000000">
      <w:pPr>
        <w:numPr>
          <w:ilvl w:val="0"/>
          <w:numId w:val="25"/>
        </w:numPr>
      </w:pPr>
      <w:r>
        <w:t>изменение тяги на низких оборотах от передаточного числа,</w:t>
      </w:r>
    </w:p>
    <w:p w14:paraId="79E7393D" w14:textId="77777777" w:rsidR="00BE4832" w:rsidRDefault="00000000">
      <w:pPr>
        <w:numPr>
          <w:ilvl w:val="0"/>
          <w:numId w:val="25"/>
        </w:numPr>
      </w:pPr>
      <w:r>
        <w:t>изменение тяги на высоких оборотах от передаточного числа.</w:t>
      </w:r>
    </w:p>
    <w:p w14:paraId="368BD265" w14:textId="77777777" w:rsidR="00BE4832" w:rsidRDefault="00000000">
      <w:r>
        <w:t>Кривая сопротивления возрастает с увеличением скорости, а тяговые характеристики убывают с ростом скорости из-за уменьшения доступного крутящего момента на колесе.</w:t>
      </w:r>
    </w:p>
    <w:p w14:paraId="2D1342A3" w14:textId="77777777" w:rsidR="00BE4832" w:rsidRDefault="00000000">
      <w:r>
        <w:t>Точка пересечения огибающей тяговых кривых с кривой сопротивления соответствует максимальной возможной скорости автомобиля. Диапазон тяговых возможностей ограничен верхними и нижними кривыми вариатора.</w:t>
      </w:r>
    </w:p>
    <w:p w14:paraId="01A700E5" w14:textId="77777777" w:rsidR="00B859C5" w:rsidRDefault="00B859C5">
      <w:pPr>
        <w:rPr>
          <w:lang w:val="en-US"/>
        </w:rPr>
      </w:pPr>
    </w:p>
    <w:p w14:paraId="49CB609C" w14:textId="77777777" w:rsidR="00607D8E" w:rsidRPr="00607D8E" w:rsidRDefault="00607D8E">
      <w:pPr>
        <w:rPr>
          <w:lang w:val="en-US"/>
        </w:rPr>
      </w:pPr>
    </w:p>
    <w:p w14:paraId="56F027CD" w14:textId="77777777" w:rsidR="00BE4832" w:rsidRDefault="00000000">
      <w:pPr>
        <w:pStyle w:val="2"/>
      </w:pPr>
      <w:bookmarkStart w:id="66" w:name="динамический-фактор"/>
      <w:bookmarkStart w:id="67" w:name="_Toc219949095"/>
      <w:bookmarkEnd w:id="57"/>
      <w:bookmarkEnd w:id="63"/>
      <w:r>
        <w:lastRenderedPageBreak/>
        <w:t>Динамический фактор</w:t>
      </w:r>
      <w:bookmarkEnd w:id="67"/>
    </w:p>
    <w:p w14:paraId="7BF7181C" w14:textId="77777777" w:rsidR="00B859C5" w:rsidRPr="00B859C5" w:rsidRDefault="00B859C5" w:rsidP="00B859C5"/>
    <w:p w14:paraId="5633D357" w14:textId="4DFEA8DD" w:rsidR="00BE4832" w:rsidRDefault="00000000">
      <w:r>
        <w:t>Динамический фактор характеризует способность автомобиля разгоняться и преодолевать сопротивления движению. Он определяется через свободную тягу на ведущих колёсах, которая учитывает аэродинамическое сопротивление</w:t>
      </w:r>
      <w:r w:rsidR="00607D8E" w:rsidRPr="00607D8E">
        <w:t xml:space="preserve">, </w:t>
      </w:r>
      <w:r w:rsidR="00607D8E">
        <w:t>как представлено в формуле (9)</w:t>
      </w:r>
      <w:r>
        <w:t>:</w:t>
      </w:r>
    </w:p>
    <w:p w14:paraId="6512D759" w14:textId="77777777" w:rsidR="00607D8E" w:rsidRDefault="00607D8E"/>
    <w:p w14:paraId="1D3F91B7" w14:textId="7E08011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9</m:t>
                  </m:r>
                </m:e>
              </m:d>
            </m:e>
          </m:eqArr>
        </m:oMath>
      </m:oMathPara>
    </w:p>
    <w:p w14:paraId="3D57B1C0" w14:textId="77777777" w:rsidR="0040394E" w:rsidRPr="0040394E" w:rsidRDefault="0040394E">
      <w:pPr>
        <w:rPr>
          <w:rFonts w:eastAsiaTheme="minorEastAsia"/>
        </w:rPr>
      </w:pPr>
    </w:p>
    <w:p w14:paraId="08AD222C" w14:textId="2ABB2479" w:rsidR="00607D8E" w:rsidRPr="00607D8E" w:rsidRDefault="00000000" w:rsidP="00607D8E">
      <w:r>
        <w:t>где</w:t>
      </w:r>
      <w:r w:rsidR="00607D8E">
        <w:t xml:space="preserve">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 тяговая сила на колёсах</w:t>
      </w:r>
      <w:r w:rsidR="00607D8E" w:rsidRPr="00607D8E">
        <w:t>;</w:t>
      </w:r>
    </w:p>
    <w:p w14:paraId="50D05492" w14:textId="63493C2E" w:rsidR="00607D8E" w:rsidRDefault="00000000" w:rsidP="00607D8E">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 аэродинамическое сопротивление.</w:t>
      </w:r>
    </w:p>
    <w:p w14:paraId="4C19CE8F" w14:textId="7A9D5F95" w:rsidR="00BE4832" w:rsidRDefault="00000000">
      <w:r>
        <w:t>Динамический фактор определяется как отношение свободной тяги к весу автомобиля</w:t>
      </w:r>
      <w:r w:rsidR="00BC0417">
        <w:t>, как представлено в выражении (10)</w:t>
      </w:r>
      <w:r>
        <w:t>:</w:t>
      </w:r>
    </w:p>
    <w:p w14:paraId="08174C4A" w14:textId="77777777" w:rsidR="00BC0417" w:rsidRDefault="00BC0417"/>
    <w:p w14:paraId="15163279" w14:textId="0A42E88C" w:rsidR="00BE4832" w:rsidRPr="00BC0417"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D</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mg</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10</m:t>
                  </m:r>
                </m:e>
              </m:d>
            </m:e>
          </m:eqArr>
        </m:oMath>
      </m:oMathPara>
    </w:p>
    <w:p w14:paraId="75823C86" w14:textId="77777777" w:rsidR="0040394E" w:rsidRPr="00BC0417" w:rsidRDefault="0040394E">
      <w:pPr>
        <w:rPr>
          <w:rFonts w:eastAsiaTheme="minorEastAsia"/>
        </w:rPr>
      </w:pPr>
    </w:p>
    <w:p w14:paraId="0F9AFC5D" w14:textId="4C617E2A" w:rsidR="00BE4832" w:rsidRDefault="00BC0417">
      <w:r>
        <w:t>Полученная д</w:t>
      </w:r>
      <w:r w:rsidR="00B859C5">
        <w:t>и</w:t>
      </w:r>
      <w:r>
        <w:t>н</w:t>
      </w:r>
      <w:r w:rsidR="00B859C5">
        <w:t>а</w:t>
      </w:r>
      <w:r>
        <w:t xml:space="preserve">мическая характеристика представлена на рисунке </w:t>
      </w:r>
      <w:r w:rsidR="0094759B">
        <w:t>17</w:t>
      </w:r>
      <w:r>
        <w:t>:</w:t>
      </w:r>
    </w:p>
    <w:p w14:paraId="47D03C4C" w14:textId="77777777" w:rsidR="00BE4832" w:rsidRDefault="00000000" w:rsidP="007E4949">
      <w:pPr>
        <w:pStyle w:val="a9"/>
      </w:pPr>
      <w:bookmarkStart w:id="68" w:name="fig:Динамическая_характеристика"/>
      <w:r>
        <w:rPr>
          <w:noProof/>
        </w:rPr>
        <w:drawing>
          <wp:inline distT="0" distB="0" distL="0" distR="0" wp14:anchorId="31523D09" wp14:editId="7A05FBBF">
            <wp:extent cx="4314825" cy="3147695"/>
            <wp:effectExtent l="0" t="0" r="9525"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media/inc/img/Динамическая характеристика.png"/>
                    <pic:cNvPicPr>
                      <a:picLocks noChangeAspect="1" noChangeArrowheads="1"/>
                    </pic:cNvPicPr>
                  </pic:nvPicPr>
                  <pic:blipFill>
                    <a:blip r:embed="rId25"/>
                    <a:stretch>
                      <a:fillRect/>
                    </a:stretch>
                  </pic:blipFill>
                  <pic:spPr bwMode="auto">
                    <a:xfrm>
                      <a:off x="0" y="0"/>
                      <a:ext cx="4315345" cy="3148074"/>
                    </a:xfrm>
                    <a:prstGeom prst="rect">
                      <a:avLst/>
                    </a:prstGeom>
                    <a:noFill/>
                    <a:ln w="9525">
                      <a:noFill/>
                      <a:headEnd/>
                      <a:tailEnd/>
                    </a:ln>
                  </pic:spPr>
                </pic:pic>
              </a:graphicData>
            </a:graphic>
          </wp:inline>
        </w:drawing>
      </w:r>
    </w:p>
    <w:p w14:paraId="62389A6A" w14:textId="22E50164" w:rsidR="007E4949" w:rsidRDefault="00000000" w:rsidP="00BC0417">
      <w:pPr>
        <w:pStyle w:val="a0"/>
      </w:pPr>
      <w:r>
        <w:t>Динамическая характеристика</w:t>
      </w:r>
    </w:p>
    <w:p w14:paraId="71071874" w14:textId="77777777" w:rsidR="00BE4832" w:rsidRDefault="00000000">
      <w:pPr>
        <w:pStyle w:val="2"/>
      </w:pPr>
      <w:bookmarkStart w:id="69" w:name="ускорение-автомобиля"/>
      <w:bookmarkStart w:id="70" w:name="_Toc219949096"/>
      <w:bookmarkEnd w:id="66"/>
      <w:bookmarkEnd w:id="68"/>
      <w:r>
        <w:lastRenderedPageBreak/>
        <w:t>Ускорение автомобиля</w:t>
      </w:r>
      <w:bookmarkEnd w:id="70"/>
    </w:p>
    <w:p w14:paraId="20D558AF" w14:textId="77777777" w:rsidR="007E4949" w:rsidRPr="007E4949" w:rsidRDefault="007E4949" w:rsidP="007E4949"/>
    <w:p w14:paraId="38420331" w14:textId="77777777" w:rsidR="00BE4832" w:rsidRDefault="00000000">
      <w:r>
        <w:t>Ускорение характеризует способность автомобиля изменять скорость на различных режимах работы трансмиссии. В расчёте оно определяется непосредственно из динамического уравнения движения без интегрирования по времени.</w:t>
      </w:r>
    </w:p>
    <w:p w14:paraId="57813BC0" w14:textId="19A10BC3" w:rsidR="00BE4832" w:rsidRDefault="00000000">
      <w:r>
        <w:t>Согласно динамическому уравнению, ускорение автомобиля выражается через свободную тягу</w:t>
      </w:r>
      <w:r w:rsidR="001461E9">
        <w:t>, как представлено в формуле (11)</w:t>
      </w:r>
      <w:r>
        <w:t>:</w:t>
      </w:r>
    </w:p>
    <w:p w14:paraId="706460A0" w14:textId="77777777" w:rsidR="001461E9" w:rsidRDefault="001461E9"/>
    <w:p w14:paraId="13DE237F" w14:textId="1409058C"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a</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11</m:t>
                  </m:r>
                </m:e>
              </m:d>
            </m:e>
          </m:eqArr>
        </m:oMath>
      </m:oMathPara>
    </w:p>
    <w:p w14:paraId="42301A4F" w14:textId="77777777" w:rsidR="0040394E" w:rsidRPr="0040394E" w:rsidRDefault="0040394E">
      <w:pPr>
        <w:rPr>
          <w:rFonts w:eastAsiaTheme="minorEastAsia"/>
        </w:rPr>
      </w:pPr>
    </w:p>
    <w:p w14:paraId="4C048472" w14:textId="23AFD580" w:rsidR="00BE4832" w:rsidRDefault="001461E9">
      <w:pPr>
        <w:rPr>
          <w:rFonts w:eastAsiaTheme="minorEastAsia"/>
        </w:rPr>
      </w:pPr>
      <w:r>
        <w:t xml:space="preserve">Где </w:t>
      </w:r>
      <m:oMath>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oMath>
      <w:r>
        <w:rPr>
          <w:rFonts w:eastAsiaTheme="minorEastAsia"/>
        </w:rPr>
        <w:t xml:space="preserve"> определяется из выражения (12):</w:t>
      </w:r>
    </w:p>
    <w:p w14:paraId="73B568E2" w14:textId="77777777" w:rsidR="001461E9" w:rsidRDefault="001461E9"/>
    <w:p w14:paraId="6459E3ED" w14:textId="394110B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12</m:t>
                  </m:r>
                </m:e>
              </m:d>
            </m:e>
          </m:eqArr>
        </m:oMath>
      </m:oMathPara>
    </w:p>
    <w:p w14:paraId="1B43EDCE" w14:textId="77777777" w:rsidR="0040394E" w:rsidRPr="0040394E" w:rsidRDefault="0040394E">
      <w:pPr>
        <w:rPr>
          <w:rFonts w:eastAsiaTheme="minorEastAsia"/>
        </w:rPr>
      </w:pPr>
    </w:p>
    <w:p w14:paraId="6789E51E" w14:textId="77777777" w:rsidR="00BE4832" w:rsidRDefault="00000000">
      <w:r>
        <w:t>Таким образом, ускорение зависит только от:</w:t>
      </w:r>
    </w:p>
    <w:p w14:paraId="3027B0ED" w14:textId="77777777" w:rsidR="00BE4832" w:rsidRDefault="00000000">
      <w:pPr>
        <w:numPr>
          <w:ilvl w:val="0"/>
          <w:numId w:val="27"/>
        </w:numPr>
      </w:pPr>
      <w:r>
        <w:t xml:space="preserve">тяговой силы на ведущих колёсах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7DBB45B1" w14:textId="77777777" w:rsidR="00BE4832" w:rsidRDefault="00000000">
      <w:pPr>
        <w:numPr>
          <w:ilvl w:val="0"/>
          <w:numId w:val="27"/>
        </w:numPr>
      </w:pPr>
      <w:r>
        <w:t xml:space="preserve">аэродинамического сопротивления </w:t>
      </w:r>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146D9017" w14:textId="77777777" w:rsidR="00BE4832" w:rsidRDefault="00000000">
      <w:pPr>
        <w:numPr>
          <w:ilvl w:val="0"/>
          <w:numId w:val="27"/>
        </w:numPr>
      </w:pPr>
      <w:r>
        <w:t xml:space="preserve">массы автомобиля </w:t>
      </w:r>
      <m:oMath>
        <m:r>
          <w:rPr>
            <w:rFonts w:ascii="Cambria Math" w:hAnsi="Cambria Math"/>
          </w:rPr>
          <m:t>m</m:t>
        </m:r>
      </m:oMath>
      <w:r>
        <w:t>.</w:t>
      </w:r>
    </w:p>
    <w:p w14:paraId="4A3D6E57" w14:textId="77777777" w:rsidR="00BE4832" w:rsidRDefault="00000000">
      <w:r>
        <w:t>Расчёт выполняется для крайних передаточных чисел вариатора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min</m:t>
            </m:r>
          </m:sup>
        </m:sSubSup>
      </m:oMath>
      <w:r>
        <w:t xml:space="preserve"> и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max</m:t>
            </m:r>
          </m:sup>
        </m:sSubSup>
      </m:oMath>
      <w:r>
        <w:t>), что позволяет получить верхнюю и нижнюю границы ускорения в рабочем диапазоне скоростей.</w:t>
      </w:r>
    </w:p>
    <w:p w14:paraId="31BECAFC" w14:textId="1D4CA7D2" w:rsidR="00BE4832" w:rsidRDefault="0094759B">
      <w:r>
        <w:t>Полученный график ускорения представлен на рисунке 18:</w:t>
      </w:r>
    </w:p>
    <w:p w14:paraId="7F7DF50B" w14:textId="77777777" w:rsidR="00BE4832" w:rsidRDefault="00000000" w:rsidP="007E4949">
      <w:pPr>
        <w:pStyle w:val="a9"/>
      </w:pPr>
      <w:bookmarkStart w:id="71" w:name="fig:Ускорение"/>
      <w:r>
        <w:rPr>
          <w:noProof/>
        </w:rPr>
        <w:lastRenderedPageBreak/>
        <w:drawing>
          <wp:inline distT="0" distB="0" distL="0" distR="0" wp14:anchorId="7B783198" wp14:editId="4D139565">
            <wp:extent cx="5443728" cy="4224528"/>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media/inc/img/Ускорение.png"/>
                    <pic:cNvPicPr>
                      <a:picLocks noChangeAspect="1" noChangeArrowheads="1"/>
                    </pic:cNvPicPr>
                  </pic:nvPicPr>
                  <pic:blipFill>
                    <a:blip r:embed="rId26"/>
                    <a:stretch>
                      <a:fillRect/>
                    </a:stretch>
                  </pic:blipFill>
                  <pic:spPr bwMode="auto">
                    <a:xfrm>
                      <a:off x="0" y="0"/>
                      <a:ext cx="5443728" cy="4224528"/>
                    </a:xfrm>
                    <a:prstGeom prst="rect">
                      <a:avLst/>
                    </a:prstGeom>
                    <a:noFill/>
                    <a:ln w="9525">
                      <a:noFill/>
                      <a:headEnd/>
                      <a:tailEnd/>
                    </a:ln>
                  </pic:spPr>
                </pic:pic>
              </a:graphicData>
            </a:graphic>
          </wp:inline>
        </w:drawing>
      </w:r>
    </w:p>
    <w:p w14:paraId="1E2E9C7C" w14:textId="4C5D45E0" w:rsidR="00BE4832" w:rsidRDefault="00000000" w:rsidP="007E4949">
      <w:pPr>
        <w:pStyle w:val="a0"/>
      </w:pPr>
      <w:r>
        <w:t>Ускорение автомобиля</w:t>
      </w:r>
    </w:p>
    <w:p w14:paraId="2B4A197E" w14:textId="77777777" w:rsidR="007E4949" w:rsidRDefault="007E4949" w:rsidP="007E4949">
      <w:pPr>
        <w:pStyle w:val="a0"/>
        <w:numPr>
          <w:ilvl w:val="0"/>
          <w:numId w:val="0"/>
        </w:numPr>
        <w:ind w:left="1440"/>
      </w:pPr>
    </w:p>
    <w:bookmarkEnd w:id="71"/>
    <w:p w14:paraId="7D3613B0" w14:textId="38A3C7C0" w:rsidR="00BE4832" w:rsidRDefault="00000000">
      <w:r>
        <w:t xml:space="preserve">На графике по оси абсцисс откладывается скорость </w:t>
      </w:r>
      <m:oMath>
        <m:r>
          <w:rPr>
            <w:rFonts w:ascii="Cambria Math" w:hAnsi="Cambria Math"/>
          </w:rPr>
          <m:t>v</m:t>
        </m:r>
      </m:oMath>
      <w:r>
        <w:t>, а по оси ординат</w:t>
      </w:r>
      <w:r w:rsidR="00C87FBD">
        <w:t xml:space="preserve"> – </w:t>
      </w:r>
      <w:r>
        <w:t xml:space="preserve">ускорение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Область между кривыми для минимального и максимального передаточных чисел вариатора отражает диапазон возможных разгонных характеристик автомобиля.</w:t>
      </w:r>
    </w:p>
    <w:p w14:paraId="3F601C7F" w14:textId="77777777" w:rsidR="00F44BC5" w:rsidRPr="00C87FBD" w:rsidRDefault="00F44BC5" w:rsidP="00C87FBD">
      <w:pPr>
        <w:ind w:firstLine="0"/>
      </w:pPr>
    </w:p>
    <w:p w14:paraId="1E9E548E" w14:textId="2F9137AA" w:rsidR="00BE4832" w:rsidRDefault="00000000" w:rsidP="00F44BC5">
      <w:pPr>
        <w:pStyle w:val="2"/>
      </w:pPr>
      <w:bookmarkStart w:id="72" w:name="Xabd31e6b0f19778a7bcc323b2bf381311c26822"/>
      <w:bookmarkStart w:id="73" w:name="_Toc219949097"/>
      <w:bookmarkEnd w:id="46"/>
      <w:bookmarkEnd w:id="69"/>
      <w:r>
        <w:t>Поверочный расчёт прижимной силы конусов вариатора</w:t>
      </w:r>
      <w:bookmarkEnd w:id="73"/>
    </w:p>
    <w:p w14:paraId="7B89D860" w14:textId="77777777" w:rsidR="007E4949" w:rsidRPr="007E4949" w:rsidRDefault="007E4949" w:rsidP="007E4949"/>
    <w:p w14:paraId="3B1E8AC0" w14:textId="77777777" w:rsidR="00BE4832" w:rsidRDefault="00000000">
      <w:r>
        <w:t>Перед выполнением поверочного расчёта необходимо определить, обеспечивает ли максимальное давление в гидросистеме такую силу прижатия конусов, при которой возможно передать требуемый крутящий момент. Для этого вычисляется реализуемая сила сжатия ремня, её нормальная составляющая с учётом угла наклона поверхности, получаемая касательная сила и соответствующий ей момент.</w:t>
      </w:r>
    </w:p>
    <w:p w14:paraId="6DFA7BF2" w14:textId="77777777" w:rsidR="007E4949" w:rsidRDefault="007E4949"/>
    <w:p w14:paraId="202BF651" w14:textId="47E6042B" w:rsidR="007E4949" w:rsidRDefault="00000000" w:rsidP="007E4949">
      <w:pPr>
        <w:pStyle w:val="2"/>
      </w:pPr>
      <w:bookmarkStart w:id="74" w:name="дано"/>
      <w:bookmarkStart w:id="75" w:name="_Toc219949098"/>
      <w:r>
        <w:lastRenderedPageBreak/>
        <w:t>Дано</w:t>
      </w:r>
      <w:bookmarkEnd w:id="75"/>
    </w:p>
    <w:p w14:paraId="762C5DB1" w14:textId="77777777" w:rsidR="00884396" w:rsidRPr="00884396" w:rsidRDefault="00884396" w:rsidP="00884396"/>
    <w:p w14:paraId="146DA762" w14:textId="77777777" w:rsidR="00BE4832" w:rsidRDefault="00000000" w:rsidP="00884396">
      <w:pPr>
        <w:pStyle w:val="a3"/>
      </w:pPr>
      <w:r>
        <w:t xml:space="preserve">Максимальный передаваемый момент: </w:t>
      </w:r>
      <m:oMath>
        <m:sSub>
          <m:sSubPr>
            <m:ctrlPr>
              <w:rPr>
                <w:rFonts w:ascii="Cambria Math" w:hAnsi="Cambria Math"/>
              </w:rPr>
            </m:ctrlPr>
          </m:sSubPr>
          <m:e>
            <m:r>
              <w:rPr>
                <w:rFonts w:ascii="Cambria Math" w:hAnsi="Cambria Math"/>
              </w:rPr>
              <m:t>M</m:t>
            </m:r>
          </m:e>
          <m:sub>
            <m:r>
              <m:rPr>
                <m:sty m:val="p"/>
              </m:rPr>
              <w:rPr>
                <w:rFonts w:ascii="Cambria Math" w:hAnsi="Cambria Math"/>
              </w:rPr>
              <m:t>max</m:t>
            </m:r>
          </m:sub>
        </m:sSub>
        <m:r>
          <m:rPr>
            <m:sty m:val="p"/>
          </m:rPr>
          <w:rPr>
            <w:rFonts w:ascii="Cambria Math" w:hAnsi="Cambria Math"/>
          </w:rPr>
          <m:t>=</m:t>
        </m:r>
        <m:r>
          <w:rPr>
            <w:rFonts w:ascii="Cambria Math" w:hAnsi="Cambria Math"/>
          </w:rPr>
          <m:t>141</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m:rPr>
            <m:nor/>
          </m:rPr>
          <m:t>м</m:t>
        </m:r>
      </m:oMath>
      <w:r>
        <w:t>.</w:t>
      </w:r>
    </w:p>
    <w:p w14:paraId="4DBB168B" w14:textId="77777777" w:rsidR="00BE4832" w:rsidRDefault="00000000" w:rsidP="00884396">
      <w:pPr>
        <w:pStyle w:val="a3"/>
      </w:pPr>
      <w:r>
        <w:t xml:space="preserve">Радиус точки приложения силы к ремню: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026 </m:t>
        </m:r>
        <m:r>
          <m:rPr>
            <m:nor/>
          </m:rPr>
          <m:t>м</m:t>
        </m:r>
      </m:oMath>
      <w:r>
        <w:t>.</w:t>
      </w:r>
    </w:p>
    <w:p w14:paraId="1D5CB853" w14:textId="447F6DA3" w:rsidR="00BE4832" w:rsidRDefault="00000000" w:rsidP="00884396">
      <w:pPr>
        <w:pStyle w:val="a3"/>
      </w:pPr>
      <w:r>
        <w:t xml:space="preserve">Коэффициент сцепления: </w:t>
      </w:r>
      <m:oMath>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rsidR="0050758F">
        <w:rPr>
          <w:rFonts w:eastAsiaTheme="minorEastAsia"/>
        </w:rPr>
        <w:t xml:space="preserve"> </w:t>
      </w:r>
      <w:r w:rsidR="0050758F">
        <w:rPr>
          <w:rFonts w:eastAsiaTheme="minorEastAsia"/>
          <w:lang w:val="en-US"/>
        </w:rPr>
        <w:t>[6]</w:t>
      </w:r>
      <w:r>
        <w:t>.</w:t>
      </w:r>
    </w:p>
    <w:p w14:paraId="09181C3A" w14:textId="77777777" w:rsidR="00BE4832" w:rsidRDefault="00000000" w:rsidP="00884396">
      <w:pPr>
        <w:pStyle w:val="a3"/>
      </w:pPr>
      <w:r>
        <w:t xml:space="preserve">Площадь поверхности прижатия: </w:t>
      </w:r>
      <m:oMath>
        <m:r>
          <w:rPr>
            <w:rFonts w:ascii="Cambria Math" w:hAnsi="Cambria Math"/>
          </w:rPr>
          <m:t>A</m:t>
        </m:r>
        <m:r>
          <m:rPr>
            <m:sty m:val="p"/>
          </m:rPr>
          <w:rPr>
            <w:rFonts w:ascii="Cambria Math" w:hAnsi="Cambria Math"/>
          </w:rPr>
          <m:t>=</m:t>
        </m:r>
        <m:r>
          <w:rPr>
            <w:rFonts w:ascii="Cambria Math" w:hAnsi="Cambria Math"/>
          </w:rPr>
          <m:t>12 367 </m:t>
        </m:r>
        <m:sSup>
          <m:sSupPr>
            <m:ctrlPr>
              <w:rPr>
                <w:rFonts w:ascii="Cambria Math" w:hAnsi="Cambria Math"/>
              </w:rPr>
            </m:ctrlPr>
          </m:sSupPr>
          <m:e>
            <m:r>
              <m:rPr>
                <m:nor/>
              </m:rPr>
              <m:t>мм</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012367 </m:t>
        </m:r>
        <m:sSup>
          <m:sSupPr>
            <m:ctrlPr>
              <w:rPr>
                <w:rFonts w:ascii="Cambria Math" w:hAnsi="Cambria Math"/>
              </w:rPr>
            </m:ctrlPr>
          </m:sSupPr>
          <m:e>
            <m:r>
              <m:rPr>
                <m:nor/>
              </m:rPr>
              <m:t>м</m:t>
            </m:r>
          </m:e>
          <m:sup>
            <m:r>
              <w:rPr>
                <w:rFonts w:ascii="Cambria Math" w:hAnsi="Cambria Math"/>
              </w:rPr>
              <m:t>2</m:t>
            </m:r>
          </m:sup>
        </m:sSup>
      </m:oMath>
      <w:r>
        <w:t>.</w:t>
      </w:r>
    </w:p>
    <w:p w14:paraId="7CFF88E6" w14:textId="77777777" w:rsidR="00BE4832" w:rsidRDefault="00000000" w:rsidP="00884396">
      <w:pPr>
        <w:pStyle w:val="a3"/>
      </w:pPr>
      <w:r>
        <w:t xml:space="preserve">Максимальное давление в системе: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6 </m:t>
        </m:r>
        <m:r>
          <m:rPr>
            <m:nor/>
          </m:rPr>
          <m:t>МПа</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nor/>
          </m:rPr>
          <m:t>Па</m:t>
        </m:r>
      </m:oMath>
      <w:r>
        <w:t>.</w:t>
      </w:r>
    </w:p>
    <w:p w14:paraId="7233E9B8" w14:textId="77777777" w:rsidR="00BE4832" w:rsidRDefault="00000000" w:rsidP="00884396">
      <w:pPr>
        <w:pStyle w:val="a3"/>
      </w:pPr>
      <w:r>
        <w:t xml:space="preserve">Угол наклона рабочей поверхности: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oMath>
      <w:r>
        <w:t>.</w:t>
      </w:r>
    </w:p>
    <w:p w14:paraId="2EECCB0E" w14:textId="4A3ACA27" w:rsidR="00884396" w:rsidRDefault="00884396" w:rsidP="00884396">
      <w:pPr>
        <w:ind w:firstLine="0"/>
      </w:pPr>
    </w:p>
    <w:p w14:paraId="4C9A35F3" w14:textId="77777777" w:rsidR="00BE4832" w:rsidRDefault="00000000">
      <w:pPr>
        <w:pStyle w:val="2"/>
      </w:pPr>
      <w:bookmarkStart w:id="76" w:name="расчёт"/>
      <w:bookmarkStart w:id="77" w:name="_Toc219949099"/>
      <w:bookmarkEnd w:id="74"/>
      <w:r>
        <w:t>Расчёт</w:t>
      </w:r>
      <w:bookmarkEnd w:id="77"/>
    </w:p>
    <w:p w14:paraId="4F8641A4" w14:textId="6C910339" w:rsidR="00C87FBD" w:rsidRDefault="00000000" w:rsidP="00C87FBD">
      <w:r>
        <w:t>Реализуемая сила сдавливания ремня</w:t>
      </w:r>
      <w:r w:rsidR="00C87FBD">
        <w:t xml:space="preserve"> может быть найдена из выражения (13)</w:t>
      </w:r>
      <w:r>
        <w:t>:</w:t>
      </w:r>
    </w:p>
    <w:p w14:paraId="538EB53A" w14:textId="0997F041"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m:t>
              </m:r>
              <m:r>
                <m:rPr>
                  <m:sty m:val="p"/>
                </m:rPr>
                <w:rPr>
                  <w:rFonts w:ascii="Cambria Math" w:hAnsi="Cambria Math"/>
                </w:rPr>
                <m:t>=</m:t>
              </m:r>
              <m:r>
                <w:rPr>
                  <w:rFonts w:ascii="Cambria Math" w:hAnsi="Cambria Math"/>
                </w:rPr>
                <m:t>74 202</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13</m:t>
                  </m:r>
                </m:e>
              </m:d>
            </m:e>
          </m:eqArr>
        </m:oMath>
      </m:oMathPara>
    </w:p>
    <w:p w14:paraId="1F10A5DE" w14:textId="77777777" w:rsidR="0040394E" w:rsidRPr="0040394E" w:rsidRDefault="0040394E">
      <w:pPr>
        <w:rPr>
          <w:rFonts w:eastAsiaTheme="minorEastAsia"/>
        </w:rPr>
      </w:pPr>
    </w:p>
    <w:p w14:paraId="24CB580D" w14:textId="58EDD4BE" w:rsidR="00BE4832" w:rsidRDefault="00000000">
      <w:r>
        <w:t>Нормальная сила прижатия</w:t>
      </w:r>
      <w:r w:rsidR="00C87FBD">
        <w:t xml:space="preserve"> может быть найдена из выражения (14)</w:t>
      </w:r>
      <w:r>
        <w:t>:</w:t>
      </w:r>
    </w:p>
    <w:p w14:paraId="2E7CBAE4" w14:textId="77777777" w:rsidR="00C87FBD" w:rsidRDefault="00C87FBD"/>
    <w:p w14:paraId="27FDA65E" w14:textId="1001C0AC"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реал</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74 202</m:t>
              </m:r>
              <m:r>
                <m:rPr>
                  <m:sty m:val="p"/>
                </m:rPr>
                <w:rPr>
                  <w:rFonts w:ascii="Cambria Math" w:hAnsi="Cambria Math"/>
                </w:rPr>
                <m:t>,</m:t>
              </m:r>
              <m:r>
                <w:rPr>
                  <w:rFonts w:ascii="Cambria Math" w:hAnsi="Cambria Math"/>
                </w:rPr>
                <m:t>00</m:t>
              </m:r>
              <m:r>
                <m:rPr>
                  <m:sty m:val="p"/>
                </m:rPr>
                <w:rPr>
                  <w:rFonts w:ascii="Cambria Math" w:hAnsi="Cambria Math"/>
                </w:rPr>
                <m:t>⋅cos</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r>
                <m:rPr>
                  <m:sty m:val="p"/>
                </m:rPr>
                <w:rPr>
                  <w:rFonts w:ascii="Cambria Math" w:hAnsi="Cambria Math"/>
                </w:rPr>
                <m:t>≈</m:t>
              </m:r>
              <m:r>
                <w:rPr>
                  <w:rFonts w:ascii="Cambria Math" w:hAnsi="Cambria Math"/>
                </w:rPr>
                <m:t>72 838</m:t>
              </m:r>
              <m:r>
                <m:rPr>
                  <m:sty m:val="p"/>
                </m:rPr>
                <w:rPr>
                  <w:rFonts w:ascii="Cambria Math" w:hAnsi="Cambria Math"/>
                </w:rPr>
                <m:t>,</m:t>
              </m:r>
              <m:r>
                <w:rPr>
                  <w:rFonts w:ascii="Cambria Math" w:hAnsi="Cambria Math"/>
                </w:rPr>
                <m:t>70 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14</m:t>
                  </m:r>
                </m:e>
              </m:d>
            </m:e>
          </m:eqArr>
        </m:oMath>
      </m:oMathPara>
    </w:p>
    <w:p w14:paraId="6B33F52D" w14:textId="77777777" w:rsidR="0040394E" w:rsidRPr="0040394E" w:rsidRDefault="0040394E">
      <w:pPr>
        <w:rPr>
          <w:rFonts w:eastAsiaTheme="minorEastAsia"/>
        </w:rPr>
      </w:pPr>
    </w:p>
    <w:p w14:paraId="48E42E1A" w14:textId="5F1865F5" w:rsidR="00BE4832" w:rsidRDefault="00000000">
      <w:r>
        <w:t>Толкающая сила ремня</w:t>
      </w:r>
      <w:r w:rsidR="00C87FBD">
        <w:t xml:space="preserve"> может быть найдена из выражения (15)</w:t>
      </w:r>
      <w:r>
        <w:t>:</w:t>
      </w:r>
    </w:p>
    <w:p w14:paraId="63855C41" w14:textId="77777777" w:rsidR="00C87FBD" w:rsidRDefault="00C87FBD"/>
    <w:p w14:paraId="74C97FFF" w14:textId="35695657"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m:rPr>
                      <m:nor/>
                    </m:rPr>
                    <m:t>реал</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реал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72 838</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7 283</m:t>
              </m:r>
              <m:r>
                <m:rPr>
                  <m:sty m:val="p"/>
                </m:rPr>
                <w:rPr>
                  <w:rFonts w:ascii="Cambria Math" w:hAnsi="Cambria Math"/>
                </w:rPr>
                <m:t>,</m:t>
              </m:r>
              <m:r>
                <w:rPr>
                  <w:rFonts w:ascii="Cambria Math" w:hAnsi="Cambria Math"/>
                </w:rPr>
                <m:t>87 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15</m:t>
                  </m:r>
                </m:e>
              </m:d>
            </m:e>
          </m:eqArr>
        </m:oMath>
      </m:oMathPara>
    </w:p>
    <w:p w14:paraId="0068B5F8" w14:textId="77777777" w:rsidR="0040394E" w:rsidRPr="0040394E" w:rsidRDefault="0040394E">
      <w:pPr>
        <w:rPr>
          <w:rFonts w:eastAsiaTheme="minorEastAsia"/>
        </w:rPr>
      </w:pPr>
    </w:p>
    <w:p w14:paraId="714050B2" w14:textId="785E00C5" w:rsidR="00BE4832" w:rsidRDefault="00000000">
      <w:r>
        <w:t>Реализуемый момент</w:t>
      </w:r>
      <w:r w:rsidR="00C87FBD">
        <w:t xml:space="preserve"> может быть найден из выражения (16)</w:t>
      </w:r>
      <w:r>
        <w:t>:</w:t>
      </w:r>
    </w:p>
    <w:p w14:paraId="3025F3F4" w14:textId="77777777" w:rsidR="00C87FBD" w:rsidRDefault="00C87FBD"/>
    <w:p w14:paraId="4B64AEA1" w14:textId="4DF27633"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m:t>реал</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реал</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7 283</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38 </m:t>
              </m:r>
              <m:r>
                <m:rPr>
                  <m:nor/>
                </m:rPr>
                <m:t>Н</m:t>
              </m:r>
              <m:r>
                <m:rPr>
                  <m:sty m:val="p"/>
                </m:rPr>
                <w:rPr>
                  <w:rFonts w:ascii="Cambria Math" w:hAnsi="Cambria Math"/>
                </w:rPr>
                <m:t>⋅</m:t>
              </m:r>
              <m:r>
                <m:rPr>
                  <m:nor/>
                </m:rPr>
                <m:t>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16</m:t>
                  </m:r>
                </m:e>
              </m:d>
            </m:e>
          </m:eqArr>
        </m:oMath>
      </m:oMathPara>
    </w:p>
    <w:p w14:paraId="708C3AF7" w14:textId="3FD99D3B" w:rsidR="00BE4832" w:rsidRDefault="00BE4832" w:rsidP="00C87FBD">
      <w:pPr>
        <w:pStyle w:val="2"/>
        <w:numPr>
          <w:ilvl w:val="0"/>
          <w:numId w:val="0"/>
        </w:numPr>
      </w:pPr>
      <w:bookmarkStart w:id="78" w:name="вывод"/>
      <w:bookmarkEnd w:id="76"/>
    </w:p>
    <w:p w14:paraId="1809A0D8" w14:textId="0A677C8C" w:rsidR="00C87FBD" w:rsidRDefault="00C87FBD" w:rsidP="00C87FBD">
      <w:r>
        <w:t>Тогда получим выражение (17):</w:t>
      </w:r>
    </w:p>
    <w:p w14:paraId="0B0D7165" w14:textId="77777777" w:rsidR="00C87FBD" w:rsidRPr="00C87FBD" w:rsidRDefault="00C87FBD" w:rsidP="00C87FBD"/>
    <w:p w14:paraId="4EBF05D3" w14:textId="74DB3FBB" w:rsidR="00BE4832" w:rsidRPr="0040394E" w:rsidRDefault="00000000">
      <w:pPr>
        <w:rPr>
          <w:rFonts w:eastAsiaTheme="majorEastAsia" w:cstheme="majorBidi"/>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m:t>реал</m:t>
                  </m:r>
                </m:sub>
              </m:sSub>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38 </m:t>
              </m:r>
              <m:r>
                <m:rPr>
                  <m:nor/>
                </m:rPr>
                <m:t>Н</m:t>
              </m:r>
              <m:r>
                <m:rPr>
                  <m:sty m:val="p"/>
                </m:rPr>
                <w:rPr>
                  <w:rFonts w:ascii="Cambria Math" w:hAnsi="Cambria Math"/>
                </w:rPr>
                <m:t>⋅</m:t>
              </m:r>
              <m:r>
                <m:rPr>
                  <m:nor/>
                </m:rPr>
                <m:t>м</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max</m:t>
                  </m:r>
                </m:sub>
              </m:sSub>
              <m:r>
                <m:rPr>
                  <m:sty m:val="p"/>
                </m:rPr>
                <w:rPr>
                  <w:rFonts w:ascii="Cambria Math" w:hAnsi="Cambria Math"/>
                </w:rPr>
                <m:t>=</m:t>
              </m:r>
              <m:r>
                <w:rPr>
                  <w:rFonts w:ascii="Cambria Math" w:hAnsi="Cambria Math"/>
                </w:rPr>
                <m:t>141</m:t>
              </m:r>
              <m:r>
                <m:rPr>
                  <m:sty m:val="p"/>
                </m:rPr>
                <w:rPr>
                  <w:rFonts w:ascii="Cambria Math" w:hAnsi="Cambria Math"/>
                </w:rPr>
                <m:t>,</m:t>
              </m:r>
              <m:r>
                <w:rPr>
                  <w:rFonts w:ascii="Cambria Math" w:hAnsi="Cambria Math"/>
                </w:rPr>
                <m:t>00 </m:t>
              </m:r>
              <m:r>
                <m:rPr>
                  <m:nor/>
                </m:rPr>
                <m:t>Н</m:t>
              </m:r>
              <m:r>
                <m:rPr>
                  <m:sty m:val="p"/>
                </m:rPr>
                <w:rPr>
                  <w:rFonts w:ascii="Cambria Math" w:hAnsi="Cambria Math"/>
                </w:rPr>
                <m:t>⋅</m:t>
              </m:r>
              <m:r>
                <m:rPr>
                  <m:nor/>
                </m:rPr>
                <m:t>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17</m:t>
                  </m:r>
                </m:e>
              </m:d>
            </m:e>
          </m:eqArr>
        </m:oMath>
      </m:oMathPara>
    </w:p>
    <w:p w14:paraId="348CC7AD" w14:textId="77777777" w:rsidR="0040394E" w:rsidRPr="0040394E" w:rsidRDefault="0040394E">
      <w:pPr>
        <w:rPr>
          <w:rFonts w:eastAsiaTheme="majorEastAsia" w:cstheme="majorBidi"/>
        </w:rPr>
      </w:pPr>
    </w:p>
    <w:p w14:paraId="523166F8" w14:textId="12AEF64A" w:rsidR="00B859C5" w:rsidRPr="00884396" w:rsidRDefault="00000000" w:rsidP="00F44BC5">
      <w:r>
        <w:t xml:space="preserve">Максимальное давление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6 </m:t>
        </m:r>
        <m:r>
          <m:rPr>
            <m:nor/>
          </m:rPr>
          <m:t>МПа</m:t>
        </m:r>
      </m:oMath>
      <w:r>
        <w:t xml:space="preserve"> обеспечивает достаточную прижимную силу для передачи требуемого крутящего момента при угле наклона конусов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oMath>
      <w:r>
        <w:t>.</w:t>
      </w:r>
    </w:p>
    <w:p w14:paraId="7D25AEDA" w14:textId="7DCC1D78" w:rsidR="00F44BC5" w:rsidRPr="00C87FBD" w:rsidRDefault="00C87FBD" w:rsidP="00C87FBD">
      <w:pPr>
        <w:spacing w:after="160" w:line="259" w:lineRule="auto"/>
        <w:ind w:firstLine="0"/>
        <w:jc w:val="left"/>
      </w:pPr>
      <w:r w:rsidRPr="00884396">
        <w:br w:type="page"/>
      </w:r>
    </w:p>
    <w:p w14:paraId="283C4A09" w14:textId="77777777" w:rsidR="00BE4832" w:rsidRDefault="00000000" w:rsidP="00C87FBD">
      <w:pPr>
        <w:pStyle w:val="1"/>
      </w:pPr>
      <w:bookmarkStart w:id="79" w:name="расчет-методом-конечных-элементов"/>
      <w:bookmarkStart w:id="80" w:name="_Toc219949100"/>
      <w:bookmarkEnd w:id="72"/>
      <w:bookmarkEnd w:id="78"/>
      <w:r>
        <w:lastRenderedPageBreak/>
        <w:t>Расчет методом конечных элементов</w:t>
      </w:r>
      <w:bookmarkEnd w:id="80"/>
    </w:p>
    <w:p w14:paraId="127EC08A" w14:textId="77777777" w:rsidR="007E4949" w:rsidRPr="007E4949" w:rsidRDefault="007E4949" w:rsidP="007E4949"/>
    <w:p w14:paraId="2BF105AD" w14:textId="77777777" w:rsidR="00BE4832" w:rsidRDefault="00000000">
      <w:r>
        <w:t>В случаях, когда аналитические методы расчёта конструкций становятся слишком сложными или невозможными из-за геометрии, нагрузок или условий закрепления, применяется метод конечных элементов (МКЭ). Этот численный метод позволяет разбить сложную конструкцию на множество мелких, простых элементов, для которых можно легко решить уравнения равновесия.</w:t>
      </w:r>
    </w:p>
    <w:p w14:paraId="58737F7C" w14:textId="00A2898F" w:rsidR="00BE4832" w:rsidRDefault="00000000">
      <w:r>
        <w:t>Для расчета был выбран подвижный конус ведомого шкива вариатора</w:t>
      </w:r>
      <w:r w:rsidR="0094759B">
        <w:t>, представленный на рисунке 19</w:t>
      </w:r>
      <w:r>
        <w:t>. Он одновременно испытывает нагрузки от давления гидросистемы</w:t>
      </w:r>
      <w:r w:rsidR="00884396">
        <w:t xml:space="preserve">, </w:t>
      </w:r>
      <w:r>
        <w:t>центробежных сил вращения</w:t>
      </w:r>
      <w:r w:rsidR="00884396">
        <w:t xml:space="preserve"> и крутящего момента ремня вариатора</w:t>
      </w:r>
      <w:r>
        <w:t>.</w:t>
      </w:r>
    </w:p>
    <w:p w14:paraId="3BDE4446" w14:textId="77777777" w:rsidR="00884396" w:rsidRDefault="00884396"/>
    <w:p w14:paraId="61EE9661" w14:textId="77777777" w:rsidR="00BE4832" w:rsidRDefault="00000000" w:rsidP="007E4949">
      <w:pPr>
        <w:pStyle w:val="a9"/>
      </w:pPr>
      <w:bookmarkStart w:id="81" w:name="fig:Подвижный_конус"/>
      <w:r>
        <w:rPr>
          <w:noProof/>
        </w:rPr>
        <w:drawing>
          <wp:inline distT="0" distB="0" distL="0" distR="0" wp14:anchorId="0357233B" wp14:editId="40EF3240">
            <wp:extent cx="5930900" cy="3586125"/>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media/inc/img/Подвижный конус.png"/>
                    <pic:cNvPicPr>
                      <a:picLocks noChangeAspect="1" noChangeArrowheads="1"/>
                    </pic:cNvPicPr>
                  </pic:nvPicPr>
                  <pic:blipFill>
                    <a:blip r:embed="rId27"/>
                    <a:stretch>
                      <a:fillRect/>
                    </a:stretch>
                  </pic:blipFill>
                  <pic:spPr bwMode="auto">
                    <a:xfrm>
                      <a:off x="0" y="0"/>
                      <a:ext cx="5930900" cy="3586125"/>
                    </a:xfrm>
                    <a:prstGeom prst="rect">
                      <a:avLst/>
                    </a:prstGeom>
                    <a:noFill/>
                    <a:ln w="9525">
                      <a:noFill/>
                      <a:headEnd/>
                      <a:tailEnd/>
                    </a:ln>
                  </pic:spPr>
                </pic:pic>
              </a:graphicData>
            </a:graphic>
          </wp:inline>
        </w:drawing>
      </w:r>
    </w:p>
    <w:p w14:paraId="3DC3384B" w14:textId="77777777" w:rsidR="00884396" w:rsidRDefault="00884396" w:rsidP="007E4949">
      <w:pPr>
        <w:pStyle w:val="a9"/>
      </w:pPr>
    </w:p>
    <w:p w14:paraId="190BFB61" w14:textId="314E6D28" w:rsidR="00BE4832" w:rsidRDefault="00000000" w:rsidP="007E4949">
      <w:pPr>
        <w:pStyle w:val="a0"/>
      </w:pPr>
      <w:r>
        <w:t>Вид на подвижный конус в сечении трехмерных моделей</w:t>
      </w:r>
    </w:p>
    <w:p w14:paraId="34484F8F" w14:textId="77777777" w:rsidR="0094759B" w:rsidRDefault="0094759B" w:rsidP="0094759B">
      <w:pPr>
        <w:pStyle w:val="a0"/>
        <w:numPr>
          <w:ilvl w:val="0"/>
          <w:numId w:val="0"/>
        </w:numPr>
        <w:ind w:left="1440"/>
        <w:jc w:val="both"/>
      </w:pPr>
    </w:p>
    <w:p w14:paraId="10C68842" w14:textId="77777777" w:rsidR="00884396" w:rsidRDefault="00884396" w:rsidP="0094759B">
      <w:pPr>
        <w:pStyle w:val="a0"/>
        <w:numPr>
          <w:ilvl w:val="0"/>
          <w:numId w:val="0"/>
        </w:numPr>
        <w:ind w:left="1440"/>
        <w:jc w:val="both"/>
      </w:pPr>
    </w:p>
    <w:bookmarkEnd w:id="81"/>
    <w:p w14:paraId="09773078" w14:textId="77777777" w:rsidR="00884396" w:rsidRDefault="00884396" w:rsidP="00884396"/>
    <w:p w14:paraId="42E8880B" w14:textId="7EA53511" w:rsidR="00884396" w:rsidRDefault="00884396" w:rsidP="00884396">
      <w:r>
        <w:lastRenderedPageBreak/>
        <w:t xml:space="preserve">В рамках текущего расчета будет </w:t>
      </w:r>
      <w:r w:rsidR="00484AC0">
        <w:t>модель будет испытываться только на воздействие давления и центробежных сил, так как крутящий момент не оказывает влияния на самое тонкое и опасное сечение модели.</w:t>
      </w:r>
    </w:p>
    <w:p w14:paraId="33093BAB" w14:textId="3C8B3121" w:rsidR="00884396" w:rsidRDefault="00000000" w:rsidP="00884396">
      <w:r>
        <w:t>Расчет МКЭ выполнен в среде Siemens NX Nastran с использованием тетраэдрических элементов второго порядка. Модель содержит около 60000 элементов, что обеспечивает достаточную точность результатов.</w:t>
      </w:r>
      <w:r w:rsidR="0094759B">
        <w:t xml:space="preserve"> Построенная КЭ модель представлена на рисунке 20.</w:t>
      </w:r>
    </w:p>
    <w:p w14:paraId="49CB3933" w14:textId="77777777" w:rsidR="00BE4832" w:rsidRDefault="00000000" w:rsidP="007E4949">
      <w:pPr>
        <w:pStyle w:val="a9"/>
      </w:pPr>
      <w:bookmarkStart w:id="82" w:name="fig:Общая_сетка_разрез"/>
      <w:r>
        <w:rPr>
          <w:noProof/>
        </w:rPr>
        <w:drawing>
          <wp:inline distT="0" distB="0" distL="0" distR="0" wp14:anchorId="33679459" wp14:editId="4FE72AB5">
            <wp:extent cx="2615940" cy="36258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media/inc/img/Общая сетка разрез.png"/>
                    <pic:cNvPicPr>
                      <a:picLocks noChangeAspect="1" noChangeArrowheads="1"/>
                    </pic:cNvPicPr>
                  </pic:nvPicPr>
                  <pic:blipFill>
                    <a:blip r:embed="rId28"/>
                    <a:stretch>
                      <a:fillRect/>
                    </a:stretch>
                  </pic:blipFill>
                  <pic:spPr bwMode="auto">
                    <a:xfrm>
                      <a:off x="0" y="0"/>
                      <a:ext cx="2616544" cy="3626687"/>
                    </a:xfrm>
                    <a:prstGeom prst="rect">
                      <a:avLst/>
                    </a:prstGeom>
                    <a:noFill/>
                    <a:ln w="9525">
                      <a:noFill/>
                      <a:headEnd/>
                      <a:tailEnd/>
                    </a:ln>
                  </pic:spPr>
                </pic:pic>
              </a:graphicData>
            </a:graphic>
          </wp:inline>
        </w:drawing>
      </w:r>
    </w:p>
    <w:p w14:paraId="145E382A" w14:textId="22948778" w:rsidR="00BE4832" w:rsidRDefault="00000000" w:rsidP="007E4949">
      <w:pPr>
        <w:pStyle w:val="a0"/>
      </w:pPr>
      <w:r>
        <w:t>Вид на тетрадную сетку моделей симуляции в разрезе</w:t>
      </w:r>
    </w:p>
    <w:p w14:paraId="7A84A549" w14:textId="77777777" w:rsidR="007E4949" w:rsidRDefault="007E4949" w:rsidP="007E4949">
      <w:pPr>
        <w:pStyle w:val="a0"/>
        <w:numPr>
          <w:ilvl w:val="0"/>
          <w:numId w:val="0"/>
        </w:numPr>
        <w:ind w:left="1080"/>
      </w:pPr>
    </w:p>
    <w:bookmarkEnd w:id="82"/>
    <w:p w14:paraId="7D9D668A" w14:textId="5DBCA33E" w:rsidR="00BE4832" w:rsidRDefault="00000000">
      <w:r>
        <w:t xml:space="preserve">Материал модели — сталь AISI 4340, аналог 40ХН2МА, свойства </w:t>
      </w:r>
      <w:r w:rsidR="0094759B">
        <w:t>представлены в таблице 2.</w:t>
      </w:r>
    </w:p>
    <w:p w14:paraId="1A73C0AF" w14:textId="05F4F34D" w:rsidR="00BE4832" w:rsidRDefault="0094759B" w:rsidP="0094759B">
      <w:pPr>
        <w:pStyle w:val="afb"/>
      </w:pPr>
      <w:r>
        <w:t xml:space="preserve">Таблица 2 – </w:t>
      </w:r>
      <w:r w:rsidRPr="0094759B">
        <w:t>Основные</w:t>
      </w:r>
      <w:r>
        <w:t xml:space="preserve"> характеристики материала AISI 4340</w:t>
      </w:r>
    </w:p>
    <w:tbl>
      <w:tblPr>
        <w:tblStyle w:val="13"/>
        <w:tblW w:w="9498" w:type="dxa"/>
        <w:tblInd w:w="-5" w:type="dxa"/>
        <w:tblLook w:val="0020" w:firstRow="1" w:lastRow="0" w:firstColumn="0" w:lastColumn="0" w:noHBand="0" w:noVBand="0"/>
        <w:tblCaption w:val="Основные характеристики материала AISI 4340"/>
      </w:tblPr>
      <w:tblGrid>
        <w:gridCol w:w="4001"/>
        <w:gridCol w:w="5497"/>
      </w:tblGrid>
      <w:tr w:rsidR="00BE4832" w14:paraId="3605AEEF" w14:textId="77777777" w:rsidTr="007E4949">
        <w:tc>
          <w:tcPr>
            <w:tcW w:w="0" w:type="auto"/>
            <w:vAlign w:val="center"/>
          </w:tcPr>
          <w:p w14:paraId="65B3B97C" w14:textId="77777777" w:rsidR="00BE4832" w:rsidRDefault="00000000" w:rsidP="007E4949">
            <w:pPr>
              <w:jc w:val="center"/>
            </w:pPr>
            <w:r>
              <w:rPr>
                <w:b/>
                <w:bCs/>
              </w:rPr>
              <w:t>Параметр</w:t>
            </w:r>
          </w:p>
        </w:tc>
        <w:tc>
          <w:tcPr>
            <w:tcW w:w="5497" w:type="dxa"/>
            <w:vAlign w:val="center"/>
          </w:tcPr>
          <w:p w14:paraId="3ADFC7ED" w14:textId="77777777" w:rsidR="00BE4832" w:rsidRDefault="00000000" w:rsidP="007E4949">
            <w:pPr>
              <w:jc w:val="center"/>
            </w:pPr>
            <w:r>
              <w:rPr>
                <w:b/>
                <w:bCs/>
              </w:rPr>
              <w:t>Значение</w:t>
            </w:r>
          </w:p>
        </w:tc>
      </w:tr>
      <w:tr w:rsidR="00BE4832" w14:paraId="55EE1882" w14:textId="77777777" w:rsidTr="007E4949">
        <w:tc>
          <w:tcPr>
            <w:tcW w:w="0" w:type="auto"/>
            <w:vAlign w:val="center"/>
          </w:tcPr>
          <w:p w14:paraId="1314C684" w14:textId="77777777" w:rsidR="00BE4832" w:rsidRDefault="00000000" w:rsidP="007E4949">
            <w:pPr>
              <w:jc w:val="center"/>
            </w:pPr>
            <w:r>
              <w:t xml:space="preserve">Плотность </w:t>
            </w:r>
            <m:oMath>
              <m:r>
                <w:rPr>
                  <w:rFonts w:ascii="Cambria Math" w:hAnsi="Cambria Math"/>
                </w:rPr>
                <m:t>ρ</m:t>
              </m:r>
            </m:oMath>
          </w:p>
        </w:tc>
        <w:tc>
          <w:tcPr>
            <w:tcW w:w="5497" w:type="dxa"/>
            <w:vAlign w:val="center"/>
          </w:tcPr>
          <w:p w14:paraId="1F107891" w14:textId="77777777" w:rsidR="00BE4832" w:rsidRDefault="00000000" w:rsidP="007E4949">
            <w:pPr>
              <w:jc w:val="center"/>
            </w:pPr>
            <m:oMath>
              <m:r>
                <w:rPr>
                  <w:rFonts w:ascii="Cambria Math" w:hAnsi="Cambria Math"/>
                </w:rPr>
                <m:t>7</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кг/мм³</w:t>
            </w:r>
          </w:p>
        </w:tc>
      </w:tr>
      <w:tr w:rsidR="00BE4832" w14:paraId="06CF940B" w14:textId="77777777" w:rsidTr="007E4949">
        <w:tc>
          <w:tcPr>
            <w:tcW w:w="0" w:type="auto"/>
            <w:vAlign w:val="center"/>
          </w:tcPr>
          <w:p w14:paraId="2A2F1828" w14:textId="77777777" w:rsidR="00BE4832" w:rsidRDefault="00000000" w:rsidP="007E4949">
            <w:pPr>
              <w:jc w:val="center"/>
            </w:pPr>
            <w:r>
              <w:t xml:space="preserve">Модуль Юнга </w:t>
            </w:r>
            <m:oMath>
              <m:r>
                <w:rPr>
                  <w:rFonts w:ascii="Cambria Math" w:hAnsi="Cambria Math"/>
                </w:rPr>
                <m:t>E</m:t>
              </m:r>
            </m:oMath>
          </w:p>
        </w:tc>
        <w:tc>
          <w:tcPr>
            <w:tcW w:w="5497" w:type="dxa"/>
            <w:vAlign w:val="center"/>
          </w:tcPr>
          <w:p w14:paraId="6BBE83B4" w14:textId="77777777" w:rsidR="00BE4832" w:rsidRDefault="00000000" w:rsidP="0040394E">
            <w:pPr>
              <w:ind w:firstLine="0"/>
              <w:jc w:val="center"/>
            </w:pPr>
            <m:oMathPara>
              <m:oMath>
                <m:r>
                  <w:rPr>
                    <w:rFonts w:ascii="Cambria Math" w:hAnsi="Cambria Math"/>
                  </w:rPr>
                  <m:t>193 </m:t>
                </m:r>
                <m:r>
                  <m:rPr>
                    <m:nor/>
                  </m:rPr>
                  <m:t>ГПа</m:t>
                </m:r>
              </m:oMath>
            </m:oMathPara>
          </w:p>
        </w:tc>
      </w:tr>
      <w:tr w:rsidR="00BE4832" w14:paraId="7476A1C9" w14:textId="77777777" w:rsidTr="007E4949">
        <w:tc>
          <w:tcPr>
            <w:tcW w:w="0" w:type="auto"/>
            <w:vAlign w:val="center"/>
          </w:tcPr>
          <w:p w14:paraId="646F2304" w14:textId="77777777" w:rsidR="00BE4832" w:rsidRDefault="00000000" w:rsidP="007E4949">
            <w:pPr>
              <w:jc w:val="center"/>
            </w:pPr>
            <w:r>
              <w:t xml:space="preserve">Коэффициент Пуассона </w:t>
            </w:r>
            <m:oMath>
              <m:r>
                <w:rPr>
                  <w:rFonts w:ascii="Cambria Math" w:hAnsi="Cambria Math"/>
                </w:rPr>
                <m:t>ν</m:t>
              </m:r>
            </m:oMath>
          </w:p>
        </w:tc>
        <w:tc>
          <w:tcPr>
            <w:tcW w:w="5497" w:type="dxa"/>
            <w:vAlign w:val="center"/>
          </w:tcPr>
          <w:p w14:paraId="169F3310" w14:textId="77777777" w:rsidR="00BE4832" w:rsidRDefault="00000000" w:rsidP="0040394E">
            <w:pPr>
              <w:ind w:firstLine="0"/>
              <w:jc w:val="center"/>
            </w:pPr>
            <m:oMathPara>
              <m:oMath>
                <m:r>
                  <w:rPr>
                    <w:rFonts w:ascii="Cambria Math" w:hAnsi="Cambria Math"/>
                  </w:rPr>
                  <m:t>0.284</m:t>
                </m:r>
              </m:oMath>
            </m:oMathPara>
          </w:p>
        </w:tc>
      </w:tr>
      <w:tr w:rsidR="00BE4832" w14:paraId="20B230D8" w14:textId="77777777" w:rsidTr="007E4949">
        <w:tc>
          <w:tcPr>
            <w:tcW w:w="0" w:type="auto"/>
            <w:vAlign w:val="center"/>
          </w:tcPr>
          <w:p w14:paraId="062985F9" w14:textId="77777777" w:rsidR="00BE4832" w:rsidRDefault="00000000" w:rsidP="007E4949">
            <w:pPr>
              <w:jc w:val="center"/>
            </w:pPr>
            <w:r>
              <w:t xml:space="preserve">Предел текучести </w:t>
            </w:r>
            <m:oMath>
              <m:sSub>
                <m:sSubPr>
                  <m:ctrlPr>
                    <w:rPr>
                      <w:rFonts w:ascii="Cambria Math" w:hAnsi="Cambria Math"/>
                    </w:rPr>
                  </m:ctrlPr>
                </m:sSubPr>
                <m:e>
                  <m:r>
                    <w:rPr>
                      <w:rFonts w:ascii="Cambria Math" w:hAnsi="Cambria Math"/>
                    </w:rPr>
                    <m:t>σ</m:t>
                  </m:r>
                </m:e>
                <m:sub>
                  <m:r>
                    <w:rPr>
                      <w:rFonts w:ascii="Cambria Math" w:hAnsi="Cambria Math"/>
                    </w:rPr>
                    <m:t>y</m:t>
                  </m:r>
                </m:sub>
              </m:sSub>
            </m:oMath>
          </w:p>
        </w:tc>
        <w:tc>
          <w:tcPr>
            <w:tcW w:w="5497" w:type="dxa"/>
            <w:vAlign w:val="center"/>
          </w:tcPr>
          <w:p w14:paraId="02054EF1" w14:textId="77777777" w:rsidR="00BE4832" w:rsidRDefault="00000000" w:rsidP="0040394E">
            <w:pPr>
              <w:ind w:firstLine="0"/>
              <w:jc w:val="center"/>
            </w:pPr>
            <m:oMathPara>
              <m:oMath>
                <m:r>
                  <w:rPr>
                    <w:rFonts w:ascii="Cambria Math" w:hAnsi="Cambria Math"/>
                  </w:rPr>
                  <m:t>1178 </m:t>
                </m:r>
                <m:r>
                  <m:rPr>
                    <m:nor/>
                  </m:rPr>
                  <m:t>МПа</m:t>
                </m:r>
              </m:oMath>
            </m:oMathPara>
          </w:p>
        </w:tc>
      </w:tr>
    </w:tbl>
    <w:p w14:paraId="118C099C" w14:textId="77777777" w:rsidR="00884396" w:rsidRPr="00884396" w:rsidRDefault="00884396" w:rsidP="00884396">
      <w:bookmarkStart w:id="83" w:name="граничные-условия-и-нагрузки"/>
    </w:p>
    <w:p w14:paraId="6F089846" w14:textId="4AB8FF73" w:rsidR="00BE4832" w:rsidRDefault="00000000" w:rsidP="00C87FBD">
      <w:pPr>
        <w:pStyle w:val="2"/>
      </w:pPr>
      <w:bookmarkStart w:id="84" w:name="_Toc219949101"/>
      <w:r>
        <w:lastRenderedPageBreak/>
        <w:t>Граничные условия и нагрузки</w:t>
      </w:r>
      <w:bookmarkEnd w:id="84"/>
    </w:p>
    <w:p w14:paraId="5E605A57" w14:textId="77777777" w:rsidR="00C87FBD" w:rsidRPr="00C87FBD" w:rsidRDefault="00C87FBD" w:rsidP="00C87FBD"/>
    <w:p w14:paraId="37C6A30D" w14:textId="77777777" w:rsidR="00BE4832" w:rsidRDefault="00000000">
      <w:r>
        <w:t>Для закрепления модели были зафиксированы все степени свободы в области сопряжения с валом. Нагрузки включали давление гидросистемы, распределенное по внутренней поверхности конуса, и центробежные силы, рассчитанные по угловой скорости вращения.</w:t>
      </w:r>
    </w:p>
    <w:p w14:paraId="5A69F9AB" w14:textId="46DA7465" w:rsidR="00BE4832" w:rsidRDefault="00000000">
      <w:r>
        <w:t>Закрепления были выставлены через ограничение перемещения вала, вместе с которым вращется и по которому перемещается исследуемый конус</w:t>
      </w:r>
      <w:r w:rsidR="0094759B">
        <w:t>, как представлено на рисунке 21</w:t>
      </w:r>
      <w:r>
        <w:t>.</w:t>
      </w:r>
    </w:p>
    <w:p w14:paraId="2E9C0E0F" w14:textId="77777777" w:rsidR="00BE4832" w:rsidRDefault="00000000" w:rsidP="007E4949">
      <w:pPr>
        <w:pStyle w:val="a9"/>
      </w:pPr>
      <w:bookmarkStart w:id="85" w:name="fig:Ограничение_оси"/>
      <w:r>
        <w:rPr>
          <w:noProof/>
        </w:rPr>
        <w:drawing>
          <wp:inline distT="0" distB="0" distL="0" distR="0" wp14:anchorId="141512C7" wp14:editId="3D4A0693">
            <wp:extent cx="2705100" cy="295275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media/inc/img/Ограничение оси.png"/>
                    <pic:cNvPicPr>
                      <a:picLocks noChangeAspect="1" noChangeArrowheads="1"/>
                    </pic:cNvPicPr>
                  </pic:nvPicPr>
                  <pic:blipFill>
                    <a:blip r:embed="rId29"/>
                    <a:stretch>
                      <a:fillRect/>
                    </a:stretch>
                  </pic:blipFill>
                  <pic:spPr bwMode="auto">
                    <a:xfrm>
                      <a:off x="0" y="0"/>
                      <a:ext cx="2705117" cy="2952769"/>
                    </a:xfrm>
                    <a:prstGeom prst="rect">
                      <a:avLst/>
                    </a:prstGeom>
                    <a:noFill/>
                    <a:ln w="9525">
                      <a:noFill/>
                      <a:headEnd/>
                      <a:tailEnd/>
                    </a:ln>
                  </pic:spPr>
                </pic:pic>
              </a:graphicData>
            </a:graphic>
          </wp:inline>
        </w:drawing>
      </w:r>
    </w:p>
    <w:p w14:paraId="33D40F5F" w14:textId="28BE55A6" w:rsidR="00BE4832" w:rsidRDefault="00000000" w:rsidP="007E4949">
      <w:pPr>
        <w:pStyle w:val="a0"/>
      </w:pPr>
      <w:r>
        <w:t>Ограничение перемещений вала</w:t>
      </w:r>
    </w:p>
    <w:p w14:paraId="50DFADD4" w14:textId="77777777" w:rsidR="007E4949" w:rsidRDefault="007E4949" w:rsidP="007E4949">
      <w:pPr>
        <w:pStyle w:val="a0"/>
        <w:numPr>
          <w:ilvl w:val="0"/>
          <w:numId w:val="0"/>
        </w:numPr>
        <w:ind w:left="1440"/>
      </w:pPr>
    </w:p>
    <w:bookmarkEnd w:id="85"/>
    <w:p w14:paraId="695E72A5" w14:textId="23DA3966" w:rsidR="00BE4832" w:rsidRDefault="00000000">
      <w:r>
        <w:t>Также были выставлены заделки на ребрах звеньев ремня</w:t>
      </w:r>
      <w:r w:rsidR="0094759B">
        <w:t>, как представлено на рисунке 22</w:t>
      </w:r>
      <w:r>
        <w:t>.</w:t>
      </w:r>
    </w:p>
    <w:p w14:paraId="67611A8D" w14:textId="77777777" w:rsidR="00BE4832" w:rsidRDefault="00000000" w:rsidP="007E4949">
      <w:pPr>
        <w:pStyle w:val="a9"/>
      </w:pPr>
      <w:bookmarkStart w:id="86" w:name="fig:Ограничение_ремня"/>
      <w:r>
        <w:rPr>
          <w:noProof/>
        </w:rPr>
        <w:lastRenderedPageBreak/>
        <w:drawing>
          <wp:inline distT="0" distB="0" distL="0" distR="0" wp14:anchorId="09247645" wp14:editId="5ADC8D5A">
            <wp:extent cx="2819400" cy="3105150"/>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media/inc/img/Ограничение ремня.png"/>
                    <pic:cNvPicPr>
                      <a:picLocks noChangeAspect="1" noChangeArrowheads="1"/>
                    </pic:cNvPicPr>
                  </pic:nvPicPr>
                  <pic:blipFill>
                    <a:blip r:embed="rId30"/>
                    <a:stretch>
                      <a:fillRect/>
                    </a:stretch>
                  </pic:blipFill>
                  <pic:spPr bwMode="auto">
                    <a:xfrm>
                      <a:off x="0" y="0"/>
                      <a:ext cx="2819784" cy="3105573"/>
                    </a:xfrm>
                    <a:prstGeom prst="rect">
                      <a:avLst/>
                    </a:prstGeom>
                    <a:noFill/>
                    <a:ln w="9525">
                      <a:noFill/>
                      <a:headEnd/>
                      <a:tailEnd/>
                    </a:ln>
                  </pic:spPr>
                </pic:pic>
              </a:graphicData>
            </a:graphic>
          </wp:inline>
        </w:drawing>
      </w:r>
    </w:p>
    <w:p w14:paraId="134481AC" w14:textId="28E88B09" w:rsidR="00BE4832" w:rsidRDefault="00000000" w:rsidP="007E4949">
      <w:pPr>
        <w:pStyle w:val="a0"/>
      </w:pPr>
      <w:r>
        <w:t xml:space="preserve">Заделки на гранях </w:t>
      </w:r>
      <w:proofErr w:type="spellStart"/>
      <w:r>
        <w:t>звеньяев</w:t>
      </w:r>
      <w:proofErr w:type="spellEnd"/>
      <w:r>
        <w:t xml:space="preserve"> ремня</w:t>
      </w:r>
    </w:p>
    <w:p w14:paraId="27FF0AFF" w14:textId="77777777" w:rsidR="007E4949" w:rsidRDefault="007E4949" w:rsidP="007E4949">
      <w:pPr>
        <w:pStyle w:val="a0"/>
        <w:numPr>
          <w:ilvl w:val="0"/>
          <w:numId w:val="0"/>
        </w:numPr>
        <w:ind w:left="1440"/>
      </w:pPr>
    </w:p>
    <w:bookmarkEnd w:id="86"/>
    <w:p w14:paraId="462F4CEB" w14:textId="644D1C16" w:rsidR="00BE4832" w:rsidRDefault="00000000">
      <w:r>
        <w:t>Помимо этого</w:t>
      </w:r>
      <w:r w:rsidR="0094759B">
        <w:t>,</w:t>
      </w:r>
      <w:r>
        <w:t xml:space="preserve"> необходимо было обозначить контакты между звеньями и конусом</w:t>
      </w:r>
      <w:r w:rsidR="0094759B">
        <w:t>, как представлено на рисунке 23</w:t>
      </w:r>
      <w:r>
        <w:t>, шариками и конусом</w:t>
      </w:r>
      <w:r w:rsidR="0094759B">
        <w:t>, как на рисунке 24</w:t>
      </w:r>
      <w:r>
        <w:t>, а также между шариками и вало</w:t>
      </w:r>
      <w:r w:rsidR="0094759B">
        <w:t>м, как представлено на рисунке 25</w:t>
      </w:r>
      <w:r>
        <w:t>.</w:t>
      </w:r>
    </w:p>
    <w:p w14:paraId="11BD4DDA" w14:textId="77777777" w:rsidR="007E4949" w:rsidRDefault="007E4949"/>
    <w:p w14:paraId="1FA6BE5F" w14:textId="77777777" w:rsidR="00BE4832" w:rsidRDefault="00000000" w:rsidP="007E4949">
      <w:pPr>
        <w:pStyle w:val="a9"/>
      </w:pPr>
      <w:bookmarkStart w:id="87" w:name="fig:Контакт_ремня_и_конуса"/>
      <w:r>
        <w:rPr>
          <w:noProof/>
        </w:rPr>
        <w:drawing>
          <wp:inline distT="0" distB="0" distL="0" distR="0" wp14:anchorId="009B4F98" wp14:editId="48439769">
            <wp:extent cx="2495550" cy="2924175"/>
            <wp:effectExtent l="0" t="0" r="0" b="9525"/>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media/inc/img/Контакт ремня и конуса.png"/>
                    <pic:cNvPicPr>
                      <a:picLocks noChangeAspect="1" noChangeArrowheads="1"/>
                    </pic:cNvPicPr>
                  </pic:nvPicPr>
                  <pic:blipFill>
                    <a:blip r:embed="rId31"/>
                    <a:stretch>
                      <a:fillRect/>
                    </a:stretch>
                  </pic:blipFill>
                  <pic:spPr bwMode="auto">
                    <a:xfrm>
                      <a:off x="0" y="0"/>
                      <a:ext cx="2495570" cy="2924198"/>
                    </a:xfrm>
                    <a:prstGeom prst="rect">
                      <a:avLst/>
                    </a:prstGeom>
                    <a:noFill/>
                    <a:ln w="9525">
                      <a:noFill/>
                      <a:headEnd/>
                      <a:tailEnd/>
                    </a:ln>
                  </pic:spPr>
                </pic:pic>
              </a:graphicData>
            </a:graphic>
          </wp:inline>
        </w:drawing>
      </w:r>
    </w:p>
    <w:p w14:paraId="5AE204AC" w14:textId="7C2AA7EA" w:rsidR="00BE4832" w:rsidRDefault="00000000" w:rsidP="007E4949">
      <w:pPr>
        <w:pStyle w:val="a0"/>
      </w:pPr>
      <w:r>
        <w:t>Обозначение поверхностей контакта звеньев ремня и конуса</w:t>
      </w:r>
    </w:p>
    <w:p w14:paraId="2BDA233C" w14:textId="77777777" w:rsidR="00BE4832" w:rsidRDefault="00000000" w:rsidP="007E4949">
      <w:pPr>
        <w:pStyle w:val="a9"/>
      </w:pPr>
      <w:bookmarkStart w:id="88" w:name="fig:Контакт_шариков_и_конуса"/>
      <w:bookmarkEnd w:id="87"/>
      <w:r>
        <w:rPr>
          <w:noProof/>
        </w:rPr>
        <w:lastRenderedPageBreak/>
        <w:drawing>
          <wp:inline distT="0" distB="0" distL="0" distR="0" wp14:anchorId="5064EC16" wp14:editId="2CA043C8">
            <wp:extent cx="2981325" cy="3276600"/>
            <wp:effectExtent l="0" t="0" r="9525"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media/inc/img/Контакт шариков и конуса.png"/>
                    <pic:cNvPicPr>
                      <a:picLocks noChangeAspect="1" noChangeArrowheads="1"/>
                    </pic:cNvPicPr>
                  </pic:nvPicPr>
                  <pic:blipFill>
                    <a:blip r:embed="rId32"/>
                    <a:stretch>
                      <a:fillRect/>
                    </a:stretch>
                  </pic:blipFill>
                  <pic:spPr bwMode="auto">
                    <a:xfrm>
                      <a:off x="0" y="0"/>
                      <a:ext cx="2982020" cy="3277364"/>
                    </a:xfrm>
                    <a:prstGeom prst="rect">
                      <a:avLst/>
                    </a:prstGeom>
                    <a:noFill/>
                    <a:ln w="9525">
                      <a:noFill/>
                      <a:headEnd/>
                      <a:tailEnd/>
                    </a:ln>
                  </pic:spPr>
                </pic:pic>
              </a:graphicData>
            </a:graphic>
          </wp:inline>
        </w:drawing>
      </w:r>
    </w:p>
    <w:p w14:paraId="6A868C16" w14:textId="380D3E43" w:rsidR="00BE4832" w:rsidRDefault="00000000" w:rsidP="007E4949">
      <w:pPr>
        <w:pStyle w:val="a0"/>
      </w:pPr>
      <w:r>
        <w:t>Обозначение поверхностей контакта шариков и конуса</w:t>
      </w:r>
    </w:p>
    <w:p w14:paraId="5FF2E037" w14:textId="77777777" w:rsidR="007E4949" w:rsidRDefault="007E4949" w:rsidP="007E4949">
      <w:pPr>
        <w:pStyle w:val="a0"/>
        <w:numPr>
          <w:ilvl w:val="0"/>
          <w:numId w:val="0"/>
        </w:numPr>
        <w:ind w:left="1440"/>
      </w:pPr>
    </w:p>
    <w:p w14:paraId="46B91949" w14:textId="77777777" w:rsidR="00BE4832" w:rsidRDefault="00000000" w:rsidP="007E4949">
      <w:pPr>
        <w:pStyle w:val="a9"/>
      </w:pPr>
      <w:bookmarkStart w:id="89" w:name="fig:Контакт_шариков_и_оси"/>
      <w:bookmarkEnd w:id="88"/>
      <w:r>
        <w:rPr>
          <w:noProof/>
        </w:rPr>
        <w:drawing>
          <wp:inline distT="0" distB="0" distL="0" distR="0" wp14:anchorId="0AAB3DEF" wp14:editId="4F4351AA">
            <wp:extent cx="2295525" cy="2781300"/>
            <wp:effectExtent l="0" t="0" r="9525"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media/inc/img/Контакт шариков и оси.png"/>
                    <pic:cNvPicPr>
                      <a:picLocks noChangeAspect="1" noChangeArrowheads="1"/>
                    </pic:cNvPicPr>
                  </pic:nvPicPr>
                  <pic:blipFill>
                    <a:blip r:embed="rId33"/>
                    <a:stretch>
                      <a:fillRect/>
                    </a:stretch>
                  </pic:blipFill>
                  <pic:spPr bwMode="auto">
                    <a:xfrm>
                      <a:off x="0" y="0"/>
                      <a:ext cx="2295697" cy="2781508"/>
                    </a:xfrm>
                    <a:prstGeom prst="rect">
                      <a:avLst/>
                    </a:prstGeom>
                    <a:noFill/>
                    <a:ln w="9525">
                      <a:noFill/>
                      <a:headEnd/>
                      <a:tailEnd/>
                    </a:ln>
                  </pic:spPr>
                </pic:pic>
              </a:graphicData>
            </a:graphic>
          </wp:inline>
        </w:drawing>
      </w:r>
    </w:p>
    <w:p w14:paraId="460BD192" w14:textId="639E2ACF" w:rsidR="00BE4832" w:rsidRDefault="00000000" w:rsidP="007E4949">
      <w:pPr>
        <w:pStyle w:val="a0"/>
      </w:pPr>
      <w:r>
        <w:t>Обозначение поверхностей шариков и вала</w:t>
      </w:r>
    </w:p>
    <w:p w14:paraId="54CF8EAD" w14:textId="77777777" w:rsidR="007E4949" w:rsidRDefault="007E4949" w:rsidP="007E4949">
      <w:pPr>
        <w:pStyle w:val="a0"/>
        <w:numPr>
          <w:ilvl w:val="0"/>
          <w:numId w:val="0"/>
        </w:numPr>
        <w:ind w:left="1440"/>
      </w:pPr>
    </w:p>
    <w:bookmarkEnd w:id="89"/>
    <w:p w14:paraId="4E73B5E4" w14:textId="77777777" w:rsidR="00BE4832" w:rsidRDefault="00000000">
      <w:r>
        <w:t>После задания граничных условий необходимо задаться нагрузками. У нас их две: давление гидросистемы и центробежные силы.</w:t>
      </w:r>
    </w:p>
    <w:p w14:paraId="4815BC3A" w14:textId="5AAAFF8D" w:rsidR="00BE4832" w:rsidRDefault="00000000">
      <w:r>
        <w:t>Давление 6 МПа было распределено по всей рабочей поверхности конуса, чтобы реализовать максимальные напряжения в угле конус</w:t>
      </w:r>
      <w:r w:rsidR="0094759B">
        <w:t>, как представлено на рисунке 26</w:t>
      </w:r>
      <w:r>
        <w:t>.</w:t>
      </w:r>
    </w:p>
    <w:p w14:paraId="04E2D318" w14:textId="77777777" w:rsidR="00BE4832" w:rsidRDefault="00000000" w:rsidP="007E4949">
      <w:pPr>
        <w:pStyle w:val="a9"/>
      </w:pPr>
      <w:bookmarkStart w:id="90" w:name="fig:Давление"/>
      <w:r>
        <w:rPr>
          <w:noProof/>
        </w:rPr>
        <w:lastRenderedPageBreak/>
        <w:drawing>
          <wp:inline distT="0" distB="0" distL="0" distR="0" wp14:anchorId="0002A6AE" wp14:editId="00C12387">
            <wp:extent cx="2965450" cy="3330939"/>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media/inc/img/Давление.png"/>
                    <pic:cNvPicPr>
                      <a:picLocks noChangeAspect="1" noChangeArrowheads="1"/>
                    </pic:cNvPicPr>
                  </pic:nvPicPr>
                  <pic:blipFill>
                    <a:blip r:embed="rId34"/>
                    <a:stretch>
                      <a:fillRect/>
                    </a:stretch>
                  </pic:blipFill>
                  <pic:spPr bwMode="auto">
                    <a:xfrm>
                      <a:off x="0" y="0"/>
                      <a:ext cx="2965450" cy="3330939"/>
                    </a:xfrm>
                    <a:prstGeom prst="rect">
                      <a:avLst/>
                    </a:prstGeom>
                    <a:noFill/>
                    <a:ln w="9525">
                      <a:noFill/>
                      <a:headEnd/>
                      <a:tailEnd/>
                    </a:ln>
                  </pic:spPr>
                </pic:pic>
              </a:graphicData>
            </a:graphic>
          </wp:inline>
        </w:drawing>
      </w:r>
    </w:p>
    <w:p w14:paraId="0CC8E0EA" w14:textId="6FB11480" w:rsidR="00BE4832" w:rsidRDefault="00000000" w:rsidP="007E4949">
      <w:pPr>
        <w:pStyle w:val="a0"/>
      </w:pPr>
      <w:r>
        <w:t xml:space="preserve">Приложение давления </w:t>
      </w:r>
      <w:proofErr w:type="spellStart"/>
      <w:r>
        <w:t>нидросистемы</w:t>
      </w:r>
      <w:proofErr w:type="spellEnd"/>
      <w:r>
        <w:t xml:space="preserve"> к поверхности конуса</w:t>
      </w:r>
    </w:p>
    <w:p w14:paraId="1232067D" w14:textId="77777777" w:rsidR="007E4949" w:rsidRDefault="007E4949" w:rsidP="007E4949">
      <w:pPr>
        <w:pStyle w:val="a0"/>
        <w:numPr>
          <w:ilvl w:val="0"/>
          <w:numId w:val="0"/>
        </w:numPr>
        <w:ind w:left="1440"/>
      </w:pPr>
    </w:p>
    <w:bookmarkEnd w:id="90"/>
    <w:p w14:paraId="11693665" w14:textId="73AD012C" w:rsidR="00BE4832" w:rsidRDefault="00000000">
      <w:r>
        <w:t>Центробежную силу необходимо задать с помощья вращения. Для этого необходимо вычислить максимальную угловую скорость вращения конуса</w:t>
      </w:r>
      <w:r w:rsidR="00D44081">
        <w:t>.</w:t>
      </w:r>
    </w:p>
    <w:p w14:paraId="0C587BD0" w14:textId="11857161" w:rsidR="00BE4832" w:rsidRDefault="00000000">
      <w:r>
        <w:t>Пиковая частота вращения на ведомом валу (в об/мин)</w:t>
      </w:r>
      <w:r w:rsidR="00D44081">
        <w:t xml:space="preserve"> может быть найдена из выражения (18)</w:t>
      </w:r>
      <w:r>
        <w:t>:</w:t>
      </w:r>
    </w:p>
    <w:p w14:paraId="13364E05" w14:textId="77777777" w:rsidR="00D44081" w:rsidRDefault="00D44081"/>
    <w:p w14:paraId="39929A1A" w14:textId="0DB16969"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вал</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m:rPr>
                      <m:nor/>
                    </m:rPr>
                    <m:t>двигатель</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r>
                <w:rPr>
                  <w:rFonts w:ascii="Cambria Math" w:hAnsi="Cambria Math"/>
                </w:rPr>
                <m:t>6000</m:t>
              </m:r>
              <m:r>
                <m:rPr>
                  <m:sty m:val="p"/>
                </m:rPr>
                <w:rPr>
                  <w:rFonts w:ascii="Cambria Math" w:hAnsi="Cambria Math"/>
                </w:rPr>
                <m:t>⋅</m:t>
              </m:r>
              <m:r>
                <w:rPr>
                  <w:rFonts w:ascii="Cambria Math" w:hAnsi="Cambria Math"/>
                </w:rPr>
                <m:t>2.561</m:t>
              </m:r>
              <m:r>
                <m:rPr>
                  <m:sty m:val="p"/>
                </m:rPr>
                <w:rPr>
                  <w:rFonts w:ascii="Cambria Math" w:hAnsi="Cambria Math"/>
                </w:rPr>
                <m:t>=</m:t>
              </m:r>
              <m:r>
                <w:rPr>
                  <w:rFonts w:ascii="Cambria Math" w:hAnsi="Cambria Math"/>
                </w:rPr>
                <m:t>15366 </m:t>
              </m:r>
              <m:r>
                <m:rPr>
                  <m:nor/>
                </m:rPr>
                <m:t>об/мин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18</m:t>
                  </m:r>
                </m:e>
              </m:d>
            </m:e>
          </m:eqArr>
        </m:oMath>
      </m:oMathPara>
    </w:p>
    <w:p w14:paraId="613B44B5" w14:textId="77777777" w:rsidR="0040394E" w:rsidRPr="0040394E" w:rsidRDefault="0040394E">
      <w:pPr>
        <w:rPr>
          <w:rFonts w:eastAsiaTheme="minorEastAsia"/>
        </w:rPr>
      </w:pPr>
    </w:p>
    <w:p w14:paraId="482EB27C" w14:textId="3C91F00F" w:rsidR="00BE4832" w:rsidRDefault="00000000">
      <w:r>
        <w:t>Переводим обороты в градусы в секунду</w:t>
      </w:r>
      <w:r w:rsidR="00D44081">
        <w:t>, как представлена в выражении (19)</w:t>
      </w:r>
      <w:r>
        <w:t>:</w:t>
      </w:r>
    </w:p>
    <w:p w14:paraId="42820D1F" w14:textId="10B4057E" w:rsidR="00BE4832" w:rsidRPr="0040394E"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1 </m:t>
              </m:r>
              <m:r>
                <m:rPr>
                  <m:nor/>
                </m:rPr>
                <m:t>об/мин</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 </m:t>
              </m:r>
              <m:r>
                <m:rPr>
                  <m:nor/>
                </m:rPr>
                <m:t>об/с</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360</m:t>
                      </m:r>
                    </m:e>
                    <m:sup>
                      <m:r>
                        <m:rPr>
                          <m:sty m:val="p"/>
                        </m:rPr>
                        <w:rPr>
                          <w:rFonts w:ascii="Cambria Math" w:hAnsi="Cambria Math"/>
                        </w:rPr>
                        <m:t>∘</m:t>
                      </m:r>
                    </m:sup>
                  </m:sSup>
                </m:num>
                <m:den>
                  <m:r>
                    <w:rPr>
                      <w:rFonts w:ascii="Cambria Math" w:hAnsi="Cambria Math"/>
                    </w:rPr>
                    <m:t>60 </m:t>
                  </m:r>
                  <m:r>
                    <m:rPr>
                      <m:nor/>
                    </m: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19</m:t>
                  </m:r>
                </m:e>
              </m:d>
            </m:e>
          </m:eqArr>
        </m:oMath>
      </m:oMathPara>
    </w:p>
    <w:p w14:paraId="37FAE69E" w14:textId="77777777" w:rsidR="0040394E" w:rsidRPr="0040394E" w:rsidRDefault="0040394E">
      <w:pPr>
        <w:rPr>
          <w:rFonts w:eastAsiaTheme="minorEastAsia"/>
        </w:rPr>
      </w:pPr>
    </w:p>
    <w:p w14:paraId="123E4272" w14:textId="251E9787" w:rsidR="00BE4832" w:rsidRDefault="00000000">
      <w:r>
        <w:t>Следовательно</w:t>
      </w:r>
      <w:r w:rsidR="00D44081">
        <w:t>, получим выражение (20)</w:t>
      </w:r>
      <w:r>
        <w:t>:</w:t>
      </w:r>
    </w:p>
    <w:p w14:paraId="417130DF" w14:textId="77777777" w:rsidR="00D44081" w:rsidRDefault="00D44081"/>
    <w:p w14:paraId="7987BD44" w14:textId="0EB46E2C"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lang w:val="en-US"/>
                    </w:rPr>
                    <m:t>max</m:t>
                  </m:r>
                </m:sub>
                <m:sup>
                  <m:r>
                    <m:rPr>
                      <m:nor/>
                    </m:rPr>
                    <m:t>вал</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15366</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m:t>
                      </m:r>
                    </m:e>
                    <m:sup>
                      <m:r>
                        <m:rPr>
                          <m:sty m:val="p"/>
                        </m:rPr>
                        <w:rPr>
                          <w:rFonts w:ascii="Cambria Math" w:hAnsi="Cambria Math"/>
                        </w:rPr>
                        <m:t>∘</m:t>
                      </m:r>
                    </m:sup>
                  </m:sSup>
                </m:num>
                <m:den>
                  <m:r>
                    <m:rPr>
                      <m:nor/>
                    </m:rPr>
                    <w:rPr>
                      <w:lang w:val="en-US"/>
                    </w:rPr>
                    <m:t>s</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92196</m:t>
                      </m:r>
                    </m:e>
                    <m:sup>
                      <m:r>
                        <m:rPr>
                          <m:sty m:val="p"/>
                        </m:rPr>
                        <w:rPr>
                          <w:rFonts w:ascii="Cambria Math" w:hAnsi="Cambria Math"/>
                        </w:rPr>
                        <m:t>∘</m:t>
                      </m:r>
                    </m:sup>
                  </m:sSup>
                </m:num>
                <m:den>
                  <m:r>
                    <m:rPr>
                      <m:nor/>
                    </m:rPr>
                    <w:rPr>
                      <w:lang w:val="en-US"/>
                    </w:rPr>
                    <m:t>s</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20</m:t>
                  </m:r>
                </m:e>
              </m:d>
            </m:e>
          </m:eqArr>
        </m:oMath>
      </m:oMathPara>
    </w:p>
    <w:p w14:paraId="3FD5E8FD" w14:textId="77777777" w:rsidR="0040394E" w:rsidRPr="00884396" w:rsidRDefault="0040394E">
      <w:pPr>
        <w:rPr>
          <w:rFonts w:eastAsiaTheme="minorEastAsia"/>
        </w:rPr>
      </w:pPr>
    </w:p>
    <w:p w14:paraId="6774E033" w14:textId="2A7EF8FD" w:rsidR="00BE4832" w:rsidRDefault="00000000">
      <w:r>
        <w:t>Итог</w:t>
      </w:r>
      <w:r w:rsidR="00D44081">
        <w:t>о получаем результат представленный в выражении (21)</w:t>
      </w:r>
      <w:r>
        <w:t>:</w:t>
      </w:r>
    </w:p>
    <w:p w14:paraId="286C2564" w14:textId="77777777" w:rsidR="00D44081" w:rsidRDefault="00D44081"/>
    <w:p w14:paraId="09C9E02B" w14:textId="7F458DBE" w:rsidR="00BE4832" w:rsidRPr="00884396" w:rsidRDefault="00000000" w:rsidP="0040394E">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m:rPr>
                      <m:nor/>
                    </m:rPr>
                    <m:t>пик</m:t>
                  </m:r>
                </m:sub>
              </m:sSub>
              <m:r>
                <m:rPr>
                  <m:sty m:val="p"/>
                </m:rPr>
                <w:rPr>
                  <w:rFonts w:ascii="Cambria Math" w:hAnsi="Cambria Math"/>
                </w:rPr>
                <m:t>=</m:t>
              </m:r>
              <m:r>
                <w:rPr>
                  <w:rFonts w:ascii="Cambria Math" w:hAnsi="Cambria Math"/>
                </w:rPr>
                <m:t>92 </m:t>
              </m:r>
              <m:f>
                <m:fPr>
                  <m:ctrlPr>
                    <w:rPr>
                      <w:rFonts w:ascii="Cambria Math" w:hAnsi="Cambria Math"/>
                    </w:rPr>
                  </m:ctrlPr>
                </m:fPr>
                <m:num>
                  <m:sSup>
                    <m:sSupPr>
                      <m:ctrlPr>
                        <w:rPr>
                          <w:rFonts w:ascii="Cambria Math" w:hAnsi="Cambria Math"/>
                        </w:rPr>
                      </m:ctrlPr>
                    </m:sSupPr>
                    <m:e>
                      <m:r>
                        <w:rPr>
                          <w:rFonts w:ascii="Cambria Math" w:hAnsi="Cambria Math"/>
                        </w:rPr>
                        <m:t>196</m:t>
                      </m:r>
                    </m:e>
                    <m:sup>
                      <m:r>
                        <m:rPr>
                          <m:sty m:val="p"/>
                        </m:rPr>
                        <w:rPr>
                          <w:rFonts w:ascii="Cambria Math" w:hAnsi="Cambria Math"/>
                        </w:rPr>
                        <m:t>∘</m:t>
                      </m:r>
                    </m:sup>
                  </m:sSup>
                  <m:ctrlPr>
                    <w:rPr>
                      <w:rFonts w:ascii="Cambria Math" w:hAnsi="Cambria Math"/>
                      <w:i/>
                    </w:rPr>
                  </m:ctrlPr>
                </m:num>
                <m:den>
                  <m:r>
                    <m:rPr>
                      <m:nor/>
                    </m:rPr>
                    <m:t>s</m:t>
                  </m:r>
                </m:den>
              </m:f>
              <m:r>
                <w:rPr>
                  <w:rFonts w:ascii="Cambria Math" w:hAnsi="Cambria Math"/>
                </w:rPr>
                <m:t>#</m:t>
              </m:r>
              <m:d>
                <m:dPr>
                  <m:ctrlPr>
                    <w:rPr>
                      <w:rFonts w:ascii="Cambria Math" w:hAnsi="Cambria Math"/>
                      <w:i/>
                      <w:lang w:val="en-US"/>
                    </w:rPr>
                  </m:ctrlPr>
                </m:dPr>
                <m:e>
                  <m:r>
                    <w:rPr>
                      <w:rFonts w:ascii="Cambria Math" w:hAnsi="Cambria Math"/>
                    </w:rPr>
                    <m:t>21</m:t>
                  </m:r>
                </m:e>
              </m:d>
            </m:e>
          </m:eqArr>
        </m:oMath>
      </m:oMathPara>
    </w:p>
    <w:p w14:paraId="3ED07121" w14:textId="77777777" w:rsidR="0040394E" w:rsidRPr="00884396" w:rsidRDefault="0040394E" w:rsidP="0040394E">
      <w:pPr>
        <w:rPr>
          <w:rFonts w:eastAsiaTheme="minorEastAsia"/>
        </w:rPr>
      </w:pPr>
    </w:p>
    <w:p w14:paraId="20A98AB8" w14:textId="08413FC4" w:rsidR="00BE4832" w:rsidRDefault="00000000">
      <w:r>
        <w:t>Теперь можно задать центробежную силу через угловую скорость вращения 92 196 градусов в секунду</w:t>
      </w:r>
      <w:r w:rsidR="0094759B">
        <w:t>, как представлено на рисунке 27</w:t>
      </w:r>
      <w:r>
        <w:t>.</w:t>
      </w:r>
    </w:p>
    <w:p w14:paraId="233B780E" w14:textId="77777777" w:rsidR="00BE4832" w:rsidRDefault="00000000" w:rsidP="007E4949">
      <w:pPr>
        <w:pStyle w:val="a9"/>
      </w:pPr>
      <w:bookmarkStart w:id="91" w:name="fig:Вращение"/>
      <w:r>
        <w:rPr>
          <w:noProof/>
        </w:rPr>
        <w:drawing>
          <wp:inline distT="0" distB="0" distL="0" distR="0" wp14:anchorId="0C7C9C02" wp14:editId="2379AF40">
            <wp:extent cx="2965450" cy="393256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media/inc/img/Вращение.png"/>
                    <pic:cNvPicPr>
                      <a:picLocks noChangeAspect="1" noChangeArrowheads="1"/>
                    </pic:cNvPicPr>
                  </pic:nvPicPr>
                  <pic:blipFill>
                    <a:blip r:embed="rId35"/>
                    <a:stretch>
                      <a:fillRect/>
                    </a:stretch>
                  </pic:blipFill>
                  <pic:spPr bwMode="auto">
                    <a:xfrm>
                      <a:off x="0" y="0"/>
                      <a:ext cx="2965450" cy="3932560"/>
                    </a:xfrm>
                    <a:prstGeom prst="rect">
                      <a:avLst/>
                    </a:prstGeom>
                    <a:noFill/>
                    <a:ln w="9525">
                      <a:noFill/>
                      <a:headEnd/>
                      <a:tailEnd/>
                    </a:ln>
                  </pic:spPr>
                </pic:pic>
              </a:graphicData>
            </a:graphic>
          </wp:inline>
        </w:drawing>
      </w:r>
    </w:p>
    <w:p w14:paraId="3B79884E" w14:textId="11F12313" w:rsidR="00BE4832" w:rsidRDefault="00000000" w:rsidP="007E4949">
      <w:pPr>
        <w:pStyle w:val="a0"/>
      </w:pPr>
      <w:r>
        <w:t>Вращение конуса</w:t>
      </w:r>
    </w:p>
    <w:p w14:paraId="7AFF1786" w14:textId="77777777" w:rsidR="007E4949" w:rsidRDefault="007E4949" w:rsidP="007E4949">
      <w:pPr>
        <w:pStyle w:val="a0"/>
        <w:numPr>
          <w:ilvl w:val="0"/>
          <w:numId w:val="0"/>
        </w:numPr>
        <w:ind w:left="1440"/>
      </w:pPr>
    </w:p>
    <w:bookmarkEnd w:id="91"/>
    <w:p w14:paraId="406EDC4C" w14:textId="4C328ABF" w:rsidR="00BE4832" w:rsidRDefault="00000000">
      <w:r>
        <w:t xml:space="preserve">По итогу получилась следующая модель с заданными граничными условиями и нагрузками </w:t>
      </w:r>
      <w:r w:rsidR="0094759B">
        <w:t xml:space="preserve">как представлено на рисунках 28 </w:t>
      </w:r>
      <w:r>
        <w:t xml:space="preserve">и </w:t>
      </w:r>
      <w:r w:rsidR="00F44BC5" w:rsidRPr="00F44BC5">
        <w:t>29</w:t>
      </w:r>
      <w:r w:rsidR="0094759B">
        <w:t xml:space="preserve"> соответственно</w:t>
      </w:r>
      <w:r>
        <w:t>.</w:t>
      </w:r>
    </w:p>
    <w:p w14:paraId="78061FC8" w14:textId="77777777" w:rsidR="00BE4832" w:rsidRDefault="00000000" w:rsidP="007E4949">
      <w:pPr>
        <w:pStyle w:val="a9"/>
      </w:pPr>
      <w:bookmarkStart w:id="92" w:name="fig:Симуляция1"/>
      <w:r>
        <w:rPr>
          <w:noProof/>
        </w:rPr>
        <w:lastRenderedPageBreak/>
        <w:drawing>
          <wp:inline distT="0" distB="0" distL="0" distR="0" wp14:anchorId="0E44EAD0" wp14:editId="04F0EFA7">
            <wp:extent cx="2372360" cy="3010143"/>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media/inc/img/Симуляция1.png"/>
                    <pic:cNvPicPr>
                      <a:picLocks noChangeAspect="1" noChangeArrowheads="1"/>
                    </pic:cNvPicPr>
                  </pic:nvPicPr>
                  <pic:blipFill>
                    <a:blip r:embed="rId36"/>
                    <a:stretch>
                      <a:fillRect/>
                    </a:stretch>
                  </pic:blipFill>
                  <pic:spPr bwMode="auto">
                    <a:xfrm>
                      <a:off x="0" y="0"/>
                      <a:ext cx="2372360" cy="3010143"/>
                    </a:xfrm>
                    <a:prstGeom prst="rect">
                      <a:avLst/>
                    </a:prstGeom>
                    <a:noFill/>
                    <a:ln w="9525">
                      <a:noFill/>
                      <a:headEnd/>
                      <a:tailEnd/>
                    </a:ln>
                  </pic:spPr>
                </pic:pic>
              </a:graphicData>
            </a:graphic>
          </wp:inline>
        </w:drawing>
      </w:r>
    </w:p>
    <w:p w14:paraId="1DFE2322" w14:textId="7B10B46B" w:rsidR="00BE4832" w:rsidRDefault="00000000" w:rsidP="007E4949">
      <w:pPr>
        <w:pStyle w:val="a0"/>
      </w:pPr>
      <w:r>
        <w:t>Вид на модель с приложенными граничными условиями и нагрузками спереди</w:t>
      </w:r>
    </w:p>
    <w:p w14:paraId="3996A359" w14:textId="77777777" w:rsidR="00BE4832" w:rsidRDefault="00000000" w:rsidP="007E4949">
      <w:pPr>
        <w:pStyle w:val="a9"/>
      </w:pPr>
      <w:bookmarkStart w:id="93" w:name="fig:Симуляция2"/>
      <w:bookmarkEnd w:id="92"/>
      <w:r>
        <w:rPr>
          <w:noProof/>
        </w:rPr>
        <w:drawing>
          <wp:inline distT="0" distB="0" distL="0" distR="0" wp14:anchorId="2A269516" wp14:editId="25324868">
            <wp:extent cx="2372360" cy="306779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media/inc/img/Симуляция2.png"/>
                    <pic:cNvPicPr>
                      <a:picLocks noChangeAspect="1" noChangeArrowheads="1"/>
                    </pic:cNvPicPr>
                  </pic:nvPicPr>
                  <pic:blipFill>
                    <a:blip r:embed="rId37"/>
                    <a:stretch>
                      <a:fillRect/>
                    </a:stretch>
                  </pic:blipFill>
                  <pic:spPr bwMode="auto">
                    <a:xfrm>
                      <a:off x="0" y="0"/>
                      <a:ext cx="2372360" cy="3067791"/>
                    </a:xfrm>
                    <a:prstGeom prst="rect">
                      <a:avLst/>
                    </a:prstGeom>
                    <a:noFill/>
                    <a:ln w="9525">
                      <a:noFill/>
                      <a:headEnd/>
                      <a:tailEnd/>
                    </a:ln>
                  </pic:spPr>
                </pic:pic>
              </a:graphicData>
            </a:graphic>
          </wp:inline>
        </w:drawing>
      </w:r>
    </w:p>
    <w:p w14:paraId="6305588F" w14:textId="38CE3C1F" w:rsidR="00BE4832" w:rsidRDefault="00000000" w:rsidP="007E4949">
      <w:pPr>
        <w:pStyle w:val="a0"/>
      </w:pPr>
      <w:r>
        <w:t>Вид на модель с приложенными граничными условиями и нагрузками сзади</w:t>
      </w:r>
    </w:p>
    <w:p w14:paraId="2995F516" w14:textId="77777777" w:rsidR="007E4949" w:rsidRDefault="007E4949" w:rsidP="007E4949">
      <w:pPr>
        <w:pStyle w:val="a0"/>
        <w:numPr>
          <w:ilvl w:val="0"/>
          <w:numId w:val="0"/>
        </w:numPr>
        <w:ind w:left="1440"/>
      </w:pPr>
    </w:p>
    <w:p w14:paraId="5F234DE0" w14:textId="77777777" w:rsidR="00BE4832" w:rsidRDefault="00000000" w:rsidP="00C87FBD">
      <w:pPr>
        <w:pStyle w:val="2"/>
      </w:pPr>
      <w:bookmarkStart w:id="94" w:name="результаты-расчёта"/>
      <w:bookmarkStart w:id="95" w:name="_Toc219949102"/>
      <w:bookmarkEnd w:id="83"/>
      <w:bookmarkEnd w:id="93"/>
      <w:r w:rsidRPr="00C87FBD">
        <w:t>Результаты</w:t>
      </w:r>
      <w:r>
        <w:t xml:space="preserve"> расчёта</w:t>
      </w:r>
      <w:bookmarkEnd w:id="95"/>
    </w:p>
    <w:p w14:paraId="6E675EE3" w14:textId="77777777" w:rsidR="007E4949" w:rsidRPr="007E4949" w:rsidRDefault="007E4949" w:rsidP="007E4949"/>
    <w:p w14:paraId="686F61BD" w14:textId="7BD4DC46" w:rsidR="00BE4832" w:rsidRDefault="00000000">
      <w:r>
        <w:t>По итогу получились следующие эпюры напряжений и деформаций</w:t>
      </w:r>
      <w:r w:rsidR="0094759B">
        <w:t>, представленные на рисунках 30 и 31 соответственно.</w:t>
      </w:r>
    </w:p>
    <w:p w14:paraId="140587EC" w14:textId="77777777" w:rsidR="00BE4832" w:rsidRDefault="00000000" w:rsidP="007E4949">
      <w:pPr>
        <w:pStyle w:val="a9"/>
      </w:pPr>
      <w:bookmarkStart w:id="96" w:name="fig:Деформация"/>
      <w:r>
        <w:rPr>
          <w:noProof/>
        </w:rPr>
        <w:lastRenderedPageBreak/>
        <w:drawing>
          <wp:inline distT="0" distB="0" distL="0" distR="0" wp14:anchorId="15108856" wp14:editId="364B1AD1">
            <wp:extent cx="2965450" cy="3535902"/>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inc/img/Деформация.png"/>
                    <pic:cNvPicPr>
                      <a:picLocks noChangeAspect="1" noChangeArrowheads="1"/>
                    </pic:cNvPicPr>
                  </pic:nvPicPr>
                  <pic:blipFill>
                    <a:blip r:embed="rId38"/>
                    <a:stretch>
                      <a:fillRect/>
                    </a:stretch>
                  </pic:blipFill>
                  <pic:spPr bwMode="auto">
                    <a:xfrm>
                      <a:off x="0" y="0"/>
                      <a:ext cx="2965450" cy="3535902"/>
                    </a:xfrm>
                    <a:prstGeom prst="rect">
                      <a:avLst/>
                    </a:prstGeom>
                    <a:noFill/>
                    <a:ln w="9525">
                      <a:noFill/>
                      <a:headEnd/>
                      <a:tailEnd/>
                    </a:ln>
                  </pic:spPr>
                </pic:pic>
              </a:graphicData>
            </a:graphic>
          </wp:inline>
        </w:drawing>
      </w:r>
    </w:p>
    <w:p w14:paraId="743DFCCD" w14:textId="5B4BC41B" w:rsidR="007E4949" w:rsidRDefault="00000000" w:rsidP="007E4949">
      <w:pPr>
        <w:pStyle w:val="a0"/>
      </w:pPr>
      <w:r>
        <w:t>Эпюра деформаций</w:t>
      </w:r>
    </w:p>
    <w:p w14:paraId="2723D1FC" w14:textId="77777777" w:rsidR="00BE4832" w:rsidRDefault="00000000" w:rsidP="007E4949">
      <w:pPr>
        <w:pStyle w:val="a9"/>
      </w:pPr>
      <w:bookmarkStart w:id="97" w:name="fig:Напряжение"/>
      <w:bookmarkEnd w:id="96"/>
      <w:r>
        <w:rPr>
          <w:noProof/>
        </w:rPr>
        <w:drawing>
          <wp:inline distT="0" distB="0" distL="0" distR="0" wp14:anchorId="7A509A04" wp14:editId="01318058">
            <wp:extent cx="2965450" cy="352232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media/inc/img/Напряжение.png"/>
                    <pic:cNvPicPr>
                      <a:picLocks noChangeAspect="1" noChangeArrowheads="1"/>
                    </pic:cNvPicPr>
                  </pic:nvPicPr>
                  <pic:blipFill>
                    <a:blip r:embed="rId39"/>
                    <a:stretch>
                      <a:fillRect/>
                    </a:stretch>
                  </pic:blipFill>
                  <pic:spPr bwMode="auto">
                    <a:xfrm>
                      <a:off x="0" y="0"/>
                      <a:ext cx="2965450" cy="3522320"/>
                    </a:xfrm>
                    <a:prstGeom prst="rect">
                      <a:avLst/>
                    </a:prstGeom>
                    <a:noFill/>
                    <a:ln w="9525">
                      <a:noFill/>
                      <a:headEnd/>
                      <a:tailEnd/>
                    </a:ln>
                  </pic:spPr>
                </pic:pic>
              </a:graphicData>
            </a:graphic>
          </wp:inline>
        </w:drawing>
      </w:r>
    </w:p>
    <w:p w14:paraId="243B7D6D" w14:textId="68FC3F8B" w:rsidR="00BE4832" w:rsidRDefault="00000000" w:rsidP="007E4949">
      <w:pPr>
        <w:pStyle w:val="a0"/>
      </w:pPr>
      <w:r>
        <w:t>Эпюра напряжений</w:t>
      </w:r>
    </w:p>
    <w:p w14:paraId="0431886B" w14:textId="77777777" w:rsidR="007E4949" w:rsidRDefault="007E4949" w:rsidP="007E4949">
      <w:pPr>
        <w:pStyle w:val="a0"/>
        <w:numPr>
          <w:ilvl w:val="0"/>
          <w:numId w:val="0"/>
        </w:numPr>
        <w:ind w:left="1440"/>
      </w:pPr>
    </w:p>
    <w:bookmarkEnd w:id="97"/>
    <w:p w14:paraId="3378E682" w14:textId="77777777" w:rsidR="00D44081" w:rsidRDefault="00000000" w:rsidP="00D44081">
      <w:r>
        <w:t>По результатам статического МКЭ-анализа максимальное эквивалентное напряжение в конструкции составило</w:t>
      </w:r>
      <w:r w:rsidR="00D44081">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526 </m:t>
        </m:r>
        <m:r>
          <m:rPr>
            <m:nor/>
          </m:rPr>
          <m:t>Мпа</m:t>
        </m:r>
      </m:oMath>
      <w:r w:rsidR="00D44081">
        <w:rPr>
          <w:rFonts w:eastAsiaTheme="minorEastAsia"/>
        </w:rPr>
        <w:t>.</w:t>
      </w:r>
      <w:r w:rsidR="00D44081">
        <w:t xml:space="preserve"> </w:t>
      </w:r>
    </w:p>
    <w:p w14:paraId="74EF5579" w14:textId="7253A9B2" w:rsidR="0040394E" w:rsidRPr="00D44081" w:rsidRDefault="00000000" w:rsidP="00D44081">
      <w:r>
        <w:lastRenderedPageBreak/>
        <w:t>Для выбранного материала AISI 4340 предел текучести равен</w:t>
      </w:r>
      <w:r w:rsidR="00D44081">
        <w:t xml:space="preserve"> </w:t>
      </w:r>
      <m:oMath>
        <m:sSub>
          <m:sSubPr>
            <m:ctrlPr>
              <w:rPr>
                <w:rFonts w:ascii="Cambria Math" w:hAnsi="Cambria Math"/>
              </w:rPr>
            </m:ctrlPr>
          </m:sSubPr>
          <m:e>
            <m:r>
              <w:rPr>
                <w:rFonts w:ascii="Cambria Math" w:hAnsi="Cambria Math"/>
              </w:rPr>
              <m:t>σ</m:t>
            </m:r>
          </m:e>
          <m:sub>
            <m:r>
              <m:rPr>
                <m:nor/>
              </m:rPr>
              <m:t>y</m:t>
            </m:r>
          </m:sub>
        </m:sSub>
        <m:r>
          <m:rPr>
            <m:sty m:val="p"/>
          </m:rPr>
          <w:rPr>
            <w:rFonts w:ascii="Cambria Math" w:hAnsi="Cambria Math"/>
          </w:rPr>
          <m:t>=</m:t>
        </m:r>
        <m:r>
          <w:rPr>
            <w:rFonts w:ascii="Cambria Math" w:hAnsi="Cambria Math"/>
          </w:rPr>
          <m:t>1178 </m:t>
        </m:r>
        <m:r>
          <m:rPr>
            <m:nor/>
          </m:rPr>
          <m:t>Мпа</m:t>
        </m:r>
      </m:oMath>
      <w:r w:rsidR="00D44081">
        <w:rPr>
          <w:rFonts w:eastAsiaTheme="minorEastAsia"/>
        </w:rPr>
        <w:t>.</w:t>
      </w:r>
    </w:p>
    <w:p w14:paraId="674A8FD7" w14:textId="3EDF0457" w:rsidR="00BE4832" w:rsidRDefault="00000000">
      <w:r>
        <w:t>Запас прочности определим как отношение предела текучести к максимальному напряжению</w:t>
      </w:r>
      <w:r w:rsidR="00D44081">
        <w:t xml:space="preserve"> из выражения (22)</w:t>
      </w:r>
      <w:r>
        <w:t>:</w:t>
      </w:r>
    </w:p>
    <w:p w14:paraId="1E6E0306" w14:textId="77777777" w:rsidR="00941641" w:rsidRDefault="00941641"/>
    <w:p w14:paraId="327D2145" w14:textId="4A4B41D4" w:rsidR="00BE4832" w:rsidRPr="00884396" w:rsidRDefault="000000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y</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1178</m:t>
                  </m:r>
                </m:num>
                <m:den>
                  <m:r>
                    <w:rPr>
                      <w:rFonts w:ascii="Cambria Math" w:hAnsi="Cambria Math"/>
                    </w:rPr>
                    <m:t>526</m:t>
                  </m:r>
                </m:den>
              </m:f>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22</m:t>
                  </m:r>
                </m:e>
              </m:d>
            </m:e>
          </m:eqArr>
        </m:oMath>
      </m:oMathPara>
    </w:p>
    <w:p w14:paraId="645978D1" w14:textId="77777777" w:rsidR="0040394E" w:rsidRPr="00884396" w:rsidRDefault="0040394E">
      <w:pPr>
        <w:rPr>
          <w:rFonts w:eastAsiaTheme="minorEastAsia"/>
        </w:rPr>
      </w:pPr>
    </w:p>
    <w:p w14:paraId="057218B4" w14:textId="77777777" w:rsidR="00BE4832" w:rsidRDefault="00000000">
      <w:r w:rsidRPr="00077A42">
        <w:t>Вывод</w:t>
      </w:r>
      <w:r>
        <w:rPr>
          <w:b/>
          <w:bCs/>
        </w:rPr>
        <w:t>:</w:t>
      </w:r>
      <w:r>
        <w:t xml:space="preserve"> конструкция обладает достаточным запасом прочности, так как расчётное значение </w:t>
      </w:r>
      <m:oMath>
        <m:r>
          <w:rPr>
            <w:rFonts w:ascii="Cambria Math" w:hAnsi="Cambria Math"/>
          </w:rPr>
          <m:t>n</m:t>
        </m:r>
        <m:r>
          <m:rPr>
            <m:sty m:val="p"/>
          </m:rPr>
          <w:rPr>
            <w:rFonts w:ascii="Cambria Math" w:hAnsi="Cambria Math"/>
          </w:rPr>
          <m:t>≈</m:t>
        </m:r>
        <m:r>
          <w:rPr>
            <w:rFonts w:ascii="Cambria Math" w:hAnsi="Cambria Math"/>
          </w:rPr>
          <m:t>2.24</m:t>
        </m:r>
      </m:oMath>
      <w:r>
        <w:t xml:space="preserve"> превышает единицу и соответствует требованиям к статической прочности.</w:t>
      </w:r>
    </w:p>
    <w:p w14:paraId="11BB4C68" w14:textId="77777777" w:rsidR="0094759B" w:rsidRDefault="0094759B"/>
    <w:p w14:paraId="3CFC5A92" w14:textId="77777777" w:rsidR="00941641" w:rsidRPr="00941641" w:rsidRDefault="00941641"/>
    <w:p w14:paraId="448E8E7D" w14:textId="77777777" w:rsidR="00077A42" w:rsidRDefault="00077A42">
      <w:pPr>
        <w:spacing w:after="160" w:line="259" w:lineRule="auto"/>
        <w:ind w:firstLine="0"/>
        <w:jc w:val="left"/>
        <w:rPr>
          <w:rFonts w:eastAsiaTheme="majorEastAsia" w:cstheme="majorBidi"/>
          <w:b/>
          <w:szCs w:val="32"/>
        </w:rPr>
      </w:pPr>
      <w:bookmarkStart w:id="98" w:name="_Toc189053589"/>
      <w:bookmarkEnd w:id="79"/>
      <w:bookmarkEnd w:id="94"/>
      <w:r>
        <w:br w:type="page"/>
      </w:r>
    </w:p>
    <w:p w14:paraId="5140C237" w14:textId="4CDFE630" w:rsidR="00941641" w:rsidRDefault="0094759B" w:rsidP="00941641">
      <w:pPr>
        <w:pStyle w:val="aff6"/>
      </w:pPr>
      <w:bookmarkStart w:id="99" w:name="_Toc219949103"/>
      <w:r>
        <w:lastRenderedPageBreak/>
        <w:t>ЗАКЛЮЧЕНИЕ</w:t>
      </w:r>
      <w:bookmarkEnd w:id="98"/>
      <w:bookmarkEnd w:id="99"/>
    </w:p>
    <w:p w14:paraId="2851C05E" w14:textId="77777777" w:rsidR="00077A42" w:rsidRDefault="00077A42" w:rsidP="00077A42"/>
    <w:p w14:paraId="01334BCD" w14:textId="2BFD1D17" w:rsidR="00077A42" w:rsidRPr="00077A42" w:rsidRDefault="00077A42" w:rsidP="00077A42">
      <w:r w:rsidRPr="00077A42">
        <w:t>В ходе выполнения курсовой работы была проведена комплексная разработка бесступенчатой коробки передач (вариатора), включая изучение её конструктивных особенностей, анализ преимуществ и ограничений по сравнению с традиционными ступенчатыми трансмиссиями. В первую очередь был выполнен обзор существующих типов вариаторов, включая клиновые, конусные и тороидальные конструкции. На основании сравнительного анализа было выявлено, что клиновый вариатор с толкающим ремнем представляет собой оптимальное решение с точки зрения технологичности, надежности и эффективности передачи мощности.</w:t>
      </w:r>
    </w:p>
    <w:p w14:paraId="27EF98F8" w14:textId="77777777" w:rsidR="00077A42" w:rsidRPr="00077A42" w:rsidRDefault="00077A42" w:rsidP="00077A42">
      <w:r w:rsidRPr="00077A42">
        <w:t>Был произведён тягово-динамический расчет транспортного средства с использованием разработанной конструкции вариатора. В процессе работы были построены карта кпд вариатора и графики зависимости тяги на колесах, динамического фактора и ускорения автомобиля от различных режимов движения. На основании полученных результатов было установлено, что кпд вариатора значительно снижается при крайних значениях передаточного числа и крутящего момента, что ограничивает эффективный диапазон работы коробки передач. При этом было показано, что оптимальные тяговые характеристики автомобиля достигаются преимущественно в одном диапазоне режимов движения, что накладывает определённые ограничения на эксплуатационные возможности транспортного средства.</w:t>
      </w:r>
    </w:p>
    <w:p w14:paraId="2DCC1CFD" w14:textId="77777777" w:rsidR="00077A42" w:rsidRPr="00077A42" w:rsidRDefault="00077A42" w:rsidP="00077A42">
      <w:r w:rsidRPr="00077A42">
        <w:t>Кроме того, был проведён поверочный расчет прижимной силы конусов вариатора, что позволило подтвердить достаточность сил сцепления для передачи номинального момента. Для оценки прочностных характеристик подвижного конуса был выполнен расчет методом конечных элементов (МКЭ), по результатам которого было установлено, что конструкция выдерживает эксплуатационные нагрузки и обеспечивает необходимую долговечность элементов.</w:t>
      </w:r>
    </w:p>
    <w:p w14:paraId="0A80F26A" w14:textId="77777777" w:rsidR="00077A42" w:rsidRPr="00077A42" w:rsidRDefault="00077A42" w:rsidP="00077A42">
      <w:r w:rsidRPr="00077A42">
        <w:lastRenderedPageBreak/>
        <w:t>Таким образом, в ходе работы были выполнены все поставленные цели: изучены конструктивные особенности бесступенчатых трансмиссий, произведён сравнительный анализ различных типов вариаторов, проведён тягово-динамический расчет транспортного средства, выполнены расчеты силовых и прочностных характеристик элементов вариатора. Полученные результаты подтверждают целесообразность применения клинового вариатора с толкающим ремнем, при этом выявлены ограничения по диапазону передаточных чисел и режимам эффективной работы, что является важным фактором при проектировании подобных трансмиссий.</w:t>
      </w:r>
    </w:p>
    <w:p w14:paraId="03999091" w14:textId="4720B581" w:rsidR="0094759B" w:rsidRDefault="0094759B" w:rsidP="0094759B"/>
    <w:p w14:paraId="354BBD65" w14:textId="77777777" w:rsidR="0094759B" w:rsidRDefault="0094759B" w:rsidP="0094759B">
      <w:r>
        <w:br w:type="page"/>
      </w:r>
    </w:p>
    <w:p w14:paraId="35AD9526" w14:textId="5A9219A9" w:rsidR="0094759B" w:rsidRPr="00AA6B43" w:rsidRDefault="0094759B" w:rsidP="0094759B">
      <w:pPr>
        <w:pStyle w:val="aff6"/>
      </w:pPr>
      <w:bookmarkStart w:id="100" w:name="_Toc189053590"/>
      <w:bookmarkStart w:id="101" w:name="_Toc219949104"/>
      <w:r>
        <w:lastRenderedPageBreak/>
        <w:t>СПИСОК ИСПОЛЬЗОВАННЫХ ИСТОЧНИКОВ</w:t>
      </w:r>
      <w:bookmarkEnd w:id="100"/>
      <w:bookmarkEnd w:id="101"/>
    </w:p>
    <w:p w14:paraId="4CFFC7B5" w14:textId="77777777" w:rsidR="0094759B" w:rsidRDefault="0094759B" w:rsidP="0094759B">
      <w:pPr>
        <w:pStyle w:val="Default"/>
      </w:pPr>
    </w:p>
    <w:p w14:paraId="0B9D4B6A" w14:textId="77777777" w:rsidR="0094759B" w:rsidRPr="003F78F6" w:rsidRDefault="0094759B" w:rsidP="0094759B">
      <w:pPr>
        <w:pStyle w:val="a"/>
        <w:numPr>
          <w:ilvl w:val="0"/>
          <w:numId w:val="0"/>
        </w:numPr>
        <w:ind w:left="709"/>
      </w:pPr>
      <w:r w:rsidRPr="003F78F6">
        <w:t>Статья в периодических изданиях и сборниках статей:</w:t>
      </w:r>
    </w:p>
    <w:p w14:paraId="39C158BD" w14:textId="77777777" w:rsidR="0094759B" w:rsidRPr="003F78F6" w:rsidRDefault="0094759B" w:rsidP="0094759B">
      <w:pPr>
        <w:pStyle w:val="a"/>
        <w:numPr>
          <w:ilvl w:val="0"/>
          <w:numId w:val="0"/>
        </w:numPr>
        <w:ind w:left="709"/>
      </w:pPr>
      <w:r w:rsidRPr="003F78F6">
        <w:t>Электронные ресурсы:</w:t>
      </w:r>
    </w:p>
    <w:p w14:paraId="49762D31" w14:textId="6527FF7C" w:rsidR="0094759B" w:rsidRPr="007724B7" w:rsidRDefault="0094759B" w:rsidP="0094759B">
      <w:pPr>
        <w:pStyle w:val="a"/>
        <w:numPr>
          <w:ilvl w:val="0"/>
          <w:numId w:val="12"/>
        </w:numPr>
        <w:rPr>
          <w:lang w:val="en-US"/>
        </w:rPr>
      </w:pPr>
      <w:r w:rsidRPr="007724B7">
        <w:rPr>
          <w:lang w:val="en-US"/>
        </w:rPr>
        <w:t>Continuously Variable Transmission (CVT) Market Size and Share Forecast Outlook 2025 to 2035</w:t>
      </w:r>
      <w:r>
        <w:rPr>
          <w:lang w:val="en-US"/>
        </w:rPr>
        <w:t xml:space="preserve"> (</w:t>
      </w:r>
      <w:r>
        <w:t>Электронный</w:t>
      </w:r>
      <w:r w:rsidRPr="007724B7">
        <w:rPr>
          <w:lang w:val="en-US"/>
        </w:rPr>
        <w:t xml:space="preserve"> </w:t>
      </w:r>
      <w:r>
        <w:t>ресурс</w:t>
      </w:r>
      <w:r>
        <w:rPr>
          <w:lang w:val="en-US"/>
        </w:rPr>
        <w:t>)</w:t>
      </w:r>
      <w:r w:rsidRPr="007724B7">
        <w:rPr>
          <w:lang w:val="en-US"/>
        </w:rPr>
        <w:t xml:space="preserve">. – URL: </w:t>
      </w:r>
      <w:hyperlink r:id="rId40" w:history="1">
        <w:r w:rsidRPr="007724B7">
          <w:rPr>
            <w:rStyle w:val="a8"/>
            <w:lang w:val="en-US"/>
          </w:rPr>
          <w:t>https://www.futuremarketinsights.com/</w:t>
        </w:r>
      </w:hyperlink>
      <w:r w:rsidRPr="007724B7">
        <w:rPr>
          <w:lang w:val="en-US"/>
        </w:rPr>
        <w:t xml:space="preserve"> (</w:t>
      </w:r>
      <w:r>
        <w:t>дата</w:t>
      </w:r>
      <w:r w:rsidRPr="007724B7">
        <w:rPr>
          <w:lang w:val="en-US"/>
        </w:rPr>
        <w:t xml:space="preserve"> </w:t>
      </w:r>
      <w:r>
        <w:t>обращения</w:t>
      </w:r>
      <w:r w:rsidRPr="007724B7">
        <w:rPr>
          <w:lang w:val="en-US"/>
        </w:rPr>
        <w:t xml:space="preserve"> 27.10.2025)</w:t>
      </w:r>
      <w:r w:rsidR="00A15E09">
        <w:rPr>
          <w:lang w:val="en-US"/>
        </w:rPr>
        <w:t>.</w:t>
      </w:r>
    </w:p>
    <w:p w14:paraId="6C8BE0CE" w14:textId="4A811C13" w:rsidR="00A15E09" w:rsidRPr="007724B7" w:rsidRDefault="00A15E09" w:rsidP="00A15E09">
      <w:pPr>
        <w:pStyle w:val="a"/>
        <w:numPr>
          <w:ilvl w:val="0"/>
          <w:numId w:val="12"/>
        </w:numPr>
        <w:rPr>
          <w:lang w:val="en-US"/>
        </w:rPr>
      </w:pPr>
      <w:r w:rsidRPr="007724B7">
        <w:rPr>
          <w:lang w:val="en-US"/>
        </w:rPr>
        <w:t>Continuously Variable Transmission (CVT) Market Size</w:t>
      </w:r>
      <w:r>
        <w:rPr>
          <w:lang w:val="en-US"/>
        </w:rPr>
        <w:t xml:space="preserve">, </w:t>
      </w:r>
      <w:r w:rsidRPr="007724B7">
        <w:rPr>
          <w:lang w:val="en-US"/>
        </w:rPr>
        <w:t>Share</w:t>
      </w:r>
      <w:r>
        <w:rPr>
          <w:lang w:val="en-US"/>
        </w:rPr>
        <w:t>, Growth, and Industry Analysis By Type, By Application and Regional</w:t>
      </w:r>
      <w:r w:rsidRPr="007724B7">
        <w:rPr>
          <w:lang w:val="en-US"/>
        </w:rPr>
        <w:t xml:space="preserve"> Forecast to 203</w:t>
      </w:r>
      <w:r>
        <w:rPr>
          <w:lang w:val="en-US"/>
        </w:rPr>
        <w:t>3</w:t>
      </w:r>
      <w:r>
        <w:rPr>
          <w:lang w:val="en-US"/>
        </w:rPr>
        <w:t xml:space="preserve"> (</w:t>
      </w:r>
      <w:r>
        <w:t>Электронный</w:t>
      </w:r>
      <w:r w:rsidRPr="007724B7">
        <w:rPr>
          <w:lang w:val="en-US"/>
        </w:rPr>
        <w:t xml:space="preserve"> </w:t>
      </w:r>
      <w:r>
        <w:t>ресурс</w:t>
      </w:r>
      <w:r>
        <w:rPr>
          <w:lang w:val="en-US"/>
        </w:rPr>
        <w:t>)</w:t>
      </w:r>
      <w:r w:rsidRPr="007724B7">
        <w:rPr>
          <w:lang w:val="en-US"/>
        </w:rPr>
        <w:t xml:space="preserve">. – URL: </w:t>
      </w:r>
      <w:hyperlink r:id="rId41" w:history="1">
        <w:r w:rsidRPr="007724B7">
          <w:rPr>
            <w:rStyle w:val="a8"/>
            <w:lang w:val="en-US"/>
          </w:rPr>
          <w:t>https://www.futuremarketinsights.com/</w:t>
        </w:r>
      </w:hyperlink>
      <w:r w:rsidRPr="007724B7">
        <w:rPr>
          <w:lang w:val="en-US"/>
        </w:rPr>
        <w:t xml:space="preserve"> (</w:t>
      </w:r>
      <w:r>
        <w:t>дата</w:t>
      </w:r>
      <w:r w:rsidRPr="007724B7">
        <w:rPr>
          <w:lang w:val="en-US"/>
        </w:rPr>
        <w:t xml:space="preserve"> </w:t>
      </w:r>
      <w:r>
        <w:t>обращения</w:t>
      </w:r>
      <w:r w:rsidRPr="007724B7">
        <w:rPr>
          <w:lang w:val="en-US"/>
        </w:rPr>
        <w:t xml:space="preserve"> 27.10.2025)</w:t>
      </w:r>
      <w:r>
        <w:rPr>
          <w:lang w:val="en-US"/>
        </w:rPr>
        <w:t>.</w:t>
      </w:r>
    </w:p>
    <w:p w14:paraId="3620B7C0" w14:textId="7304AC7D" w:rsidR="00BE4832" w:rsidRPr="0050758F" w:rsidRDefault="00A15E09" w:rsidP="00077A42">
      <w:pPr>
        <w:pStyle w:val="a"/>
        <w:numPr>
          <w:ilvl w:val="0"/>
          <w:numId w:val="12"/>
        </w:numPr>
      </w:pPr>
      <w:r w:rsidRPr="00A15E09">
        <w:t>1</w:t>
      </w:r>
      <w:r>
        <w:rPr>
          <w:lang w:val="en-US"/>
        </w:rPr>
        <w:t>NZ</w:t>
      </w:r>
      <w:r w:rsidRPr="00A15E09">
        <w:t>-</w:t>
      </w:r>
      <w:r>
        <w:rPr>
          <w:lang w:val="en-US"/>
        </w:rPr>
        <w:t>FE</w:t>
      </w:r>
      <w:r w:rsidRPr="00A15E09">
        <w:t xml:space="preserve"> </w:t>
      </w:r>
      <w:r>
        <w:rPr>
          <w:lang w:val="en-US"/>
        </w:rPr>
        <w:t>Engine</w:t>
      </w:r>
      <w:r w:rsidRPr="00A15E09">
        <w:t xml:space="preserve"> </w:t>
      </w:r>
      <w:r>
        <w:rPr>
          <w:lang w:val="en-US"/>
        </w:rPr>
        <w:t>description</w:t>
      </w:r>
      <w:r w:rsidRPr="00A15E09">
        <w:t xml:space="preserve"> (</w:t>
      </w:r>
      <w:r>
        <w:t>Электронный</w:t>
      </w:r>
      <w:r w:rsidRPr="00A15E09">
        <w:t xml:space="preserve"> </w:t>
      </w:r>
      <w:r>
        <w:t>ресурс</w:t>
      </w:r>
      <w:r w:rsidRPr="00A15E09">
        <w:t xml:space="preserve">). – </w:t>
      </w:r>
      <w:r>
        <w:rPr>
          <w:lang w:val="en-US"/>
        </w:rPr>
        <w:t>URL</w:t>
      </w:r>
      <w:r w:rsidRPr="00A15E09">
        <w:t xml:space="preserve">: </w:t>
      </w:r>
      <w:hyperlink r:id="rId42" w:history="1">
        <w:r w:rsidRPr="00977110">
          <w:rPr>
            <w:rStyle w:val="a8"/>
            <w:lang w:val="en-US"/>
          </w:rPr>
          <w:t>https</w:t>
        </w:r>
        <w:r w:rsidRPr="00A15E09">
          <w:rPr>
            <w:rStyle w:val="a8"/>
          </w:rPr>
          <w:t>://</w:t>
        </w:r>
        <w:r w:rsidRPr="00977110">
          <w:rPr>
            <w:rStyle w:val="a8"/>
            <w:lang w:val="en-US"/>
          </w:rPr>
          <w:t>www</w:t>
        </w:r>
        <w:r w:rsidRPr="00A15E09">
          <w:rPr>
            <w:rStyle w:val="a8"/>
          </w:rPr>
          <w:t>.</w:t>
        </w:r>
        <w:r w:rsidRPr="00977110">
          <w:rPr>
            <w:rStyle w:val="a8"/>
            <w:lang w:val="en-US"/>
          </w:rPr>
          <w:t>hybrids</w:t>
        </w:r>
        <w:r w:rsidRPr="00A15E09">
          <w:rPr>
            <w:rStyle w:val="a8"/>
          </w:rPr>
          <w:t>.</w:t>
        </w:r>
        <w:r w:rsidRPr="00977110">
          <w:rPr>
            <w:rStyle w:val="a8"/>
            <w:lang w:val="en-US"/>
          </w:rPr>
          <w:t>com</w:t>
        </w:r>
        <w:r w:rsidRPr="00A15E09">
          <w:rPr>
            <w:rStyle w:val="a8"/>
          </w:rPr>
          <w:t>/</w:t>
        </w:r>
      </w:hyperlink>
      <w:r w:rsidRPr="00A15E09">
        <w:t xml:space="preserve"> (</w:t>
      </w:r>
      <w:r>
        <w:t>дата</w:t>
      </w:r>
      <w:r w:rsidRPr="00A15E09">
        <w:t xml:space="preserve"> </w:t>
      </w:r>
      <w:r>
        <w:t>обращения 12.10.2025</w:t>
      </w:r>
      <w:r w:rsidRPr="00A15E09">
        <w:t>)</w:t>
      </w:r>
      <w:r>
        <w:t>.</w:t>
      </w:r>
    </w:p>
    <w:p w14:paraId="51172500" w14:textId="77777777" w:rsidR="0050758F" w:rsidRPr="003F78F6" w:rsidRDefault="0050758F" w:rsidP="0050758F">
      <w:pPr>
        <w:pStyle w:val="a"/>
        <w:numPr>
          <w:ilvl w:val="0"/>
          <w:numId w:val="0"/>
        </w:numPr>
        <w:ind w:left="709"/>
      </w:pPr>
      <w:r w:rsidRPr="003F78F6">
        <w:t>Статья в периодических изданиях и сборниках статей:</w:t>
      </w:r>
    </w:p>
    <w:p w14:paraId="0DF01F34" w14:textId="69B068BF" w:rsidR="005F5707" w:rsidRPr="005F5707" w:rsidRDefault="005F5707" w:rsidP="005F5707">
      <w:pPr>
        <w:pStyle w:val="a"/>
        <w:numPr>
          <w:ilvl w:val="0"/>
          <w:numId w:val="12"/>
        </w:numPr>
        <w:rPr>
          <w:lang w:val="en-US"/>
        </w:rPr>
      </w:pPr>
      <w:proofErr w:type="spellStart"/>
      <w:r w:rsidRPr="005F5707">
        <w:rPr>
          <w:lang w:val="en-US"/>
        </w:rPr>
        <w:t>Xinyou</w:t>
      </w:r>
      <w:proofErr w:type="spellEnd"/>
      <w:r w:rsidRPr="005F5707">
        <w:rPr>
          <w:lang w:val="en-US"/>
        </w:rPr>
        <w:t xml:space="preserve"> Li, Mo Liping. </w:t>
      </w:r>
      <w:r w:rsidRPr="005F5707">
        <w:rPr>
          <w:lang w:val="en-US"/>
        </w:rPr>
        <w:t>Optimal adaptation equivalent factor of energy management strategy for plug-in CVT HEV</w:t>
      </w:r>
      <w:r w:rsidRPr="005F5707">
        <w:rPr>
          <w:lang w:val="en-US"/>
        </w:rPr>
        <w:t xml:space="preserve">. </w:t>
      </w:r>
      <w:r w:rsidRPr="005F5707">
        <w:rPr>
          <w:lang w:val="en-US"/>
        </w:rPr>
        <w:t>Institution of Mechanical Engineers Part D Journal of Automobile Engineering</w:t>
      </w:r>
      <w:r w:rsidRPr="005F5707">
        <w:rPr>
          <w:lang w:val="en-US"/>
        </w:rPr>
        <w:t xml:space="preserve">. </w:t>
      </w:r>
      <w:r>
        <w:t xml:space="preserve">Т. 233. </w:t>
      </w:r>
      <w:r w:rsidR="0050758F">
        <w:t xml:space="preserve">2019. </w:t>
      </w:r>
      <w:r>
        <w:t>С. 8</w:t>
      </w:r>
      <w:r w:rsidR="0050758F">
        <w:t>77</w:t>
      </w:r>
      <w:r>
        <w:t xml:space="preserve"> – 889.</w:t>
      </w:r>
    </w:p>
    <w:p w14:paraId="08DE7B93" w14:textId="1517E130" w:rsidR="005F5707" w:rsidRPr="0050758F" w:rsidRDefault="005F5707" w:rsidP="005F5707">
      <w:pPr>
        <w:pStyle w:val="a"/>
        <w:numPr>
          <w:ilvl w:val="0"/>
          <w:numId w:val="12"/>
        </w:numPr>
        <w:rPr>
          <w:lang w:val="en-US"/>
        </w:rPr>
      </w:pPr>
      <w:proofErr w:type="spellStart"/>
      <w:r w:rsidRPr="005F5707">
        <w:rPr>
          <w:lang w:val="en-US"/>
        </w:rPr>
        <w:t>Jiageng</w:t>
      </w:r>
      <w:proofErr w:type="spellEnd"/>
      <w:r w:rsidRPr="005F5707">
        <w:rPr>
          <w:lang w:val="en-US"/>
        </w:rPr>
        <w:t xml:space="preserve"> Ruan1, Paul DWalker,</w:t>
      </w:r>
      <w:r w:rsidRPr="005F5707">
        <w:rPr>
          <w:lang w:val="en-US"/>
        </w:rPr>
        <w:t xml:space="preserve"> </w:t>
      </w:r>
      <w:proofErr w:type="spellStart"/>
      <w:r w:rsidRPr="005F5707">
        <w:rPr>
          <w:lang w:val="en-US"/>
        </w:rPr>
        <w:t>Jinglai</w:t>
      </w:r>
      <w:proofErr w:type="spellEnd"/>
      <w:r w:rsidRPr="005F5707">
        <w:rPr>
          <w:lang w:val="en-US"/>
        </w:rPr>
        <w:t xml:space="preserve"> </w:t>
      </w:r>
      <w:r w:rsidRPr="005F5707">
        <w:rPr>
          <w:lang w:val="en-US"/>
        </w:rPr>
        <w:t>Wu,</w:t>
      </w:r>
      <w:r w:rsidRPr="005F5707">
        <w:rPr>
          <w:lang w:val="en-US"/>
        </w:rPr>
        <w:t xml:space="preserve"> </w:t>
      </w:r>
      <w:proofErr w:type="spellStart"/>
      <w:r w:rsidRPr="005F5707">
        <w:rPr>
          <w:lang w:val="en-US"/>
        </w:rPr>
        <w:t>NongZhang</w:t>
      </w:r>
      <w:proofErr w:type="spellEnd"/>
      <w:r w:rsidRPr="005F5707">
        <w:rPr>
          <w:lang w:val="en-US"/>
        </w:rPr>
        <w:t xml:space="preserve">, </w:t>
      </w:r>
      <w:proofErr w:type="spellStart"/>
      <w:r w:rsidRPr="005F5707">
        <w:rPr>
          <w:lang w:val="en-US"/>
        </w:rPr>
        <w:t>Bangji</w:t>
      </w:r>
      <w:proofErr w:type="spellEnd"/>
      <w:r w:rsidRPr="005F5707">
        <w:rPr>
          <w:lang w:val="en-US"/>
        </w:rPr>
        <w:t xml:space="preserve"> Zhang</w:t>
      </w:r>
      <w:r w:rsidRPr="005F5707">
        <w:rPr>
          <w:lang w:val="en-US"/>
        </w:rPr>
        <w:t xml:space="preserve">. </w:t>
      </w:r>
      <w:r w:rsidRPr="005F5707">
        <w:rPr>
          <w:lang w:val="en-US"/>
        </w:rPr>
        <w:t>Development of continuously variable transmission and multi-speed dual clutch transmission for pure electric vehicle</w:t>
      </w:r>
      <w:r w:rsidRPr="005F5707">
        <w:rPr>
          <w:lang w:val="en-US"/>
        </w:rPr>
        <w:t>.</w:t>
      </w:r>
      <w:r w:rsidR="0050758F" w:rsidRPr="0050758F">
        <w:rPr>
          <w:lang w:val="en-US"/>
        </w:rPr>
        <w:t xml:space="preserve"> </w:t>
      </w:r>
      <w:r w:rsidR="0050758F">
        <w:rPr>
          <w:lang w:val="en-US"/>
        </w:rPr>
        <w:t xml:space="preserve">Advances of mechanical engineering journal. </w:t>
      </w:r>
      <w:r w:rsidR="0050758F">
        <w:t>Т. 10. 2018. С. 1 – 15.</w:t>
      </w:r>
    </w:p>
    <w:p w14:paraId="59396C77" w14:textId="5C19E208" w:rsidR="0050758F" w:rsidRPr="005F5707" w:rsidRDefault="0050758F" w:rsidP="0050758F">
      <w:pPr>
        <w:pStyle w:val="a"/>
        <w:numPr>
          <w:ilvl w:val="0"/>
          <w:numId w:val="0"/>
        </w:numPr>
        <w:ind w:left="709"/>
        <w:rPr>
          <w:lang w:val="en-US"/>
        </w:rPr>
      </w:pPr>
      <w:r>
        <w:t>Кни</w:t>
      </w:r>
      <w:r w:rsidR="00DF1A1C">
        <w:t>г</w:t>
      </w:r>
      <w:r>
        <w:t>и:</w:t>
      </w:r>
    </w:p>
    <w:p w14:paraId="3CD004ED" w14:textId="04D67E93" w:rsidR="00A15E09" w:rsidRPr="005F5707" w:rsidRDefault="0050758F" w:rsidP="00077A42">
      <w:pPr>
        <w:pStyle w:val="a"/>
        <w:numPr>
          <w:ilvl w:val="0"/>
          <w:numId w:val="12"/>
        </w:numPr>
        <w:rPr>
          <w:lang w:val="en-US"/>
        </w:rPr>
      </w:pPr>
      <w:r w:rsidRPr="0050758F">
        <w:rPr>
          <w:lang w:val="en-US"/>
        </w:rPr>
        <w:t xml:space="preserve">Bonsen, B. Efficiency optimization of the push-belt CVT by variator slip control. </w:t>
      </w:r>
      <w:proofErr w:type="spellStart"/>
      <w:r w:rsidRPr="0050758F">
        <w:rPr>
          <w:lang w:val="en-US"/>
        </w:rPr>
        <w:t>Technische</w:t>
      </w:r>
      <w:proofErr w:type="spellEnd"/>
      <w:r w:rsidRPr="0050758F">
        <w:rPr>
          <w:lang w:val="en-US"/>
        </w:rPr>
        <w:t xml:space="preserve"> Universiteit Eindhoven.</w:t>
      </w:r>
      <w:r>
        <w:rPr>
          <w:lang w:val="en-US"/>
        </w:rPr>
        <w:t xml:space="preserve"> 2006.</w:t>
      </w:r>
    </w:p>
    <w:sectPr w:rsidR="00A15E09" w:rsidRPr="005F5707" w:rsidSect="00CB014C">
      <w:footerReference w:type="default" r:id="rId43"/>
      <w:footerReference w:type="first" r:id="rId44"/>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AFCB" w14:textId="77777777" w:rsidR="00EC52C0" w:rsidRDefault="00EC52C0">
      <w:pPr>
        <w:spacing w:line="240" w:lineRule="auto"/>
      </w:pPr>
      <w:r>
        <w:separator/>
      </w:r>
    </w:p>
  </w:endnote>
  <w:endnote w:type="continuationSeparator" w:id="0">
    <w:p w14:paraId="3EE31FA4" w14:textId="77777777" w:rsidR="00EC52C0" w:rsidRDefault="00EC5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225AE40D" w14:textId="77777777" w:rsidR="008A7928" w:rsidRDefault="008A7928" w:rsidP="0085686E">
        <w:pPr>
          <w:ind w:firstLine="0"/>
          <w:jc w:val="center"/>
        </w:pPr>
        <w:r>
          <w:fldChar w:fldCharType="begin"/>
        </w:r>
        <w:r>
          <w:instrText xml:space="preserve"> PAGE   \* MERGEFORMAT </w:instrText>
        </w:r>
        <w:r>
          <w:fldChar w:fldCharType="separate"/>
        </w:r>
        <w:r w:rsidR="002A3BFE">
          <w:rPr>
            <w:noProof/>
          </w:rPr>
          <w:t>20</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2FF1" w14:textId="77777777" w:rsidR="008A7928" w:rsidRDefault="008A7928">
    <w:pPr>
      <w:pStyle w:val="aff4"/>
      <w:jc w:val="center"/>
    </w:pPr>
  </w:p>
  <w:p w14:paraId="5FA2145B" w14:textId="77777777" w:rsidR="008A7928" w:rsidRDefault="008A792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C8F5D" w14:textId="77777777" w:rsidR="00EC52C0" w:rsidRDefault="00EC52C0">
      <w:pPr>
        <w:spacing w:line="240" w:lineRule="auto"/>
      </w:pPr>
      <w:r>
        <w:separator/>
      </w:r>
    </w:p>
  </w:footnote>
  <w:footnote w:type="continuationSeparator" w:id="0">
    <w:p w14:paraId="77C3560A" w14:textId="77777777" w:rsidR="00EC52C0" w:rsidRDefault="00EC52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0A0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B260E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D63699"/>
    <w:multiLevelType w:val="hybridMultilevel"/>
    <w:tmpl w:val="65F2694E"/>
    <w:lvl w:ilvl="0" w:tplc="611836DE">
      <w:start w:val="1"/>
      <w:numFmt w:val="decimal"/>
      <w:pStyle w:val="a"/>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452242"/>
    <w:multiLevelType w:val="hybridMultilevel"/>
    <w:tmpl w:val="ED5A24D6"/>
    <w:lvl w:ilvl="0" w:tplc="A2225CDA">
      <w:start w:val="1"/>
      <w:numFmt w:val="decimal"/>
      <w:lvlText w:val="Рисунок %1 –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34B94B43"/>
    <w:multiLevelType w:val="hybridMultilevel"/>
    <w:tmpl w:val="6BA4EDEE"/>
    <w:lvl w:ilvl="0" w:tplc="72E4372C">
      <w:start w:val="1"/>
      <w:numFmt w:val="decimal"/>
      <w:pStyle w:val="a0"/>
      <w:suff w:val="space"/>
      <w:lvlText w:val="Рисунок %1 – "/>
      <w:lvlJc w:val="center"/>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3BFE2F44"/>
    <w:multiLevelType w:val="hybridMultilevel"/>
    <w:tmpl w:val="68E0E566"/>
    <w:lvl w:ilvl="0" w:tplc="04190011">
      <w:start w:val="1"/>
      <w:numFmt w:val="decimal"/>
      <w:lvlText w:val="%1)"/>
      <w:lvlJc w:val="left"/>
      <w:pPr>
        <w:tabs>
          <w:tab w:val="num" w:pos="360"/>
        </w:tabs>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40565B13"/>
    <w:multiLevelType w:val="singleLevel"/>
    <w:tmpl w:val="53ECFBFC"/>
    <w:lvl w:ilvl="0">
      <w:start w:val="3"/>
      <w:numFmt w:val="bullet"/>
      <w:lvlText w:val="-"/>
      <w:lvlJc w:val="left"/>
      <w:pPr>
        <w:tabs>
          <w:tab w:val="num" w:pos="1080"/>
        </w:tabs>
        <w:ind w:left="1080" w:hanging="360"/>
      </w:pPr>
      <w:rPr>
        <w:rFonts w:hint="default"/>
      </w:rPr>
    </w:lvl>
  </w:abstractNum>
  <w:abstractNum w:abstractNumId="9" w15:restartNumberingAfterBreak="0">
    <w:nsid w:val="42CD7347"/>
    <w:multiLevelType w:val="hybridMultilevel"/>
    <w:tmpl w:val="718EB6EA"/>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4A974D8F"/>
    <w:multiLevelType w:val="hybridMultilevel"/>
    <w:tmpl w:val="05780F24"/>
    <w:lvl w:ilvl="0" w:tplc="5E48806C">
      <w:start w:val="1"/>
      <w:numFmt w:val="russianLower"/>
      <w:pStyle w:val="a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F913C52"/>
    <w:multiLevelType w:val="hybridMultilevel"/>
    <w:tmpl w:val="50A2BF52"/>
    <w:lvl w:ilvl="0" w:tplc="BCCA0D1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59223987"/>
    <w:multiLevelType w:val="hybridMultilevel"/>
    <w:tmpl w:val="43A6B80C"/>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59DC1B4E"/>
    <w:multiLevelType w:val="hybridMultilevel"/>
    <w:tmpl w:val="3E22EEB0"/>
    <w:lvl w:ilvl="0" w:tplc="7114A7D4">
      <w:start w:val="1"/>
      <w:numFmt w:val="decimal"/>
      <w:pStyle w:val="a2"/>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15" w15:restartNumberingAfterBreak="0">
    <w:nsid w:val="620C418B"/>
    <w:multiLevelType w:val="hybridMultilevel"/>
    <w:tmpl w:val="50B806A0"/>
    <w:lvl w:ilvl="0" w:tplc="B06C9170">
      <w:start w:val="1"/>
      <w:numFmt w:val="decimal"/>
      <w:lvlText w:val="Рисунок %1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DC57EF6"/>
    <w:multiLevelType w:val="hybridMultilevel"/>
    <w:tmpl w:val="9D8A2D1C"/>
    <w:lvl w:ilvl="0" w:tplc="FA9A78E8">
      <w:start w:val="1"/>
      <w:numFmt w:val="bullet"/>
      <w:pStyle w:val="a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448819169">
    <w:abstractNumId w:val="16"/>
  </w:num>
  <w:num w:numId="2" w16cid:durableId="618727972">
    <w:abstractNumId w:val="5"/>
  </w:num>
  <w:num w:numId="3" w16cid:durableId="867182633">
    <w:abstractNumId w:val="13"/>
  </w:num>
  <w:num w:numId="4" w16cid:durableId="447552522">
    <w:abstractNumId w:val="10"/>
  </w:num>
  <w:num w:numId="5" w16cid:durableId="123893655">
    <w:abstractNumId w:val="10"/>
    <w:lvlOverride w:ilvl="0">
      <w:startOverride w:val="1"/>
    </w:lvlOverride>
  </w:num>
  <w:num w:numId="6" w16cid:durableId="1218780356">
    <w:abstractNumId w:val="2"/>
  </w:num>
  <w:num w:numId="7" w16cid:durableId="900404311">
    <w:abstractNumId w:val="3"/>
  </w:num>
  <w:num w:numId="8" w16cid:durableId="975110467">
    <w:abstractNumId w:val="14"/>
  </w:num>
  <w:num w:numId="9" w16cid:durableId="6247758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916197">
    <w:abstractNumId w:val="8"/>
  </w:num>
  <w:num w:numId="11" w16cid:durableId="1049690767">
    <w:abstractNumId w:val="7"/>
  </w:num>
  <w:num w:numId="12" w16cid:durableId="1779373390">
    <w:abstractNumId w:val="2"/>
    <w:lvlOverride w:ilvl="0">
      <w:startOverride w:val="1"/>
    </w:lvlOverride>
  </w:num>
  <w:num w:numId="13" w16cid:durableId="1214973457">
    <w:abstractNumId w:val="2"/>
    <w:lvlOverride w:ilvl="0">
      <w:startOverride w:val="1"/>
    </w:lvlOverride>
  </w:num>
  <w:num w:numId="14" w16cid:durableId="1502575074">
    <w:abstractNumId w:val="2"/>
    <w:lvlOverride w:ilvl="0">
      <w:startOverride w:val="1"/>
    </w:lvlOverride>
  </w:num>
  <w:num w:numId="15" w16cid:durableId="2033341128">
    <w:abstractNumId w:val="2"/>
    <w:lvlOverride w:ilvl="0">
      <w:startOverride w:val="1"/>
    </w:lvlOverride>
  </w:num>
  <w:num w:numId="16" w16cid:durableId="1208908783">
    <w:abstractNumId w:val="2"/>
    <w:lvlOverride w:ilvl="0">
      <w:startOverride w:val="1"/>
    </w:lvlOverride>
  </w:num>
  <w:num w:numId="17" w16cid:durableId="1940991747">
    <w:abstractNumId w:val="2"/>
    <w:lvlOverride w:ilvl="0">
      <w:startOverride w:val="1"/>
    </w:lvlOverride>
  </w:num>
  <w:num w:numId="18" w16cid:durableId="2005353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6698035">
    <w:abstractNumId w:val="11"/>
  </w:num>
  <w:num w:numId="20" w16cid:durableId="269313744">
    <w:abstractNumId w:val="12"/>
  </w:num>
  <w:num w:numId="21" w16cid:durableId="1178427769">
    <w:abstractNumId w:val="9"/>
  </w:num>
  <w:num w:numId="22" w16cid:durableId="1845047012">
    <w:abstractNumId w:val="0"/>
  </w:num>
  <w:num w:numId="23" w16cid:durableId="401756306">
    <w:abstractNumId w:val="1"/>
  </w:num>
  <w:num w:numId="24" w16cid:durableId="1473403947">
    <w:abstractNumId w:val="1"/>
  </w:num>
  <w:num w:numId="25" w16cid:durableId="1509561852">
    <w:abstractNumId w:val="1"/>
  </w:num>
  <w:num w:numId="26" w16cid:durableId="1655602024">
    <w:abstractNumId w:val="1"/>
  </w:num>
  <w:num w:numId="27" w16cid:durableId="1971545815">
    <w:abstractNumId w:val="1"/>
  </w:num>
  <w:num w:numId="28" w16cid:durableId="543181507">
    <w:abstractNumId w:val="1"/>
  </w:num>
  <w:num w:numId="29" w16cid:durableId="2000502403">
    <w:abstractNumId w:val="15"/>
  </w:num>
  <w:num w:numId="30" w16cid:durableId="1374772186">
    <w:abstractNumId w:val="4"/>
  </w:num>
  <w:num w:numId="31" w16cid:durableId="1009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08"/>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6C6"/>
    <w:rsid w:val="000047F0"/>
    <w:rsid w:val="00004A66"/>
    <w:rsid w:val="00005509"/>
    <w:rsid w:val="0000630C"/>
    <w:rsid w:val="000106DF"/>
    <w:rsid w:val="00012515"/>
    <w:rsid w:val="00012C7D"/>
    <w:rsid w:val="00013A0A"/>
    <w:rsid w:val="000145C9"/>
    <w:rsid w:val="000150BF"/>
    <w:rsid w:val="00015C39"/>
    <w:rsid w:val="00015D64"/>
    <w:rsid w:val="00016381"/>
    <w:rsid w:val="000177B8"/>
    <w:rsid w:val="00017DE4"/>
    <w:rsid w:val="0002046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D6F"/>
    <w:rsid w:val="00037946"/>
    <w:rsid w:val="000408C9"/>
    <w:rsid w:val="0004142D"/>
    <w:rsid w:val="00041B3B"/>
    <w:rsid w:val="00043E2C"/>
    <w:rsid w:val="00045952"/>
    <w:rsid w:val="00046599"/>
    <w:rsid w:val="000466DB"/>
    <w:rsid w:val="000468D5"/>
    <w:rsid w:val="000474EF"/>
    <w:rsid w:val="00047C51"/>
    <w:rsid w:val="0005058A"/>
    <w:rsid w:val="00053286"/>
    <w:rsid w:val="0005361B"/>
    <w:rsid w:val="00053A81"/>
    <w:rsid w:val="00053C2E"/>
    <w:rsid w:val="0005597E"/>
    <w:rsid w:val="00056682"/>
    <w:rsid w:val="000577DA"/>
    <w:rsid w:val="000578E0"/>
    <w:rsid w:val="00057CFE"/>
    <w:rsid w:val="0006018C"/>
    <w:rsid w:val="00060B70"/>
    <w:rsid w:val="00060F02"/>
    <w:rsid w:val="00060FCA"/>
    <w:rsid w:val="000619FF"/>
    <w:rsid w:val="00062982"/>
    <w:rsid w:val="000631C0"/>
    <w:rsid w:val="00064CA1"/>
    <w:rsid w:val="000654A6"/>
    <w:rsid w:val="0006565A"/>
    <w:rsid w:val="00065FAE"/>
    <w:rsid w:val="0006621A"/>
    <w:rsid w:val="00067ADF"/>
    <w:rsid w:val="00070228"/>
    <w:rsid w:val="00070F4F"/>
    <w:rsid w:val="00071958"/>
    <w:rsid w:val="00071B28"/>
    <w:rsid w:val="000727BC"/>
    <w:rsid w:val="00073093"/>
    <w:rsid w:val="000750D4"/>
    <w:rsid w:val="00075A38"/>
    <w:rsid w:val="00075EE2"/>
    <w:rsid w:val="0007644F"/>
    <w:rsid w:val="00076808"/>
    <w:rsid w:val="000772D3"/>
    <w:rsid w:val="00077A42"/>
    <w:rsid w:val="00080413"/>
    <w:rsid w:val="00080B00"/>
    <w:rsid w:val="000810EB"/>
    <w:rsid w:val="0008114F"/>
    <w:rsid w:val="000814B1"/>
    <w:rsid w:val="000820BD"/>
    <w:rsid w:val="00084A7B"/>
    <w:rsid w:val="00084D43"/>
    <w:rsid w:val="000850E4"/>
    <w:rsid w:val="0008518B"/>
    <w:rsid w:val="00085BF9"/>
    <w:rsid w:val="0008661E"/>
    <w:rsid w:val="000868F7"/>
    <w:rsid w:val="0008714F"/>
    <w:rsid w:val="00087191"/>
    <w:rsid w:val="00087268"/>
    <w:rsid w:val="0009058D"/>
    <w:rsid w:val="00090985"/>
    <w:rsid w:val="00091C86"/>
    <w:rsid w:val="0009237C"/>
    <w:rsid w:val="000929A4"/>
    <w:rsid w:val="00093B4C"/>
    <w:rsid w:val="0009410C"/>
    <w:rsid w:val="00094849"/>
    <w:rsid w:val="00095250"/>
    <w:rsid w:val="00095513"/>
    <w:rsid w:val="00095519"/>
    <w:rsid w:val="00095BE0"/>
    <w:rsid w:val="000962BC"/>
    <w:rsid w:val="00096361"/>
    <w:rsid w:val="00096978"/>
    <w:rsid w:val="00096A76"/>
    <w:rsid w:val="00097B56"/>
    <w:rsid w:val="00097FB9"/>
    <w:rsid w:val="000A13C4"/>
    <w:rsid w:val="000A1752"/>
    <w:rsid w:val="000A3E2D"/>
    <w:rsid w:val="000A41B5"/>
    <w:rsid w:val="000A430A"/>
    <w:rsid w:val="000A47EF"/>
    <w:rsid w:val="000A4B5C"/>
    <w:rsid w:val="000B0201"/>
    <w:rsid w:val="000B08CF"/>
    <w:rsid w:val="000B0F84"/>
    <w:rsid w:val="000B2BF5"/>
    <w:rsid w:val="000B5B06"/>
    <w:rsid w:val="000B6A66"/>
    <w:rsid w:val="000B72BB"/>
    <w:rsid w:val="000C1056"/>
    <w:rsid w:val="000C1E73"/>
    <w:rsid w:val="000C2C47"/>
    <w:rsid w:val="000C513C"/>
    <w:rsid w:val="000C6036"/>
    <w:rsid w:val="000C6401"/>
    <w:rsid w:val="000C6B7D"/>
    <w:rsid w:val="000C72A9"/>
    <w:rsid w:val="000D22A3"/>
    <w:rsid w:val="000D32D4"/>
    <w:rsid w:val="000D39DC"/>
    <w:rsid w:val="000D3E5F"/>
    <w:rsid w:val="000D486F"/>
    <w:rsid w:val="000D6439"/>
    <w:rsid w:val="000D6C0E"/>
    <w:rsid w:val="000D785E"/>
    <w:rsid w:val="000D7F21"/>
    <w:rsid w:val="000E071D"/>
    <w:rsid w:val="000E2790"/>
    <w:rsid w:val="000E2947"/>
    <w:rsid w:val="000E312E"/>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78EF"/>
    <w:rsid w:val="000F7A1A"/>
    <w:rsid w:val="000F7E5A"/>
    <w:rsid w:val="001004E0"/>
    <w:rsid w:val="0010147A"/>
    <w:rsid w:val="00101565"/>
    <w:rsid w:val="00103FCA"/>
    <w:rsid w:val="001058EF"/>
    <w:rsid w:val="00105C26"/>
    <w:rsid w:val="00105E24"/>
    <w:rsid w:val="0010677E"/>
    <w:rsid w:val="00106F94"/>
    <w:rsid w:val="00107AB2"/>
    <w:rsid w:val="0011025A"/>
    <w:rsid w:val="00110571"/>
    <w:rsid w:val="001109F2"/>
    <w:rsid w:val="0011226D"/>
    <w:rsid w:val="001128E8"/>
    <w:rsid w:val="00112D3E"/>
    <w:rsid w:val="0011353F"/>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C4D"/>
    <w:rsid w:val="0012592A"/>
    <w:rsid w:val="00126E2C"/>
    <w:rsid w:val="0012778B"/>
    <w:rsid w:val="00130025"/>
    <w:rsid w:val="00130183"/>
    <w:rsid w:val="00130885"/>
    <w:rsid w:val="001316C2"/>
    <w:rsid w:val="00132111"/>
    <w:rsid w:val="0013416B"/>
    <w:rsid w:val="00134ADE"/>
    <w:rsid w:val="00135701"/>
    <w:rsid w:val="001368CF"/>
    <w:rsid w:val="001415AC"/>
    <w:rsid w:val="00141B3A"/>
    <w:rsid w:val="00141DB9"/>
    <w:rsid w:val="00142727"/>
    <w:rsid w:val="001429FE"/>
    <w:rsid w:val="00142CCE"/>
    <w:rsid w:val="00142F48"/>
    <w:rsid w:val="00142FD9"/>
    <w:rsid w:val="00143B22"/>
    <w:rsid w:val="001447ED"/>
    <w:rsid w:val="001461E9"/>
    <w:rsid w:val="00146298"/>
    <w:rsid w:val="00146532"/>
    <w:rsid w:val="00146DC5"/>
    <w:rsid w:val="001471F5"/>
    <w:rsid w:val="0015142B"/>
    <w:rsid w:val="0015215A"/>
    <w:rsid w:val="001525E7"/>
    <w:rsid w:val="00152C59"/>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3DFC"/>
    <w:rsid w:val="00174955"/>
    <w:rsid w:val="00177012"/>
    <w:rsid w:val="001774A4"/>
    <w:rsid w:val="00177552"/>
    <w:rsid w:val="00177A70"/>
    <w:rsid w:val="00177FF8"/>
    <w:rsid w:val="0018039E"/>
    <w:rsid w:val="0018135D"/>
    <w:rsid w:val="0018190D"/>
    <w:rsid w:val="00182257"/>
    <w:rsid w:val="001841CE"/>
    <w:rsid w:val="00184337"/>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6293"/>
    <w:rsid w:val="001A6F35"/>
    <w:rsid w:val="001A75E6"/>
    <w:rsid w:val="001A7E8A"/>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3817"/>
    <w:rsid w:val="001C56CF"/>
    <w:rsid w:val="001D0DD4"/>
    <w:rsid w:val="001D0EC9"/>
    <w:rsid w:val="001D103F"/>
    <w:rsid w:val="001D1187"/>
    <w:rsid w:val="001D1893"/>
    <w:rsid w:val="001D204A"/>
    <w:rsid w:val="001D2133"/>
    <w:rsid w:val="001D22F3"/>
    <w:rsid w:val="001D2C64"/>
    <w:rsid w:val="001D322B"/>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F15E0"/>
    <w:rsid w:val="001F2198"/>
    <w:rsid w:val="001F348E"/>
    <w:rsid w:val="001F371D"/>
    <w:rsid w:val="001F4F02"/>
    <w:rsid w:val="001F6BFF"/>
    <w:rsid w:val="001F7824"/>
    <w:rsid w:val="0020027E"/>
    <w:rsid w:val="0020148B"/>
    <w:rsid w:val="002019E5"/>
    <w:rsid w:val="00202992"/>
    <w:rsid w:val="00202C91"/>
    <w:rsid w:val="0020304D"/>
    <w:rsid w:val="002038C9"/>
    <w:rsid w:val="00203F08"/>
    <w:rsid w:val="00204094"/>
    <w:rsid w:val="00204421"/>
    <w:rsid w:val="00206BC3"/>
    <w:rsid w:val="00206ED4"/>
    <w:rsid w:val="0020706D"/>
    <w:rsid w:val="0021061C"/>
    <w:rsid w:val="00210ABB"/>
    <w:rsid w:val="00210CBC"/>
    <w:rsid w:val="00211423"/>
    <w:rsid w:val="002116CD"/>
    <w:rsid w:val="00211D0F"/>
    <w:rsid w:val="0021402A"/>
    <w:rsid w:val="00214DD0"/>
    <w:rsid w:val="00214E8A"/>
    <w:rsid w:val="002157DD"/>
    <w:rsid w:val="00215E22"/>
    <w:rsid w:val="00216099"/>
    <w:rsid w:val="002161F4"/>
    <w:rsid w:val="002162F7"/>
    <w:rsid w:val="00217A27"/>
    <w:rsid w:val="00217E1D"/>
    <w:rsid w:val="00220BFB"/>
    <w:rsid w:val="00220F7A"/>
    <w:rsid w:val="00221ABF"/>
    <w:rsid w:val="0022205A"/>
    <w:rsid w:val="00222359"/>
    <w:rsid w:val="002233E3"/>
    <w:rsid w:val="00223F25"/>
    <w:rsid w:val="0022400E"/>
    <w:rsid w:val="002245BA"/>
    <w:rsid w:val="00226042"/>
    <w:rsid w:val="00226F7F"/>
    <w:rsid w:val="00227D14"/>
    <w:rsid w:val="00227F68"/>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37E1"/>
    <w:rsid w:val="00244CF8"/>
    <w:rsid w:val="002461CF"/>
    <w:rsid w:val="0024651E"/>
    <w:rsid w:val="0024726A"/>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420"/>
    <w:rsid w:val="00267D86"/>
    <w:rsid w:val="00270141"/>
    <w:rsid w:val="002704BB"/>
    <w:rsid w:val="0027111F"/>
    <w:rsid w:val="00271274"/>
    <w:rsid w:val="0027158C"/>
    <w:rsid w:val="002720F9"/>
    <w:rsid w:val="0027315B"/>
    <w:rsid w:val="002733BF"/>
    <w:rsid w:val="002754AB"/>
    <w:rsid w:val="002757D0"/>
    <w:rsid w:val="002776D1"/>
    <w:rsid w:val="002804ED"/>
    <w:rsid w:val="00280B7C"/>
    <w:rsid w:val="002823FA"/>
    <w:rsid w:val="0028316E"/>
    <w:rsid w:val="00283824"/>
    <w:rsid w:val="002857BA"/>
    <w:rsid w:val="00286388"/>
    <w:rsid w:val="00286A51"/>
    <w:rsid w:val="002901C2"/>
    <w:rsid w:val="00292634"/>
    <w:rsid w:val="00293D9D"/>
    <w:rsid w:val="002942E5"/>
    <w:rsid w:val="00295386"/>
    <w:rsid w:val="00296229"/>
    <w:rsid w:val="002A0854"/>
    <w:rsid w:val="002A0DF8"/>
    <w:rsid w:val="002A14BA"/>
    <w:rsid w:val="002A16F0"/>
    <w:rsid w:val="002A3426"/>
    <w:rsid w:val="002A36AF"/>
    <w:rsid w:val="002A3BFE"/>
    <w:rsid w:val="002A43CA"/>
    <w:rsid w:val="002A4D8C"/>
    <w:rsid w:val="002A50EE"/>
    <w:rsid w:val="002A5E0A"/>
    <w:rsid w:val="002A6FF7"/>
    <w:rsid w:val="002B0047"/>
    <w:rsid w:val="002B1107"/>
    <w:rsid w:val="002B2045"/>
    <w:rsid w:val="002B3C24"/>
    <w:rsid w:val="002B52CF"/>
    <w:rsid w:val="002B5F4A"/>
    <w:rsid w:val="002B6BE2"/>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E1F3A"/>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CD2"/>
    <w:rsid w:val="00301D88"/>
    <w:rsid w:val="00302623"/>
    <w:rsid w:val="003038AD"/>
    <w:rsid w:val="00305544"/>
    <w:rsid w:val="00306619"/>
    <w:rsid w:val="00306808"/>
    <w:rsid w:val="0030769D"/>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41DA2"/>
    <w:rsid w:val="003425B9"/>
    <w:rsid w:val="00342CE4"/>
    <w:rsid w:val="00343816"/>
    <w:rsid w:val="003444C5"/>
    <w:rsid w:val="00344EF4"/>
    <w:rsid w:val="00345243"/>
    <w:rsid w:val="003453AD"/>
    <w:rsid w:val="00345502"/>
    <w:rsid w:val="00345E09"/>
    <w:rsid w:val="0034638B"/>
    <w:rsid w:val="0034716D"/>
    <w:rsid w:val="00347435"/>
    <w:rsid w:val="00347493"/>
    <w:rsid w:val="003500E3"/>
    <w:rsid w:val="003504D3"/>
    <w:rsid w:val="00352FC1"/>
    <w:rsid w:val="003534A1"/>
    <w:rsid w:val="00354223"/>
    <w:rsid w:val="00354EC0"/>
    <w:rsid w:val="00355E95"/>
    <w:rsid w:val="0035636F"/>
    <w:rsid w:val="00356BE1"/>
    <w:rsid w:val="00356D43"/>
    <w:rsid w:val="003572BF"/>
    <w:rsid w:val="00357B9A"/>
    <w:rsid w:val="00357C0F"/>
    <w:rsid w:val="00357DBA"/>
    <w:rsid w:val="0036028B"/>
    <w:rsid w:val="003606EE"/>
    <w:rsid w:val="0036152D"/>
    <w:rsid w:val="00361831"/>
    <w:rsid w:val="0036476E"/>
    <w:rsid w:val="00367F5D"/>
    <w:rsid w:val="003709A5"/>
    <w:rsid w:val="00370C86"/>
    <w:rsid w:val="00370DB9"/>
    <w:rsid w:val="0037284F"/>
    <w:rsid w:val="00372858"/>
    <w:rsid w:val="00372BE1"/>
    <w:rsid w:val="00373F90"/>
    <w:rsid w:val="003746B9"/>
    <w:rsid w:val="00374D61"/>
    <w:rsid w:val="00375B9A"/>
    <w:rsid w:val="00375E74"/>
    <w:rsid w:val="00376705"/>
    <w:rsid w:val="00377A9F"/>
    <w:rsid w:val="00377E00"/>
    <w:rsid w:val="00380175"/>
    <w:rsid w:val="00380A86"/>
    <w:rsid w:val="00381F6A"/>
    <w:rsid w:val="00383371"/>
    <w:rsid w:val="00383ED5"/>
    <w:rsid w:val="00384251"/>
    <w:rsid w:val="0038429E"/>
    <w:rsid w:val="00385E72"/>
    <w:rsid w:val="0038726D"/>
    <w:rsid w:val="0038743D"/>
    <w:rsid w:val="003910AF"/>
    <w:rsid w:val="003911FD"/>
    <w:rsid w:val="003914B8"/>
    <w:rsid w:val="00391E25"/>
    <w:rsid w:val="003924D1"/>
    <w:rsid w:val="00392788"/>
    <w:rsid w:val="00392856"/>
    <w:rsid w:val="00392924"/>
    <w:rsid w:val="00392ADE"/>
    <w:rsid w:val="003931E8"/>
    <w:rsid w:val="0039464F"/>
    <w:rsid w:val="0039564F"/>
    <w:rsid w:val="00396A6D"/>
    <w:rsid w:val="0039734B"/>
    <w:rsid w:val="00397638"/>
    <w:rsid w:val="003A2D50"/>
    <w:rsid w:val="003A3216"/>
    <w:rsid w:val="003A3CB0"/>
    <w:rsid w:val="003A45E7"/>
    <w:rsid w:val="003A4AEC"/>
    <w:rsid w:val="003A4EA1"/>
    <w:rsid w:val="003A546D"/>
    <w:rsid w:val="003A557E"/>
    <w:rsid w:val="003A5C11"/>
    <w:rsid w:val="003A5DCC"/>
    <w:rsid w:val="003A6661"/>
    <w:rsid w:val="003A79B9"/>
    <w:rsid w:val="003B0024"/>
    <w:rsid w:val="003B008D"/>
    <w:rsid w:val="003B0B9C"/>
    <w:rsid w:val="003B13EE"/>
    <w:rsid w:val="003B1ACE"/>
    <w:rsid w:val="003B2F6D"/>
    <w:rsid w:val="003B3EC4"/>
    <w:rsid w:val="003B47CB"/>
    <w:rsid w:val="003B555A"/>
    <w:rsid w:val="003B5C6F"/>
    <w:rsid w:val="003B6E80"/>
    <w:rsid w:val="003B73D2"/>
    <w:rsid w:val="003B7B6E"/>
    <w:rsid w:val="003B7DF4"/>
    <w:rsid w:val="003C1035"/>
    <w:rsid w:val="003C2CC7"/>
    <w:rsid w:val="003C315C"/>
    <w:rsid w:val="003C37C1"/>
    <w:rsid w:val="003C4312"/>
    <w:rsid w:val="003C4813"/>
    <w:rsid w:val="003C4CDA"/>
    <w:rsid w:val="003C4CF0"/>
    <w:rsid w:val="003C5ADC"/>
    <w:rsid w:val="003C6DF9"/>
    <w:rsid w:val="003C6F74"/>
    <w:rsid w:val="003C7303"/>
    <w:rsid w:val="003C77DF"/>
    <w:rsid w:val="003C78D3"/>
    <w:rsid w:val="003C79C4"/>
    <w:rsid w:val="003C7C89"/>
    <w:rsid w:val="003C7D2B"/>
    <w:rsid w:val="003D0691"/>
    <w:rsid w:val="003D1244"/>
    <w:rsid w:val="003D139C"/>
    <w:rsid w:val="003D2AD3"/>
    <w:rsid w:val="003D2DF4"/>
    <w:rsid w:val="003D32EE"/>
    <w:rsid w:val="003D4654"/>
    <w:rsid w:val="003D4809"/>
    <w:rsid w:val="003D4E23"/>
    <w:rsid w:val="003D5040"/>
    <w:rsid w:val="003D5C7F"/>
    <w:rsid w:val="003D61B1"/>
    <w:rsid w:val="003D73CE"/>
    <w:rsid w:val="003E0E2E"/>
    <w:rsid w:val="003E0F10"/>
    <w:rsid w:val="003E0FDF"/>
    <w:rsid w:val="003E2820"/>
    <w:rsid w:val="003E3346"/>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F5"/>
    <w:rsid w:val="003F6E5F"/>
    <w:rsid w:val="003F705A"/>
    <w:rsid w:val="003F708E"/>
    <w:rsid w:val="003F78F6"/>
    <w:rsid w:val="0040087A"/>
    <w:rsid w:val="00400D24"/>
    <w:rsid w:val="004015FF"/>
    <w:rsid w:val="0040181E"/>
    <w:rsid w:val="004022CF"/>
    <w:rsid w:val="00402314"/>
    <w:rsid w:val="00403176"/>
    <w:rsid w:val="0040394E"/>
    <w:rsid w:val="004054CD"/>
    <w:rsid w:val="00405629"/>
    <w:rsid w:val="00405EDD"/>
    <w:rsid w:val="0041001D"/>
    <w:rsid w:val="0041048C"/>
    <w:rsid w:val="004105ED"/>
    <w:rsid w:val="00412287"/>
    <w:rsid w:val="00412D42"/>
    <w:rsid w:val="00413018"/>
    <w:rsid w:val="00413E37"/>
    <w:rsid w:val="00413F1A"/>
    <w:rsid w:val="00416F2F"/>
    <w:rsid w:val="004170FE"/>
    <w:rsid w:val="0042056F"/>
    <w:rsid w:val="00420B88"/>
    <w:rsid w:val="004222D3"/>
    <w:rsid w:val="004228B4"/>
    <w:rsid w:val="00423160"/>
    <w:rsid w:val="00423B2A"/>
    <w:rsid w:val="0042485E"/>
    <w:rsid w:val="004248AE"/>
    <w:rsid w:val="0042550F"/>
    <w:rsid w:val="00425AEF"/>
    <w:rsid w:val="00425E91"/>
    <w:rsid w:val="00426BA2"/>
    <w:rsid w:val="00427235"/>
    <w:rsid w:val="0042727B"/>
    <w:rsid w:val="00430482"/>
    <w:rsid w:val="004311A9"/>
    <w:rsid w:val="0043170C"/>
    <w:rsid w:val="0043277B"/>
    <w:rsid w:val="004327D5"/>
    <w:rsid w:val="00432AFC"/>
    <w:rsid w:val="0043355A"/>
    <w:rsid w:val="00434BEC"/>
    <w:rsid w:val="004376EE"/>
    <w:rsid w:val="00441B8A"/>
    <w:rsid w:val="00442BD8"/>
    <w:rsid w:val="00442CE3"/>
    <w:rsid w:val="004439BB"/>
    <w:rsid w:val="00446752"/>
    <w:rsid w:val="00447542"/>
    <w:rsid w:val="00447545"/>
    <w:rsid w:val="00447BEA"/>
    <w:rsid w:val="004518CF"/>
    <w:rsid w:val="00451D59"/>
    <w:rsid w:val="004520C7"/>
    <w:rsid w:val="0045351A"/>
    <w:rsid w:val="00453738"/>
    <w:rsid w:val="00453C6A"/>
    <w:rsid w:val="00455201"/>
    <w:rsid w:val="004567B8"/>
    <w:rsid w:val="0045724E"/>
    <w:rsid w:val="0045734A"/>
    <w:rsid w:val="00461B22"/>
    <w:rsid w:val="00461C7B"/>
    <w:rsid w:val="00462CE4"/>
    <w:rsid w:val="0046452D"/>
    <w:rsid w:val="00465B61"/>
    <w:rsid w:val="00465EF3"/>
    <w:rsid w:val="00467B13"/>
    <w:rsid w:val="00472F63"/>
    <w:rsid w:val="0047389B"/>
    <w:rsid w:val="00473F08"/>
    <w:rsid w:val="004741E6"/>
    <w:rsid w:val="004748A9"/>
    <w:rsid w:val="00474E24"/>
    <w:rsid w:val="0048019F"/>
    <w:rsid w:val="00480242"/>
    <w:rsid w:val="00480346"/>
    <w:rsid w:val="00480E07"/>
    <w:rsid w:val="004812CA"/>
    <w:rsid w:val="004837B9"/>
    <w:rsid w:val="00484026"/>
    <w:rsid w:val="004843BD"/>
    <w:rsid w:val="004849D6"/>
    <w:rsid w:val="004849D7"/>
    <w:rsid w:val="00484AC0"/>
    <w:rsid w:val="00485086"/>
    <w:rsid w:val="004872E5"/>
    <w:rsid w:val="004874A5"/>
    <w:rsid w:val="0048762C"/>
    <w:rsid w:val="00487721"/>
    <w:rsid w:val="00487DD2"/>
    <w:rsid w:val="00490492"/>
    <w:rsid w:val="00490D10"/>
    <w:rsid w:val="00491460"/>
    <w:rsid w:val="004919BF"/>
    <w:rsid w:val="00491D63"/>
    <w:rsid w:val="004922C0"/>
    <w:rsid w:val="004927B3"/>
    <w:rsid w:val="00493190"/>
    <w:rsid w:val="00493433"/>
    <w:rsid w:val="00495609"/>
    <w:rsid w:val="00495658"/>
    <w:rsid w:val="00496000"/>
    <w:rsid w:val="004967A8"/>
    <w:rsid w:val="00497806"/>
    <w:rsid w:val="00497CDE"/>
    <w:rsid w:val="004A0274"/>
    <w:rsid w:val="004A0740"/>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B1C"/>
    <w:rsid w:val="004B3F26"/>
    <w:rsid w:val="004B4B0F"/>
    <w:rsid w:val="004B6947"/>
    <w:rsid w:val="004B6EEF"/>
    <w:rsid w:val="004B741C"/>
    <w:rsid w:val="004C0340"/>
    <w:rsid w:val="004C0C75"/>
    <w:rsid w:val="004C3762"/>
    <w:rsid w:val="004C4C3E"/>
    <w:rsid w:val="004C4EBD"/>
    <w:rsid w:val="004C7138"/>
    <w:rsid w:val="004D0D8F"/>
    <w:rsid w:val="004D1500"/>
    <w:rsid w:val="004D18C6"/>
    <w:rsid w:val="004D1AFD"/>
    <w:rsid w:val="004D1E10"/>
    <w:rsid w:val="004D2A1E"/>
    <w:rsid w:val="004D3B76"/>
    <w:rsid w:val="004D3C02"/>
    <w:rsid w:val="004D4C12"/>
    <w:rsid w:val="004D59C3"/>
    <w:rsid w:val="004D760A"/>
    <w:rsid w:val="004E117E"/>
    <w:rsid w:val="004E44DE"/>
    <w:rsid w:val="004E452A"/>
    <w:rsid w:val="004E4A43"/>
    <w:rsid w:val="004E5AEE"/>
    <w:rsid w:val="004E6657"/>
    <w:rsid w:val="004E6CD2"/>
    <w:rsid w:val="004E705F"/>
    <w:rsid w:val="004F35A0"/>
    <w:rsid w:val="004F5792"/>
    <w:rsid w:val="004F61AD"/>
    <w:rsid w:val="004F6CCC"/>
    <w:rsid w:val="004F6F03"/>
    <w:rsid w:val="004F74A8"/>
    <w:rsid w:val="00500AF0"/>
    <w:rsid w:val="00500B39"/>
    <w:rsid w:val="00501701"/>
    <w:rsid w:val="00501E8F"/>
    <w:rsid w:val="00503657"/>
    <w:rsid w:val="00503969"/>
    <w:rsid w:val="00503A6C"/>
    <w:rsid w:val="005041BC"/>
    <w:rsid w:val="005042D1"/>
    <w:rsid w:val="005048E6"/>
    <w:rsid w:val="00506C19"/>
    <w:rsid w:val="0050700B"/>
    <w:rsid w:val="00507382"/>
    <w:rsid w:val="0050758F"/>
    <w:rsid w:val="005109F3"/>
    <w:rsid w:val="00511213"/>
    <w:rsid w:val="005125B8"/>
    <w:rsid w:val="00512AA7"/>
    <w:rsid w:val="00513DD7"/>
    <w:rsid w:val="0051427F"/>
    <w:rsid w:val="00514B6C"/>
    <w:rsid w:val="005159AF"/>
    <w:rsid w:val="005167B8"/>
    <w:rsid w:val="005171C2"/>
    <w:rsid w:val="005201A0"/>
    <w:rsid w:val="00520D9E"/>
    <w:rsid w:val="00521678"/>
    <w:rsid w:val="0052382F"/>
    <w:rsid w:val="00523ECA"/>
    <w:rsid w:val="00524181"/>
    <w:rsid w:val="00525123"/>
    <w:rsid w:val="00525E8D"/>
    <w:rsid w:val="005262A6"/>
    <w:rsid w:val="00526BBE"/>
    <w:rsid w:val="00526D6D"/>
    <w:rsid w:val="00527290"/>
    <w:rsid w:val="005275EA"/>
    <w:rsid w:val="00527704"/>
    <w:rsid w:val="005277B4"/>
    <w:rsid w:val="005311B1"/>
    <w:rsid w:val="00531431"/>
    <w:rsid w:val="00531DF7"/>
    <w:rsid w:val="00534271"/>
    <w:rsid w:val="005344DE"/>
    <w:rsid w:val="00535B3E"/>
    <w:rsid w:val="005372B9"/>
    <w:rsid w:val="0054029E"/>
    <w:rsid w:val="0054115B"/>
    <w:rsid w:val="00541768"/>
    <w:rsid w:val="00542497"/>
    <w:rsid w:val="00542564"/>
    <w:rsid w:val="0054279F"/>
    <w:rsid w:val="005427DA"/>
    <w:rsid w:val="0054393E"/>
    <w:rsid w:val="00543C29"/>
    <w:rsid w:val="00543E9E"/>
    <w:rsid w:val="005448AE"/>
    <w:rsid w:val="00544F22"/>
    <w:rsid w:val="005458AA"/>
    <w:rsid w:val="005466BF"/>
    <w:rsid w:val="005467FA"/>
    <w:rsid w:val="00546909"/>
    <w:rsid w:val="00547A42"/>
    <w:rsid w:val="00547C76"/>
    <w:rsid w:val="00551083"/>
    <w:rsid w:val="005520B9"/>
    <w:rsid w:val="005524D2"/>
    <w:rsid w:val="00554596"/>
    <w:rsid w:val="00554DB6"/>
    <w:rsid w:val="0055561E"/>
    <w:rsid w:val="0055598D"/>
    <w:rsid w:val="0055614A"/>
    <w:rsid w:val="00556C4C"/>
    <w:rsid w:val="00556C99"/>
    <w:rsid w:val="0055765A"/>
    <w:rsid w:val="00560A4B"/>
    <w:rsid w:val="00562753"/>
    <w:rsid w:val="00562DA4"/>
    <w:rsid w:val="00562E90"/>
    <w:rsid w:val="00563091"/>
    <w:rsid w:val="00563122"/>
    <w:rsid w:val="005634F0"/>
    <w:rsid w:val="0056362C"/>
    <w:rsid w:val="0056431A"/>
    <w:rsid w:val="0056477B"/>
    <w:rsid w:val="00565715"/>
    <w:rsid w:val="005658EA"/>
    <w:rsid w:val="00567B3E"/>
    <w:rsid w:val="00571012"/>
    <w:rsid w:val="00571BED"/>
    <w:rsid w:val="00572A22"/>
    <w:rsid w:val="00572D6B"/>
    <w:rsid w:val="005736FD"/>
    <w:rsid w:val="005769CF"/>
    <w:rsid w:val="00577E61"/>
    <w:rsid w:val="00580FFE"/>
    <w:rsid w:val="00581F22"/>
    <w:rsid w:val="00582529"/>
    <w:rsid w:val="00582C5D"/>
    <w:rsid w:val="00584C42"/>
    <w:rsid w:val="00585473"/>
    <w:rsid w:val="00586E4B"/>
    <w:rsid w:val="00587293"/>
    <w:rsid w:val="00587E4A"/>
    <w:rsid w:val="00587EDF"/>
    <w:rsid w:val="0059111B"/>
    <w:rsid w:val="0059427C"/>
    <w:rsid w:val="00594E78"/>
    <w:rsid w:val="005951C1"/>
    <w:rsid w:val="005953E5"/>
    <w:rsid w:val="00595544"/>
    <w:rsid w:val="00595C0B"/>
    <w:rsid w:val="005A19D7"/>
    <w:rsid w:val="005A2638"/>
    <w:rsid w:val="005A30EF"/>
    <w:rsid w:val="005A3263"/>
    <w:rsid w:val="005A376A"/>
    <w:rsid w:val="005A425A"/>
    <w:rsid w:val="005A61D4"/>
    <w:rsid w:val="005A739D"/>
    <w:rsid w:val="005B103A"/>
    <w:rsid w:val="005B1DB6"/>
    <w:rsid w:val="005B1EDC"/>
    <w:rsid w:val="005B3195"/>
    <w:rsid w:val="005B5020"/>
    <w:rsid w:val="005B55E2"/>
    <w:rsid w:val="005B5B63"/>
    <w:rsid w:val="005B6B01"/>
    <w:rsid w:val="005C160A"/>
    <w:rsid w:val="005C16CB"/>
    <w:rsid w:val="005C3996"/>
    <w:rsid w:val="005C3E99"/>
    <w:rsid w:val="005C546F"/>
    <w:rsid w:val="005C5872"/>
    <w:rsid w:val="005C5BBB"/>
    <w:rsid w:val="005C5DD2"/>
    <w:rsid w:val="005C5F85"/>
    <w:rsid w:val="005C68E2"/>
    <w:rsid w:val="005C702E"/>
    <w:rsid w:val="005C70F0"/>
    <w:rsid w:val="005C7F82"/>
    <w:rsid w:val="005D2A12"/>
    <w:rsid w:val="005D57A4"/>
    <w:rsid w:val="005D612A"/>
    <w:rsid w:val="005D6EA5"/>
    <w:rsid w:val="005E2322"/>
    <w:rsid w:val="005E28B7"/>
    <w:rsid w:val="005E297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707"/>
    <w:rsid w:val="005F5D2A"/>
    <w:rsid w:val="005F6B62"/>
    <w:rsid w:val="005F70D8"/>
    <w:rsid w:val="005F7B9F"/>
    <w:rsid w:val="00600C5A"/>
    <w:rsid w:val="00603772"/>
    <w:rsid w:val="00603BC5"/>
    <w:rsid w:val="00603D74"/>
    <w:rsid w:val="00604569"/>
    <w:rsid w:val="0060528F"/>
    <w:rsid w:val="006052A7"/>
    <w:rsid w:val="00605CFE"/>
    <w:rsid w:val="00607D8E"/>
    <w:rsid w:val="00607E48"/>
    <w:rsid w:val="00607F16"/>
    <w:rsid w:val="00607FE6"/>
    <w:rsid w:val="0061044D"/>
    <w:rsid w:val="006106B2"/>
    <w:rsid w:val="00612222"/>
    <w:rsid w:val="006128DC"/>
    <w:rsid w:val="00614014"/>
    <w:rsid w:val="00614120"/>
    <w:rsid w:val="006159A9"/>
    <w:rsid w:val="00615F37"/>
    <w:rsid w:val="00621300"/>
    <w:rsid w:val="00621C13"/>
    <w:rsid w:val="00622866"/>
    <w:rsid w:val="0062302F"/>
    <w:rsid w:val="00623F09"/>
    <w:rsid w:val="006243F1"/>
    <w:rsid w:val="00625E4C"/>
    <w:rsid w:val="00626B69"/>
    <w:rsid w:val="00627D45"/>
    <w:rsid w:val="00627DF9"/>
    <w:rsid w:val="00631005"/>
    <w:rsid w:val="00632E80"/>
    <w:rsid w:val="00633982"/>
    <w:rsid w:val="00633AFA"/>
    <w:rsid w:val="00634144"/>
    <w:rsid w:val="00634C7F"/>
    <w:rsid w:val="00634E9F"/>
    <w:rsid w:val="0063611F"/>
    <w:rsid w:val="006361E9"/>
    <w:rsid w:val="00636CA2"/>
    <w:rsid w:val="0063728F"/>
    <w:rsid w:val="00637E72"/>
    <w:rsid w:val="00637F2A"/>
    <w:rsid w:val="006428FD"/>
    <w:rsid w:val="00642A74"/>
    <w:rsid w:val="00642E1F"/>
    <w:rsid w:val="00643523"/>
    <w:rsid w:val="0064389E"/>
    <w:rsid w:val="0064412A"/>
    <w:rsid w:val="0064486A"/>
    <w:rsid w:val="006449B9"/>
    <w:rsid w:val="00644C49"/>
    <w:rsid w:val="00645539"/>
    <w:rsid w:val="00645BCC"/>
    <w:rsid w:val="00646C68"/>
    <w:rsid w:val="00647C93"/>
    <w:rsid w:val="00647D16"/>
    <w:rsid w:val="006515D1"/>
    <w:rsid w:val="0065186D"/>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881"/>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164E"/>
    <w:rsid w:val="006758DD"/>
    <w:rsid w:val="00676A57"/>
    <w:rsid w:val="00677125"/>
    <w:rsid w:val="006772F4"/>
    <w:rsid w:val="00677582"/>
    <w:rsid w:val="006778EE"/>
    <w:rsid w:val="0068124B"/>
    <w:rsid w:val="00681D91"/>
    <w:rsid w:val="00682CB9"/>
    <w:rsid w:val="00683C66"/>
    <w:rsid w:val="0068427E"/>
    <w:rsid w:val="00685C4D"/>
    <w:rsid w:val="006863B8"/>
    <w:rsid w:val="006863DB"/>
    <w:rsid w:val="00687027"/>
    <w:rsid w:val="00687DB8"/>
    <w:rsid w:val="00690F5B"/>
    <w:rsid w:val="0069113C"/>
    <w:rsid w:val="00691659"/>
    <w:rsid w:val="00691BD5"/>
    <w:rsid w:val="00693F70"/>
    <w:rsid w:val="006949AF"/>
    <w:rsid w:val="00694FBE"/>
    <w:rsid w:val="00694FC9"/>
    <w:rsid w:val="0069504D"/>
    <w:rsid w:val="006953EE"/>
    <w:rsid w:val="00695487"/>
    <w:rsid w:val="00696B90"/>
    <w:rsid w:val="00697759"/>
    <w:rsid w:val="00697E90"/>
    <w:rsid w:val="006A005C"/>
    <w:rsid w:val="006A08BE"/>
    <w:rsid w:val="006A0B1E"/>
    <w:rsid w:val="006A0D87"/>
    <w:rsid w:val="006A506F"/>
    <w:rsid w:val="006A766D"/>
    <w:rsid w:val="006B025C"/>
    <w:rsid w:val="006B2EA8"/>
    <w:rsid w:val="006B54E3"/>
    <w:rsid w:val="006B6488"/>
    <w:rsid w:val="006B6D06"/>
    <w:rsid w:val="006B756E"/>
    <w:rsid w:val="006C004E"/>
    <w:rsid w:val="006C04E5"/>
    <w:rsid w:val="006C1292"/>
    <w:rsid w:val="006C17B1"/>
    <w:rsid w:val="006C1A86"/>
    <w:rsid w:val="006C3757"/>
    <w:rsid w:val="006C5749"/>
    <w:rsid w:val="006C5B29"/>
    <w:rsid w:val="006C5F82"/>
    <w:rsid w:val="006C68AF"/>
    <w:rsid w:val="006C7864"/>
    <w:rsid w:val="006D2055"/>
    <w:rsid w:val="006D2D86"/>
    <w:rsid w:val="006D4004"/>
    <w:rsid w:val="006D42AE"/>
    <w:rsid w:val="006D45F2"/>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CA9"/>
    <w:rsid w:val="006E62E4"/>
    <w:rsid w:val="006E64D5"/>
    <w:rsid w:val="006E6CD9"/>
    <w:rsid w:val="006E7043"/>
    <w:rsid w:val="006E7412"/>
    <w:rsid w:val="006E75EE"/>
    <w:rsid w:val="006E7B2A"/>
    <w:rsid w:val="006E7D98"/>
    <w:rsid w:val="006F00D6"/>
    <w:rsid w:val="006F01D8"/>
    <w:rsid w:val="006F024B"/>
    <w:rsid w:val="006F0643"/>
    <w:rsid w:val="006F075F"/>
    <w:rsid w:val="006F0DA1"/>
    <w:rsid w:val="006F0FD8"/>
    <w:rsid w:val="006F12AF"/>
    <w:rsid w:val="006F3472"/>
    <w:rsid w:val="006F3B8A"/>
    <w:rsid w:val="006F3C8C"/>
    <w:rsid w:val="006F4455"/>
    <w:rsid w:val="006F4958"/>
    <w:rsid w:val="006F5A65"/>
    <w:rsid w:val="006F5D57"/>
    <w:rsid w:val="006F6966"/>
    <w:rsid w:val="00700924"/>
    <w:rsid w:val="00700A85"/>
    <w:rsid w:val="00700F90"/>
    <w:rsid w:val="00700FDA"/>
    <w:rsid w:val="007012B2"/>
    <w:rsid w:val="0070140F"/>
    <w:rsid w:val="00703E37"/>
    <w:rsid w:val="00706192"/>
    <w:rsid w:val="0070773D"/>
    <w:rsid w:val="007079AC"/>
    <w:rsid w:val="00710250"/>
    <w:rsid w:val="00710998"/>
    <w:rsid w:val="00712421"/>
    <w:rsid w:val="00712802"/>
    <w:rsid w:val="00712E8A"/>
    <w:rsid w:val="00713BD0"/>
    <w:rsid w:val="007164FE"/>
    <w:rsid w:val="00716AA0"/>
    <w:rsid w:val="00716F14"/>
    <w:rsid w:val="00716FEB"/>
    <w:rsid w:val="00717231"/>
    <w:rsid w:val="00717FE3"/>
    <w:rsid w:val="007211B4"/>
    <w:rsid w:val="00721487"/>
    <w:rsid w:val="00721581"/>
    <w:rsid w:val="007217E1"/>
    <w:rsid w:val="00722046"/>
    <w:rsid w:val="007229B0"/>
    <w:rsid w:val="00722F69"/>
    <w:rsid w:val="0072302C"/>
    <w:rsid w:val="00723106"/>
    <w:rsid w:val="0072349A"/>
    <w:rsid w:val="0072372E"/>
    <w:rsid w:val="00724ECF"/>
    <w:rsid w:val="007257E7"/>
    <w:rsid w:val="00725BD2"/>
    <w:rsid w:val="00726149"/>
    <w:rsid w:val="007268C1"/>
    <w:rsid w:val="00726FDC"/>
    <w:rsid w:val="00727A45"/>
    <w:rsid w:val="007324A0"/>
    <w:rsid w:val="00733A75"/>
    <w:rsid w:val="00733C77"/>
    <w:rsid w:val="007347FB"/>
    <w:rsid w:val="00734B1D"/>
    <w:rsid w:val="00735D33"/>
    <w:rsid w:val="0073781F"/>
    <w:rsid w:val="00740825"/>
    <w:rsid w:val="0074286C"/>
    <w:rsid w:val="00742940"/>
    <w:rsid w:val="00742A45"/>
    <w:rsid w:val="00743278"/>
    <w:rsid w:val="00743F75"/>
    <w:rsid w:val="007443FB"/>
    <w:rsid w:val="00745924"/>
    <w:rsid w:val="00745AF4"/>
    <w:rsid w:val="00746B17"/>
    <w:rsid w:val="00746CAE"/>
    <w:rsid w:val="00750244"/>
    <w:rsid w:val="00751ACF"/>
    <w:rsid w:val="00751E4E"/>
    <w:rsid w:val="007526A6"/>
    <w:rsid w:val="00752753"/>
    <w:rsid w:val="00752A1D"/>
    <w:rsid w:val="00752C95"/>
    <w:rsid w:val="00752DA3"/>
    <w:rsid w:val="00753022"/>
    <w:rsid w:val="007628C8"/>
    <w:rsid w:val="00763DE6"/>
    <w:rsid w:val="00765844"/>
    <w:rsid w:val="00767DD0"/>
    <w:rsid w:val="00767F49"/>
    <w:rsid w:val="00770252"/>
    <w:rsid w:val="00770278"/>
    <w:rsid w:val="00770943"/>
    <w:rsid w:val="00770E23"/>
    <w:rsid w:val="00770FB4"/>
    <w:rsid w:val="0077180E"/>
    <w:rsid w:val="00772E1C"/>
    <w:rsid w:val="007735DC"/>
    <w:rsid w:val="00775177"/>
    <w:rsid w:val="007760D0"/>
    <w:rsid w:val="00776202"/>
    <w:rsid w:val="00776C2E"/>
    <w:rsid w:val="0078047E"/>
    <w:rsid w:val="007805D2"/>
    <w:rsid w:val="00780BF9"/>
    <w:rsid w:val="00783130"/>
    <w:rsid w:val="007835B7"/>
    <w:rsid w:val="00783F90"/>
    <w:rsid w:val="00784009"/>
    <w:rsid w:val="0078544E"/>
    <w:rsid w:val="007856BA"/>
    <w:rsid w:val="007859A3"/>
    <w:rsid w:val="007866B1"/>
    <w:rsid w:val="00787AFB"/>
    <w:rsid w:val="00790708"/>
    <w:rsid w:val="007926D0"/>
    <w:rsid w:val="00792ED4"/>
    <w:rsid w:val="00793395"/>
    <w:rsid w:val="00794827"/>
    <w:rsid w:val="00795FBD"/>
    <w:rsid w:val="00796348"/>
    <w:rsid w:val="00797596"/>
    <w:rsid w:val="007978D7"/>
    <w:rsid w:val="00797AC6"/>
    <w:rsid w:val="00797B58"/>
    <w:rsid w:val="007A07CC"/>
    <w:rsid w:val="007A3C4A"/>
    <w:rsid w:val="007A409E"/>
    <w:rsid w:val="007A5E21"/>
    <w:rsid w:val="007A6D19"/>
    <w:rsid w:val="007A7553"/>
    <w:rsid w:val="007B0770"/>
    <w:rsid w:val="007B1C4D"/>
    <w:rsid w:val="007B2480"/>
    <w:rsid w:val="007B3257"/>
    <w:rsid w:val="007B44E3"/>
    <w:rsid w:val="007B4766"/>
    <w:rsid w:val="007B4AD2"/>
    <w:rsid w:val="007B4E04"/>
    <w:rsid w:val="007C0450"/>
    <w:rsid w:val="007C13A0"/>
    <w:rsid w:val="007C1A5B"/>
    <w:rsid w:val="007C3A1E"/>
    <w:rsid w:val="007C4310"/>
    <w:rsid w:val="007C550C"/>
    <w:rsid w:val="007C6378"/>
    <w:rsid w:val="007C73BC"/>
    <w:rsid w:val="007C741C"/>
    <w:rsid w:val="007C7619"/>
    <w:rsid w:val="007C76C0"/>
    <w:rsid w:val="007D0CF8"/>
    <w:rsid w:val="007D1F56"/>
    <w:rsid w:val="007D2A65"/>
    <w:rsid w:val="007D2B58"/>
    <w:rsid w:val="007D354F"/>
    <w:rsid w:val="007D4921"/>
    <w:rsid w:val="007D62CD"/>
    <w:rsid w:val="007D63A8"/>
    <w:rsid w:val="007D738E"/>
    <w:rsid w:val="007D7E4B"/>
    <w:rsid w:val="007E1858"/>
    <w:rsid w:val="007E2142"/>
    <w:rsid w:val="007E225D"/>
    <w:rsid w:val="007E4949"/>
    <w:rsid w:val="007E575F"/>
    <w:rsid w:val="007E5A32"/>
    <w:rsid w:val="007E5C49"/>
    <w:rsid w:val="007E6722"/>
    <w:rsid w:val="007E7A48"/>
    <w:rsid w:val="007F0447"/>
    <w:rsid w:val="007F0457"/>
    <w:rsid w:val="007F17CE"/>
    <w:rsid w:val="007F18A1"/>
    <w:rsid w:val="007F2E1C"/>
    <w:rsid w:val="007F2E85"/>
    <w:rsid w:val="007F3130"/>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83F"/>
    <w:rsid w:val="00810ED4"/>
    <w:rsid w:val="0081185C"/>
    <w:rsid w:val="00812D0E"/>
    <w:rsid w:val="008130C1"/>
    <w:rsid w:val="008143D9"/>
    <w:rsid w:val="008148A6"/>
    <w:rsid w:val="00815966"/>
    <w:rsid w:val="00815D9D"/>
    <w:rsid w:val="00816595"/>
    <w:rsid w:val="00820A50"/>
    <w:rsid w:val="00820EFB"/>
    <w:rsid w:val="00822509"/>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41C5B"/>
    <w:rsid w:val="00842A01"/>
    <w:rsid w:val="00843385"/>
    <w:rsid w:val="00843855"/>
    <w:rsid w:val="00846688"/>
    <w:rsid w:val="00850486"/>
    <w:rsid w:val="00850C7A"/>
    <w:rsid w:val="008529E0"/>
    <w:rsid w:val="008536C7"/>
    <w:rsid w:val="00854BFE"/>
    <w:rsid w:val="00855516"/>
    <w:rsid w:val="00855864"/>
    <w:rsid w:val="00855978"/>
    <w:rsid w:val="00856009"/>
    <w:rsid w:val="00856520"/>
    <w:rsid w:val="0085686E"/>
    <w:rsid w:val="008569C5"/>
    <w:rsid w:val="00856B1D"/>
    <w:rsid w:val="00860362"/>
    <w:rsid w:val="00861A7E"/>
    <w:rsid w:val="0086210B"/>
    <w:rsid w:val="00862324"/>
    <w:rsid w:val="008629C5"/>
    <w:rsid w:val="00862DFA"/>
    <w:rsid w:val="00863DA8"/>
    <w:rsid w:val="00864363"/>
    <w:rsid w:val="00865206"/>
    <w:rsid w:val="00865CCF"/>
    <w:rsid w:val="0086612C"/>
    <w:rsid w:val="00866515"/>
    <w:rsid w:val="0086798D"/>
    <w:rsid w:val="00867E24"/>
    <w:rsid w:val="00870A58"/>
    <w:rsid w:val="00871EA5"/>
    <w:rsid w:val="008726FC"/>
    <w:rsid w:val="00872818"/>
    <w:rsid w:val="0087337E"/>
    <w:rsid w:val="0087475C"/>
    <w:rsid w:val="00874AD2"/>
    <w:rsid w:val="00876D5A"/>
    <w:rsid w:val="00877C45"/>
    <w:rsid w:val="00877E75"/>
    <w:rsid w:val="00880832"/>
    <w:rsid w:val="008814E8"/>
    <w:rsid w:val="00882A6E"/>
    <w:rsid w:val="00882B96"/>
    <w:rsid w:val="00882E05"/>
    <w:rsid w:val="00883518"/>
    <w:rsid w:val="00883998"/>
    <w:rsid w:val="008842EC"/>
    <w:rsid w:val="00884396"/>
    <w:rsid w:val="00885B1D"/>
    <w:rsid w:val="00885D3E"/>
    <w:rsid w:val="00886646"/>
    <w:rsid w:val="00887350"/>
    <w:rsid w:val="00887EE5"/>
    <w:rsid w:val="00890B10"/>
    <w:rsid w:val="00890CEA"/>
    <w:rsid w:val="008922B2"/>
    <w:rsid w:val="00892472"/>
    <w:rsid w:val="00892684"/>
    <w:rsid w:val="0089409D"/>
    <w:rsid w:val="00895035"/>
    <w:rsid w:val="00895073"/>
    <w:rsid w:val="0089520F"/>
    <w:rsid w:val="0089524C"/>
    <w:rsid w:val="00895391"/>
    <w:rsid w:val="008953D7"/>
    <w:rsid w:val="00897679"/>
    <w:rsid w:val="00897766"/>
    <w:rsid w:val="00897781"/>
    <w:rsid w:val="008A02FE"/>
    <w:rsid w:val="008A1176"/>
    <w:rsid w:val="008A16B3"/>
    <w:rsid w:val="008A201C"/>
    <w:rsid w:val="008A2D90"/>
    <w:rsid w:val="008A36FB"/>
    <w:rsid w:val="008A36FE"/>
    <w:rsid w:val="008A3A68"/>
    <w:rsid w:val="008A3EE2"/>
    <w:rsid w:val="008A459D"/>
    <w:rsid w:val="008A4CE8"/>
    <w:rsid w:val="008A5176"/>
    <w:rsid w:val="008A5397"/>
    <w:rsid w:val="008A5BE7"/>
    <w:rsid w:val="008A684F"/>
    <w:rsid w:val="008A7928"/>
    <w:rsid w:val="008B07DA"/>
    <w:rsid w:val="008B24EC"/>
    <w:rsid w:val="008B251E"/>
    <w:rsid w:val="008B2A9F"/>
    <w:rsid w:val="008B3BE7"/>
    <w:rsid w:val="008B4203"/>
    <w:rsid w:val="008B4326"/>
    <w:rsid w:val="008B4C86"/>
    <w:rsid w:val="008B5016"/>
    <w:rsid w:val="008B546C"/>
    <w:rsid w:val="008B6C66"/>
    <w:rsid w:val="008C09E3"/>
    <w:rsid w:val="008C1011"/>
    <w:rsid w:val="008C68F2"/>
    <w:rsid w:val="008C6DFF"/>
    <w:rsid w:val="008C6FA6"/>
    <w:rsid w:val="008C76F2"/>
    <w:rsid w:val="008C7F5C"/>
    <w:rsid w:val="008D176B"/>
    <w:rsid w:val="008D187C"/>
    <w:rsid w:val="008D1B2C"/>
    <w:rsid w:val="008D21C9"/>
    <w:rsid w:val="008D2ADD"/>
    <w:rsid w:val="008D2B8A"/>
    <w:rsid w:val="008D3CC2"/>
    <w:rsid w:val="008D4450"/>
    <w:rsid w:val="008D5894"/>
    <w:rsid w:val="008D5B95"/>
    <w:rsid w:val="008D79B8"/>
    <w:rsid w:val="008E2FCF"/>
    <w:rsid w:val="008E3007"/>
    <w:rsid w:val="008E31D7"/>
    <w:rsid w:val="008E3210"/>
    <w:rsid w:val="008E41EF"/>
    <w:rsid w:val="008E4F93"/>
    <w:rsid w:val="008E605C"/>
    <w:rsid w:val="008E6C7F"/>
    <w:rsid w:val="008E7391"/>
    <w:rsid w:val="008E7571"/>
    <w:rsid w:val="008E7727"/>
    <w:rsid w:val="008E7846"/>
    <w:rsid w:val="008E7AB3"/>
    <w:rsid w:val="008E7E21"/>
    <w:rsid w:val="008F09D6"/>
    <w:rsid w:val="008F11D2"/>
    <w:rsid w:val="008F19EB"/>
    <w:rsid w:val="008F1D28"/>
    <w:rsid w:val="008F2CFB"/>
    <w:rsid w:val="008F31AB"/>
    <w:rsid w:val="008F5064"/>
    <w:rsid w:val="008F5D4A"/>
    <w:rsid w:val="00900729"/>
    <w:rsid w:val="00900BC2"/>
    <w:rsid w:val="0090190D"/>
    <w:rsid w:val="00901F6D"/>
    <w:rsid w:val="009027AE"/>
    <w:rsid w:val="00902C6E"/>
    <w:rsid w:val="00904D2F"/>
    <w:rsid w:val="00904D4B"/>
    <w:rsid w:val="009071CF"/>
    <w:rsid w:val="00907468"/>
    <w:rsid w:val="00907B22"/>
    <w:rsid w:val="0091124C"/>
    <w:rsid w:val="0091129A"/>
    <w:rsid w:val="00911C1F"/>
    <w:rsid w:val="009128A4"/>
    <w:rsid w:val="00912A2A"/>
    <w:rsid w:val="0091360B"/>
    <w:rsid w:val="00913EC0"/>
    <w:rsid w:val="0091467A"/>
    <w:rsid w:val="00914D3D"/>
    <w:rsid w:val="00914E30"/>
    <w:rsid w:val="00915370"/>
    <w:rsid w:val="009163E2"/>
    <w:rsid w:val="00916575"/>
    <w:rsid w:val="00916693"/>
    <w:rsid w:val="009171C8"/>
    <w:rsid w:val="009201B6"/>
    <w:rsid w:val="00920894"/>
    <w:rsid w:val="00920F0D"/>
    <w:rsid w:val="00921224"/>
    <w:rsid w:val="00921842"/>
    <w:rsid w:val="00923096"/>
    <w:rsid w:val="00923DFD"/>
    <w:rsid w:val="00924F28"/>
    <w:rsid w:val="00926AB0"/>
    <w:rsid w:val="00926B5A"/>
    <w:rsid w:val="0092717B"/>
    <w:rsid w:val="00927299"/>
    <w:rsid w:val="00927BBE"/>
    <w:rsid w:val="00930451"/>
    <w:rsid w:val="00930B01"/>
    <w:rsid w:val="00932187"/>
    <w:rsid w:val="00933512"/>
    <w:rsid w:val="00933FFF"/>
    <w:rsid w:val="009340C6"/>
    <w:rsid w:val="00935EC1"/>
    <w:rsid w:val="00936D95"/>
    <w:rsid w:val="0093794B"/>
    <w:rsid w:val="00937CBB"/>
    <w:rsid w:val="00937F96"/>
    <w:rsid w:val="0094042F"/>
    <w:rsid w:val="00941641"/>
    <w:rsid w:val="00941C1B"/>
    <w:rsid w:val="00943BEB"/>
    <w:rsid w:val="00944095"/>
    <w:rsid w:val="009447F3"/>
    <w:rsid w:val="00945558"/>
    <w:rsid w:val="00945C0F"/>
    <w:rsid w:val="00945D7C"/>
    <w:rsid w:val="0094600B"/>
    <w:rsid w:val="0094653E"/>
    <w:rsid w:val="00946AB1"/>
    <w:rsid w:val="00946D80"/>
    <w:rsid w:val="0094759B"/>
    <w:rsid w:val="00947C14"/>
    <w:rsid w:val="009503A5"/>
    <w:rsid w:val="009516A0"/>
    <w:rsid w:val="009516C6"/>
    <w:rsid w:val="00951A98"/>
    <w:rsid w:val="00952CDA"/>
    <w:rsid w:val="0095374C"/>
    <w:rsid w:val="00955AF8"/>
    <w:rsid w:val="009561B6"/>
    <w:rsid w:val="0095684A"/>
    <w:rsid w:val="009600D9"/>
    <w:rsid w:val="009617B4"/>
    <w:rsid w:val="00961D36"/>
    <w:rsid w:val="009621C8"/>
    <w:rsid w:val="00963074"/>
    <w:rsid w:val="00963A12"/>
    <w:rsid w:val="00963B27"/>
    <w:rsid w:val="00963C63"/>
    <w:rsid w:val="00964FAD"/>
    <w:rsid w:val="0096520D"/>
    <w:rsid w:val="00966901"/>
    <w:rsid w:val="009675C4"/>
    <w:rsid w:val="009709BF"/>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C90"/>
    <w:rsid w:val="00977EF3"/>
    <w:rsid w:val="00982AA7"/>
    <w:rsid w:val="009833BC"/>
    <w:rsid w:val="00983460"/>
    <w:rsid w:val="00983581"/>
    <w:rsid w:val="00983D89"/>
    <w:rsid w:val="00984BEE"/>
    <w:rsid w:val="00984CC1"/>
    <w:rsid w:val="00984FAD"/>
    <w:rsid w:val="009851C6"/>
    <w:rsid w:val="0098546A"/>
    <w:rsid w:val="00985F3B"/>
    <w:rsid w:val="0098674C"/>
    <w:rsid w:val="00986833"/>
    <w:rsid w:val="0098770D"/>
    <w:rsid w:val="00987D5B"/>
    <w:rsid w:val="00991BF7"/>
    <w:rsid w:val="00991F0E"/>
    <w:rsid w:val="00992570"/>
    <w:rsid w:val="0099263D"/>
    <w:rsid w:val="00992CB9"/>
    <w:rsid w:val="009934E7"/>
    <w:rsid w:val="00995F9C"/>
    <w:rsid w:val="009969C7"/>
    <w:rsid w:val="00997C52"/>
    <w:rsid w:val="00997E51"/>
    <w:rsid w:val="009A0864"/>
    <w:rsid w:val="009A16B1"/>
    <w:rsid w:val="009A1E41"/>
    <w:rsid w:val="009A1F34"/>
    <w:rsid w:val="009A4380"/>
    <w:rsid w:val="009A5351"/>
    <w:rsid w:val="009A7B88"/>
    <w:rsid w:val="009A7EB8"/>
    <w:rsid w:val="009B0BD1"/>
    <w:rsid w:val="009B0C7B"/>
    <w:rsid w:val="009B26F4"/>
    <w:rsid w:val="009B5021"/>
    <w:rsid w:val="009B5823"/>
    <w:rsid w:val="009B7D70"/>
    <w:rsid w:val="009C04D7"/>
    <w:rsid w:val="009C08E0"/>
    <w:rsid w:val="009C0BA7"/>
    <w:rsid w:val="009C116F"/>
    <w:rsid w:val="009C1BED"/>
    <w:rsid w:val="009C2016"/>
    <w:rsid w:val="009C239D"/>
    <w:rsid w:val="009C2460"/>
    <w:rsid w:val="009C2ADC"/>
    <w:rsid w:val="009C4F97"/>
    <w:rsid w:val="009C535D"/>
    <w:rsid w:val="009C588D"/>
    <w:rsid w:val="009C5AE5"/>
    <w:rsid w:val="009C5D13"/>
    <w:rsid w:val="009C5D6B"/>
    <w:rsid w:val="009C6CFD"/>
    <w:rsid w:val="009C6FEB"/>
    <w:rsid w:val="009C7427"/>
    <w:rsid w:val="009C7E3F"/>
    <w:rsid w:val="009D0314"/>
    <w:rsid w:val="009D1427"/>
    <w:rsid w:val="009D4014"/>
    <w:rsid w:val="009D4AAF"/>
    <w:rsid w:val="009D692C"/>
    <w:rsid w:val="009E22CD"/>
    <w:rsid w:val="009E2D1E"/>
    <w:rsid w:val="009E48EE"/>
    <w:rsid w:val="009E490A"/>
    <w:rsid w:val="009E4B0A"/>
    <w:rsid w:val="009E51A5"/>
    <w:rsid w:val="009E558E"/>
    <w:rsid w:val="009E6AC7"/>
    <w:rsid w:val="009E7324"/>
    <w:rsid w:val="009E7AD6"/>
    <w:rsid w:val="009F14D0"/>
    <w:rsid w:val="009F277A"/>
    <w:rsid w:val="009F35C8"/>
    <w:rsid w:val="009F36FE"/>
    <w:rsid w:val="009F3C6D"/>
    <w:rsid w:val="009F3F93"/>
    <w:rsid w:val="009F484B"/>
    <w:rsid w:val="009F4A81"/>
    <w:rsid w:val="009F4BA1"/>
    <w:rsid w:val="009F4F20"/>
    <w:rsid w:val="009F5F23"/>
    <w:rsid w:val="009F6544"/>
    <w:rsid w:val="009F6602"/>
    <w:rsid w:val="009F6D4D"/>
    <w:rsid w:val="009F6DAF"/>
    <w:rsid w:val="00A00456"/>
    <w:rsid w:val="00A00833"/>
    <w:rsid w:val="00A01A03"/>
    <w:rsid w:val="00A02894"/>
    <w:rsid w:val="00A02A0F"/>
    <w:rsid w:val="00A04494"/>
    <w:rsid w:val="00A049CE"/>
    <w:rsid w:val="00A04C84"/>
    <w:rsid w:val="00A05DF8"/>
    <w:rsid w:val="00A10216"/>
    <w:rsid w:val="00A109EF"/>
    <w:rsid w:val="00A112E1"/>
    <w:rsid w:val="00A1193E"/>
    <w:rsid w:val="00A12484"/>
    <w:rsid w:val="00A14718"/>
    <w:rsid w:val="00A15109"/>
    <w:rsid w:val="00A15E09"/>
    <w:rsid w:val="00A161EB"/>
    <w:rsid w:val="00A17D6F"/>
    <w:rsid w:val="00A21436"/>
    <w:rsid w:val="00A21F5A"/>
    <w:rsid w:val="00A228D0"/>
    <w:rsid w:val="00A22E58"/>
    <w:rsid w:val="00A22E89"/>
    <w:rsid w:val="00A237BF"/>
    <w:rsid w:val="00A24785"/>
    <w:rsid w:val="00A24D0C"/>
    <w:rsid w:val="00A258A3"/>
    <w:rsid w:val="00A258AD"/>
    <w:rsid w:val="00A25D60"/>
    <w:rsid w:val="00A26886"/>
    <w:rsid w:val="00A269FE"/>
    <w:rsid w:val="00A276DE"/>
    <w:rsid w:val="00A30AD9"/>
    <w:rsid w:val="00A3381A"/>
    <w:rsid w:val="00A33A21"/>
    <w:rsid w:val="00A35393"/>
    <w:rsid w:val="00A35505"/>
    <w:rsid w:val="00A3593B"/>
    <w:rsid w:val="00A36268"/>
    <w:rsid w:val="00A363B0"/>
    <w:rsid w:val="00A371DD"/>
    <w:rsid w:val="00A406DB"/>
    <w:rsid w:val="00A407C9"/>
    <w:rsid w:val="00A40C35"/>
    <w:rsid w:val="00A42001"/>
    <w:rsid w:val="00A4263A"/>
    <w:rsid w:val="00A42C9C"/>
    <w:rsid w:val="00A43FA0"/>
    <w:rsid w:val="00A45420"/>
    <w:rsid w:val="00A456E7"/>
    <w:rsid w:val="00A4593E"/>
    <w:rsid w:val="00A45F23"/>
    <w:rsid w:val="00A47F4F"/>
    <w:rsid w:val="00A500F2"/>
    <w:rsid w:val="00A5033D"/>
    <w:rsid w:val="00A504B3"/>
    <w:rsid w:val="00A50662"/>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4C6"/>
    <w:rsid w:val="00A725D7"/>
    <w:rsid w:val="00A72651"/>
    <w:rsid w:val="00A727D7"/>
    <w:rsid w:val="00A727E1"/>
    <w:rsid w:val="00A73114"/>
    <w:rsid w:val="00A74A92"/>
    <w:rsid w:val="00A751B6"/>
    <w:rsid w:val="00A75B68"/>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58DE"/>
    <w:rsid w:val="00AB591A"/>
    <w:rsid w:val="00AB6D88"/>
    <w:rsid w:val="00AC1BD9"/>
    <w:rsid w:val="00AC2429"/>
    <w:rsid w:val="00AC2E16"/>
    <w:rsid w:val="00AC44F3"/>
    <w:rsid w:val="00AC54F1"/>
    <w:rsid w:val="00AC5699"/>
    <w:rsid w:val="00AC7631"/>
    <w:rsid w:val="00AC7859"/>
    <w:rsid w:val="00AD0099"/>
    <w:rsid w:val="00AD02D1"/>
    <w:rsid w:val="00AD1687"/>
    <w:rsid w:val="00AD1694"/>
    <w:rsid w:val="00AD19ED"/>
    <w:rsid w:val="00AD1AB8"/>
    <w:rsid w:val="00AD1F56"/>
    <w:rsid w:val="00AD23A2"/>
    <w:rsid w:val="00AD27F7"/>
    <w:rsid w:val="00AD3C42"/>
    <w:rsid w:val="00AD3F88"/>
    <w:rsid w:val="00AD4E3C"/>
    <w:rsid w:val="00AD61D3"/>
    <w:rsid w:val="00AD6820"/>
    <w:rsid w:val="00AD6C4C"/>
    <w:rsid w:val="00AE060D"/>
    <w:rsid w:val="00AE0957"/>
    <w:rsid w:val="00AE1208"/>
    <w:rsid w:val="00AE33E1"/>
    <w:rsid w:val="00AE3BCD"/>
    <w:rsid w:val="00AE3D82"/>
    <w:rsid w:val="00AE5448"/>
    <w:rsid w:val="00AE6E0D"/>
    <w:rsid w:val="00AE6EE5"/>
    <w:rsid w:val="00AF30AA"/>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CB4"/>
    <w:rsid w:val="00B07347"/>
    <w:rsid w:val="00B07600"/>
    <w:rsid w:val="00B07E3B"/>
    <w:rsid w:val="00B10A51"/>
    <w:rsid w:val="00B10EE4"/>
    <w:rsid w:val="00B110AB"/>
    <w:rsid w:val="00B12709"/>
    <w:rsid w:val="00B129B1"/>
    <w:rsid w:val="00B13053"/>
    <w:rsid w:val="00B13EF8"/>
    <w:rsid w:val="00B16016"/>
    <w:rsid w:val="00B16441"/>
    <w:rsid w:val="00B164A2"/>
    <w:rsid w:val="00B16A7F"/>
    <w:rsid w:val="00B1724C"/>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153F"/>
    <w:rsid w:val="00B338E5"/>
    <w:rsid w:val="00B34FE4"/>
    <w:rsid w:val="00B3520F"/>
    <w:rsid w:val="00B36516"/>
    <w:rsid w:val="00B40E29"/>
    <w:rsid w:val="00B42113"/>
    <w:rsid w:val="00B423D1"/>
    <w:rsid w:val="00B42B91"/>
    <w:rsid w:val="00B433A4"/>
    <w:rsid w:val="00B43B06"/>
    <w:rsid w:val="00B44A0D"/>
    <w:rsid w:val="00B4502D"/>
    <w:rsid w:val="00B46889"/>
    <w:rsid w:val="00B46FB3"/>
    <w:rsid w:val="00B478F3"/>
    <w:rsid w:val="00B50FC2"/>
    <w:rsid w:val="00B511E9"/>
    <w:rsid w:val="00B51ADF"/>
    <w:rsid w:val="00B527CD"/>
    <w:rsid w:val="00B53129"/>
    <w:rsid w:val="00B54159"/>
    <w:rsid w:val="00B55126"/>
    <w:rsid w:val="00B5540A"/>
    <w:rsid w:val="00B55847"/>
    <w:rsid w:val="00B5653C"/>
    <w:rsid w:val="00B573ED"/>
    <w:rsid w:val="00B6012F"/>
    <w:rsid w:val="00B608E6"/>
    <w:rsid w:val="00B60A42"/>
    <w:rsid w:val="00B66ED6"/>
    <w:rsid w:val="00B7193C"/>
    <w:rsid w:val="00B72661"/>
    <w:rsid w:val="00B739DD"/>
    <w:rsid w:val="00B73E27"/>
    <w:rsid w:val="00B74D3E"/>
    <w:rsid w:val="00B74DD9"/>
    <w:rsid w:val="00B77304"/>
    <w:rsid w:val="00B80052"/>
    <w:rsid w:val="00B80EE0"/>
    <w:rsid w:val="00B818C5"/>
    <w:rsid w:val="00B81A52"/>
    <w:rsid w:val="00B81AEC"/>
    <w:rsid w:val="00B82511"/>
    <w:rsid w:val="00B82C82"/>
    <w:rsid w:val="00B8391C"/>
    <w:rsid w:val="00B845D4"/>
    <w:rsid w:val="00B859C5"/>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F91"/>
    <w:rsid w:val="00BB28E3"/>
    <w:rsid w:val="00BB2CA9"/>
    <w:rsid w:val="00BB2D54"/>
    <w:rsid w:val="00BB3883"/>
    <w:rsid w:val="00BB4EB3"/>
    <w:rsid w:val="00BB6399"/>
    <w:rsid w:val="00BB7CCB"/>
    <w:rsid w:val="00BC0417"/>
    <w:rsid w:val="00BC0B2C"/>
    <w:rsid w:val="00BC0C66"/>
    <w:rsid w:val="00BC145D"/>
    <w:rsid w:val="00BC2BCD"/>
    <w:rsid w:val="00BC3E77"/>
    <w:rsid w:val="00BC46F5"/>
    <w:rsid w:val="00BC47D1"/>
    <w:rsid w:val="00BC48F6"/>
    <w:rsid w:val="00BC56B1"/>
    <w:rsid w:val="00BC7ECF"/>
    <w:rsid w:val="00BD0371"/>
    <w:rsid w:val="00BD05ED"/>
    <w:rsid w:val="00BD07EE"/>
    <w:rsid w:val="00BD1F17"/>
    <w:rsid w:val="00BD2B4A"/>
    <w:rsid w:val="00BD351C"/>
    <w:rsid w:val="00BD494C"/>
    <w:rsid w:val="00BD5675"/>
    <w:rsid w:val="00BD781B"/>
    <w:rsid w:val="00BE0DC5"/>
    <w:rsid w:val="00BE25D1"/>
    <w:rsid w:val="00BE2FE1"/>
    <w:rsid w:val="00BE4167"/>
    <w:rsid w:val="00BE4832"/>
    <w:rsid w:val="00BE4C60"/>
    <w:rsid w:val="00BE7C84"/>
    <w:rsid w:val="00BF08F5"/>
    <w:rsid w:val="00BF1214"/>
    <w:rsid w:val="00BF13EB"/>
    <w:rsid w:val="00BF17BB"/>
    <w:rsid w:val="00BF36A9"/>
    <w:rsid w:val="00BF3B48"/>
    <w:rsid w:val="00BF4014"/>
    <w:rsid w:val="00BF42A2"/>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F06"/>
    <w:rsid w:val="00C10FE9"/>
    <w:rsid w:val="00C13472"/>
    <w:rsid w:val="00C147B8"/>
    <w:rsid w:val="00C14B8A"/>
    <w:rsid w:val="00C174AB"/>
    <w:rsid w:val="00C20826"/>
    <w:rsid w:val="00C20D06"/>
    <w:rsid w:val="00C21176"/>
    <w:rsid w:val="00C2130C"/>
    <w:rsid w:val="00C214A5"/>
    <w:rsid w:val="00C21B65"/>
    <w:rsid w:val="00C237D9"/>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2FBD"/>
    <w:rsid w:val="00C34A9D"/>
    <w:rsid w:val="00C35219"/>
    <w:rsid w:val="00C35707"/>
    <w:rsid w:val="00C3591C"/>
    <w:rsid w:val="00C362BA"/>
    <w:rsid w:val="00C40E7B"/>
    <w:rsid w:val="00C41C45"/>
    <w:rsid w:val="00C43E76"/>
    <w:rsid w:val="00C44E3B"/>
    <w:rsid w:val="00C44FA2"/>
    <w:rsid w:val="00C45129"/>
    <w:rsid w:val="00C45CCE"/>
    <w:rsid w:val="00C47536"/>
    <w:rsid w:val="00C4784D"/>
    <w:rsid w:val="00C479A8"/>
    <w:rsid w:val="00C51AAC"/>
    <w:rsid w:val="00C52019"/>
    <w:rsid w:val="00C52100"/>
    <w:rsid w:val="00C5249C"/>
    <w:rsid w:val="00C525C2"/>
    <w:rsid w:val="00C536B9"/>
    <w:rsid w:val="00C53D4A"/>
    <w:rsid w:val="00C5672F"/>
    <w:rsid w:val="00C567B7"/>
    <w:rsid w:val="00C57996"/>
    <w:rsid w:val="00C57BEF"/>
    <w:rsid w:val="00C57C09"/>
    <w:rsid w:val="00C57C88"/>
    <w:rsid w:val="00C6069F"/>
    <w:rsid w:val="00C606CD"/>
    <w:rsid w:val="00C60B7B"/>
    <w:rsid w:val="00C63689"/>
    <w:rsid w:val="00C63726"/>
    <w:rsid w:val="00C638BB"/>
    <w:rsid w:val="00C63A13"/>
    <w:rsid w:val="00C64308"/>
    <w:rsid w:val="00C6460D"/>
    <w:rsid w:val="00C64F20"/>
    <w:rsid w:val="00C65CC5"/>
    <w:rsid w:val="00C661E1"/>
    <w:rsid w:val="00C702FC"/>
    <w:rsid w:val="00C70EA4"/>
    <w:rsid w:val="00C71A98"/>
    <w:rsid w:val="00C7276B"/>
    <w:rsid w:val="00C744B8"/>
    <w:rsid w:val="00C76CFA"/>
    <w:rsid w:val="00C77127"/>
    <w:rsid w:val="00C771D5"/>
    <w:rsid w:val="00C773F9"/>
    <w:rsid w:val="00C807BB"/>
    <w:rsid w:val="00C80FE5"/>
    <w:rsid w:val="00C8106C"/>
    <w:rsid w:val="00C81891"/>
    <w:rsid w:val="00C81E66"/>
    <w:rsid w:val="00C829CE"/>
    <w:rsid w:val="00C82F79"/>
    <w:rsid w:val="00C8438A"/>
    <w:rsid w:val="00C84492"/>
    <w:rsid w:val="00C84D7C"/>
    <w:rsid w:val="00C854F6"/>
    <w:rsid w:val="00C856A9"/>
    <w:rsid w:val="00C857C4"/>
    <w:rsid w:val="00C87FBD"/>
    <w:rsid w:val="00C9110D"/>
    <w:rsid w:val="00C9118C"/>
    <w:rsid w:val="00C91F9B"/>
    <w:rsid w:val="00C92845"/>
    <w:rsid w:val="00C9315D"/>
    <w:rsid w:val="00C94C2B"/>
    <w:rsid w:val="00C95566"/>
    <w:rsid w:val="00C95990"/>
    <w:rsid w:val="00C960B9"/>
    <w:rsid w:val="00CA00C0"/>
    <w:rsid w:val="00CA00F0"/>
    <w:rsid w:val="00CA0167"/>
    <w:rsid w:val="00CA0A8A"/>
    <w:rsid w:val="00CA0B9C"/>
    <w:rsid w:val="00CA0BF7"/>
    <w:rsid w:val="00CA1059"/>
    <w:rsid w:val="00CA2E20"/>
    <w:rsid w:val="00CA34DD"/>
    <w:rsid w:val="00CA35A2"/>
    <w:rsid w:val="00CA55FF"/>
    <w:rsid w:val="00CA5E5C"/>
    <w:rsid w:val="00CA61EC"/>
    <w:rsid w:val="00CB014C"/>
    <w:rsid w:val="00CB0300"/>
    <w:rsid w:val="00CB1857"/>
    <w:rsid w:val="00CB18E3"/>
    <w:rsid w:val="00CB329F"/>
    <w:rsid w:val="00CB3D9A"/>
    <w:rsid w:val="00CB46C9"/>
    <w:rsid w:val="00CB5369"/>
    <w:rsid w:val="00CB6B20"/>
    <w:rsid w:val="00CC0589"/>
    <w:rsid w:val="00CC0944"/>
    <w:rsid w:val="00CC2AFA"/>
    <w:rsid w:val="00CC702F"/>
    <w:rsid w:val="00CC78FC"/>
    <w:rsid w:val="00CD0CD1"/>
    <w:rsid w:val="00CD2C42"/>
    <w:rsid w:val="00CD3E7F"/>
    <w:rsid w:val="00CD419F"/>
    <w:rsid w:val="00CE0056"/>
    <w:rsid w:val="00CE108B"/>
    <w:rsid w:val="00CE2374"/>
    <w:rsid w:val="00CE25D8"/>
    <w:rsid w:val="00CE352B"/>
    <w:rsid w:val="00CE3F09"/>
    <w:rsid w:val="00CE4162"/>
    <w:rsid w:val="00CE6FB8"/>
    <w:rsid w:val="00CE7591"/>
    <w:rsid w:val="00CE7CD7"/>
    <w:rsid w:val="00CF1B7E"/>
    <w:rsid w:val="00CF1E57"/>
    <w:rsid w:val="00CF224E"/>
    <w:rsid w:val="00CF24F4"/>
    <w:rsid w:val="00CF30F2"/>
    <w:rsid w:val="00CF32DC"/>
    <w:rsid w:val="00CF3C3E"/>
    <w:rsid w:val="00CF4FDD"/>
    <w:rsid w:val="00CF501F"/>
    <w:rsid w:val="00CF531C"/>
    <w:rsid w:val="00CF54F4"/>
    <w:rsid w:val="00CF5A02"/>
    <w:rsid w:val="00CF6C3C"/>
    <w:rsid w:val="00CF72C8"/>
    <w:rsid w:val="00CF7D00"/>
    <w:rsid w:val="00D00377"/>
    <w:rsid w:val="00D007DA"/>
    <w:rsid w:val="00D01A63"/>
    <w:rsid w:val="00D03613"/>
    <w:rsid w:val="00D04254"/>
    <w:rsid w:val="00D043A2"/>
    <w:rsid w:val="00D04E77"/>
    <w:rsid w:val="00D06140"/>
    <w:rsid w:val="00D06C9F"/>
    <w:rsid w:val="00D07330"/>
    <w:rsid w:val="00D079FF"/>
    <w:rsid w:val="00D07CCF"/>
    <w:rsid w:val="00D113E4"/>
    <w:rsid w:val="00D13A2C"/>
    <w:rsid w:val="00D1480C"/>
    <w:rsid w:val="00D14883"/>
    <w:rsid w:val="00D152BC"/>
    <w:rsid w:val="00D159F3"/>
    <w:rsid w:val="00D15B39"/>
    <w:rsid w:val="00D162C3"/>
    <w:rsid w:val="00D177FD"/>
    <w:rsid w:val="00D206CF"/>
    <w:rsid w:val="00D207E6"/>
    <w:rsid w:val="00D209C7"/>
    <w:rsid w:val="00D20E2D"/>
    <w:rsid w:val="00D2357C"/>
    <w:rsid w:val="00D235CA"/>
    <w:rsid w:val="00D24704"/>
    <w:rsid w:val="00D248EA"/>
    <w:rsid w:val="00D250C1"/>
    <w:rsid w:val="00D25610"/>
    <w:rsid w:val="00D261FE"/>
    <w:rsid w:val="00D31ADC"/>
    <w:rsid w:val="00D35455"/>
    <w:rsid w:val="00D362F2"/>
    <w:rsid w:val="00D3641B"/>
    <w:rsid w:val="00D3685C"/>
    <w:rsid w:val="00D36D2F"/>
    <w:rsid w:val="00D37450"/>
    <w:rsid w:val="00D40CB2"/>
    <w:rsid w:val="00D41FF5"/>
    <w:rsid w:val="00D42E32"/>
    <w:rsid w:val="00D43957"/>
    <w:rsid w:val="00D44081"/>
    <w:rsid w:val="00D44208"/>
    <w:rsid w:val="00D443ED"/>
    <w:rsid w:val="00D44A94"/>
    <w:rsid w:val="00D44DBF"/>
    <w:rsid w:val="00D45E09"/>
    <w:rsid w:val="00D46858"/>
    <w:rsid w:val="00D46B1B"/>
    <w:rsid w:val="00D50050"/>
    <w:rsid w:val="00D5053E"/>
    <w:rsid w:val="00D506F2"/>
    <w:rsid w:val="00D5131C"/>
    <w:rsid w:val="00D53EBF"/>
    <w:rsid w:val="00D5435B"/>
    <w:rsid w:val="00D550B0"/>
    <w:rsid w:val="00D5531A"/>
    <w:rsid w:val="00D5604D"/>
    <w:rsid w:val="00D5609B"/>
    <w:rsid w:val="00D56529"/>
    <w:rsid w:val="00D565CC"/>
    <w:rsid w:val="00D576B7"/>
    <w:rsid w:val="00D57FAE"/>
    <w:rsid w:val="00D60ACE"/>
    <w:rsid w:val="00D60BAA"/>
    <w:rsid w:val="00D6141B"/>
    <w:rsid w:val="00D62B1D"/>
    <w:rsid w:val="00D638CA"/>
    <w:rsid w:val="00D64A3F"/>
    <w:rsid w:val="00D6536B"/>
    <w:rsid w:val="00D667E5"/>
    <w:rsid w:val="00D66CD8"/>
    <w:rsid w:val="00D67AF8"/>
    <w:rsid w:val="00D67FA3"/>
    <w:rsid w:val="00D71682"/>
    <w:rsid w:val="00D719E8"/>
    <w:rsid w:val="00D719F1"/>
    <w:rsid w:val="00D71C97"/>
    <w:rsid w:val="00D729F3"/>
    <w:rsid w:val="00D7300F"/>
    <w:rsid w:val="00D73320"/>
    <w:rsid w:val="00D74E42"/>
    <w:rsid w:val="00D751C6"/>
    <w:rsid w:val="00D7535D"/>
    <w:rsid w:val="00D7588C"/>
    <w:rsid w:val="00D75CDA"/>
    <w:rsid w:val="00D75EF8"/>
    <w:rsid w:val="00D76B6F"/>
    <w:rsid w:val="00D76D4E"/>
    <w:rsid w:val="00D76EED"/>
    <w:rsid w:val="00D774AB"/>
    <w:rsid w:val="00D776B0"/>
    <w:rsid w:val="00D77794"/>
    <w:rsid w:val="00D80105"/>
    <w:rsid w:val="00D81071"/>
    <w:rsid w:val="00D81186"/>
    <w:rsid w:val="00D81F44"/>
    <w:rsid w:val="00D82912"/>
    <w:rsid w:val="00D82FD4"/>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1764"/>
    <w:rsid w:val="00DA2207"/>
    <w:rsid w:val="00DA3AEC"/>
    <w:rsid w:val="00DA3D6C"/>
    <w:rsid w:val="00DA40B0"/>
    <w:rsid w:val="00DA4217"/>
    <w:rsid w:val="00DA5D6E"/>
    <w:rsid w:val="00DA6484"/>
    <w:rsid w:val="00DA6718"/>
    <w:rsid w:val="00DA684A"/>
    <w:rsid w:val="00DA68BE"/>
    <w:rsid w:val="00DA7A74"/>
    <w:rsid w:val="00DA7D76"/>
    <w:rsid w:val="00DB06F5"/>
    <w:rsid w:val="00DB0BBF"/>
    <w:rsid w:val="00DB18B9"/>
    <w:rsid w:val="00DB2D4C"/>
    <w:rsid w:val="00DB3328"/>
    <w:rsid w:val="00DB3B57"/>
    <w:rsid w:val="00DB3F06"/>
    <w:rsid w:val="00DB4E83"/>
    <w:rsid w:val="00DB51C6"/>
    <w:rsid w:val="00DB5A30"/>
    <w:rsid w:val="00DB6537"/>
    <w:rsid w:val="00DB6663"/>
    <w:rsid w:val="00DB6819"/>
    <w:rsid w:val="00DB6932"/>
    <w:rsid w:val="00DB705F"/>
    <w:rsid w:val="00DB7C64"/>
    <w:rsid w:val="00DC0BA1"/>
    <w:rsid w:val="00DC11F4"/>
    <w:rsid w:val="00DC19CA"/>
    <w:rsid w:val="00DC2450"/>
    <w:rsid w:val="00DC24A8"/>
    <w:rsid w:val="00DC3A90"/>
    <w:rsid w:val="00DC4386"/>
    <w:rsid w:val="00DC5D7A"/>
    <w:rsid w:val="00DC63EC"/>
    <w:rsid w:val="00DC729D"/>
    <w:rsid w:val="00DD099E"/>
    <w:rsid w:val="00DD0E77"/>
    <w:rsid w:val="00DD106F"/>
    <w:rsid w:val="00DD193C"/>
    <w:rsid w:val="00DD2280"/>
    <w:rsid w:val="00DD26C0"/>
    <w:rsid w:val="00DD2C00"/>
    <w:rsid w:val="00DD36B7"/>
    <w:rsid w:val="00DD37F2"/>
    <w:rsid w:val="00DD3FF5"/>
    <w:rsid w:val="00DD49FA"/>
    <w:rsid w:val="00DD4E06"/>
    <w:rsid w:val="00DD5987"/>
    <w:rsid w:val="00DD5E31"/>
    <w:rsid w:val="00DD63CE"/>
    <w:rsid w:val="00DD6911"/>
    <w:rsid w:val="00DD6C5C"/>
    <w:rsid w:val="00DD6C7F"/>
    <w:rsid w:val="00DE0247"/>
    <w:rsid w:val="00DE0BC5"/>
    <w:rsid w:val="00DE0D67"/>
    <w:rsid w:val="00DE2D3C"/>
    <w:rsid w:val="00DE3201"/>
    <w:rsid w:val="00DE4A44"/>
    <w:rsid w:val="00DE5D2A"/>
    <w:rsid w:val="00DE73BA"/>
    <w:rsid w:val="00DF1444"/>
    <w:rsid w:val="00DF17C4"/>
    <w:rsid w:val="00DF1A1C"/>
    <w:rsid w:val="00DF1AC7"/>
    <w:rsid w:val="00DF1C4F"/>
    <w:rsid w:val="00DF28DE"/>
    <w:rsid w:val="00DF48D7"/>
    <w:rsid w:val="00DF4E23"/>
    <w:rsid w:val="00DF5B70"/>
    <w:rsid w:val="00DF616B"/>
    <w:rsid w:val="00DF69ED"/>
    <w:rsid w:val="00DF6A67"/>
    <w:rsid w:val="00DF7CE9"/>
    <w:rsid w:val="00E00C9C"/>
    <w:rsid w:val="00E018F5"/>
    <w:rsid w:val="00E02890"/>
    <w:rsid w:val="00E043DD"/>
    <w:rsid w:val="00E048D6"/>
    <w:rsid w:val="00E05AE0"/>
    <w:rsid w:val="00E05B2D"/>
    <w:rsid w:val="00E05D90"/>
    <w:rsid w:val="00E06346"/>
    <w:rsid w:val="00E06D51"/>
    <w:rsid w:val="00E07415"/>
    <w:rsid w:val="00E10364"/>
    <w:rsid w:val="00E11D78"/>
    <w:rsid w:val="00E11DB0"/>
    <w:rsid w:val="00E12497"/>
    <w:rsid w:val="00E12C88"/>
    <w:rsid w:val="00E13525"/>
    <w:rsid w:val="00E14407"/>
    <w:rsid w:val="00E15883"/>
    <w:rsid w:val="00E21E67"/>
    <w:rsid w:val="00E22FBD"/>
    <w:rsid w:val="00E23A0B"/>
    <w:rsid w:val="00E2417C"/>
    <w:rsid w:val="00E32D50"/>
    <w:rsid w:val="00E34A33"/>
    <w:rsid w:val="00E34B3C"/>
    <w:rsid w:val="00E34CDA"/>
    <w:rsid w:val="00E35788"/>
    <w:rsid w:val="00E3716E"/>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248E"/>
    <w:rsid w:val="00E52D1D"/>
    <w:rsid w:val="00E52DA3"/>
    <w:rsid w:val="00E5336F"/>
    <w:rsid w:val="00E53477"/>
    <w:rsid w:val="00E547FF"/>
    <w:rsid w:val="00E55C87"/>
    <w:rsid w:val="00E56953"/>
    <w:rsid w:val="00E57120"/>
    <w:rsid w:val="00E60083"/>
    <w:rsid w:val="00E60170"/>
    <w:rsid w:val="00E60405"/>
    <w:rsid w:val="00E62BDD"/>
    <w:rsid w:val="00E637BC"/>
    <w:rsid w:val="00E656CF"/>
    <w:rsid w:val="00E65A24"/>
    <w:rsid w:val="00E65E70"/>
    <w:rsid w:val="00E6693F"/>
    <w:rsid w:val="00E66A01"/>
    <w:rsid w:val="00E66CE7"/>
    <w:rsid w:val="00E66ED3"/>
    <w:rsid w:val="00E677A9"/>
    <w:rsid w:val="00E67835"/>
    <w:rsid w:val="00E7054F"/>
    <w:rsid w:val="00E7060D"/>
    <w:rsid w:val="00E70AE6"/>
    <w:rsid w:val="00E7187E"/>
    <w:rsid w:val="00E72DBA"/>
    <w:rsid w:val="00E7354A"/>
    <w:rsid w:val="00E74ECC"/>
    <w:rsid w:val="00E75843"/>
    <w:rsid w:val="00E770CF"/>
    <w:rsid w:val="00E7738A"/>
    <w:rsid w:val="00E77DC7"/>
    <w:rsid w:val="00E820C3"/>
    <w:rsid w:val="00E835AE"/>
    <w:rsid w:val="00E83A88"/>
    <w:rsid w:val="00E83F78"/>
    <w:rsid w:val="00E84801"/>
    <w:rsid w:val="00E8571A"/>
    <w:rsid w:val="00E85728"/>
    <w:rsid w:val="00E868A9"/>
    <w:rsid w:val="00E86C30"/>
    <w:rsid w:val="00E87371"/>
    <w:rsid w:val="00E873A9"/>
    <w:rsid w:val="00E87D60"/>
    <w:rsid w:val="00E901AF"/>
    <w:rsid w:val="00E902B1"/>
    <w:rsid w:val="00E9183B"/>
    <w:rsid w:val="00E92A63"/>
    <w:rsid w:val="00E931D5"/>
    <w:rsid w:val="00E93F08"/>
    <w:rsid w:val="00E9471C"/>
    <w:rsid w:val="00E94F88"/>
    <w:rsid w:val="00E957F5"/>
    <w:rsid w:val="00E974F5"/>
    <w:rsid w:val="00E97503"/>
    <w:rsid w:val="00E9773C"/>
    <w:rsid w:val="00E97C21"/>
    <w:rsid w:val="00E97ED2"/>
    <w:rsid w:val="00EA0897"/>
    <w:rsid w:val="00EA0DAB"/>
    <w:rsid w:val="00EA18C2"/>
    <w:rsid w:val="00EA2076"/>
    <w:rsid w:val="00EA4730"/>
    <w:rsid w:val="00EA505E"/>
    <w:rsid w:val="00EA5291"/>
    <w:rsid w:val="00EA5549"/>
    <w:rsid w:val="00EA5B08"/>
    <w:rsid w:val="00EA6102"/>
    <w:rsid w:val="00EA6EEE"/>
    <w:rsid w:val="00EA72A0"/>
    <w:rsid w:val="00EA7586"/>
    <w:rsid w:val="00EA7AA0"/>
    <w:rsid w:val="00EB0618"/>
    <w:rsid w:val="00EB123D"/>
    <w:rsid w:val="00EB1FFC"/>
    <w:rsid w:val="00EB241F"/>
    <w:rsid w:val="00EB39A4"/>
    <w:rsid w:val="00EB451D"/>
    <w:rsid w:val="00EB7A78"/>
    <w:rsid w:val="00EC3075"/>
    <w:rsid w:val="00EC52C0"/>
    <w:rsid w:val="00EC56CE"/>
    <w:rsid w:val="00EC5851"/>
    <w:rsid w:val="00ED1B91"/>
    <w:rsid w:val="00ED3B58"/>
    <w:rsid w:val="00ED4537"/>
    <w:rsid w:val="00ED4B42"/>
    <w:rsid w:val="00ED5D35"/>
    <w:rsid w:val="00ED65AF"/>
    <w:rsid w:val="00ED7054"/>
    <w:rsid w:val="00EE072D"/>
    <w:rsid w:val="00EE0B27"/>
    <w:rsid w:val="00EE0C07"/>
    <w:rsid w:val="00EE179B"/>
    <w:rsid w:val="00EE1838"/>
    <w:rsid w:val="00EE1A13"/>
    <w:rsid w:val="00EE22E4"/>
    <w:rsid w:val="00EE33ED"/>
    <w:rsid w:val="00EE46A4"/>
    <w:rsid w:val="00EE4880"/>
    <w:rsid w:val="00EE51CE"/>
    <w:rsid w:val="00EE5665"/>
    <w:rsid w:val="00EE5A35"/>
    <w:rsid w:val="00EE6934"/>
    <w:rsid w:val="00EE6D20"/>
    <w:rsid w:val="00EE7983"/>
    <w:rsid w:val="00EE7B8D"/>
    <w:rsid w:val="00EF0123"/>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C7F"/>
    <w:rsid w:val="00F05591"/>
    <w:rsid w:val="00F06024"/>
    <w:rsid w:val="00F0619C"/>
    <w:rsid w:val="00F10ACC"/>
    <w:rsid w:val="00F1126A"/>
    <w:rsid w:val="00F11661"/>
    <w:rsid w:val="00F128C2"/>
    <w:rsid w:val="00F135CB"/>
    <w:rsid w:val="00F13727"/>
    <w:rsid w:val="00F15DD7"/>
    <w:rsid w:val="00F1667E"/>
    <w:rsid w:val="00F176BB"/>
    <w:rsid w:val="00F23948"/>
    <w:rsid w:val="00F253CA"/>
    <w:rsid w:val="00F2565C"/>
    <w:rsid w:val="00F25D8E"/>
    <w:rsid w:val="00F26D1C"/>
    <w:rsid w:val="00F27EAA"/>
    <w:rsid w:val="00F31011"/>
    <w:rsid w:val="00F31132"/>
    <w:rsid w:val="00F31BDB"/>
    <w:rsid w:val="00F32D65"/>
    <w:rsid w:val="00F34E83"/>
    <w:rsid w:val="00F35F88"/>
    <w:rsid w:val="00F37137"/>
    <w:rsid w:val="00F378F1"/>
    <w:rsid w:val="00F37F85"/>
    <w:rsid w:val="00F4103F"/>
    <w:rsid w:val="00F412ED"/>
    <w:rsid w:val="00F42222"/>
    <w:rsid w:val="00F4260B"/>
    <w:rsid w:val="00F43130"/>
    <w:rsid w:val="00F43135"/>
    <w:rsid w:val="00F44BC5"/>
    <w:rsid w:val="00F472AA"/>
    <w:rsid w:val="00F479E2"/>
    <w:rsid w:val="00F47D12"/>
    <w:rsid w:val="00F47E58"/>
    <w:rsid w:val="00F503C2"/>
    <w:rsid w:val="00F50ECB"/>
    <w:rsid w:val="00F518C0"/>
    <w:rsid w:val="00F52256"/>
    <w:rsid w:val="00F5263F"/>
    <w:rsid w:val="00F527AA"/>
    <w:rsid w:val="00F53A98"/>
    <w:rsid w:val="00F54ED1"/>
    <w:rsid w:val="00F557AB"/>
    <w:rsid w:val="00F57514"/>
    <w:rsid w:val="00F57AAF"/>
    <w:rsid w:val="00F6076E"/>
    <w:rsid w:val="00F60BAA"/>
    <w:rsid w:val="00F60D32"/>
    <w:rsid w:val="00F6234A"/>
    <w:rsid w:val="00F6396E"/>
    <w:rsid w:val="00F63ABF"/>
    <w:rsid w:val="00F64FCA"/>
    <w:rsid w:val="00F650F2"/>
    <w:rsid w:val="00F66746"/>
    <w:rsid w:val="00F66875"/>
    <w:rsid w:val="00F671EF"/>
    <w:rsid w:val="00F67B89"/>
    <w:rsid w:val="00F702F1"/>
    <w:rsid w:val="00F70809"/>
    <w:rsid w:val="00F70DA5"/>
    <w:rsid w:val="00F71E95"/>
    <w:rsid w:val="00F734D7"/>
    <w:rsid w:val="00F759BA"/>
    <w:rsid w:val="00F761A0"/>
    <w:rsid w:val="00F767FE"/>
    <w:rsid w:val="00F7688B"/>
    <w:rsid w:val="00F77FB2"/>
    <w:rsid w:val="00F80D0B"/>
    <w:rsid w:val="00F811B7"/>
    <w:rsid w:val="00F82931"/>
    <w:rsid w:val="00F82C91"/>
    <w:rsid w:val="00F8373A"/>
    <w:rsid w:val="00F84804"/>
    <w:rsid w:val="00F84A83"/>
    <w:rsid w:val="00F85152"/>
    <w:rsid w:val="00F852AC"/>
    <w:rsid w:val="00F85E09"/>
    <w:rsid w:val="00F867C0"/>
    <w:rsid w:val="00F87D10"/>
    <w:rsid w:val="00F900AC"/>
    <w:rsid w:val="00F9054B"/>
    <w:rsid w:val="00F905DD"/>
    <w:rsid w:val="00F9062B"/>
    <w:rsid w:val="00F90EE8"/>
    <w:rsid w:val="00F91A48"/>
    <w:rsid w:val="00F91D10"/>
    <w:rsid w:val="00F91D36"/>
    <w:rsid w:val="00F947CF"/>
    <w:rsid w:val="00F94AB1"/>
    <w:rsid w:val="00F95462"/>
    <w:rsid w:val="00F95A87"/>
    <w:rsid w:val="00F9604B"/>
    <w:rsid w:val="00F96846"/>
    <w:rsid w:val="00F97B8E"/>
    <w:rsid w:val="00FA02DA"/>
    <w:rsid w:val="00FA0977"/>
    <w:rsid w:val="00FA121D"/>
    <w:rsid w:val="00FA2223"/>
    <w:rsid w:val="00FA2A21"/>
    <w:rsid w:val="00FA340F"/>
    <w:rsid w:val="00FA3F70"/>
    <w:rsid w:val="00FA41F0"/>
    <w:rsid w:val="00FA423A"/>
    <w:rsid w:val="00FA43FA"/>
    <w:rsid w:val="00FA448D"/>
    <w:rsid w:val="00FA46C0"/>
    <w:rsid w:val="00FA4B89"/>
    <w:rsid w:val="00FA6131"/>
    <w:rsid w:val="00FB0B6B"/>
    <w:rsid w:val="00FB170F"/>
    <w:rsid w:val="00FB36E4"/>
    <w:rsid w:val="00FB411B"/>
    <w:rsid w:val="00FB5583"/>
    <w:rsid w:val="00FB6F80"/>
    <w:rsid w:val="00FB752F"/>
    <w:rsid w:val="00FC09DA"/>
    <w:rsid w:val="00FC282F"/>
    <w:rsid w:val="00FC2E4D"/>
    <w:rsid w:val="00FC2F63"/>
    <w:rsid w:val="00FC31BB"/>
    <w:rsid w:val="00FC32C7"/>
    <w:rsid w:val="00FC3465"/>
    <w:rsid w:val="00FC3636"/>
    <w:rsid w:val="00FC367C"/>
    <w:rsid w:val="00FC3838"/>
    <w:rsid w:val="00FC5E4D"/>
    <w:rsid w:val="00FC6BCD"/>
    <w:rsid w:val="00FC6EED"/>
    <w:rsid w:val="00FC77A6"/>
    <w:rsid w:val="00FD0B62"/>
    <w:rsid w:val="00FD0F9C"/>
    <w:rsid w:val="00FD1250"/>
    <w:rsid w:val="00FD1C72"/>
    <w:rsid w:val="00FD3030"/>
    <w:rsid w:val="00FD4098"/>
    <w:rsid w:val="00FD7826"/>
    <w:rsid w:val="00FE008F"/>
    <w:rsid w:val="00FE05C0"/>
    <w:rsid w:val="00FE077B"/>
    <w:rsid w:val="00FE0C54"/>
    <w:rsid w:val="00FE10B6"/>
    <w:rsid w:val="00FE1422"/>
    <w:rsid w:val="00FE1B20"/>
    <w:rsid w:val="00FE22BE"/>
    <w:rsid w:val="00FE3257"/>
    <w:rsid w:val="00FE36D2"/>
    <w:rsid w:val="00FE3A3F"/>
    <w:rsid w:val="00FE3B39"/>
    <w:rsid w:val="00FE4702"/>
    <w:rsid w:val="00FE4C9D"/>
    <w:rsid w:val="00FE5A75"/>
    <w:rsid w:val="00FE62E4"/>
    <w:rsid w:val="00FE7890"/>
    <w:rsid w:val="00FE7E44"/>
    <w:rsid w:val="00FF007B"/>
    <w:rsid w:val="00FF07EC"/>
    <w:rsid w:val="00FF1B63"/>
    <w:rsid w:val="00FF251B"/>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CEA6A"/>
  <w15:docId w15:val="{0C4889E8-6627-4EFD-B0E4-19A69ACD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E2374"/>
    <w:pPr>
      <w:spacing w:after="0" w:line="360" w:lineRule="auto"/>
      <w:ind w:firstLine="709"/>
      <w:jc w:val="both"/>
    </w:pPr>
    <w:rPr>
      <w:rFonts w:ascii="Times New Roman" w:hAnsi="Times New Roman"/>
      <w:sz w:val="28"/>
      <w:szCs w:val="28"/>
    </w:rPr>
  </w:style>
  <w:style w:type="paragraph" w:styleId="1">
    <w:name w:val="heading 1"/>
    <w:basedOn w:val="a4"/>
    <w:next w:val="a4"/>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4"/>
    <w:link w:val="20"/>
    <w:uiPriority w:val="9"/>
    <w:unhideWhenUsed/>
    <w:qFormat/>
    <w:rsid w:val="00B110AB"/>
    <w:pPr>
      <w:numPr>
        <w:ilvl w:val="1"/>
      </w:numPr>
      <w:spacing w:before="40"/>
      <w:ind w:left="0" w:firstLine="709"/>
      <w:outlineLvl w:val="1"/>
    </w:pPr>
    <w:rPr>
      <w:szCs w:val="26"/>
    </w:rPr>
  </w:style>
  <w:style w:type="paragraph" w:styleId="3">
    <w:name w:val="heading 3"/>
    <w:basedOn w:val="1"/>
    <w:next w:val="a4"/>
    <w:link w:val="30"/>
    <w:uiPriority w:val="9"/>
    <w:unhideWhenUsed/>
    <w:qFormat/>
    <w:rsid w:val="00B110AB"/>
    <w:pPr>
      <w:numPr>
        <w:ilvl w:val="2"/>
      </w:numPr>
      <w:spacing w:before="40"/>
      <w:ind w:left="0" w:firstLine="709"/>
      <w:outlineLvl w:val="2"/>
    </w:pPr>
    <w:rPr>
      <w:szCs w:val="24"/>
    </w:rPr>
  </w:style>
  <w:style w:type="paragraph" w:styleId="4">
    <w:name w:val="heading 4"/>
    <w:basedOn w:val="1"/>
    <w:next w:val="a4"/>
    <w:link w:val="40"/>
    <w:uiPriority w:val="9"/>
    <w:unhideWhenUsed/>
    <w:qFormat/>
    <w:rsid w:val="00B110AB"/>
    <w:pPr>
      <w:numPr>
        <w:ilvl w:val="3"/>
      </w:numPr>
      <w:spacing w:before="40"/>
      <w:ind w:left="0" w:firstLine="709"/>
      <w:outlineLvl w:val="3"/>
    </w:pPr>
  </w:style>
  <w:style w:type="paragraph" w:styleId="5">
    <w:name w:val="heading 5"/>
    <w:basedOn w:val="a4"/>
    <w:next w:val="a4"/>
    <w:link w:val="50"/>
    <w:uiPriority w:val="9"/>
    <w:semiHidden/>
    <w:unhideWhenUsed/>
    <w:qFormat/>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4"/>
    <w:next w:val="a4"/>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4"/>
    <w:next w:val="a4"/>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4"/>
    <w:next w:val="a4"/>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5"/>
    <w:link w:val="2"/>
    <w:uiPriority w:val="9"/>
    <w:rsid w:val="00B110AB"/>
    <w:rPr>
      <w:rFonts w:ascii="Times New Roman" w:eastAsiaTheme="majorEastAsia" w:hAnsi="Times New Roman" w:cstheme="majorBidi"/>
      <w:b/>
      <w:sz w:val="28"/>
      <w:szCs w:val="26"/>
    </w:rPr>
  </w:style>
  <w:style w:type="character" w:customStyle="1" w:styleId="30">
    <w:name w:val="Заголовок 3 Знак"/>
    <w:basedOn w:val="a5"/>
    <w:link w:val="3"/>
    <w:uiPriority w:val="9"/>
    <w:rsid w:val="00B110AB"/>
    <w:rPr>
      <w:rFonts w:ascii="Times New Roman" w:eastAsiaTheme="majorEastAsia" w:hAnsi="Times New Roman" w:cstheme="majorBidi"/>
      <w:b/>
      <w:sz w:val="28"/>
      <w:szCs w:val="24"/>
    </w:rPr>
  </w:style>
  <w:style w:type="character" w:customStyle="1" w:styleId="40">
    <w:name w:val="Заголовок 4 Знак"/>
    <w:basedOn w:val="a5"/>
    <w:link w:val="4"/>
    <w:uiPriority w:val="9"/>
    <w:rsid w:val="00B110AB"/>
    <w:rPr>
      <w:rFonts w:ascii="Times New Roman" w:eastAsiaTheme="majorEastAsia" w:hAnsi="Times New Roman" w:cstheme="majorBidi"/>
      <w:b/>
      <w:sz w:val="28"/>
      <w:szCs w:val="32"/>
    </w:rPr>
  </w:style>
  <w:style w:type="character" w:customStyle="1" w:styleId="50">
    <w:name w:val="Заголовок 5 Знак"/>
    <w:basedOn w:val="a5"/>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5"/>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5"/>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5"/>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4"/>
    <w:next w:val="a4"/>
    <w:autoRedefine/>
    <w:uiPriority w:val="39"/>
    <w:unhideWhenUsed/>
    <w:rsid w:val="00E94F88"/>
    <w:pPr>
      <w:spacing w:after="100"/>
      <w:ind w:left="709" w:right="565" w:firstLine="0"/>
    </w:pPr>
  </w:style>
  <w:style w:type="paragraph" w:styleId="21">
    <w:name w:val="toc 2"/>
    <w:basedOn w:val="a4"/>
    <w:next w:val="a4"/>
    <w:autoRedefine/>
    <w:uiPriority w:val="39"/>
    <w:unhideWhenUsed/>
    <w:rsid w:val="00E94F88"/>
    <w:pPr>
      <w:tabs>
        <w:tab w:val="right" w:leader="dot" w:pos="9344"/>
      </w:tabs>
      <w:spacing w:after="100"/>
      <w:ind w:left="992" w:right="567" w:firstLine="0"/>
    </w:pPr>
  </w:style>
  <w:style w:type="paragraph" w:styleId="31">
    <w:name w:val="toc 3"/>
    <w:basedOn w:val="a4"/>
    <w:next w:val="a4"/>
    <w:autoRedefine/>
    <w:uiPriority w:val="39"/>
    <w:unhideWhenUsed/>
    <w:rsid w:val="00E94F88"/>
    <w:pPr>
      <w:tabs>
        <w:tab w:val="right" w:leader="dot" w:pos="9344"/>
      </w:tabs>
      <w:spacing w:after="100"/>
      <w:ind w:left="1276" w:right="567" w:firstLine="0"/>
    </w:pPr>
  </w:style>
  <w:style w:type="character" w:styleId="a8">
    <w:name w:val="Hyperlink"/>
    <w:basedOn w:val="a5"/>
    <w:uiPriority w:val="99"/>
    <w:unhideWhenUsed/>
    <w:rsid w:val="00F947CF"/>
    <w:rPr>
      <w:color w:val="0563C1" w:themeColor="hyperlink"/>
      <w:u w:val="single"/>
    </w:rPr>
  </w:style>
  <w:style w:type="paragraph" w:customStyle="1" w:styleId="a1">
    <w:name w:val="Буквенный список"/>
    <w:basedOn w:val="a2"/>
    <w:qFormat/>
    <w:rsid w:val="00F947CF"/>
    <w:pPr>
      <w:numPr>
        <w:numId w:val="4"/>
      </w:numPr>
    </w:pPr>
  </w:style>
  <w:style w:type="paragraph" w:customStyle="1" w:styleId="a9">
    <w:name w:val="Название рисунка и картинка"/>
    <w:basedOn w:val="a4"/>
    <w:link w:val="aa"/>
    <w:qFormat/>
    <w:rsid w:val="00FD0F9C"/>
    <w:pPr>
      <w:spacing w:after="120" w:line="240" w:lineRule="auto"/>
      <w:ind w:firstLine="0"/>
      <w:jc w:val="center"/>
    </w:pPr>
  </w:style>
  <w:style w:type="character" w:customStyle="1" w:styleId="aa">
    <w:name w:val="Название рисунка и картинка Знак"/>
    <w:basedOn w:val="a5"/>
    <w:link w:val="a9"/>
    <w:rsid w:val="00FD0F9C"/>
    <w:rPr>
      <w:rFonts w:ascii="Times New Roman" w:hAnsi="Times New Roman"/>
      <w:sz w:val="28"/>
      <w:szCs w:val="28"/>
    </w:rPr>
  </w:style>
  <w:style w:type="paragraph" w:styleId="ab">
    <w:name w:val="TOC Heading"/>
    <w:basedOn w:val="1"/>
    <w:next w:val="a4"/>
    <w:uiPriority w:val="39"/>
    <w:unhideWhenUsed/>
    <w:rsid w:val="00795FBD"/>
    <w:pPr>
      <w:outlineLvl w:val="9"/>
    </w:pPr>
    <w:rPr>
      <w:rFonts w:asciiTheme="majorHAnsi" w:hAnsiTheme="majorHAnsi"/>
      <w:b w:val="0"/>
      <w:i/>
      <w:color w:val="2E74B5" w:themeColor="accent1" w:themeShade="BF"/>
      <w:sz w:val="32"/>
      <w:lang w:eastAsia="ru-RU"/>
    </w:rPr>
  </w:style>
  <w:style w:type="paragraph" w:styleId="ac">
    <w:name w:val="endnote text"/>
    <w:basedOn w:val="a4"/>
    <w:link w:val="ad"/>
    <w:uiPriority w:val="99"/>
    <w:semiHidden/>
    <w:unhideWhenUsed/>
    <w:rsid w:val="00501701"/>
    <w:pPr>
      <w:spacing w:line="240" w:lineRule="auto"/>
    </w:pPr>
    <w:rPr>
      <w:sz w:val="20"/>
      <w:szCs w:val="20"/>
    </w:rPr>
  </w:style>
  <w:style w:type="character" w:customStyle="1" w:styleId="ad">
    <w:name w:val="Текст концевой сноски Знак"/>
    <w:basedOn w:val="a5"/>
    <w:link w:val="ac"/>
    <w:uiPriority w:val="99"/>
    <w:semiHidden/>
    <w:rsid w:val="00501701"/>
    <w:rPr>
      <w:rFonts w:ascii="ГОСТ тип А" w:hAnsi="ГОСТ тип А"/>
      <w:i/>
      <w:sz w:val="20"/>
      <w:szCs w:val="20"/>
    </w:rPr>
  </w:style>
  <w:style w:type="character" w:styleId="ae">
    <w:name w:val="endnote reference"/>
    <w:basedOn w:val="a5"/>
    <w:uiPriority w:val="99"/>
    <w:semiHidden/>
    <w:unhideWhenUsed/>
    <w:rsid w:val="00501701"/>
    <w:rPr>
      <w:vertAlign w:val="superscript"/>
    </w:rPr>
  </w:style>
  <w:style w:type="paragraph" w:customStyle="1" w:styleId="a3">
    <w:name w:val="ненумерованный список"/>
    <w:basedOn w:val="a4"/>
    <w:link w:val="af"/>
    <w:qFormat/>
    <w:rsid w:val="00152C59"/>
    <w:pPr>
      <w:numPr>
        <w:numId w:val="1"/>
      </w:numPr>
    </w:pPr>
  </w:style>
  <w:style w:type="character" w:customStyle="1" w:styleId="af">
    <w:name w:val="ненумерованный список Знак"/>
    <w:basedOn w:val="a5"/>
    <w:link w:val="a3"/>
    <w:rsid w:val="00152C59"/>
    <w:rPr>
      <w:rFonts w:ascii="Times New Roman" w:hAnsi="Times New Roman"/>
      <w:sz w:val="28"/>
      <w:szCs w:val="28"/>
    </w:rPr>
  </w:style>
  <w:style w:type="paragraph" w:customStyle="1" w:styleId="af0">
    <w:name w:val="Строки таблицы"/>
    <w:basedOn w:val="a4"/>
    <w:link w:val="af1"/>
    <w:qFormat/>
    <w:rsid w:val="00657C4F"/>
    <w:pPr>
      <w:ind w:firstLine="0"/>
      <w:jc w:val="left"/>
    </w:pPr>
    <w:rPr>
      <w:noProof/>
      <w:color w:val="000000"/>
      <w:lang w:eastAsia="ru-RU"/>
    </w:rPr>
  </w:style>
  <w:style w:type="character" w:customStyle="1" w:styleId="af1">
    <w:name w:val="Строки таблицы Знак"/>
    <w:basedOn w:val="a5"/>
    <w:link w:val="af0"/>
    <w:rsid w:val="00657C4F"/>
    <w:rPr>
      <w:rFonts w:ascii="Times New Roman" w:hAnsi="Times New Roman"/>
      <w:noProof/>
      <w:color w:val="000000"/>
      <w:sz w:val="28"/>
      <w:szCs w:val="28"/>
      <w:lang w:eastAsia="ru-RU"/>
    </w:rPr>
  </w:style>
  <w:style w:type="table" w:styleId="af2">
    <w:name w:val="Table Grid"/>
    <w:basedOn w:val="a6"/>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5"/>
    <w:uiPriority w:val="99"/>
    <w:semiHidden/>
    <w:unhideWhenUsed/>
    <w:rsid w:val="004922C0"/>
    <w:rPr>
      <w:sz w:val="16"/>
      <w:szCs w:val="16"/>
    </w:rPr>
  </w:style>
  <w:style w:type="paragraph" w:styleId="af4">
    <w:name w:val="annotation subject"/>
    <w:basedOn w:val="a4"/>
    <w:link w:val="af5"/>
    <w:uiPriority w:val="99"/>
    <w:semiHidden/>
    <w:unhideWhenUsed/>
    <w:rsid w:val="00F947CF"/>
    <w:pPr>
      <w:spacing w:line="240" w:lineRule="auto"/>
    </w:pPr>
    <w:rPr>
      <w:b/>
      <w:bCs/>
      <w:sz w:val="20"/>
      <w:szCs w:val="20"/>
    </w:rPr>
  </w:style>
  <w:style w:type="character" w:customStyle="1" w:styleId="af5">
    <w:name w:val="Тема примечания Знак"/>
    <w:basedOn w:val="a5"/>
    <w:link w:val="af4"/>
    <w:uiPriority w:val="99"/>
    <w:semiHidden/>
    <w:rsid w:val="00F947CF"/>
    <w:rPr>
      <w:rFonts w:ascii="ГОСТ тип А" w:hAnsi="ГОСТ тип А"/>
      <w:b/>
      <w:bCs/>
      <w:i/>
      <w:sz w:val="20"/>
      <w:szCs w:val="20"/>
    </w:rPr>
  </w:style>
  <w:style w:type="character" w:styleId="af6">
    <w:name w:val="Placeholder Text"/>
    <w:basedOn w:val="a5"/>
    <w:uiPriority w:val="99"/>
    <w:semiHidden/>
    <w:rsid w:val="003931E8"/>
    <w:rPr>
      <w:color w:val="808080"/>
    </w:rPr>
  </w:style>
  <w:style w:type="paragraph" w:customStyle="1" w:styleId="a2">
    <w:name w:val="Пронумерованный список"/>
    <w:basedOn w:val="a3"/>
    <w:link w:val="af7"/>
    <w:qFormat/>
    <w:rsid w:val="009163E2"/>
    <w:pPr>
      <w:numPr>
        <w:numId w:val="3"/>
      </w:numPr>
    </w:pPr>
  </w:style>
  <w:style w:type="character" w:customStyle="1" w:styleId="af7">
    <w:name w:val="Пронумерованный список Знак"/>
    <w:basedOn w:val="af"/>
    <w:link w:val="a2"/>
    <w:rsid w:val="009163E2"/>
    <w:rPr>
      <w:rFonts w:ascii="Times New Roman" w:hAnsi="Times New Roman"/>
      <w:sz w:val="28"/>
      <w:szCs w:val="28"/>
    </w:rPr>
  </w:style>
  <w:style w:type="paragraph" w:customStyle="1" w:styleId="af8">
    <w:name w:val="Наполнение таблицы и заголовки столбцов"/>
    <w:basedOn w:val="a4"/>
    <w:qFormat/>
    <w:rsid w:val="00657C4F"/>
    <w:pPr>
      <w:ind w:firstLine="0"/>
      <w:jc w:val="center"/>
    </w:pPr>
    <w:rPr>
      <w:rFonts w:eastAsia="Calibri" w:cs="Times New Roman"/>
      <w:szCs w:val="24"/>
    </w:rPr>
  </w:style>
  <w:style w:type="paragraph" w:customStyle="1" w:styleId="af9">
    <w:name w:val="Формулы"/>
    <w:basedOn w:val="af8"/>
    <w:qFormat/>
    <w:rsid w:val="00AC7631"/>
  </w:style>
  <w:style w:type="character" w:customStyle="1" w:styleId="22">
    <w:name w:val="Основной текст с отступом 2 Знак"/>
    <w:basedOn w:val="a5"/>
    <w:link w:val="23"/>
    <w:uiPriority w:val="99"/>
    <w:semiHidden/>
    <w:rsid w:val="00085BF9"/>
    <w:rPr>
      <w:rFonts w:ascii="Times New Roman" w:hAnsi="Times New Roman"/>
      <w:sz w:val="28"/>
      <w:szCs w:val="28"/>
    </w:rPr>
  </w:style>
  <w:style w:type="paragraph" w:styleId="23">
    <w:name w:val="Body Text Indent 2"/>
    <w:basedOn w:val="a4"/>
    <w:link w:val="22"/>
    <w:uiPriority w:val="99"/>
    <w:semiHidden/>
    <w:unhideWhenUsed/>
    <w:rsid w:val="00085BF9"/>
    <w:pPr>
      <w:spacing w:after="120" w:line="480" w:lineRule="auto"/>
      <w:ind w:left="283"/>
    </w:pPr>
  </w:style>
  <w:style w:type="paragraph" w:styleId="HTML">
    <w:name w:val="HTML Preformatted"/>
    <w:basedOn w:val="a4"/>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semiHidden/>
    <w:rsid w:val="00A5081C"/>
    <w:rPr>
      <w:rFonts w:ascii="Courier New" w:eastAsia="Times New Roman" w:hAnsi="Courier New" w:cs="Courier New"/>
      <w:sz w:val="20"/>
      <w:szCs w:val="20"/>
      <w:lang w:eastAsia="ru-RU"/>
    </w:rPr>
  </w:style>
  <w:style w:type="paragraph" w:styleId="afa">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b">
    <w:name w:val="Название таблицы"/>
    <w:basedOn w:val="a4"/>
    <w:link w:val="afc"/>
    <w:qFormat/>
    <w:rsid w:val="00FD0F9C"/>
    <w:pPr>
      <w:spacing w:before="120" w:line="240" w:lineRule="auto"/>
      <w:ind w:firstLine="0"/>
      <w:jc w:val="left"/>
    </w:pPr>
  </w:style>
  <w:style w:type="character" w:customStyle="1" w:styleId="afc">
    <w:name w:val="Название таблицы Знак"/>
    <w:basedOn w:val="af1"/>
    <w:link w:val="afb"/>
    <w:rsid w:val="00FD0F9C"/>
    <w:rPr>
      <w:rFonts w:ascii="Times New Roman" w:hAnsi="Times New Roman"/>
      <w:noProof/>
      <w:color w:val="000000"/>
      <w:sz w:val="28"/>
      <w:szCs w:val="28"/>
      <w:lang w:eastAsia="ru-RU"/>
    </w:rPr>
  </w:style>
  <w:style w:type="paragraph" w:customStyle="1" w:styleId="a">
    <w:name w:val="Список исп. источников"/>
    <w:basedOn w:val="a4"/>
    <w:link w:val="afd"/>
    <w:qFormat/>
    <w:rsid w:val="00F2565C"/>
    <w:pPr>
      <w:numPr>
        <w:numId w:val="6"/>
      </w:numPr>
    </w:pPr>
  </w:style>
  <w:style w:type="paragraph" w:customStyle="1" w:styleId="afe">
    <w:name w:val="Название отчета"/>
    <w:basedOn w:val="a4"/>
    <w:link w:val="aff"/>
    <w:rsid w:val="003D73CE"/>
    <w:pPr>
      <w:spacing w:line="240" w:lineRule="auto"/>
      <w:ind w:firstLine="0"/>
      <w:jc w:val="center"/>
    </w:pPr>
    <w:rPr>
      <w:caps/>
    </w:rPr>
  </w:style>
  <w:style w:type="character" w:customStyle="1" w:styleId="afd">
    <w:name w:val="Список исп. источников Знак"/>
    <w:basedOn w:val="a5"/>
    <w:link w:val="a"/>
    <w:rsid w:val="00F2565C"/>
    <w:rPr>
      <w:rFonts w:ascii="Times New Roman" w:hAnsi="Times New Roman"/>
      <w:sz w:val="28"/>
      <w:szCs w:val="28"/>
    </w:rPr>
  </w:style>
  <w:style w:type="paragraph" w:customStyle="1" w:styleId="aff0">
    <w:name w:val="Подрисуночный текст"/>
    <w:basedOn w:val="a4"/>
    <w:link w:val="aff1"/>
    <w:qFormat/>
    <w:rsid w:val="002A36AF"/>
    <w:pPr>
      <w:spacing w:line="240" w:lineRule="auto"/>
      <w:ind w:firstLine="0"/>
    </w:pPr>
    <w:rPr>
      <w:sz w:val="24"/>
    </w:rPr>
  </w:style>
  <w:style w:type="character" w:customStyle="1" w:styleId="aff">
    <w:name w:val="Название отчета Знак"/>
    <w:basedOn w:val="a5"/>
    <w:link w:val="afe"/>
    <w:rsid w:val="003D73CE"/>
    <w:rPr>
      <w:rFonts w:ascii="Times New Roman" w:hAnsi="Times New Roman"/>
      <w:caps/>
      <w:sz w:val="28"/>
      <w:szCs w:val="28"/>
    </w:rPr>
  </w:style>
  <w:style w:type="paragraph" w:styleId="aff2">
    <w:name w:val="header"/>
    <w:basedOn w:val="a4"/>
    <w:link w:val="aff3"/>
    <w:unhideWhenUsed/>
    <w:rsid w:val="00A26886"/>
    <w:pPr>
      <w:tabs>
        <w:tab w:val="center" w:pos="4677"/>
        <w:tab w:val="right" w:pos="9355"/>
      </w:tabs>
      <w:spacing w:line="240" w:lineRule="auto"/>
    </w:pPr>
  </w:style>
  <w:style w:type="character" w:customStyle="1" w:styleId="aff1">
    <w:name w:val="Подрисуночный текст Знак"/>
    <w:basedOn w:val="a5"/>
    <w:link w:val="aff0"/>
    <w:rsid w:val="002A36AF"/>
    <w:rPr>
      <w:rFonts w:ascii="Times New Roman" w:hAnsi="Times New Roman"/>
      <w:sz w:val="24"/>
      <w:szCs w:val="28"/>
    </w:rPr>
  </w:style>
  <w:style w:type="character" w:customStyle="1" w:styleId="aff3">
    <w:name w:val="Верхний колонтитул Знак"/>
    <w:basedOn w:val="a5"/>
    <w:link w:val="aff2"/>
    <w:rsid w:val="00A26886"/>
    <w:rPr>
      <w:rFonts w:ascii="Times New Roman" w:hAnsi="Times New Roman"/>
      <w:sz w:val="28"/>
      <w:szCs w:val="28"/>
    </w:rPr>
  </w:style>
  <w:style w:type="paragraph" w:styleId="aff4">
    <w:name w:val="footer"/>
    <w:basedOn w:val="a4"/>
    <w:link w:val="aff5"/>
    <w:uiPriority w:val="99"/>
    <w:unhideWhenUsed/>
    <w:rsid w:val="00A26886"/>
    <w:pPr>
      <w:tabs>
        <w:tab w:val="center" w:pos="4677"/>
        <w:tab w:val="right" w:pos="9355"/>
      </w:tabs>
      <w:spacing w:line="240" w:lineRule="auto"/>
    </w:pPr>
  </w:style>
  <w:style w:type="character" w:customStyle="1" w:styleId="aff5">
    <w:name w:val="Нижний колонтитул Знак"/>
    <w:basedOn w:val="a5"/>
    <w:link w:val="aff4"/>
    <w:uiPriority w:val="99"/>
    <w:rsid w:val="00A26886"/>
    <w:rPr>
      <w:rFonts w:ascii="Times New Roman" w:hAnsi="Times New Roman"/>
      <w:sz w:val="28"/>
      <w:szCs w:val="28"/>
    </w:rPr>
  </w:style>
  <w:style w:type="paragraph" w:customStyle="1" w:styleId="aff6">
    <w:name w:val="Заголовок без номера"/>
    <w:basedOn w:val="1"/>
    <w:link w:val="aff7"/>
    <w:qFormat/>
    <w:rsid w:val="00097B56"/>
    <w:pPr>
      <w:numPr>
        <w:numId w:val="0"/>
      </w:numPr>
      <w:jc w:val="center"/>
    </w:pPr>
  </w:style>
  <w:style w:type="character" w:customStyle="1" w:styleId="aff7">
    <w:name w:val="Заголовок без номера Знак"/>
    <w:basedOn w:val="10"/>
    <w:link w:val="aff6"/>
    <w:rsid w:val="00097B56"/>
    <w:rPr>
      <w:rFonts w:ascii="Times New Roman" w:eastAsiaTheme="majorEastAsia" w:hAnsi="Times New Roman" w:cstheme="majorBidi"/>
      <w:b/>
      <w:sz w:val="28"/>
      <w:szCs w:val="32"/>
    </w:rPr>
  </w:style>
  <w:style w:type="paragraph" w:customStyle="1" w:styleId="aff8">
    <w:name w:val="Расшифровка символов формулы"/>
    <w:basedOn w:val="a3"/>
    <w:link w:val="aff9"/>
    <w:qFormat/>
    <w:rsid w:val="00342CE4"/>
    <w:pPr>
      <w:numPr>
        <w:numId w:val="0"/>
      </w:numPr>
      <w:ind w:firstLine="709"/>
    </w:pPr>
  </w:style>
  <w:style w:type="character" w:customStyle="1" w:styleId="aff9">
    <w:name w:val="Расшифровка символов формулы Знак"/>
    <w:basedOn w:val="af"/>
    <w:link w:val="aff8"/>
    <w:rsid w:val="00342CE4"/>
    <w:rPr>
      <w:rFonts w:ascii="Times New Roman" w:hAnsi="Times New Roman"/>
      <w:sz w:val="28"/>
      <w:szCs w:val="28"/>
    </w:rPr>
  </w:style>
  <w:style w:type="paragraph" w:customStyle="1" w:styleId="-">
    <w:name w:val="Титул - Шапка"/>
    <w:qFormat/>
    <w:rsid w:val="00392788"/>
    <w:pPr>
      <w:pBdr>
        <w:bottom w:val="thinThickSmallGap" w:sz="24" w:space="0" w:color="auto"/>
      </w:pBdr>
      <w:spacing w:after="600" w:line="240" w:lineRule="auto"/>
      <w:contextualSpacing/>
      <w:jc w:val="center"/>
    </w:pPr>
    <w:rPr>
      <w:rFonts w:ascii="Times New Roman" w:eastAsia="Calibri" w:hAnsi="Times New Roman" w:cs="Times New Roman"/>
      <w:b/>
      <w:sz w:val="24"/>
      <w:szCs w:val="24"/>
      <w:lang w:eastAsia="ru-RU"/>
    </w:rPr>
  </w:style>
  <w:style w:type="paragraph" w:customStyle="1" w:styleId="-0">
    <w:name w:val="Титул - Факультет"/>
    <w:qFormat/>
    <w:rsid w:val="00392788"/>
    <w:pPr>
      <w:tabs>
        <w:tab w:val="left" w:leader="underscore" w:pos="9072"/>
      </w:tabs>
      <w:spacing w:before="240" w:after="120" w:line="360" w:lineRule="auto"/>
    </w:pPr>
    <w:rPr>
      <w:rFonts w:ascii="Times New Roman" w:eastAsia="Calibri" w:hAnsi="Times New Roman" w:cs="Times New Roman"/>
      <w:sz w:val="24"/>
      <w:szCs w:val="24"/>
      <w:lang w:eastAsia="ru-RU"/>
    </w:rPr>
  </w:style>
  <w:style w:type="paragraph" w:customStyle="1" w:styleId="-1">
    <w:name w:val="Титул - Заголовок"/>
    <w:qFormat/>
    <w:rsid w:val="00392788"/>
    <w:pPr>
      <w:spacing w:after="0"/>
      <w:jc w:val="center"/>
    </w:pPr>
    <w:rPr>
      <w:rFonts w:ascii="Times New Roman" w:eastAsia="Calibri" w:hAnsi="Times New Roman" w:cs="Times New Roman"/>
      <w:b/>
      <w:sz w:val="44"/>
      <w:szCs w:val="20"/>
      <w:lang w:eastAsia="ru-RU"/>
    </w:rPr>
  </w:style>
  <w:style w:type="paragraph" w:customStyle="1" w:styleId="-2">
    <w:name w:val="Титул - Заголовок (продолж)"/>
    <w:qFormat/>
    <w:rsid w:val="00392788"/>
    <w:pPr>
      <w:spacing w:after="0"/>
      <w:jc w:val="center"/>
    </w:pPr>
    <w:rPr>
      <w:rFonts w:ascii="Times New Roman" w:eastAsia="Calibri" w:hAnsi="Times New Roman" w:cs="Times New Roman"/>
      <w:b/>
      <w:i/>
      <w:sz w:val="40"/>
      <w:szCs w:val="20"/>
      <w:lang w:eastAsia="ru-RU"/>
    </w:rPr>
  </w:style>
  <w:style w:type="paragraph" w:customStyle="1" w:styleId="-3">
    <w:name w:val="Титул - Подписи"/>
    <w:qFormat/>
    <w:rsid w:val="00392788"/>
    <w:pPr>
      <w:tabs>
        <w:tab w:val="left" w:pos="1134"/>
        <w:tab w:val="left" w:pos="4820"/>
        <w:tab w:val="left" w:leader="underscore" w:pos="6237"/>
        <w:tab w:val="left" w:pos="6663"/>
      </w:tabs>
      <w:spacing w:before="240" w:after="0" w:line="240" w:lineRule="auto"/>
    </w:pPr>
    <w:rPr>
      <w:rFonts w:ascii="Times New Roman" w:eastAsia="Calibri" w:hAnsi="Times New Roman" w:cs="Times New Roman"/>
      <w:sz w:val="24"/>
      <w:szCs w:val="24"/>
      <w:lang w:eastAsia="ru-RU"/>
    </w:rPr>
  </w:style>
  <w:style w:type="paragraph" w:customStyle="1" w:styleId="-4">
    <w:name w:val="Титул - Подпись (подстрочный текст)"/>
    <w:qFormat/>
    <w:rsid w:val="00392788"/>
    <w:pPr>
      <w:tabs>
        <w:tab w:val="center" w:pos="1560"/>
        <w:tab w:val="center" w:pos="5529"/>
        <w:tab w:val="center" w:pos="8080"/>
      </w:tabs>
      <w:spacing w:after="0"/>
    </w:pPr>
    <w:rPr>
      <w:rFonts w:ascii="Times New Roman" w:eastAsia="Calibri" w:hAnsi="Times New Roman" w:cs="Times New Roman"/>
      <w:sz w:val="18"/>
      <w:szCs w:val="18"/>
      <w:lang w:eastAsia="ru-RU"/>
    </w:rPr>
  </w:style>
  <w:style w:type="paragraph" w:customStyle="1" w:styleId="-5">
    <w:name w:val="Титул - Год"/>
    <w:qFormat/>
    <w:rsid w:val="00392788"/>
    <w:pPr>
      <w:spacing w:after="0"/>
      <w:jc w:val="center"/>
    </w:pPr>
    <w:rPr>
      <w:rFonts w:ascii="Times New Roman" w:eastAsia="Calibri" w:hAnsi="Times New Roman" w:cs="Times New Roman"/>
      <w:sz w:val="28"/>
      <w:szCs w:val="28"/>
      <w:lang w:eastAsia="ru-RU"/>
    </w:rPr>
  </w:style>
  <w:style w:type="paragraph" w:customStyle="1" w:styleId="-6">
    <w:name w:val="Титул - Заимствовано"/>
    <w:basedOn w:val="-3"/>
    <w:qFormat/>
    <w:rsid w:val="00392788"/>
    <w:pPr>
      <w:tabs>
        <w:tab w:val="clear" w:pos="1134"/>
        <w:tab w:val="clear" w:pos="4820"/>
        <w:tab w:val="clear" w:pos="6237"/>
        <w:tab w:val="clear" w:pos="6663"/>
        <w:tab w:val="left" w:pos="2268"/>
      </w:tabs>
      <w:spacing w:before="0"/>
    </w:pPr>
  </w:style>
  <w:style w:type="paragraph" w:customStyle="1" w:styleId="affa">
    <w:name w:val="Формула"/>
    <w:basedOn w:val="a4"/>
    <w:next w:val="a4"/>
    <w:rsid w:val="00495658"/>
    <w:pPr>
      <w:tabs>
        <w:tab w:val="center" w:pos="4536"/>
        <w:tab w:val="right" w:pos="9639"/>
      </w:tabs>
      <w:spacing w:before="480" w:after="480"/>
      <w:ind w:firstLine="0"/>
    </w:pPr>
    <w:rPr>
      <w:rFonts w:eastAsia="Times New Roman" w:cs="Times New Roman"/>
      <w:szCs w:val="20"/>
      <w:lang w:eastAsia="ru-RU"/>
    </w:rPr>
  </w:style>
  <w:style w:type="paragraph" w:customStyle="1" w:styleId="affb">
    <w:name w:val="Пояснение к формуле"/>
    <w:basedOn w:val="a4"/>
    <w:rsid w:val="00495658"/>
    <w:pPr>
      <w:ind w:firstLine="0"/>
    </w:pPr>
    <w:rPr>
      <w:rFonts w:eastAsia="Times New Roman" w:cs="Times New Roman"/>
      <w:szCs w:val="20"/>
      <w:lang w:eastAsia="ru-RU"/>
    </w:rPr>
  </w:style>
  <w:style w:type="character" w:customStyle="1" w:styleId="affc">
    <w:name w:val="курсив"/>
    <w:basedOn w:val="a5"/>
    <w:uiPriority w:val="1"/>
    <w:rsid w:val="00495658"/>
    <w:rPr>
      <w:i/>
    </w:rPr>
  </w:style>
  <w:style w:type="character" w:customStyle="1" w:styleId="affd">
    <w:name w:val="курсив надстрочные"/>
    <w:basedOn w:val="a5"/>
    <w:rsid w:val="00495658"/>
    <w:rPr>
      <w:i/>
      <w:iCs/>
      <w:vertAlign w:val="superscript"/>
    </w:rPr>
  </w:style>
  <w:style w:type="character" w:customStyle="1" w:styleId="affe">
    <w:name w:val="курсив подстрочные"/>
    <w:basedOn w:val="a5"/>
    <w:rsid w:val="00495658"/>
    <w:rPr>
      <w:i/>
      <w:iCs/>
      <w:vertAlign w:val="subscript"/>
    </w:rPr>
  </w:style>
  <w:style w:type="paragraph" w:customStyle="1" w:styleId="Default">
    <w:name w:val="Default"/>
    <w:rsid w:val="00935EC1"/>
    <w:pPr>
      <w:autoSpaceDE w:val="0"/>
      <w:autoSpaceDN w:val="0"/>
      <w:adjustRightInd w:val="0"/>
      <w:spacing w:after="0" w:line="240" w:lineRule="auto"/>
    </w:pPr>
    <w:rPr>
      <w:rFonts w:ascii="Arial" w:hAnsi="Arial" w:cs="Arial"/>
      <w:color w:val="000000"/>
      <w:sz w:val="24"/>
      <w:szCs w:val="24"/>
    </w:rPr>
  </w:style>
  <w:style w:type="paragraph" w:styleId="afff">
    <w:name w:val="List Paragraph"/>
    <w:basedOn w:val="a4"/>
    <w:uiPriority w:val="34"/>
    <w:qFormat/>
    <w:rsid w:val="006C1A86"/>
    <w:pPr>
      <w:ind w:left="720"/>
      <w:contextualSpacing/>
    </w:pPr>
  </w:style>
  <w:style w:type="table" w:customStyle="1" w:styleId="13">
    <w:name w:val="Сетка таблицы1"/>
    <w:basedOn w:val="a6"/>
    <w:uiPriority w:val="39"/>
    <w:rsid w:val="006C1A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fff0">
    <w:name w:val="Номер рисунка"/>
    <w:basedOn w:val="a9"/>
    <w:link w:val="afff1"/>
    <w:autoRedefine/>
    <w:rsid w:val="0008661E"/>
    <w:pPr>
      <w:ind w:left="720"/>
      <w:jc w:val="both"/>
    </w:pPr>
    <w:rPr>
      <w:noProof/>
    </w:rPr>
  </w:style>
  <w:style w:type="character" w:customStyle="1" w:styleId="afff1">
    <w:name w:val="Номер рисунка Знак"/>
    <w:basedOn w:val="aa"/>
    <w:link w:val="afff0"/>
    <w:rsid w:val="0008661E"/>
    <w:rPr>
      <w:rFonts w:ascii="Times New Roman" w:hAnsi="Times New Roman"/>
      <w:noProof/>
      <w:sz w:val="28"/>
      <w:szCs w:val="28"/>
    </w:rPr>
  </w:style>
  <w:style w:type="paragraph" w:customStyle="1" w:styleId="a0">
    <w:name w:val="Номер"/>
    <w:basedOn w:val="a9"/>
    <w:link w:val="afff2"/>
    <w:autoRedefine/>
    <w:qFormat/>
    <w:rsid w:val="007E4949"/>
    <w:pPr>
      <w:numPr>
        <w:numId w:val="31"/>
      </w:numPr>
    </w:pPr>
  </w:style>
  <w:style w:type="character" w:customStyle="1" w:styleId="afff2">
    <w:name w:val="Номер Знак"/>
    <w:basedOn w:val="aa"/>
    <w:link w:val="a0"/>
    <w:rsid w:val="007E4949"/>
    <w:rPr>
      <w:rFonts w:ascii="Times New Roman" w:hAnsi="Times New Roman"/>
      <w:sz w:val="28"/>
      <w:szCs w:val="28"/>
    </w:rPr>
  </w:style>
  <w:style w:type="character" w:styleId="afff3">
    <w:name w:val="Unresolved Mention"/>
    <w:basedOn w:val="a5"/>
    <w:uiPriority w:val="99"/>
    <w:semiHidden/>
    <w:unhideWhenUsed/>
    <w:rsid w:val="00A15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495340117">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hybrids.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futuremarketinsights.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hyperlink" Target="https://www.futuremarketinsights.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63F64A249E49598932F424493A9028"/>
        <w:category>
          <w:name w:val="Общие"/>
          <w:gallery w:val="placeholder"/>
        </w:category>
        <w:types>
          <w:type w:val="bbPlcHdr"/>
        </w:types>
        <w:behaviors>
          <w:behavior w:val="content"/>
        </w:behaviors>
        <w:guid w:val="{C982B68C-85D4-46F1-AA02-A5AE57E2FF1B}"/>
      </w:docPartPr>
      <w:docPartBody>
        <w:p w:rsidR="00992105" w:rsidRDefault="00D0106B" w:rsidP="00D0106B">
          <w:pPr>
            <w:pStyle w:val="7C63F64A249E49598932F424493A9028"/>
          </w:pPr>
          <w:r>
            <w:rPr>
              <w:szCs w:val="28"/>
            </w:rPr>
            <w:t>…</w:t>
          </w:r>
        </w:p>
      </w:docPartBody>
    </w:docPart>
    <w:docPart>
      <w:docPartPr>
        <w:name w:val="587F48AED7594D2A8C867681BE066137"/>
        <w:category>
          <w:name w:val="Общие"/>
          <w:gallery w:val="placeholder"/>
        </w:category>
        <w:types>
          <w:type w:val="bbPlcHdr"/>
        </w:types>
        <w:behaviors>
          <w:behavior w:val="content"/>
        </w:behaviors>
        <w:guid w:val="{60D01AF1-A45B-4285-88C9-824878EED919}"/>
      </w:docPartPr>
      <w:docPartBody>
        <w:p w:rsidR="00992105" w:rsidRDefault="00D0106B" w:rsidP="00D0106B">
          <w:pPr>
            <w:pStyle w:val="587F48AED7594D2A8C867681BE066137"/>
          </w:pPr>
          <w:r w:rsidRPr="00005B10">
            <w:rPr>
              <w:szCs w:val="28"/>
            </w:rPr>
            <w:t>…</w:t>
          </w:r>
        </w:p>
      </w:docPartBody>
    </w:docPart>
    <w:docPart>
      <w:docPartPr>
        <w:name w:val="4E47BCBD88394245A40EF8915FE34447"/>
        <w:category>
          <w:name w:val="Общие"/>
          <w:gallery w:val="placeholder"/>
        </w:category>
        <w:types>
          <w:type w:val="bbPlcHdr"/>
        </w:types>
        <w:behaviors>
          <w:behavior w:val="content"/>
        </w:behaviors>
        <w:guid w:val="{FE658932-B1AB-403B-8174-83FD1133172C}"/>
      </w:docPartPr>
      <w:docPartBody>
        <w:p w:rsidR="00992105" w:rsidRDefault="00D0106B" w:rsidP="00D0106B">
          <w:pPr>
            <w:pStyle w:val="4E47BCBD88394245A40EF8915FE34447"/>
          </w:pPr>
          <w:r w:rsidRPr="00005B10">
            <w:t>…</w:t>
          </w:r>
        </w:p>
      </w:docPartBody>
    </w:docPart>
    <w:docPart>
      <w:docPartPr>
        <w:name w:val="F823AE2013F145B191648438BAA08C28"/>
        <w:category>
          <w:name w:val="Общие"/>
          <w:gallery w:val="placeholder"/>
        </w:category>
        <w:types>
          <w:type w:val="bbPlcHdr"/>
        </w:types>
        <w:behaviors>
          <w:behavior w:val="content"/>
        </w:behaviors>
        <w:guid w:val="{4679473D-D6BD-434F-82D5-263D49AD1A71}"/>
      </w:docPartPr>
      <w:docPartBody>
        <w:p w:rsidR="00992105" w:rsidRDefault="00D0106B" w:rsidP="00D0106B">
          <w:pPr>
            <w:pStyle w:val="F823AE2013F145B191648438BAA08C28"/>
          </w:pPr>
          <w:r w:rsidRPr="00005B10">
            <w:t>…</w:t>
          </w:r>
        </w:p>
      </w:docPartBody>
    </w:docPart>
    <w:docPart>
      <w:docPartPr>
        <w:name w:val="DF5EAC53F33640049EFCCA1B927C587B"/>
        <w:category>
          <w:name w:val="Общие"/>
          <w:gallery w:val="placeholder"/>
        </w:category>
        <w:types>
          <w:type w:val="bbPlcHdr"/>
        </w:types>
        <w:behaviors>
          <w:behavior w:val="content"/>
        </w:behaviors>
        <w:guid w:val="{0EC622E7-F214-4B53-9BAB-A07EABA7E9B3}"/>
      </w:docPartPr>
      <w:docPartBody>
        <w:p w:rsidR="00992105" w:rsidRDefault="00D0106B" w:rsidP="00D0106B">
          <w:pPr>
            <w:pStyle w:val="DF5EAC53F33640049EFCCA1B927C587B"/>
          </w:pPr>
          <w:r w:rsidRPr="00005B10">
            <w:t>…</w:t>
          </w:r>
        </w:p>
      </w:docPartBody>
    </w:docPart>
    <w:docPart>
      <w:docPartPr>
        <w:name w:val="3C8630C3CB7D406A810CE4388816B15C"/>
        <w:category>
          <w:name w:val="Общие"/>
          <w:gallery w:val="placeholder"/>
        </w:category>
        <w:types>
          <w:type w:val="bbPlcHdr"/>
        </w:types>
        <w:behaviors>
          <w:behavior w:val="content"/>
        </w:behaviors>
        <w:guid w:val="{34D62030-749E-414E-9FC2-65B3050E1400}"/>
      </w:docPartPr>
      <w:docPartBody>
        <w:p w:rsidR="00992105" w:rsidRDefault="00D0106B" w:rsidP="00D0106B">
          <w:pPr>
            <w:pStyle w:val="3C8630C3CB7D406A810CE4388816B15C"/>
          </w:pPr>
          <w:r>
            <w:t>…</w:t>
          </w:r>
        </w:p>
      </w:docPartBody>
    </w:docPart>
    <w:docPart>
      <w:docPartPr>
        <w:name w:val="4522AC7086354277B27B0BBB7B137117"/>
        <w:category>
          <w:name w:val="Общие"/>
          <w:gallery w:val="placeholder"/>
        </w:category>
        <w:types>
          <w:type w:val="bbPlcHdr"/>
        </w:types>
        <w:behaviors>
          <w:behavior w:val="content"/>
        </w:behaviors>
        <w:guid w:val="{9DB4DC45-D8A3-4375-B650-4F6AEE906E91}"/>
      </w:docPartPr>
      <w:docPartBody>
        <w:p w:rsidR="00992105" w:rsidRDefault="00D0106B" w:rsidP="00D0106B">
          <w:pPr>
            <w:pStyle w:val="4522AC7086354277B27B0BBB7B137117"/>
          </w:pPr>
          <w:r w:rsidRPr="00AF2993">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82"/>
    <w:rsid w:val="0028316E"/>
    <w:rsid w:val="00425286"/>
    <w:rsid w:val="00487AA7"/>
    <w:rsid w:val="00717582"/>
    <w:rsid w:val="00992105"/>
    <w:rsid w:val="00C174AB"/>
    <w:rsid w:val="00D0106B"/>
    <w:rsid w:val="00DF76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0106B"/>
    <w:rPr>
      <w:color w:val="808080"/>
    </w:rPr>
  </w:style>
  <w:style w:type="paragraph" w:customStyle="1" w:styleId="7C63F64A249E49598932F424493A9028">
    <w:name w:val="7C63F64A249E49598932F424493A9028"/>
    <w:rsid w:val="00D0106B"/>
  </w:style>
  <w:style w:type="paragraph" w:customStyle="1" w:styleId="587F48AED7594D2A8C867681BE066137">
    <w:name w:val="587F48AED7594D2A8C867681BE066137"/>
    <w:rsid w:val="00D0106B"/>
  </w:style>
  <w:style w:type="paragraph" w:customStyle="1" w:styleId="4E47BCBD88394245A40EF8915FE34447">
    <w:name w:val="4E47BCBD88394245A40EF8915FE34447"/>
    <w:rsid w:val="00D0106B"/>
  </w:style>
  <w:style w:type="paragraph" w:customStyle="1" w:styleId="F823AE2013F145B191648438BAA08C28">
    <w:name w:val="F823AE2013F145B191648438BAA08C28"/>
    <w:rsid w:val="00D0106B"/>
  </w:style>
  <w:style w:type="paragraph" w:customStyle="1" w:styleId="DF5EAC53F33640049EFCCA1B927C587B">
    <w:name w:val="DF5EAC53F33640049EFCCA1B927C587B"/>
    <w:rsid w:val="00D0106B"/>
  </w:style>
  <w:style w:type="paragraph" w:customStyle="1" w:styleId="3C8630C3CB7D406A810CE4388816B15C">
    <w:name w:val="3C8630C3CB7D406A810CE4388816B15C"/>
    <w:rsid w:val="00D0106B"/>
  </w:style>
  <w:style w:type="paragraph" w:customStyle="1" w:styleId="4522AC7086354277B27B0BBB7B137117">
    <w:name w:val="4522AC7086354277B27B0BBB7B137117"/>
    <w:rsid w:val="00D010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D243-1FB2-4EB6-AF22-6DCD202D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Pages>
  <Words>4981</Words>
  <Characters>28393</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Tamashny Sag</cp:lastModifiedBy>
  <cp:revision>27</cp:revision>
  <cp:lastPrinted>2026-01-22T02:46:00Z</cp:lastPrinted>
  <dcterms:created xsi:type="dcterms:W3CDTF">2026-01-21T19:40:00Z</dcterms:created>
  <dcterms:modified xsi:type="dcterms:W3CDTF">2026-01-22T04:50:00Z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biblio.bib</vt:lpwstr>
  </property>
  <property fmtid="{D5CDD505-2E9C-101B-9397-08002B2CF9AE}" pid="3" name="csl">
    <vt:lpwstr>numeric.csl</vt:lpwstr>
  </property>
</Properties>
</file>