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66CF" w14:textId="77777777" w:rsidR="00A22F72" w:rsidRPr="00A22F72" w:rsidRDefault="00A22F72" w:rsidP="00A22F72">
      <w:pPr>
        <w:jc w:val="center"/>
        <w:rPr>
          <w:rFonts w:cstheme="minorHAnsi"/>
          <w:b/>
          <w:sz w:val="32"/>
          <w:szCs w:val="32"/>
          <w:u w:val="single"/>
        </w:rPr>
      </w:pPr>
      <w:r w:rsidRPr="00A22F72">
        <w:rPr>
          <w:rFonts w:cstheme="minorHAnsi"/>
          <w:b/>
          <w:sz w:val="32"/>
          <w:szCs w:val="32"/>
          <w:u w:val="single"/>
        </w:rPr>
        <w:t>UNIVERSITY OF ENGINEERING AND TECHNOLOGY</w:t>
      </w:r>
    </w:p>
    <w:p w14:paraId="5D12E47F" w14:textId="77777777" w:rsidR="00A22F72" w:rsidRPr="00A22F72" w:rsidRDefault="00A22F72" w:rsidP="00A22F72">
      <w:pPr>
        <w:jc w:val="center"/>
        <w:rPr>
          <w:rFonts w:cstheme="minorHAnsi"/>
          <w:b/>
          <w:sz w:val="32"/>
          <w:szCs w:val="32"/>
          <w:u w:val="single"/>
        </w:rPr>
      </w:pPr>
      <w:r w:rsidRPr="00A22F72">
        <w:rPr>
          <w:rFonts w:cstheme="minorHAnsi"/>
          <w:b/>
          <w:sz w:val="32"/>
          <w:szCs w:val="32"/>
          <w:u w:val="single"/>
        </w:rPr>
        <w:t>LAHORE CAMPUS</w:t>
      </w:r>
      <w:r w:rsidRPr="00A22F72">
        <w:rPr>
          <w:rFonts w:cstheme="minorHAnsi"/>
          <w:b/>
          <w:bCs/>
          <w:u w:val="single"/>
        </w:rPr>
        <w:br/>
      </w:r>
      <w:r w:rsidRPr="00A22F72">
        <w:rPr>
          <w:rFonts w:cstheme="minorHAnsi"/>
          <w:b/>
          <w:bCs/>
          <w:u w:val="single"/>
        </w:rPr>
        <w:br/>
      </w:r>
    </w:p>
    <w:p w14:paraId="38D4B90C" w14:textId="77777777" w:rsidR="00A22F72" w:rsidRPr="00A22F72" w:rsidRDefault="00A22F72" w:rsidP="00A22F72">
      <w:pPr>
        <w:jc w:val="center"/>
        <w:rPr>
          <w:rStyle w:val="TitleChar"/>
          <w:rFonts w:asciiTheme="minorHAnsi" w:hAnsiTheme="minorHAnsi" w:cstheme="minorHAnsi"/>
          <w:b/>
          <w:bCs/>
          <w:u w:val="single"/>
        </w:rPr>
      </w:pPr>
      <w:r w:rsidRPr="00A22F72">
        <w:rPr>
          <w:rFonts w:cstheme="minorHAnsi"/>
          <w:b/>
          <w:noProof/>
          <w:sz w:val="32"/>
          <w:szCs w:val="32"/>
        </w:rPr>
        <w:drawing>
          <wp:inline distT="0" distB="0" distL="0" distR="0" wp14:anchorId="4C063305" wp14:editId="24E01E09">
            <wp:extent cx="1790700" cy="1822450"/>
            <wp:effectExtent l="0" t="0" r="0" b="6350"/>
            <wp:docPr id="68346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67810" name="Picture 683467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390" cy="183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E430" w14:textId="77777777" w:rsidR="00A22F72" w:rsidRPr="00A22F72" w:rsidRDefault="00A22F72" w:rsidP="00A22F72">
      <w:pPr>
        <w:jc w:val="center"/>
        <w:rPr>
          <w:rFonts w:cstheme="minorHAnsi"/>
          <w:b/>
          <w:sz w:val="44"/>
          <w:szCs w:val="44"/>
          <w:u w:val="single"/>
        </w:rPr>
      </w:pPr>
      <w:r w:rsidRPr="00A22F72">
        <w:rPr>
          <w:rFonts w:cstheme="minorHAnsi"/>
          <w:b/>
          <w:bCs/>
          <w:u w:val="single"/>
        </w:rPr>
        <w:br/>
      </w:r>
      <w:r w:rsidRPr="00A22F72">
        <w:rPr>
          <w:rStyle w:val="TitleChar"/>
          <w:rFonts w:asciiTheme="minorHAnsi" w:hAnsiTheme="minorHAnsi" w:cstheme="minorHAnsi"/>
          <w:b/>
          <w:bCs/>
          <w:sz w:val="44"/>
          <w:szCs w:val="44"/>
          <w:u w:val="single"/>
        </w:rPr>
        <w:t>Lab #1</w:t>
      </w:r>
    </w:p>
    <w:p w14:paraId="4FFDF5AE" w14:textId="77777777" w:rsidR="00A22F72" w:rsidRPr="00A22F72" w:rsidRDefault="00A22F72" w:rsidP="00A22F72">
      <w:pPr>
        <w:jc w:val="center"/>
        <w:rPr>
          <w:rFonts w:cstheme="minorHAnsi"/>
          <w:b/>
          <w:sz w:val="32"/>
          <w:szCs w:val="32"/>
          <w:u w:val="single"/>
        </w:rPr>
      </w:pPr>
      <w:r w:rsidRPr="00A22F72">
        <w:rPr>
          <w:rFonts w:cstheme="minorHAnsi"/>
          <w:b/>
          <w:sz w:val="32"/>
          <w:szCs w:val="32"/>
          <w:u w:val="single"/>
        </w:rPr>
        <w:br/>
        <w:t>Circuit Analysis Lab</w:t>
      </w:r>
    </w:p>
    <w:p w14:paraId="5CC6F1CC" w14:textId="77777777" w:rsidR="00A22F72" w:rsidRPr="00A22F72" w:rsidRDefault="00A22F72" w:rsidP="00A22F72">
      <w:pPr>
        <w:jc w:val="center"/>
        <w:rPr>
          <w:rFonts w:cstheme="minorHAnsi"/>
          <w:b/>
          <w:sz w:val="32"/>
          <w:szCs w:val="32"/>
          <w:u w:val="single"/>
        </w:rPr>
      </w:pPr>
      <w:r w:rsidRPr="00A22F72">
        <w:rPr>
          <w:rFonts w:cstheme="minorHAnsi"/>
          <w:bCs/>
          <w:sz w:val="32"/>
          <w:szCs w:val="32"/>
          <w:u w:val="single"/>
        </w:rPr>
        <w:br/>
      </w:r>
      <w:r w:rsidRPr="00A22F72">
        <w:rPr>
          <w:rFonts w:cstheme="minorHAnsi"/>
          <w:b/>
          <w:sz w:val="32"/>
          <w:szCs w:val="32"/>
          <w:u w:val="single"/>
        </w:rPr>
        <w:br/>
        <w:t>PRESENTED BY:</w:t>
      </w:r>
    </w:p>
    <w:p w14:paraId="5736F3ED" w14:textId="77777777" w:rsidR="00A22F72" w:rsidRPr="00A22F72" w:rsidRDefault="00A22F72" w:rsidP="00A22F72">
      <w:pPr>
        <w:jc w:val="center"/>
        <w:rPr>
          <w:rFonts w:cstheme="minorHAnsi"/>
          <w:b/>
          <w:sz w:val="32"/>
          <w:szCs w:val="32"/>
          <w:u w:val="single"/>
        </w:rPr>
      </w:pPr>
      <w:r w:rsidRPr="00A22F72">
        <w:rPr>
          <w:rFonts w:cstheme="minorHAnsi"/>
          <w:bCs/>
          <w:sz w:val="32"/>
          <w:szCs w:val="32"/>
        </w:rPr>
        <w:t>Muhammad Ibrahim Kaleem – 2025-CE-103</w:t>
      </w:r>
      <w:r w:rsidRPr="00A22F72">
        <w:rPr>
          <w:rFonts w:cstheme="minorHAnsi"/>
          <w:b/>
          <w:sz w:val="32"/>
          <w:szCs w:val="32"/>
          <w:u w:val="single"/>
        </w:rPr>
        <w:br/>
      </w:r>
    </w:p>
    <w:p w14:paraId="7238BC9C" w14:textId="77777777" w:rsidR="00A22F72" w:rsidRPr="00A22F72" w:rsidRDefault="00A22F72" w:rsidP="00A22F72">
      <w:pPr>
        <w:jc w:val="center"/>
        <w:rPr>
          <w:rFonts w:cstheme="minorHAnsi"/>
          <w:b/>
          <w:sz w:val="32"/>
          <w:szCs w:val="32"/>
          <w:u w:val="single"/>
        </w:rPr>
      </w:pPr>
      <w:r w:rsidRPr="00A22F72">
        <w:rPr>
          <w:rFonts w:cstheme="minorHAnsi"/>
          <w:b/>
          <w:sz w:val="32"/>
          <w:szCs w:val="32"/>
          <w:u w:val="single"/>
        </w:rPr>
        <w:t>PRESENTED TO:</w:t>
      </w:r>
    </w:p>
    <w:p w14:paraId="05A8B3FF" w14:textId="77777777" w:rsidR="00A22F72" w:rsidRPr="00A22F72" w:rsidRDefault="00A22F72" w:rsidP="00A22F72">
      <w:pPr>
        <w:jc w:val="center"/>
        <w:rPr>
          <w:rFonts w:cstheme="minorHAnsi"/>
          <w:b/>
          <w:sz w:val="32"/>
          <w:szCs w:val="32"/>
          <w:u w:val="single"/>
        </w:rPr>
      </w:pPr>
      <w:r w:rsidRPr="00A22F72">
        <w:rPr>
          <w:rFonts w:cstheme="minorHAnsi"/>
          <w:bCs/>
          <w:sz w:val="32"/>
          <w:szCs w:val="32"/>
        </w:rPr>
        <w:t>Prof. Mehmood</w:t>
      </w:r>
      <w:r w:rsidRPr="00A22F72">
        <w:rPr>
          <w:rFonts w:cstheme="minorHAnsi"/>
          <w:b/>
          <w:sz w:val="32"/>
          <w:szCs w:val="32"/>
        </w:rPr>
        <w:br/>
      </w:r>
    </w:p>
    <w:p w14:paraId="340DF2E9" w14:textId="77777777" w:rsidR="00A22F72" w:rsidRPr="00A22F72" w:rsidRDefault="00A22F72" w:rsidP="00A22F72">
      <w:pPr>
        <w:jc w:val="center"/>
        <w:rPr>
          <w:rFonts w:cstheme="minorHAnsi"/>
          <w:b/>
          <w:sz w:val="32"/>
          <w:szCs w:val="32"/>
          <w:u w:val="single"/>
        </w:rPr>
      </w:pPr>
    </w:p>
    <w:p w14:paraId="162CB41B" w14:textId="77777777" w:rsidR="00A22F72" w:rsidRPr="00A22F72" w:rsidRDefault="00A22F72" w:rsidP="00A22F72">
      <w:pPr>
        <w:jc w:val="center"/>
        <w:rPr>
          <w:rFonts w:cstheme="minorHAnsi"/>
          <w:b/>
          <w:sz w:val="32"/>
          <w:szCs w:val="32"/>
          <w:u w:val="single"/>
        </w:rPr>
      </w:pPr>
      <w:r w:rsidRPr="00A22F72">
        <w:rPr>
          <w:rFonts w:cstheme="minorHAnsi"/>
          <w:bCs/>
          <w:sz w:val="32"/>
          <w:szCs w:val="32"/>
          <w:u w:val="single"/>
        </w:rPr>
        <w:t>COMPUTER ENGINEERING – SECTION B</w:t>
      </w:r>
    </w:p>
    <w:p w14:paraId="690C5A3B" w14:textId="0D0A6AD0" w:rsidR="00A22F72" w:rsidRPr="00A22F72" w:rsidRDefault="00A22F72">
      <w:pPr>
        <w:rPr>
          <w:rFonts w:cstheme="minorHAnsi"/>
        </w:rPr>
      </w:pPr>
      <w:r w:rsidRPr="00A22F72">
        <w:rPr>
          <w:rFonts w:cstheme="minorHAnsi"/>
        </w:rPr>
        <w:br w:type="page"/>
      </w:r>
    </w:p>
    <w:p w14:paraId="38C4ED44" w14:textId="18D5F635" w:rsidR="00A22F72" w:rsidRPr="00A22F72" w:rsidRDefault="00A22F72" w:rsidP="00A22F72">
      <w:pPr>
        <w:pStyle w:val="Heading1"/>
        <w:spacing w:before="287"/>
        <w:rPr>
          <w:rFonts w:asciiTheme="minorHAnsi" w:hAnsiTheme="minorHAnsi" w:cstheme="minorHAnsi"/>
          <w:b/>
          <w:bCs/>
          <w:u w:val="single"/>
        </w:rPr>
      </w:pPr>
      <w:r w:rsidRPr="00A22F72">
        <w:rPr>
          <w:rFonts w:asciiTheme="minorHAnsi" w:hAnsiTheme="minorHAnsi" w:cstheme="minorHAnsi"/>
          <w:b/>
          <w:bCs/>
          <w:spacing w:val="-2"/>
          <w:u w:val="single"/>
        </w:rPr>
        <w:lastRenderedPageBreak/>
        <w:t>Objective:</w:t>
      </w:r>
    </w:p>
    <w:p w14:paraId="233AC3B6" w14:textId="359209E1" w:rsidR="00A22F72" w:rsidRPr="00A22F72" w:rsidRDefault="00A22F72" w:rsidP="00A22F72">
      <w:pPr>
        <w:pStyle w:val="BodyText"/>
        <w:spacing w:before="52"/>
        <w:rPr>
          <w:rFonts w:asciiTheme="minorHAnsi" w:hAnsiTheme="minorHAnsi" w:cstheme="minorHAnsi"/>
        </w:rPr>
      </w:pPr>
      <w:r w:rsidRPr="00A22F72">
        <w:rPr>
          <w:rFonts w:asciiTheme="minorHAnsi" w:hAnsiTheme="minorHAnsi" w:cstheme="minorHAnsi"/>
        </w:rPr>
        <w:t>The</w:t>
      </w:r>
      <w:r w:rsidRPr="00A22F72">
        <w:rPr>
          <w:rFonts w:asciiTheme="minorHAnsi" w:hAnsiTheme="minorHAnsi" w:cstheme="minorHAnsi"/>
          <w:spacing w:val="-3"/>
        </w:rPr>
        <w:t xml:space="preserve"> </w:t>
      </w:r>
      <w:r w:rsidRPr="00A22F72">
        <w:rPr>
          <w:rFonts w:asciiTheme="minorHAnsi" w:hAnsiTheme="minorHAnsi" w:cstheme="minorHAnsi"/>
        </w:rPr>
        <w:t>objective</w:t>
      </w:r>
      <w:r w:rsidRPr="00A22F72">
        <w:rPr>
          <w:rFonts w:asciiTheme="minorHAnsi" w:hAnsiTheme="minorHAnsi" w:cstheme="minorHAnsi"/>
          <w:spacing w:val="-2"/>
        </w:rPr>
        <w:t xml:space="preserve"> </w:t>
      </w:r>
      <w:r w:rsidRPr="00A22F72">
        <w:rPr>
          <w:rFonts w:asciiTheme="minorHAnsi" w:hAnsiTheme="minorHAnsi" w:cstheme="minorHAnsi"/>
        </w:rPr>
        <w:t>of this</w:t>
      </w:r>
      <w:r w:rsidRPr="00A22F72">
        <w:rPr>
          <w:rFonts w:asciiTheme="minorHAnsi" w:hAnsiTheme="minorHAnsi" w:cstheme="minorHAnsi"/>
          <w:spacing w:val="-2"/>
        </w:rPr>
        <w:t xml:space="preserve"> </w:t>
      </w:r>
      <w:r w:rsidRPr="00A22F72">
        <w:rPr>
          <w:rFonts w:asciiTheme="minorHAnsi" w:hAnsiTheme="minorHAnsi" w:cstheme="minorHAnsi"/>
        </w:rPr>
        <w:t>lab</w:t>
      </w:r>
      <w:r w:rsidRPr="00A22F72">
        <w:rPr>
          <w:rFonts w:asciiTheme="minorHAnsi" w:hAnsiTheme="minorHAnsi" w:cstheme="minorHAnsi"/>
          <w:spacing w:val="1"/>
        </w:rPr>
        <w:t xml:space="preserve"> </w:t>
      </w:r>
      <w:r w:rsidRPr="00A22F72">
        <w:rPr>
          <w:rFonts w:asciiTheme="minorHAnsi" w:hAnsiTheme="minorHAnsi" w:cstheme="minorHAnsi"/>
        </w:rPr>
        <w:t>is</w:t>
      </w:r>
      <w:r w:rsidRPr="00A22F72">
        <w:rPr>
          <w:rFonts w:asciiTheme="minorHAnsi" w:hAnsiTheme="minorHAnsi" w:cstheme="minorHAnsi"/>
          <w:spacing w:val="-1"/>
        </w:rPr>
        <w:t xml:space="preserve"> </w:t>
      </w:r>
      <w:r w:rsidRPr="00A22F72">
        <w:rPr>
          <w:rFonts w:asciiTheme="minorHAnsi" w:hAnsiTheme="minorHAnsi" w:cstheme="minorHAnsi"/>
        </w:rPr>
        <w:t>verify</w:t>
      </w:r>
      <w:r w:rsidRPr="00A22F72">
        <w:rPr>
          <w:rFonts w:asciiTheme="minorHAnsi" w:hAnsiTheme="minorHAnsi" w:cstheme="minorHAnsi"/>
          <w:spacing w:val="-4"/>
        </w:rPr>
        <w:t xml:space="preserve"> </w:t>
      </w:r>
      <w:r w:rsidRPr="00A22F72">
        <w:rPr>
          <w:rFonts w:asciiTheme="minorHAnsi" w:hAnsiTheme="minorHAnsi" w:cstheme="minorHAnsi"/>
        </w:rPr>
        <w:t>Thevenin’s</w:t>
      </w:r>
      <w:r w:rsidRPr="00A22F72">
        <w:rPr>
          <w:rFonts w:asciiTheme="minorHAnsi" w:hAnsiTheme="minorHAnsi" w:cstheme="minorHAnsi"/>
          <w:spacing w:val="-2"/>
        </w:rPr>
        <w:t xml:space="preserve"> </w:t>
      </w:r>
      <w:r w:rsidRPr="00A22F72">
        <w:rPr>
          <w:rFonts w:asciiTheme="minorHAnsi" w:hAnsiTheme="minorHAnsi" w:cstheme="minorHAnsi"/>
        </w:rPr>
        <w:t>theorem and</w:t>
      </w:r>
      <w:r w:rsidRPr="00A22F72">
        <w:rPr>
          <w:rFonts w:asciiTheme="minorHAnsi" w:hAnsiTheme="minorHAnsi" w:cstheme="minorHAnsi"/>
          <w:spacing w:val="-1"/>
        </w:rPr>
        <w:t xml:space="preserve"> </w:t>
      </w:r>
      <w:r w:rsidRPr="00A22F72">
        <w:rPr>
          <w:rFonts w:asciiTheme="minorHAnsi" w:hAnsiTheme="minorHAnsi" w:cstheme="minorHAnsi"/>
        </w:rPr>
        <w:t>to</w:t>
      </w:r>
      <w:r w:rsidRPr="00A22F72">
        <w:rPr>
          <w:rFonts w:asciiTheme="minorHAnsi" w:hAnsiTheme="minorHAnsi" w:cstheme="minorHAnsi"/>
          <w:spacing w:val="-1"/>
        </w:rPr>
        <w:t xml:space="preserve"> </w:t>
      </w:r>
      <w:r w:rsidRPr="00A22F72">
        <w:rPr>
          <w:rFonts w:asciiTheme="minorHAnsi" w:hAnsiTheme="minorHAnsi" w:cstheme="minorHAnsi"/>
        </w:rPr>
        <w:t>find the</w:t>
      </w:r>
      <w:r w:rsidRPr="00A22F72">
        <w:rPr>
          <w:rFonts w:asciiTheme="minorHAnsi" w:hAnsiTheme="minorHAnsi" w:cstheme="minorHAnsi"/>
          <w:spacing w:val="-2"/>
        </w:rPr>
        <w:t xml:space="preserve"> </w:t>
      </w:r>
      <w:r w:rsidRPr="00A22F72">
        <w:rPr>
          <w:rFonts w:asciiTheme="minorHAnsi" w:hAnsiTheme="minorHAnsi" w:cstheme="minorHAnsi"/>
        </w:rPr>
        <w:t>full</w:t>
      </w:r>
      <w:r w:rsidRPr="00A22F72">
        <w:rPr>
          <w:rFonts w:asciiTheme="minorHAnsi" w:hAnsiTheme="minorHAnsi" w:cstheme="minorHAnsi"/>
          <w:spacing w:val="-1"/>
        </w:rPr>
        <w:t xml:space="preserve"> </w:t>
      </w:r>
      <w:r w:rsidRPr="00A22F72">
        <w:rPr>
          <w:rFonts w:asciiTheme="minorHAnsi" w:hAnsiTheme="minorHAnsi" w:cstheme="minorHAnsi"/>
        </w:rPr>
        <w:t xml:space="preserve">load </w:t>
      </w:r>
      <w:r w:rsidRPr="00A22F72">
        <w:rPr>
          <w:rFonts w:asciiTheme="minorHAnsi" w:hAnsiTheme="minorHAnsi" w:cstheme="minorHAnsi"/>
          <w:spacing w:val="-2"/>
        </w:rPr>
        <w:t>current.</w:t>
      </w:r>
    </w:p>
    <w:p w14:paraId="2072D098" w14:textId="63531F33" w:rsidR="00A22F72" w:rsidRPr="00A22F72" w:rsidRDefault="00A22F72" w:rsidP="00A22F72">
      <w:pPr>
        <w:pStyle w:val="Heading1"/>
        <w:spacing w:after="56"/>
        <w:rPr>
          <w:rFonts w:asciiTheme="minorHAnsi" w:hAnsiTheme="minorHAnsi" w:cstheme="minorHAnsi"/>
          <w:b/>
          <w:bCs/>
          <w:u w:val="single"/>
        </w:rPr>
      </w:pPr>
      <w:r w:rsidRPr="00A22F72">
        <w:rPr>
          <w:rFonts w:asciiTheme="minorHAnsi" w:hAnsiTheme="minorHAnsi" w:cstheme="minorHAnsi"/>
          <w:b/>
          <w:bCs/>
          <w:u w:val="single"/>
        </w:rPr>
        <w:t>Apparatus</w:t>
      </w:r>
      <w:r w:rsidRPr="00A22F72">
        <w:rPr>
          <w:rFonts w:asciiTheme="minorHAnsi" w:hAnsiTheme="minorHAnsi" w:cstheme="minorHAnsi"/>
          <w:b/>
          <w:bCs/>
          <w:spacing w:val="-16"/>
          <w:u w:val="single"/>
        </w:rPr>
        <w:t xml:space="preserve"> </w:t>
      </w:r>
      <w:r w:rsidRPr="00A22F72">
        <w:rPr>
          <w:rFonts w:asciiTheme="minorHAnsi" w:hAnsiTheme="minorHAnsi" w:cstheme="minorHAnsi"/>
          <w:b/>
          <w:bCs/>
          <w:spacing w:val="-2"/>
          <w:u w:val="single"/>
        </w:rPr>
        <w:t>Required: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2969"/>
        <w:gridCol w:w="2071"/>
        <w:gridCol w:w="2340"/>
      </w:tblGrid>
      <w:tr w:rsidR="00A22F72" w:rsidRPr="00A22F72" w14:paraId="066D1B9E" w14:textId="77777777" w:rsidTr="00F03892">
        <w:trPr>
          <w:trHeight w:val="325"/>
        </w:trPr>
        <w:tc>
          <w:tcPr>
            <w:tcW w:w="739" w:type="dxa"/>
          </w:tcPr>
          <w:p w14:paraId="6FB928E3" w14:textId="77777777" w:rsidR="00A22F72" w:rsidRPr="00A22F72" w:rsidRDefault="00A22F72" w:rsidP="00F03892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z w:val="24"/>
              </w:rPr>
              <w:t xml:space="preserve">Sr. </w:t>
            </w:r>
            <w:r w:rsidRPr="00A22F72">
              <w:rPr>
                <w:rFonts w:asciiTheme="minorHAnsi" w:hAnsiTheme="minorHAnsi" w:cstheme="minorHAnsi"/>
                <w:spacing w:val="-5"/>
                <w:sz w:val="24"/>
              </w:rPr>
              <w:t>no</w:t>
            </w:r>
          </w:p>
        </w:tc>
        <w:tc>
          <w:tcPr>
            <w:tcW w:w="2969" w:type="dxa"/>
          </w:tcPr>
          <w:p w14:paraId="2D628C38" w14:textId="77777777" w:rsidR="00A22F72" w:rsidRPr="00A22F72" w:rsidRDefault="00A22F72" w:rsidP="00F03892">
            <w:pPr>
              <w:pStyle w:val="TableParagraph"/>
              <w:ind w:left="105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2"/>
                <w:sz w:val="24"/>
              </w:rPr>
              <w:t>Apparatus</w:t>
            </w:r>
          </w:p>
        </w:tc>
        <w:tc>
          <w:tcPr>
            <w:tcW w:w="2071" w:type="dxa"/>
          </w:tcPr>
          <w:p w14:paraId="38AA0EA5" w14:textId="77777777" w:rsidR="00A22F72" w:rsidRPr="00A22F72" w:rsidRDefault="00A22F72" w:rsidP="00F03892">
            <w:pPr>
              <w:pStyle w:val="TableParagraph"/>
              <w:ind w:left="108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2"/>
                <w:sz w:val="24"/>
              </w:rPr>
              <w:t>Range</w:t>
            </w:r>
          </w:p>
        </w:tc>
        <w:tc>
          <w:tcPr>
            <w:tcW w:w="2340" w:type="dxa"/>
          </w:tcPr>
          <w:p w14:paraId="6F00A2A9" w14:textId="77777777" w:rsidR="00A22F72" w:rsidRPr="00A22F72" w:rsidRDefault="00A22F72" w:rsidP="00F03892">
            <w:pPr>
              <w:pStyle w:val="TableParagraph"/>
              <w:ind w:left="106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2"/>
                <w:sz w:val="24"/>
              </w:rPr>
              <w:t>Quantity</w:t>
            </w:r>
          </w:p>
        </w:tc>
      </w:tr>
      <w:tr w:rsidR="00A22F72" w:rsidRPr="00A22F72" w14:paraId="7BABA578" w14:textId="77777777" w:rsidTr="00F03892">
        <w:trPr>
          <w:trHeight w:val="328"/>
        </w:trPr>
        <w:tc>
          <w:tcPr>
            <w:tcW w:w="739" w:type="dxa"/>
          </w:tcPr>
          <w:p w14:paraId="22C9375E" w14:textId="77777777" w:rsidR="00A22F72" w:rsidRPr="00A22F72" w:rsidRDefault="00A22F72" w:rsidP="00F03892">
            <w:pPr>
              <w:pStyle w:val="TableParagraph"/>
              <w:spacing w:before="25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  <w:tc>
          <w:tcPr>
            <w:tcW w:w="2969" w:type="dxa"/>
          </w:tcPr>
          <w:p w14:paraId="1C5DE91E" w14:textId="77777777" w:rsidR="00A22F72" w:rsidRPr="00A22F72" w:rsidRDefault="00A22F72" w:rsidP="00F03892">
            <w:pPr>
              <w:pStyle w:val="TableParagraph"/>
              <w:spacing w:before="25"/>
              <w:ind w:left="105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z w:val="24"/>
              </w:rPr>
              <w:t>Regulated</w:t>
            </w:r>
            <w:r w:rsidRPr="00A22F72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A22F72">
              <w:rPr>
                <w:rFonts w:asciiTheme="minorHAnsi" w:hAnsiTheme="minorHAnsi" w:cstheme="minorHAnsi"/>
                <w:sz w:val="24"/>
              </w:rPr>
              <w:t>Power</w:t>
            </w:r>
            <w:r w:rsidRPr="00A22F72">
              <w:rPr>
                <w:rFonts w:asciiTheme="minorHAnsi" w:hAnsiTheme="minorHAnsi" w:cstheme="minorHAnsi"/>
                <w:spacing w:val="-2"/>
                <w:sz w:val="24"/>
              </w:rPr>
              <w:t xml:space="preserve"> Supply</w:t>
            </w:r>
          </w:p>
        </w:tc>
        <w:tc>
          <w:tcPr>
            <w:tcW w:w="2071" w:type="dxa"/>
          </w:tcPr>
          <w:p w14:paraId="59C4E0D0" w14:textId="77777777" w:rsidR="00A22F72" w:rsidRPr="00A22F72" w:rsidRDefault="00A22F72" w:rsidP="00F03892">
            <w:pPr>
              <w:pStyle w:val="TableParagraph"/>
              <w:spacing w:before="25"/>
              <w:ind w:left="108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70F17F40" w14:textId="77777777" w:rsidR="00A22F72" w:rsidRPr="00A22F72" w:rsidRDefault="00A22F72" w:rsidP="00F03892">
            <w:pPr>
              <w:pStyle w:val="TableParagraph"/>
              <w:spacing w:before="25"/>
              <w:ind w:left="106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</w:tr>
      <w:tr w:rsidR="00A22F72" w:rsidRPr="00A22F72" w14:paraId="04A61456" w14:textId="77777777" w:rsidTr="00F03892">
        <w:trPr>
          <w:trHeight w:val="326"/>
        </w:trPr>
        <w:tc>
          <w:tcPr>
            <w:tcW w:w="739" w:type="dxa"/>
          </w:tcPr>
          <w:p w14:paraId="02F7EA1A" w14:textId="77777777" w:rsidR="00A22F72" w:rsidRPr="00A22F72" w:rsidRDefault="00A22F72" w:rsidP="00F03892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10"/>
                <w:sz w:val="24"/>
              </w:rPr>
              <w:t>2</w:t>
            </w:r>
          </w:p>
        </w:tc>
        <w:tc>
          <w:tcPr>
            <w:tcW w:w="2969" w:type="dxa"/>
          </w:tcPr>
          <w:p w14:paraId="7BDCA482" w14:textId="77777777" w:rsidR="00A22F72" w:rsidRPr="00A22F72" w:rsidRDefault="00A22F72" w:rsidP="00F03892">
            <w:pPr>
              <w:pStyle w:val="TableParagraph"/>
              <w:ind w:left="105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z w:val="24"/>
              </w:rPr>
              <w:t>Signal</w:t>
            </w:r>
            <w:r w:rsidRPr="00A22F72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A22F72">
              <w:rPr>
                <w:rFonts w:asciiTheme="minorHAnsi" w:hAnsiTheme="minorHAnsi" w:cstheme="minorHAnsi"/>
                <w:spacing w:val="-2"/>
                <w:sz w:val="24"/>
              </w:rPr>
              <w:t>Generator</w:t>
            </w:r>
          </w:p>
        </w:tc>
        <w:tc>
          <w:tcPr>
            <w:tcW w:w="2071" w:type="dxa"/>
          </w:tcPr>
          <w:p w14:paraId="5AA010DB" w14:textId="77777777" w:rsidR="00A22F72" w:rsidRPr="00A22F72" w:rsidRDefault="00A22F72" w:rsidP="00F03892">
            <w:pPr>
              <w:pStyle w:val="TableParagraph"/>
              <w:ind w:left="108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49B37541" w14:textId="77777777" w:rsidR="00A22F72" w:rsidRPr="00A22F72" w:rsidRDefault="00A22F72" w:rsidP="00F03892">
            <w:pPr>
              <w:pStyle w:val="TableParagraph"/>
              <w:ind w:left="106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</w:tr>
      <w:tr w:rsidR="00A22F72" w:rsidRPr="00A22F72" w14:paraId="06851C32" w14:textId="77777777" w:rsidTr="00F03892">
        <w:trPr>
          <w:trHeight w:val="326"/>
        </w:trPr>
        <w:tc>
          <w:tcPr>
            <w:tcW w:w="739" w:type="dxa"/>
          </w:tcPr>
          <w:p w14:paraId="7266D2EC" w14:textId="77777777" w:rsidR="00A22F72" w:rsidRPr="00A22F72" w:rsidRDefault="00A22F72" w:rsidP="00F03892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10"/>
                <w:sz w:val="24"/>
              </w:rPr>
              <w:t>3</w:t>
            </w:r>
          </w:p>
        </w:tc>
        <w:tc>
          <w:tcPr>
            <w:tcW w:w="2969" w:type="dxa"/>
          </w:tcPr>
          <w:p w14:paraId="6DB6A3F7" w14:textId="77777777" w:rsidR="00A22F72" w:rsidRPr="00A22F72" w:rsidRDefault="00A22F72" w:rsidP="00F03892">
            <w:pPr>
              <w:pStyle w:val="TableParagraph"/>
              <w:ind w:left="105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2"/>
                <w:sz w:val="24"/>
              </w:rPr>
              <w:t>Oscilloscope</w:t>
            </w:r>
          </w:p>
        </w:tc>
        <w:tc>
          <w:tcPr>
            <w:tcW w:w="2071" w:type="dxa"/>
          </w:tcPr>
          <w:p w14:paraId="12BD1ADE" w14:textId="77777777" w:rsidR="00A22F72" w:rsidRPr="00A22F72" w:rsidRDefault="00A22F72" w:rsidP="00F03892">
            <w:pPr>
              <w:pStyle w:val="TableParagraph"/>
              <w:ind w:left="108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7BBC6BEB" w14:textId="77777777" w:rsidR="00A22F72" w:rsidRPr="00A22F72" w:rsidRDefault="00A22F72" w:rsidP="00F03892">
            <w:pPr>
              <w:pStyle w:val="TableParagraph"/>
              <w:ind w:left="106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</w:tr>
      <w:tr w:rsidR="00A22F72" w:rsidRPr="00A22F72" w14:paraId="114717D2" w14:textId="77777777" w:rsidTr="00F03892">
        <w:trPr>
          <w:trHeight w:val="328"/>
        </w:trPr>
        <w:tc>
          <w:tcPr>
            <w:tcW w:w="739" w:type="dxa"/>
          </w:tcPr>
          <w:p w14:paraId="3B976D86" w14:textId="77777777" w:rsidR="00A22F72" w:rsidRPr="00A22F72" w:rsidRDefault="00A22F72" w:rsidP="00F03892">
            <w:pPr>
              <w:pStyle w:val="TableParagraph"/>
              <w:spacing w:before="25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10"/>
                <w:sz w:val="24"/>
              </w:rPr>
              <w:t>4</w:t>
            </w:r>
          </w:p>
        </w:tc>
        <w:tc>
          <w:tcPr>
            <w:tcW w:w="2969" w:type="dxa"/>
          </w:tcPr>
          <w:p w14:paraId="3B5192D5" w14:textId="77777777" w:rsidR="00A22F72" w:rsidRPr="00A22F72" w:rsidRDefault="00A22F72" w:rsidP="00F03892">
            <w:pPr>
              <w:pStyle w:val="TableParagraph"/>
              <w:spacing w:before="25"/>
              <w:ind w:left="105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z w:val="24"/>
              </w:rPr>
              <w:t>Digital</w:t>
            </w:r>
            <w:r w:rsidRPr="00A22F72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A22F72">
              <w:rPr>
                <w:rFonts w:asciiTheme="minorHAnsi" w:hAnsiTheme="minorHAnsi" w:cstheme="minorHAnsi"/>
                <w:spacing w:val="-2"/>
                <w:sz w:val="24"/>
              </w:rPr>
              <w:t>Multimeter</w:t>
            </w:r>
          </w:p>
        </w:tc>
        <w:tc>
          <w:tcPr>
            <w:tcW w:w="2071" w:type="dxa"/>
          </w:tcPr>
          <w:p w14:paraId="437AD776" w14:textId="77777777" w:rsidR="00A22F72" w:rsidRPr="00A22F72" w:rsidRDefault="00A22F72" w:rsidP="00F03892">
            <w:pPr>
              <w:pStyle w:val="TableParagraph"/>
              <w:spacing w:before="25"/>
              <w:ind w:left="108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5AA89ACA" w14:textId="77777777" w:rsidR="00A22F72" w:rsidRPr="00A22F72" w:rsidRDefault="00A22F72" w:rsidP="00F03892">
            <w:pPr>
              <w:pStyle w:val="TableParagraph"/>
              <w:spacing w:before="25"/>
              <w:ind w:left="106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</w:tr>
      <w:tr w:rsidR="00A22F72" w:rsidRPr="00A22F72" w14:paraId="0BF82C6F" w14:textId="77777777" w:rsidTr="00F03892">
        <w:trPr>
          <w:trHeight w:val="326"/>
        </w:trPr>
        <w:tc>
          <w:tcPr>
            <w:tcW w:w="739" w:type="dxa"/>
          </w:tcPr>
          <w:p w14:paraId="6F697DFF" w14:textId="77777777" w:rsidR="00A22F72" w:rsidRPr="00A22F72" w:rsidRDefault="00A22F72" w:rsidP="00F03892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10"/>
                <w:sz w:val="24"/>
              </w:rPr>
              <w:t>5</w:t>
            </w:r>
          </w:p>
        </w:tc>
        <w:tc>
          <w:tcPr>
            <w:tcW w:w="2969" w:type="dxa"/>
          </w:tcPr>
          <w:p w14:paraId="3D138E02" w14:textId="77777777" w:rsidR="00A22F72" w:rsidRPr="00A22F72" w:rsidRDefault="00A22F72" w:rsidP="00F03892">
            <w:pPr>
              <w:pStyle w:val="TableParagraph"/>
              <w:ind w:left="105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z w:val="24"/>
              </w:rPr>
              <w:t>Breadboard</w:t>
            </w:r>
            <w:r w:rsidRPr="00A22F72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A22F72">
              <w:rPr>
                <w:rFonts w:asciiTheme="minorHAnsi" w:hAnsiTheme="minorHAnsi" w:cstheme="minorHAnsi"/>
                <w:sz w:val="24"/>
              </w:rPr>
              <w:t>&amp;</w:t>
            </w:r>
            <w:r w:rsidRPr="00A22F72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A22F72">
              <w:rPr>
                <w:rFonts w:asciiTheme="minorHAnsi" w:hAnsiTheme="minorHAnsi" w:cstheme="minorHAnsi"/>
                <w:spacing w:val="-4"/>
                <w:sz w:val="24"/>
              </w:rPr>
              <w:t>Wires</w:t>
            </w:r>
          </w:p>
        </w:tc>
        <w:tc>
          <w:tcPr>
            <w:tcW w:w="2071" w:type="dxa"/>
          </w:tcPr>
          <w:p w14:paraId="323BABA2" w14:textId="77777777" w:rsidR="00A22F72" w:rsidRPr="00A22F72" w:rsidRDefault="00A22F72" w:rsidP="00F03892">
            <w:pPr>
              <w:pStyle w:val="TableParagraph"/>
              <w:ind w:left="108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36343594" w14:textId="77777777" w:rsidR="00A22F72" w:rsidRPr="00A22F72" w:rsidRDefault="00A22F72" w:rsidP="00F03892">
            <w:pPr>
              <w:pStyle w:val="TableParagraph"/>
              <w:ind w:left="106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z w:val="24"/>
              </w:rPr>
              <w:t xml:space="preserve">As </w:t>
            </w:r>
            <w:r w:rsidRPr="00A22F72">
              <w:rPr>
                <w:rFonts w:asciiTheme="minorHAnsi" w:hAnsiTheme="minorHAnsi" w:cstheme="minorHAnsi"/>
                <w:spacing w:val="-2"/>
                <w:sz w:val="24"/>
              </w:rPr>
              <w:t>Required</w:t>
            </w:r>
          </w:p>
        </w:tc>
      </w:tr>
      <w:tr w:rsidR="00A22F72" w:rsidRPr="00A22F72" w14:paraId="25B0BBAE" w14:textId="77777777" w:rsidTr="00F03892">
        <w:trPr>
          <w:trHeight w:val="325"/>
        </w:trPr>
        <w:tc>
          <w:tcPr>
            <w:tcW w:w="739" w:type="dxa"/>
          </w:tcPr>
          <w:p w14:paraId="4ACD649B" w14:textId="77777777" w:rsidR="00A22F72" w:rsidRPr="00A22F72" w:rsidRDefault="00A22F72" w:rsidP="00F03892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10"/>
                <w:sz w:val="24"/>
              </w:rPr>
              <w:t>6</w:t>
            </w:r>
          </w:p>
        </w:tc>
        <w:tc>
          <w:tcPr>
            <w:tcW w:w="2969" w:type="dxa"/>
          </w:tcPr>
          <w:p w14:paraId="449976AF" w14:textId="77777777" w:rsidR="00A22F72" w:rsidRPr="00A22F72" w:rsidRDefault="00A22F72" w:rsidP="00F03892">
            <w:pPr>
              <w:pStyle w:val="TableParagraph"/>
              <w:ind w:left="105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2"/>
                <w:sz w:val="24"/>
              </w:rPr>
              <w:t>Resistors</w:t>
            </w:r>
          </w:p>
        </w:tc>
        <w:tc>
          <w:tcPr>
            <w:tcW w:w="2071" w:type="dxa"/>
          </w:tcPr>
          <w:p w14:paraId="4E6AF263" w14:textId="77777777" w:rsidR="00A22F72" w:rsidRPr="00A22F72" w:rsidRDefault="00A22F72" w:rsidP="00F03892">
            <w:pPr>
              <w:pStyle w:val="TableParagraph"/>
              <w:ind w:left="108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z w:val="24"/>
              </w:rPr>
              <w:t xml:space="preserve">1k, 330 </w:t>
            </w:r>
            <w:r w:rsidRPr="00A22F72">
              <w:rPr>
                <w:rFonts w:asciiTheme="minorHAnsi" w:hAnsiTheme="minorHAnsi" w:cstheme="minorHAnsi"/>
                <w:spacing w:val="-4"/>
                <w:sz w:val="24"/>
              </w:rPr>
              <w:t>ohms</w:t>
            </w:r>
          </w:p>
        </w:tc>
        <w:tc>
          <w:tcPr>
            <w:tcW w:w="2340" w:type="dxa"/>
          </w:tcPr>
          <w:p w14:paraId="77E19F7F" w14:textId="77777777" w:rsidR="00A22F72" w:rsidRPr="00A22F72" w:rsidRDefault="00A22F72" w:rsidP="00F03892">
            <w:pPr>
              <w:pStyle w:val="TableParagraph"/>
              <w:ind w:left="106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5"/>
                <w:sz w:val="24"/>
              </w:rPr>
              <w:t>1,3</w:t>
            </w:r>
          </w:p>
        </w:tc>
      </w:tr>
      <w:tr w:rsidR="00A22F72" w:rsidRPr="00A22F72" w14:paraId="554327D7" w14:textId="77777777" w:rsidTr="00F03892">
        <w:trPr>
          <w:trHeight w:val="329"/>
        </w:trPr>
        <w:tc>
          <w:tcPr>
            <w:tcW w:w="739" w:type="dxa"/>
          </w:tcPr>
          <w:p w14:paraId="081CD576" w14:textId="77777777" w:rsidR="00A22F72" w:rsidRPr="00A22F72" w:rsidRDefault="00A22F72" w:rsidP="00F03892">
            <w:pPr>
              <w:pStyle w:val="TableParagraph"/>
              <w:spacing w:before="26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10"/>
                <w:sz w:val="24"/>
              </w:rPr>
              <w:t>7</w:t>
            </w:r>
          </w:p>
        </w:tc>
        <w:tc>
          <w:tcPr>
            <w:tcW w:w="2969" w:type="dxa"/>
          </w:tcPr>
          <w:p w14:paraId="5535BBC6" w14:textId="77777777" w:rsidR="00A22F72" w:rsidRPr="00A22F72" w:rsidRDefault="00A22F72" w:rsidP="00F03892">
            <w:pPr>
              <w:pStyle w:val="TableParagraph"/>
              <w:spacing w:before="26"/>
              <w:ind w:left="105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2"/>
                <w:sz w:val="24"/>
              </w:rPr>
              <w:t>Potentiometer</w:t>
            </w:r>
          </w:p>
        </w:tc>
        <w:tc>
          <w:tcPr>
            <w:tcW w:w="2071" w:type="dxa"/>
          </w:tcPr>
          <w:p w14:paraId="097185B5" w14:textId="77777777" w:rsidR="00A22F72" w:rsidRPr="00A22F72" w:rsidRDefault="00A22F72" w:rsidP="00F03892">
            <w:pPr>
              <w:pStyle w:val="TableParagraph"/>
              <w:spacing w:before="26"/>
              <w:ind w:left="108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63231E02" w14:textId="77777777" w:rsidR="00A22F72" w:rsidRPr="00A22F72" w:rsidRDefault="00A22F72" w:rsidP="00F03892">
            <w:pPr>
              <w:pStyle w:val="TableParagraph"/>
              <w:spacing w:before="26"/>
              <w:ind w:left="106"/>
              <w:rPr>
                <w:rFonts w:asciiTheme="minorHAnsi" w:hAnsiTheme="minorHAnsi" w:cstheme="minorHAnsi"/>
                <w:sz w:val="24"/>
              </w:rPr>
            </w:pPr>
            <w:r w:rsidRPr="00A22F72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</w:tr>
    </w:tbl>
    <w:p w14:paraId="0C5C3947" w14:textId="4FC6948B" w:rsidR="00A22F72" w:rsidRPr="00A22F72" w:rsidRDefault="00A22F72" w:rsidP="00A22F72">
      <w:pPr>
        <w:pStyle w:val="Heading1"/>
        <w:spacing w:before="291"/>
        <w:rPr>
          <w:rFonts w:asciiTheme="minorHAnsi" w:hAnsiTheme="minorHAnsi" w:cstheme="minorHAnsi"/>
          <w:b/>
          <w:bCs/>
          <w:u w:val="single"/>
        </w:rPr>
      </w:pPr>
      <w:r w:rsidRPr="00A22F72">
        <w:rPr>
          <w:rFonts w:asciiTheme="minorHAnsi" w:hAnsiTheme="minorHAnsi" w:cstheme="minorHAnsi"/>
          <w:b/>
          <w:bCs/>
          <w:spacing w:val="-2"/>
          <w:u w:val="single"/>
        </w:rPr>
        <w:t>Description:</w:t>
      </w:r>
    </w:p>
    <w:p w14:paraId="490E07EC" w14:textId="77777777" w:rsidR="00A22F72" w:rsidRPr="00DC3EEA" w:rsidRDefault="00A22F72" w:rsidP="00DC3EEA">
      <w:pPr>
        <w:rPr>
          <w:b/>
          <w:bCs/>
          <w:i/>
          <w:iCs/>
          <w:sz w:val="24"/>
          <w:szCs w:val="24"/>
        </w:rPr>
      </w:pPr>
      <w:r w:rsidRPr="00DC3EEA">
        <w:rPr>
          <w:b/>
          <w:bCs/>
          <w:sz w:val="24"/>
          <w:szCs w:val="24"/>
        </w:rPr>
        <w:t>Statement:</w:t>
      </w:r>
    </w:p>
    <w:p w14:paraId="15722265" w14:textId="58AB988A" w:rsidR="00A22F72" w:rsidRPr="00A22F72" w:rsidRDefault="00A22F72" w:rsidP="00A22F72">
      <w:pPr>
        <w:pStyle w:val="BodyText"/>
        <w:spacing w:before="41" w:line="276" w:lineRule="auto"/>
        <w:rPr>
          <w:rFonts w:asciiTheme="minorHAnsi" w:hAnsiTheme="minorHAnsi" w:cstheme="minorHAnsi"/>
        </w:rPr>
        <w:sectPr w:rsidR="00A22F72" w:rsidRPr="00A22F72" w:rsidSect="00A22F72">
          <w:pgSz w:w="12240" w:h="15840"/>
          <w:pgMar w:top="1380" w:right="720" w:bottom="426" w:left="1440" w:header="720" w:footer="720" w:gutter="0"/>
          <w:cols w:space="720"/>
        </w:sectPr>
      </w:pPr>
      <w:r w:rsidRPr="00A22F72">
        <w:rPr>
          <w:rFonts w:asciiTheme="minorHAnsi" w:hAnsiTheme="minorHAnsi" w:cstheme="minorHAnsi"/>
        </w:rPr>
        <w:t>Any</w:t>
      </w:r>
      <w:r w:rsidRPr="00A22F72">
        <w:rPr>
          <w:rFonts w:asciiTheme="minorHAnsi" w:hAnsiTheme="minorHAnsi" w:cstheme="minorHAnsi"/>
          <w:spacing w:val="-8"/>
        </w:rPr>
        <w:t xml:space="preserve"> </w:t>
      </w:r>
      <w:r w:rsidRPr="00A22F72">
        <w:rPr>
          <w:rFonts w:asciiTheme="minorHAnsi" w:hAnsiTheme="minorHAnsi" w:cstheme="minorHAnsi"/>
        </w:rPr>
        <w:t>linear</w:t>
      </w:r>
      <w:r w:rsidRPr="00A22F72">
        <w:rPr>
          <w:rFonts w:asciiTheme="minorHAnsi" w:hAnsiTheme="minorHAnsi" w:cstheme="minorHAnsi"/>
          <w:spacing w:val="-3"/>
        </w:rPr>
        <w:t xml:space="preserve"> </w:t>
      </w:r>
      <w:r w:rsidRPr="00A22F72">
        <w:rPr>
          <w:rFonts w:asciiTheme="minorHAnsi" w:hAnsiTheme="minorHAnsi" w:cstheme="minorHAnsi"/>
        </w:rPr>
        <w:t>bilateral,</w:t>
      </w:r>
      <w:r w:rsidRPr="00A22F72">
        <w:rPr>
          <w:rFonts w:asciiTheme="minorHAnsi" w:hAnsiTheme="minorHAnsi" w:cstheme="minorHAnsi"/>
          <w:spacing w:val="-3"/>
        </w:rPr>
        <w:t xml:space="preserve"> </w:t>
      </w:r>
      <w:r w:rsidRPr="00A22F72">
        <w:rPr>
          <w:rFonts w:asciiTheme="minorHAnsi" w:hAnsiTheme="minorHAnsi" w:cstheme="minorHAnsi"/>
        </w:rPr>
        <w:t>active</w:t>
      </w:r>
      <w:r w:rsidRPr="00A22F72">
        <w:rPr>
          <w:rFonts w:asciiTheme="minorHAnsi" w:hAnsiTheme="minorHAnsi" w:cstheme="minorHAnsi"/>
          <w:spacing w:val="-4"/>
        </w:rPr>
        <w:t xml:space="preserve"> </w:t>
      </w:r>
      <w:r w:rsidRPr="00A22F72">
        <w:rPr>
          <w:rFonts w:asciiTheme="minorHAnsi" w:hAnsiTheme="minorHAnsi" w:cstheme="minorHAnsi"/>
        </w:rPr>
        <w:t>two</w:t>
      </w:r>
      <w:r w:rsidRPr="00A22F72">
        <w:rPr>
          <w:rFonts w:asciiTheme="minorHAnsi" w:hAnsiTheme="minorHAnsi" w:cstheme="minorHAnsi"/>
          <w:spacing w:val="-3"/>
        </w:rPr>
        <w:t xml:space="preserve"> </w:t>
      </w:r>
      <w:r w:rsidRPr="00A22F72">
        <w:rPr>
          <w:rFonts w:asciiTheme="minorHAnsi" w:hAnsiTheme="minorHAnsi" w:cstheme="minorHAnsi"/>
        </w:rPr>
        <w:t>terminal</w:t>
      </w:r>
      <w:r w:rsidRPr="00A22F72">
        <w:rPr>
          <w:rFonts w:asciiTheme="minorHAnsi" w:hAnsiTheme="minorHAnsi" w:cstheme="minorHAnsi"/>
          <w:spacing w:val="-3"/>
        </w:rPr>
        <w:t xml:space="preserve"> </w:t>
      </w:r>
      <w:r w:rsidRPr="00A22F72">
        <w:rPr>
          <w:rFonts w:asciiTheme="minorHAnsi" w:hAnsiTheme="minorHAnsi" w:cstheme="minorHAnsi"/>
        </w:rPr>
        <w:t>network</w:t>
      </w:r>
      <w:r w:rsidRPr="00A22F72">
        <w:rPr>
          <w:rFonts w:asciiTheme="minorHAnsi" w:hAnsiTheme="minorHAnsi" w:cstheme="minorHAnsi"/>
          <w:spacing w:val="-1"/>
        </w:rPr>
        <w:t xml:space="preserve"> </w:t>
      </w:r>
      <w:r w:rsidRPr="00A22F72">
        <w:rPr>
          <w:rFonts w:asciiTheme="minorHAnsi" w:hAnsiTheme="minorHAnsi" w:cstheme="minorHAnsi"/>
        </w:rPr>
        <w:t>can</w:t>
      </w:r>
      <w:r w:rsidRPr="00A22F72">
        <w:rPr>
          <w:rFonts w:asciiTheme="minorHAnsi" w:hAnsiTheme="minorHAnsi" w:cstheme="minorHAnsi"/>
          <w:spacing w:val="-3"/>
        </w:rPr>
        <w:t xml:space="preserve"> </w:t>
      </w:r>
      <w:r w:rsidRPr="00A22F72">
        <w:rPr>
          <w:rFonts w:asciiTheme="minorHAnsi" w:hAnsiTheme="minorHAnsi" w:cstheme="minorHAnsi"/>
        </w:rPr>
        <w:t>be</w:t>
      </w:r>
      <w:r w:rsidRPr="00A22F72">
        <w:rPr>
          <w:rFonts w:asciiTheme="minorHAnsi" w:hAnsiTheme="minorHAnsi" w:cstheme="minorHAnsi"/>
          <w:spacing w:val="-4"/>
        </w:rPr>
        <w:t xml:space="preserve"> </w:t>
      </w:r>
      <w:r w:rsidRPr="00A22F72">
        <w:rPr>
          <w:rFonts w:asciiTheme="minorHAnsi" w:hAnsiTheme="minorHAnsi" w:cstheme="minorHAnsi"/>
        </w:rPr>
        <w:t>replaced</w:t>
      </w:r>
      <w:r w:rsidRPr="00A22F72">
        <w:rPr>
          <w:rFonts w:asciiTheme="minorHAnsi" w:hAnsiTheme="minorHAnsi" w:cstheme="minorHAnsi"/>
          <w:spacing w:val="-3"/>
        </w:rPr>
        <w:t xml:space="preserve"> </w:t>
      </w:r>
      <w:r w:rsidRPr="00A22F72">
        <w:rPr>
          <w:rFonts w:asciiTheme="minorHAnsi" w:hAnsiTheme="minorHAnsi" w:cstheme="minorHAnsi"/>
        </w:rPr>
        <w:t>by</w:t>
      </w:r>
      <w:r w:rsidRPr="00A22F72">
        <w:rPr>
          <w:rFonts w:asciiTheme="minorHAnsi" w:hAnsiTheme="minorHAnsi" w:cstheme="minorHAnsi"/>
          <w:spacing w:val="-6"/>
        </w:rPr>
        <w:t xml:space="preserve"> </w:t>
      </w:r>
      <w:r w:rsidRPr="00A22F72">
        <w:rPr>
          <w:rFonts w:asciiTheme="minorHAnsi" w:hAnsiTheme="minorHAnsi" w:cstheme="minorHAnsi"/>
        </w:rPr>
        <w:t>an</w:t>
      </w:r>
      <w:r w:rsidRPr="00A22F72">
        <w:rPr>
          <w:rFonts w:asciiTheme="minorHAnsi" w:hAnsiTheme="minorHAnsi" w:cstheme="minorHAnsi"/>
          <w:spacing w:val="-3"/>
        </w:rPr>
        <w:t xml:space="preserve"> </w:t>
      </w:r>
      <w:r w:rsidRPr="00A22F72">
        <w:rPr>
          <w:rFonts w:asciiTheme="minorHAnsi" w:hAnsiTheme="minorHAnsi" w:cstheme="minorHAnsi"/>
        </w:rPr>
        <w:t>equivalent</w:t>
      </w:r>
      <w:r w:rsidRPr="00A22F72">
        <w:rPr>
          <w:rFonts w:asciiTheme="minorHAnsi" w:hAnsiTheme="minorHAnsi" w:cstheme="minorHAnsi"/>
          <w:spacing w:val="-3"/>
        </w:rPr>
        <w:t xml:space="preserve"> </w:t>
      </w:r>
      <w:r w:rsidRPr="00A22F72">
        <w:rPr>
          <w:rFonts w:asciiTheme="minorHAnsi" w:hAnsiTheme="minorHAnsi" w:cstheme="minorHAnsi"/>
        </w:rPr>
        <w:t>voltage</w:t>
      </w:r>
      <w:r w:rsidRPr="00A22F72">
        <w:rPr>
          <w:rFonts w:asciiTheme="minorHAnsi" w:hAnsiTheme="minorHAnsi" w:cstheme="minorHAnsi"/>
          <w:spacing w:val="-4"/>
        </w:rPr>
        <w:t xml:space="preserve"> </w:t>
      </w:r>
      <w:r w:rsidRPr="00A22F72">
        <w:rPr>
          <w:rFonts w:asciiTheme="minorHAnsi" w:hAnsiTheme="minorHAnsi" w:cstheme="minorHAnsi"/>
        </w:rPr>
        <w:t xml:space="preserve">source </w:t>
      </w:r>
      <w:r w:rsidRPr="00A22F72">
        <w:rPr>
          <w:rFonts w:asciiTheme="minorHAnsi" w:hAnsiTheme="minorHAnsi" w:cstheme="minorHAnsi"/>
          <w:b/>
          <w:bCs/>
        </w:rPr>
        <w:t>(VTH).</w:t>
      </w:r>
      <w:r w:rsidRPr="00A22F72">
        <w:rPr>
          <w:rFonts w:asciiTheme="minorHAnsi" w:hAnsiTheme="minorHAnsi" w:cstheme="minorHAnsi"/>
        </w:rPr>
        <w:t xml:space="preserve"> Thevenin’s voltage or V OC in series with looking pack resistance RTH</w:t>
      </w:r>
      <w:r w:rsidR="00AD5060">
        <w:rPr>
          <w:rFonts w:asciiTheme="minorHAnsi" w:hAnsiTheme="minorHAnsi" w:cstheme="minorHAnsi"/>
        </w:rPr>
        <w:t>.</w:t>
      </w:r>
    </w:p>
    <w:p w14:paraId="569E3530" w14:textId="77777777" w:rsidR="00A22F72" w:rsidRPr="00DC3EEA" w:rsidRDefault="00A22F72" w:rsidP="00DC3EEA">
      <w:pPr>
        <w:rPr>
          <w:b/>
          <w:bCs/>
          <w:i/>
          <w:iCs/>
          <w:sz w:val="24"/>
          <w:szCs w:val="24"/>
        </w:rPr>
      </w:pPr>
      <w:r w:rsidRPr="00DC3EEA">
        <w:rPr>
          <w:b/>
          <w:bCs/>
          <w:sz w:val="24"/>
          <w:szCs w:val="24"/>
        </w:rPr>
        <w:lastRenderedPageBreak/>
        <w:t>Precautions:</w:t>
      </w:r>
    </w:p>
    <w:p w14:paraId="0E6B4AA2" w14:textId="77777777" w:rsidR="00A22F72" w:rsidRPr="00A22F72" w:rsidRDefault="00A22F72" w:rsidP="00A22F72">
      <w:pPr>
        <w:pStyle w:val="ListParagraph"/>
        <w:widowControl w:val="0"/>
        <w:numPr>
          <w:ilvl w:val="0"/>
          <w:numId w:val="3"/>
        </w:numPr>
        <w:tabs>
          <w:tab w:val="left" w:pos="383"/>
        </w:tabs>
        <w:autoSpaceDE w:val="0"/>
        <w:autoSpaceDN w:val="0"/>
        <w:spacing w:before="36" w:after="0" w:line="240" w:lineRule="auto"/>
        <w:ind w:left="383" w:hanging="217"/>
        <w:contextualSpacing w:val="0"/>
        <w:rPr>
          <w:rFonts w:cstheme="minorHAnsi"/>
          <w:sz w:val="24"/>
        </w:rPr>
      </w:pPr>
      <w:r w:rsidRPr="00A22F72">
        <w:rPr>
          <w:rFonts w:cstheme="minorHAnsi"/>
          <w:sz w:val="24"/>
        </w:rPr>
        <w:t>Voltage</w:t>
      </w:r>
      <w:r w:rsidRPr="00A22F72">
        <w:rPr>
          <w:rFonts w:cstheme="minorHAnsi"/>
          <w:spacing w:val="-3"/>
          <w:sz w:val="24"/>
        </w:rPr>
        <w:t xml:space="preserve"> </w:t>
      </w:r>
      <w:r w:rsidRPr="00A22F72">
        <w:rPr>
          <w:rFonts w:cstheme="minorHAnsi"/>
          <w:sz w:val="24"/>
        </w:rPr>
        <w:t>control knob</w:t>
      </w:r>
      <w:r w:rsidRPr="00A22F72">
        <w:rPr>
          <w:rFonts w:cstheme="minorHAnsi"/>
          <w:spacing w:val="-1"/>
          <w:sz w:val="24"/>
        </w:rPr>
        <w:t xml:space="preserve"> </w:t>
      </w:r>
      <w:r w:rsidRPr="00A22F72">
        <w:rPr>
          <w:rFonts w:cstheme="minorHAnsi"/>
          <w:sz w:val="24"/>
        </w:rPr>
        <w:t>of</w:t>
      </w:r>
      <w:r w:rsidRPr="00A22F72">
        <w:rPr>
          <w:rFonts w:cstheme="minorHAnsi"/>
          <w:spacing w:val="1"/>
          <w:sz w:val="24"/>
        </w:rPr>
        <w:t xml:space="preserve"> </w:t>
      </w:r>
      <w:r w:rsidRPr="00A22F72">
        <w:rPr>
          <w:rFonts w:cstheme="minorHAnsi"/>
          <w:sz w:val="24"/>
        </w:rPr>
        <w:t>RPS should</w:t>
      </w:r>
      <w:r w:rsidRPr="00A22F72">
        <w:rPr>
          <w:rFonts w:cstheme="minorHAnsi"/>
          <w:spacing w:val="-1"/>
          <w:sz w:val="24"/>
        </w:rPr>
        <w:t xml:space="preserve"> </w:t>
      </w:r>
      <w:r w:rsidRPr="00A22F72">
        <w:rPr>
          <w:rFonts w:cstheme="minorHAnsi"/>
          <w:sz w:val="24"/>
        </w:rPr>
        <w:t>be</w:t>
      </w:r>
      <w:r w:rsidRPr="00A22F72">
        <w:rPr>
          <w:rFonts w:cstheme="minorHAnsi"/>
          <w:spacing w:val="-1"/>
          <w:sz w:val="24"/>
        </w:rPr>
        <w:t xml:space="preserve"> </w:t>
      </w:r>
      <w:r w:rsidRPr="00A22F72">
        <w:rPr>
          <w:rFonts w:cstheme="minorHAnsi"/>
          <w:sz w:val="24"/>
        </w:rPr>
        <w:t>kept</w:t>
      </w:r>
      <w:r w:rsidRPr="00A22F72">
        <w:rPr>
          <w:rFonts w:cstheme="minorHAnsi"/>
          <w:spacing w:val="-1"/>
          <w:sz w:val="24"/>
        </w:rPr>
        <w:t xml:space="preserve"> </w:t>
      </w:r>
      <w:r w:rsidRPr="00A22F72">
        <w:rPr>
          <w:rFonts w:cstheme="minorHAnsi"/>
          <w:sz w:val="24"/>
        </w:rPr>
        <w:t xml:space="preserve">at minimum </w:t>
      </w:r>
      <w:r w:rsidRPr="00A22F72">
        <w:rPr>
          <w:rFonts w:cstheme="minorHAnsi"/>
          <w:spacing w:val="-2"/>
          <w:sz w:val="24"/>
        </w:rPr>
        <w:t>position.</w:t>
      </w:r>
    </w:p>
    <w:p w14:paraId="314FC207" w14:textId="1BD5D01E" w:rsidR="00A22F72" w:rsidRPr="00A22F72" w:rsidRDefault="00A22F72" w:rsidP="00A22F72">
      <w:pPr>
        <w:pStyle w:val="ListParagraph"/>
        <w:widowControl w:val="0"/>
        <w:numPr>
          <w:ilvl w:val="0"/>
          <w:numId w:val="3"/>
        </w:numPr>
        <w:tabs>
          <w:tab w:val="left" w:pos="383"/>
        </w:tabs>
        <w:autoSpaceDE w:val="0"/>
        <w:autoSpaceDN w:val="0"/>
        <w:spacing w:before="32" w:after="0" w:line="240" w:lineRule="auto"/>
        <w:ind w:left="383" w:hanging="217"/>
        <w:contextualSpacing w:val="0"/>
        <w:rPr>
          <w:rFonts w:cstheme="minorHAnsi"/>
          <w:sz w:val="24"/>
        </w:rPr>
      </w:pPr>
      <w:r w:rsidRPr="00A22F72">
        <w:rPr>
          <w:rFonts w:cstheme="minorHAnsi"/>
          <w:sz w:val="24"/>
        </w:rPr>
        <w:t>Current</w:t>
      </w:r>
      <w:r w:rsidRPr="00A22F72">
        <w:rPr>
          <w:rFonts w:cstheme="minorHAnsi"/>
          <w:spacing w:val="-3"/>
          <w:sz w:val="24"/>
        </w:rPr>
        <w:t xml:space="preserve"> </w:t>
      </w:r>
      <w:r w:rsidRPr="00A22F72">
        <w:rPr>
          <w:rFonts w:cstheme="minorHAnsi"/>
          <w:sz w:val="24"/>
        </w:rPr>
        <w:t>control</w:t>
      </w:r>
      <w:r w:rsidRPr="00A22F72">
        <w:rPr>
          <w:rFonts w:cstheme="minorHAnsi"/>
          <w:spacing w:val="-1"/>
          <w:sz w:val="24"/>
        </w:rPr>
        <w:t xml:space="preserve"> </w:t>
      </w:r>
      <w:r w:rsidRPr="00A22F72">
        <w:rPr>
          <w:rFonts w:cstheme="minorHAnsi"/>
          <w:sz w:val="24"/>
        </w:rPr>
        <w:t>knob of RPS</w:t>
      </w:r>
      <w:r w:rsidRPr="00A22F72">
        <w:rPr>
          <w:rFonts w:cstheme="minorHAnsi"/>
          <w:spacing w:val="-1"/>
          <w:sz w:val="24"/>
        </w:rPr>
        <w:t xml:space="preserve"> </w:t>
      </w:r>
      <w:r w:rsidRPr="00A22F72">
        <w:rPr>
          <w:rFonts w:cstheme="minorHAnsi"/>
          <w:sz w:val="24"/>
        </w:rPr>
        <w:t>should be</w:t>
      </w:r>
      <w:r w:rsidRPr="00A22F72">
        <w:rPr>
          <w:rFonts w:cstheme="minorHAnsi"/>
          <w:spacing w:val="-2"/>
          <w:sz w:val="24"/>
        </w:rPr>
        <w:t xml:space="preserve"> </w:t>
      </w:r>
      <w:r w:rsidRPr="00A22F72">
        <w:rPr>
          <w:rFonts w:cstheme="minorHAnsi"/>
          <w:sz w:val="24"/>
        </w:rPr>
        <w:t>kept at</w:t>
      </w:r>
      <w:r w:rsidRPr="00A22F72">
        <w:rPr>
          <w:rFonts w:cstheme="minorHAnsi"/>
          <w:spacing w:val="-1"/>
          <w:sz w:val="24"/>
        </w:rPr>
        <w:t xml:space="preserve"> </w:t>
      </w:r>
      <w:r w:rsidRPr="00A22F72">
        <w:rPr>
          <w:rFonts w:cstheme="minorHAnsi"/>
          <w:sz w:val="24"/>
        </w:rPr>
        <w:t xml:space="preserve">maximum </w:t>
      </w:r>
      <w:r w:rsidRPr="00A22F72">
        <w:rPr>
          <w:rFonts w:cstheme="minorHAnsi"/>
          <w:spacing w:val="-2"/>
          <w:sz w:val="24"/>
        </w:rPr>
        <w:t>position.</w:t>
      </w:r>
    </w:p>
    <w:p w14:paraId="5BD34C86" w14:textId="77777777" w:rsidR="00A22F72" w:rsidRPr="00DC3EEA" w:rsidRDefault="00A22F72" w:rsidP="00DC3EEA">
      <w:pPr>
        <w:rPr>
          <w:b/>
          <w:bCs/>
          <w:i/>
          <w:iCs/>
          <w:sz w:val="24"/>
          <w:szCs w:val="24"/>
        </w:rPr>
      </w:pPr>
      <w:r w:rsidRPr="00DC3EEA">
        <w:rPr>
          <w:b/>
          <w:bCs/>
          <w:sz w:val="24"/>
          <w:szCs w:val="24"/>
        </w:rPr>
        <w:t>Procedure:</w:t>
      </w:r>
    </w:p>
    <w:p w14:paraId="542BA38B" w14:textId="41765ADC" w:rsidR="00A22F72" w:rsidRPr="00DC3EEA" w:rsidRDefault="00A22F72" w:rsidP="00DC3EEA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39" w:after="0" w:line="240" w:lineRule="auto"/>
        <w:rPr>
          <w:rFonts w:cstheme="minorHAnsi"/>
          <w:sz w:val="24"/>
        </w:rPr>
      </w:pPr>
      <w:r w:rsidRPr="00DC3EEA">
        <w:rPr>
          <w:rFonts w:cstheme="minorHAnsi"/>
          <w:sz w:val="24"/>
        </w:rPr>
        <w:t>Connections</w:t>
      </w:r>
      <w:r w:rsidRPr="00DC3EEA">
        <w:rPr>
          <w:rFonts w:cstheme="minorHAnsi"/>
          <w:spacing w:val="-2"/>
          <w:sz w:val="24"/>
        </w:rPr>
        <w:t xml:space="preserve"> </w:t>
      </w:r>
      <w:r w:rsidRPr="00DC3EEA">
        <w:rPr>
          <w:rFonts w:cstheme="minorHAnsi"/>
          <w:sz w:val="24"/>
        </w:rPr>
        <w:t>are</w:t>
      </w:r>
      <w:r w:rsidRPr="00DC3EEA">
        <w:rPr>
          <w:rFonts w:cstheme="minorHAnsi"/>
          <w:spacing w:val="-1"/>
          <w:sz w:val="24"/>
        </w:rPr>
        <w:t xml:space="preserve"> </w:t>
      </w:r>
      <w:r w:rsidRPr="00DC3EEA">
        <w:rPr>
          <w:rFonts w:cstheme="minorHAnsi"/>
          <w:sz w:val="24"/>
        </w:rPr>
        <w:t>given as per</w:t>
      </w:r>
      <w:r w:rsidRPr="00DC3EEA">
        <w:rPr>
          <w:rFonts w:cstheme="minorHAnsi"/>
          <w:spacing w:val="-1"/>
          <w:sz w:val="24"/>
        </w:rPr>
        <w:t xml:space="preserve"> </w:t>
      </w:r>
      <w:r w:rsidRPr="00DC3EEA">
        <w:rPr>
          <w:rFonts w:cstheme="minorHAnsi"/>
          <w:sz w:val="24"/>
        </w:rPr>
        <w:t>the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circuit</w:t>
      </w:r>
      <w:r w:rsidRPr="00DC3EEA">
        <w:rPr>
          <w:rFonts w:cstheme="minorHAnsi"/>
          <w:spacing w:val="-1"/>
          <w:sz w:val="24"/>
        </w:rPr>
        <w:t xml:space="preserve"> </w:t>
      </w:r>
      <w:r w:rsidRPr="00DC3EEA">
        <w:rPr>
          <w:rFonts w:cstheme="minorHAnsi"/>
          <w:spacing w:val="-2"/>
          <w:sz w:val="24"/>
        </w:rPr>
        <w:t>diagram.</w:t>
      </w:r>
    </w:p>
    <w:p w14:paraId="66BAFD0A" w14:textId="77777777" w:rsidR="00DC3EEA" w:rsidRDefault="00A22F72" w:rsidP="00A22F72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31" w:after="0" w:line="242" w:lineRule="auto"/>
        <w:ind w:left="173" w:right="1078" w:firstLine="0"/>
        <w:contextualSpacing w:val="0"/>
        <w:rPr>
          <w:rFonts w:cstheme="minorHAnsi"/>
          <w:sz w:val="24"/>
        </w:rPr>
      </w:pPr>
      <w:r w:rsidRPr="00A22F72">
        <w:rPr>
          <w:rFonts w:cstheme="minorHAnsi"/>
          <w:sz w:val="24"/>
        </w:rPr>
        <w:t>Set</w:t>
      </w:r>
      <w:r w:rsidRPr="00A22F72">
        <w:rPr>
          <w:rFonts w:cstheme="minorHAnsi"/>
          <w:spacing w:val="-3"/>
          <w:sz w:val="24"/>
        </w:rPr>
        <w:t xml:space="preserve"> </w:t>
      </w:r>
      <w:r w:rsidRPr="00A22F72">
        <w:rPr>
          <w:rFonts w:cstheme="minorHAnsi"/>
          <w:sz w:val="24"/>
        </w:rPr>
        <w:t>a</w:t>
      </w:r>
      <w:r w:rsidRPr="00A22F72">
        <w:rPr>
          <w:rFonts w:cstheme="minorHAnsi"/>
          <w:spacing w:val="-3"/>
          <w:sz w:val="24"/>
        </w:rPr>
        <w:t xml:space="preserve"> </w:t>
      </w:r>
      <w:r w:rsidRPr="00A22F72">
        <w:rPr>
          <w:rFonts w:cstheme="minorHAnsi"/>
          <w:sz w:val="24"/>
        </w:rPr>
        <w:t>particular</w:t>
      </w:r>
      <w:r w:rsidRPr="00A22F72">
        <w:rPr>
          <w:rFonts w:cstheme="minorHAnsi"/>
          <w:spacing w:val="-5"/>
          <w:sz w:val="24"/>
        </w:rPr>
        <w:t xml:space="preserve"> </w:t>
      </w:r>
      <w:r w:rsidRPr="00A22F72">
        <w:rPr>
          <w:rFonts w:cstheme="minorHAnsi"/>
          <w:sz w:val="24"/>
        </w:rPr>
        <w:t>value</w:t>
      </w:r>
      <w:r w:rsidRPr="00A22F72">
        <w:rPr>
          <w:rFonts w:cstheme="minorHAnsi"/>
          <w:spacing w:val="-3"/>
          <w:sz w:val="24"/>
        </w:rPr>
        <w:t xml:space="preserve"> </w:t>
      </w:r>
      <w:r w:rsidRPr="00A22F72">
        <w:rPr>
          <w:rFonts w:cstheme="minorHAnsi"/>
          <w:sz w:val="24"/>
        </w:rPr>
        <w:t>of</w:t>
      </w:r>
      <w:r w:rsidRPr="00A22F72">
        <w:rPr>
          <w:rFonts w:cstheme="minorHAnsi"/>
          <w:spacing w:val="-3"/>
          <w:sz w:val="24"/>
        </w:rPr>
        <w:t xml:space="preserve"> </w:t>
      </w:r>
      <w:r w:rsidRPr="00A22F72">
        <w:rPr>
          <w:rFonts w:cstheme="minorHAnsi"/>
          <w:sz w:val="24"/>
        </w:rPr>
        <w:t>voltage</w:t>
      </w:r>
      <w:r w:rsidRPr="00A22F72">
        <w:rPr>
          <w:rFonts w:cstheme="minorHAnsi"/>
          <w:spacing w:val="-4"/>
          <w:sz w:val="24"/>
        </w:rPr>
        <w:t xml:space="preserve"> </w:t>
      </w:r>
      <w:r w:rsidRPr="00A22F72">
        <w:rPr>
          <w:rFonts w:cstheme="minorHAnsi"/>
          <w:sz w:val="24"/>
        </w:rPr>
        <w:t>using</w:t>
      </w:r>
      <w:r w:rsidRPr="00A22F72">
        <w:rPr>
          <w:rFonts w:cstheme="minorHAnsi"/>
          <w:spacing w:val="-6"/>
          <w:sz w:val="24"/>
        </w:rPr>
        <w:t xml:space="preserve"> </w:t>
      </w:r>
      <w:r w:rsidRPr="00A22F72">
        <w:rPr>
          <w:rFonts w:cstheme="minorHAnsi"/>
          <w:sz w:val="24"/>
        </w:rPr>
        <w:t>RPS</w:t>
      </w:r>
      <w:r w:rsidRPr="00A22F72">
        <w:rPr>
          <w:rFonts w:cstheme="minorHAnsi"/>
          <w:spacing w:val="-3"/>
          <w:sz w:val="24"/>
        </w:rPr>
        <w:t xml:space="preserve"> </w:t>
      </w:r>
      <w:r w:rsidRPr="00A22F72">
        <w:rPr>
          <w:rFonts w:cstheme="minorHAnsi"/>
          <w:sz w:val="24"/>
        </w:rPr>
        <w:t>and</w:t>
      </w:r>
      <w:r w:rsidRPr="00A22F72">
        <w:rPr>
          <w:rFonts w:cstheme="minorHAnsi"/>
          <w:spacing w:val="-3"/>
          <w:sz w:val="24"/>
        </w:rPr>
        <w:t xml:space="preserve"> </w:t>
      </w:r>
      <w:r w:rsidRPr="00A22F72">
        <w:rPr>
          <w:rFonts w:cstheme="minorHAnsi"/>
          <w:sz w:val="24"/>
        </w:rPr>
        <w:t>note</w:t>
      </w:r>
      <w:r w:rsidRPr="00A22F72">
        <w:rPr>
          <w:rFonts w:cstheme="minorHAnsi"/>
          <w:spacing w:val="-3"/>
          <w:sz w:val="24"/>
        </w:rPr>
        <w:t xml:space="preserve"> </w:t>
      </w:r>
      <w:r w:rsidRPr="00A22F72">
        <w:rPr>
          <w:rFonts w:cstheme="minorHAnsi"/>
          <w:sz w:val="24"/>
        </w:rPr>
        <w:t>down</w:t>
      </w:r>
      <w:r w:rsidRPr="00A22F72">
        <w:rPr>
          <w:rFonts w:cstheme="minorHAnsi"/>
          <w:spacing w:val="-3"/>
          <w:sz w:val="24"/>
        </w:rPr>
        <w:t xml:space="preserve"> </w:t>
      </w:r>
      <w:r w:rsidRPr="00A22F72">
        <w:rPr>
          <w:rFonts w:cstheme="minorHAnsi"/>
          <w:sz w:val="24"/>
        </w:rPr>
        <w:t>the</w:t>
      </w:r>
      <w:r w:rsidRPr="00A22F72">
        <w:rPr>
          <w:rFonts w:cstheme="minorHAnsi"/>
          <w:spacing w:val="-3"/>
          <w:sz w:val="24"/>
        </w:rPr>
        <w:t xml:space="preserve"> </w:t>
      </w:r>
      <w:r w:rsidRPr="00A22F72">
        <w:rPr>
          <w:rFonts w:cstheme="minorHAnsi"/>
          <w:sz w:val="24"/>
        </w:rPr>
        <w:t>corresponding</w:t>
      </w:r>
      <w:r w:rsidRPr="00A22F72">
        <w:rPr>
          <w:rFonts w:cstheme="minorHAnsi"/>
          <w:spacing w:val="-6"/>
          <w:sz w:val="24"/>
        </w:rPr>
        <w:t xml:space="preserve"> </w:t>
      </w:r>
      <w:r w:rsidRPr="00A22F72">
        <w:rPr>
          <w:rFonts w:cstheme="minorHAnsi"/>
          <w:sz w:val="24"/>
        </w:rPr>
        <w:t xml:space="preserve">ammeter readings. To find VTH </w:t>
      </w:r>
    </w:p>
    <w:p w14:paraId="7915E6F3" w14:textId="77777777" w:rsidR="00DC3EEA" w:rsidRDefault="00A22F72" w:rsidP="00DC3EEA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31" w:after="0" w:line="242" w:lineRule="auto"/>
        <w:ind w:left="173" w:right="1078" w:firstLine="0"/>
        <w:contextualSpacing w:val="0"/>
        <w:rPr>
          <w:rFonts w:cstheme="minorHAnsi"/>
          <w:sz w:val="24"/>
        </w:rPr>
      </w:pPr>
      <w:r w:rsidRPr="00A22F72">
        <w:rPr>
          <w:rFonts w:cstheme="minorHAnsi"/>
          <w:sz w:val="24"/>
        </w:rPr>
        <w:t>Remove the load resistance and measure the open circuit voltage using multimeter (VTH). To find RTH</w:t>
      </w:r>
    </w:p>
    <w:p w14:paraId="68CF0EA4" w14:textId="77777777" w:rsidR="00DC3EEA" w:rsidRDefault="00A22F72" w:rsidP="00DC3EEA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31" w:after="0" w:line="242" w:lineRule="auto"/>
        <w:ind w:left="173" w:right="1078" w:firstLine="0"/>
        <w:contextualSpacing w:val="0"/>
        <w:rPr>
          <w:rFonts w:cstheme="minorHAnsi"/>
          <w:sz w:val="24"/>
        </w:rPr>
      </w:pPr>
      <w:r w:rsidRPr="00DC3EEA">
        <w:rPr>
          <w:rFonts w:cstheme="minorHAnsi"/>
          <w:sz w:val="24"/>
        </w:rPr>
        <w:t>To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find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the</w:t>
      </w:r>
      <w:r w:rsidRPr="00DC3EEA">
        <w:rPr>
          <w:rFonts w:cstheme="minorHAnsi"/>
          <w:spacing w:val="-4"/>
          <w:sz w:val="24"/>
        </w:rPr>
        <w:t xml:space="preserve"> </w:t>
      </w:r>
      <w:r w:rsidRPr="00DC3EEA">
        <w:rPr>
          <w:rFonts w:cstheme="minorHAnsi"/>
          <w:sz w:val="24"/>
        </w:rPr>
        <w:t>Thevenin’s</w:t>
      </w:r>
      <w:r w:rsidRPr="00DC3EEA">
        <w:rPr>
          <w:rFonts w:cstheme="minorHAnsi"/>
          <w:spacing w:val="-1"/>
          <w:sz w:val="24"/>
        </w:rPr>
        <w:t xml:space="preserve"> </w:t>
      </w:r>
      <w:r w:rsidRPr="00DC3EEA">
        <w:rPr>
          <w:rFonts w:cstheme="minorHAnsi"/>
          <w:sz w:val="24"/>
        </w:rPr>
        <w:t>resistance,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remove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the</w:t>
      </w:r>
      <w:r w:rsidRPr="00DC3EEA">
        <w:rPr>
          <w:rFonts w:cstheme="minorHAnsi"/>
          <w:spacing w:val="-2"/>
          <w:sz w:val="24"/>
        </w:rPr>
        <w:t xml:space="preserve"> </w:t>
      </w:r>
      <w:r w:rsidRPr="00DC3EEA">
        <w:rPr>
          <w:rFonts w:cstheme="minorHAnsi"/>
          <w:sz w:val="24"/>
        </w:rPr>
        <w:t>RPS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and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short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circuit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it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and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find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the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RTH using multimeter.</w:t>
      </w:r>
    </w:p>
    <w:p w14:paraId="346E7BEC" w14:textId="7F89E97B" w:rsidR="00A22F72" w:rsidRPr="00DC3EEA" w:rsidRDefault="00A22F72" w:rsidP="00DC3EEA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31" w:after="0" w:line="242" w:lineRule="auto"/>
        <w:ind w:left="173" w:right="1078" w:firstLine="0"/>
        <w:contextualSpacing w:val="0"/>
        <w:rPr>
          <w:rFonts w:cstheme="minorHAnsi"/>
          <w:sz w:val="24"/>
        </w:rPr>
      </w:pPr>
      <w:r w:rsidRPr="00DC3EEA">
        <w:rPr>
          <w:rFonts w:cstheme="minorHAnsi"/>
          <w:sz w:val="24"/>
        </w:rPr>
        <w:t>Give</w:t>
      </w:r>
      <w:r w:rsidRPr="00DC3EEA">
        <w:rPr>
          <w:rFonts w:cstheme="minorHAnsi"/>
          <w:spacing w:val="-4"/>
          <w:sz w:val="24"/>
        </w:rPr>
        <w:t xml:space="preserve"> </w:t>
      </w:r>
      <w:r w:rsidRPr="00DC3EEA">
        <w:rPr>
          <w:rFonts w:cstheme="minorHAnsi"/>
          <w:sz w:val="24"/>
        </w:rPr>
        <w:t>the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connections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for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equivalent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circuit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and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set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VTH</w:t>
      </w:r>
      <w:r w:rsidRPr="00DC3EEA">
        <w:rPr>
          <w:rFonts w:cstheme="minorHAnsi"/>
          <w:spacing w:val="-4"/>
          <w:sz w:val="24"/>
        </w:rPr>
        <w:t xml:space="preserve"> </w:t>
      </w:r>
      <w:r w:rsidRPr="00DC3EEA">
        <w:rPr>
          <w:rFonts w:cstheme="minorHAnsi"/>
          <w:sz w:val="24"/>
        </w:rPr>
        <w:t>and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RTH</w:t>
      </w:r>
      <w:r w:rsidRPr="00DC3EEA">
        <w:rPr>
          <w:rFonts w:cstheme="minorHAnsi"/>
          <w:spacing w:val="-4"/>
          <w:sz w:val="24"/>
        </w:rPr>
        <w:t xml:space="preserve"> </w:t>
      </w:r>
      <w:r w:rsidRPr="00DC3EEA">
        <w:rPr>
          <w:rFonts w:cstheme="minorHAnsi"/>
          <w:sz w:val="24"/>
        </w:rPr>
        <w:t>and</w:t>
      </w:r>
      <w:r w:rsidRPr="00DC3EEA">
        <w:rPr>
          <w:rFonts w:cstheme="minorHAnsi"/>
          <w:spacing w:val="-3"/>
          <w:sz w:val="24"/>
        </w:rPr>
        <w:t xml:space="preserve"> </w:t>
      </w:r>
      <w:r w:rsidRPr="00DC3EEA">
        <w:rPr>
          <w:rFonts w:cstheme="minorHAnsi"/>
          <w:sz w:val="24"/>
        </w:rPr>
        <w:t>note</w:t>
      </w:r>
      <w:r w:rsidRPr="00DC3EEA">
        <w:rPr>
          <w:rFonts w:cstheme="minorHAnsi"/>
          <w:spacing w:val="-2"/>
          <w:sz w:val="24"/>
        </w:rPr>
        <w:t xml:space="preserve"> </w:t>
      </w:r>
      <w:r w:rsidRPr="00DC3EEA">
        <w:rPr>
          <w:rFonts w:cstheme="minorHAnsi"/>
          <w:sz w:val="24"/>
        </w:rPr>
        <w:t>the corresponding ammeter reading. 6. Verify Thevenin’s theorem.</w:t>
      </w:r>
    </w:p>
    <w:p w14:paraId="4CCB52D2" w14:textId="6AF6A348" w:rsidR="00A22F72" w:rsidRDefault="00A22F72" w:rsidP="00A22F72">
      <w:pPr>
        <w:pStyle w:val="Heading2"/>
        <w:spacing w:before="79"/>
        <w:rPr>
          <w:rFonts w:asciiTheme="minorHAnsi" w:hAnsiTheme="minorHAnsi" w:cstheme="minorHAnsi"/>
          <w:b/>
          <w:bCs/>
          <w:spacing w:val="-2"/>
          <w:u w:val="single"/>
        </w:rPr>
      </w:pPr>
      <w:r w:rsidRPr="00A22F72">
        <w:rPr>
          <w:rFonts w:asciiTheme="minorHAnsi" w:hAnsiTheme="minorHAnsi" w:cstheme="minorHAnsi"/>
          <w:b/>
          <w:bCs/>
          <w:noProof/>
          <w:u w:val="single"/>
        </w:rPr>
        <w:drawing>
          <wp:anchor distT="0" distB="0" distL="0" distR="0" simplePos="0" relativeHeight="251659264" behindDoc="1" locked="0" layoutInCell="1" allowOverlap="1" wp14:anchorId="1D0C880C" wp14:editId="04CBED29">
            <wp:simplePos x="0" y="0"/>
            <wp:positionH relativeFrom="page">
              <wp:posOffset>1109644</wp:posOffset>
            </wp:positionH>
            <wp:positionV relativeFrom="paragraph">
              <wp:posOffset>323254</wp:posOffset>
            </wp:positionV>
            <wp:extent cx="5852150" cy="20116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0" cy="2011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2F72">
        <w:rPr>
          <w:rFonts w:asciiTheme="minorHAnsi" w:hAnsiTheme="minorHAnsi" w:cstheme="minorHAnsi"/>
          <w:b/>
          <w:bCs/>
          <w:u w:val="single"/>
        </w:rPr>
        <w:t>Circuit</w:t>
      </w:r>
      <w:r w:rsidRPr="00A22F72">
        <w:rPr>
          <w:rFonts w:asciiTheme="minorHAnsi" w:hAnsiTheme="minorHAnsi" w:cstheme="minorHAnsi"/>
          <w:b/>
          <w:bCs/>
          <w:spacing w:val="-6"/>
          <w:u w:val="single"/>
        </w:rPr>
        <w:t xml:space="preserve"> </w:t>
      </w:r>
      <w:r w:rsidRPr="00A22F72">
        <w:rPr>
          <w:rFonts w:asciiTheme="minorHAnsi" w:hAnsiTheme="minorHAnsi" w:cstheme="minorHAnsi"/>
          <w:b/>
          <w:bCs/>
          <w:u w:val="single"/>
        </w:rPr>
        <w:t>-</w:t>
      </w:r>
      <w:r w:rsidRPr="00A22F72">
        <w:rPr>
          <w:rFonts w:asciiTheme="minorHAnsi" w:hAnsiTheme="minorHAnsi" w:cstheme="minorHAnsi"/>
          <w:b/>
          <w:bCs/>
          <w:spacing w:val="-6"/>
          <w:u w:val="single"/>
        </w:rPr>
        <w:t xml:space="preserve"> </w:t>
      </w:r>
      <w:r w:rsidRPr="00A22F72">
        <w:rPr>
          <w:rFonts w:asciiTheme="minorHAnsi" w:hAnsiTheme="minorHAnsi" w:cstheme="minorHAnsi"/>
          <w:b/>
          <w:bCs/>
          <w:u w:val="single"/>
        </w:rPr>
        <w:t>1:</w:t>
      </w:r>
      <w:r w:rsidRPr="00A22F72">
        <w:rPr>
          <w:rFonts w:asciiTheme="minorHAnsi" w:hAnsiTheme="minorHAnsi" w:cstheme="minorHAnsi"/>
          <w:b/>
          <w:bCs/>
          <w:spacing w:val="-3"/>
          <w:u w:val="single"/>
        </w:rPr>
        <w:t xml:space="preserve"> </w:t>
      </w:r>
      <w:r w:rsidRPr="00A22F72">
        <w:rPr>
          <w:rFonts w:asciiTheme="minorHAnsi" w:hAnsiTheme="minorHAnsi" w:cstheme="minorHAnsi"/>
          <w:b/>
          <w:bCs/>
          <w:u w:val="single"/>
        </w:rPr>
        <w:t>To</w:t>
      </w:r>
      <w:r w:rsidRPr="00A22F72">
        <w:rPr>
          <w:rFonts w:asciiTheme="minorHAnsi" w:hAnsiTheme="minorHAnsi" w:cstheme="minorHAnsi"/>
          <w:b/>
          <w:bCs/>
          <w:spacing w:val="-6"/>
          <w:u w:val="single"/>
        </w:rPr>
        <w:t xml:space="preserve"> </w:t>
      </w:r>
      <w:r w:rsidRPr="00A22F72">
        <w:rPr>
          <w:rFonts w:asciiTheme="minorHAnsi" w:hAnsiTheme="minorHAnsi" w:cstheme="minorHAnsi"/>
          <w:b/>
          <w:bCs/>
          <w:u w:val="single"/>
        </w:rPr>
        <w:t>find</w:t>
      </w:r>
      <w:r w:rsidRPr="00A22F72">
        <w:rPr>
          <w:rFonts w:asciiTheme="minorHAnsi" w:hAnsiTheme="minorHAnsi" w:cstheme="minorHAnsi"/>
          <w:b/>
          <w:bCs/>
          <w:spacing w:val="-4"/>
          <w:u w:val="single"/>
        </w:rPr>
        <w:t xml:space="preserve"> </w:t>
      </w:r>
      <w:r w:rsidRPr="00A22F72">
        <w:rPr>
          <w:rFonts w:asciiTheme="minorHAnsi" w:hAnsiTheme="minorHAnsi" w:cstheme="minorHAnsi"/>
          <w:b/>
          <w:bCs/>
          <w:u w:val="single"/>
        </w:rPr>
        <w:t>load</w:t>
      </w:r>
      <w:r w:rsidRPr="00A22F72">
        <w:rPr>
          <w:rFonts w:asciiTheme="minorHAnsi" w:hAnsiTheme="minorHAnsi" w:cstheme="minorHAnsi"/>
          <w:b/>
          <w:bCs/>
          <w:spacing w:val="-3"/>
          <w:u w:val="single"/>
        </w:rPr>
        <w:t xml:space="preserve"> </w:t>
      </w:r>
      <w:r w:rsidRPr="00A22F72">
        <w:rPr>
          <w:rFonts w:asciiTheme="minorHAnsi" w:hAnsiTheme="minorHAnsi" w:cstheme="minorHAnsi"/>
          <w:b/>
          <w:bCs/>
          <w:spacing w:val="-2"/>
          <w:u w:val="single"/>
        </w:rPr>
        <w:t>current</w:t>
      </w:r>
    </w:p>
    <w:p w14:paraId="2898851A" w14:textId="77777777" w:rsidR="00A22F72" w:rsidRPr="00A22F72" w:rsidRDefault="00A22F72" w:rsidP="00A22F72"/>
    <w:p w14:paraId="2F3531A2" w14:textId="77777777" w:rsidR="00A22F72" w:rsidRPr="00A22F72" w:rsidRDefault="00A22F72" w:rsidP="00A22F72">
      <w:pPr>
        <w:ind w:left="175"/>
        <w:rPr>
          <w:rFonts w:cstheme="minorHAnsi"/>
          <w:b/>
          <w:bCs/>
          <w:color w:val="4472C4" w:themeColor="accent1"/>
          <w:sz w:val="20"/>
        </w:rPr>
      </w:pPr>
      <w:r w:rsidRPr="00A22F72">
        <w:rPr>
          <w:rFonts w:cstheme="minorHAnsi"/>
          <w:b/>
          <w:bCs/>
          <w:color w:val="4472C4" w:themeColor="accent1"/>
          <w:sz w:val="32"/>
        </w:rPr>
        <w:t>To</w:t>
      </w:r>
      <w:r w:rsidRPr="00A22F72">
        <w:rPr>
          <w:rFonts w:cstheme="minorHAnsi"/>
          <w:b/>
          <w:bCs/>
          <w:color w:val="4472C4" w:themeColor="accent1"/>
          <w:spacing w:val="-5"/>
          <w:sz w:val="32"/>
        </w:rPr>
        <w:t xml:space="preserve"> </w:t>
      </w:r>
      <w:r w:rsidRPr="00A22F72">
        <w:rPr>
          <w:rFonts w:cstheme="minorHAnsi"/>
          <w:b/>
          <w:bCs/>
          <w:color w:val="4472C4" w:themeColor="accent1"/>
          <w:sz w:val="32"/>
        </w:rPr>
        <w:t>find</w:t>
      </w:r>
      <w:r w:rsidRPr="00A22F72">
        <w:rPr>
          <w:rFonts w:cstheme="minorHAnsi"/>
          <w:b/>
          <w:bCs/>
          <w:color w:val="4472C4" w:themeColor="accent1"/>
          <w:spacing w:val="-4"/>
          <w:sz w:val="32"/>
        </w:rPr>
        <w:t xml:space="preserve"> </w:t>
      </w:r>
      <w:r w:rsidRPr="00A22F72">
        <w:rPr>
          <w:rFonts w:cstheme="minorHAnsi"/>
          <w:b/>
          <w:bCs/>
          <w:color w:val="4472C4" w:themeColor="accent1"/>
          <w:spacing w:val="-5"/>
          <w:sz w:val="32"/>
        </w:rPr>
        <w:t>V</w:t>
      </w:r>
      <w:r w:rsidRPr="00A22F72">
        <w:rPr>
          <w:rFonts w:cstheme="minorHAnsi"/>
          <w:b/>
          <w:bCs/>
          <w:color w:val="4472C4" w:themeColor="accent1"/>
          <w:spacing w:val="-5"/>
          <w:sz w:val="20"/>
        </w:rPr>
        <w:t>TH</w:t>
      </w:r>
    </w:p>
    <w:p w14:paraId="26BDEA8C" w14:textId="77777777" w:rsidR="00A22F72" w:rsidRPr="00A22F72" w:rsidRDefault="00A22F72" w:rsidP="00A22F72">
      <w:pPr>
        <w:pStyle w:val="BodyText"/>
        <w:spacing w:before="5"/>
        <w:rPr>
          <w:rFonts w:asciiTheme="minorHAnsi" w:hAnsiTheme="minorHAnsi" w:cstheme="minorHAnsi"/>
          <w:sz w:val="12"/>
        </w:rPr>
      </w:pPr>
      <w:r w:rsidRPr="00A22F72">
        <w:rPr>
          <w:rFonts w:asciiTheme="minorHAnsi" w:hAnsiTheme="minorHAnsi" w:cstheme="minorHAnsi"/>
          <w:noProof/>
          <w:sz w:val="12"/>
        </w:rPr>
        <w:drawing>
          <wp:anchor distT="0" distB="0" distL="0" distR="0" simplePos="0" relativeHeight="251660288" behindDoc="1" locked="0" layoutInCell="1" allowOverlap="1" wp14:anchorId="1E55E53C" wp14:editId="6047F022">
            <wp:simplePos x="0" y="0"/>
            <wp:positionH relativeFrom="page">
              <wp:posOffset>1115167</wp:posOffset>
            </wp:positionH>
            <wp:positionV relativeFrom="paragraph">
              <wp:posOffset>106154</wp:posOffset>
            </wp:positionV>
            <wp:extent cx="5770818" cy="214626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818" cy="2146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BB667" w14:textId="77777777" w:rsidR="00A22F72" w:rsidRPr="00A22F72" w:rsidRDefault="00A22F72" w:rsidP="00A22F72">
      <w:pPr>
        <w:pStyle w:val="BodyText"/>
        <w:rPr>
          <w:rFonts w:asciiTheme="minorHAnsi" w:hAnsiTheme="minorHAnsi" w:cstheme="minorHAnsi"/>
          <w:sz w:val="12"/>
        </w:rPr>
        <w:sectPr w:rsidR="00A22F72" w:rsidRPr="00A22F72" w:rsidSect="00A22F72">
          <w:pgSz w:w="12240" w:h="15840"/>
          <w:pgMar w:top="1380" w:right="720" w:bottom="280" w:left="1440" w:header="720" w:footer="720" w:gutter="0"/>
          <w:cols w:space="720"/>
        </w:sectPr>
      </w:pPr>
    </w:p>
    <w:p w14:paraId="2DF17A71" w14:textId="77777777" w:rsidR="00A22F72" w:rsidRPr="00A22F72" w:rsidRDefault="00A22F72" w:rsidP="00A22F72">
      <w:pPr>
        <w:pStyle w:val="Heading2"/>
        <w:spacing w:before="72"/>
        <w:rPr>
          <w:rFonts w:asciiTheme="minorHAnsi" w:hAnsiTheme="minorHAnsi" w:cstheme="minorHAnsi"/>
          <w:b/>
          <w:bCs/>
          <w:sz w:val="20"/>
        </w:rPr>
      </w:pPr>
      <w:r w:rsidRPr="00A22F72">
        <w:rPr>
          <w:rFonts w:asciiTheme="minorHAnsi" w:hAnsiTheme="minorHAnsi" w:cstheme="minorHAnsi"/>
          <w:b/>
          <w:bCs/>
        </w:rPr>
        <w:lastRenderedPageBreak/>
        <w:t>To</w:t>
      </w:r>
      <w:r w:rsidRPr="00A22F72">
        <w:rPr>
          <w:rFonts w:asciiTheme="minorHAnsi" w:hAnsiTheme="minorHAnsi" w:cstheme="minorHAnsi"/>
          <w:b/>
          <w:bCs/>
          <w:spacing w:val="-5"/>
        </w:rPr>
        <w:t xml:space="preserve"> </w:t>
      </w:r>
      <w:r w:rsidRPr="00A22F72">
        <w:rPr>
          <w:rFonts w:asciiTheme="minorHAnsi" w:hAnsiTheme="minorHAnsi" w:cstheme="minorHAnsi"/>
          <w:b/>
          <w:bCs/>
        </w:rPr>
        <w:t>find</w:t>
      </w:r>
      <w:r w:rsidRPr="00A22F72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A22F72">
        <w:rPr>
          <w:rFonts w:asciiTheme="minorHAnsi" w:hAnsiTheme="minorHAnsi" w:cstheme="minorHAnsi"/>
          <w:b/>
          <w:bCs/>
          <w:spacing w:val="-5"/>
        </w:rPr>
        <w:t>R</w:t>
      </w:r>
      <w:r w:rsidRPr="00A22F72">
        <w:rPr>
          <w:rFonts w:asciiTheme="minorHAnsi" w:hAnsiTheme="minorHAnsi" w:cstheme="minorHAnsi"/>
          <w:b/>
          <w:bCs/>
          <w:spacing w:val="-5"/>
          <w:sz w:val="20"/>
        </w:rPr>
        <w:t>TH</w:t>
      </w:r>
    </w:p>
    <w:p w14:paraId="23F2FF8B" w14:textId="77777777" w:rsidR="00A22F72" w:rsidRPr="00A22F72" w:rsidRDefault="00A22F72" w:rsidP="00A22F72">
      <w:pPr>
        <w:pStyle w:val="BodyText"/>
        <w:spacing w:before="5"/>
        <w:rPr>
          <w:rFonts w:asciiTheme="minorHAnsi" w:hAnsiTheme="minorHAnsi" w:cstheme="minorHAnsi"/>
          <w:sz w:val="13"/>
        </w:rPr>
      </w:pPr>
      <w:r w:rsidRPr="00A22F72">
        <w:rPr>
          <w:rFonts w:asciiTheme="minorHAnsi" w:hAnsiTheme="minorHAnsi" w:cstheme="minorHAnsi"/>
          <w:noProof/>
          <w:sz w:val="13"/>
        </w:rPr>
        <w:drawing>
          <wp:anchor distT="0" distB="0" distL="0" distR="0" simplePos="0" relativeHeight="251661312" behindDoc="1" locked="0" layoutInCell="1" allowOverlap="1" wp14:anchorId="42D4312D" wp14:editId="616F699B">
            <wp:simplePos x="0" y="0"/>
            <wp:positionH relativeFrom="page">
              <wp:posOffset>1121641</wp:posOffset>
            </wp:positionH>
            <wp:positionV relativeFrom="paragraph">
              <wp:posOffset>113425</wp:posOffset>
            </wp:positionV>
            <wp:extent cx="5777653" cy="248716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653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23DB4" w14:textId="77777777" w:rsidR="00A22F72" w:rsidRPr="00A22F72" w:rsidRDefault="00A22F72" w:rsidP="00A22F72">
      <w:pPr>
        <w:pStyle w:val="BodyText"/>
        <w:spacing w:before="53"/>
        <w:rPr>
          <w:rFonts w:asciiTheme="minorHAnsi" w:hAnsiTheme="minorHAnsi" w:cstheme="minorHAnsi"/>
          <w:sz w:val="32"/>
        </w:rPr>
      </w:pPr>
    </w:p>
    <w:p w14:paraId="544603CC" w14:textId="77777777" w:rsidR="00A22F72" w:rsidRPr="00A22F72" w:rsidRDefault="00A22F72" w:rsidP="00A22F72">
      <w:pPr>
        <w:pStyle w:val="Heading2"/>
        <w:rPr>
          <w:rFonts w:asciiTheme="minorHAnsi" w:hAnsiTheme="minorHAnsi" w:cstheme="minorHAnsi"/>
          <w:b/>
          <w:bCs/>
        </w:rPr>
      </w:pPr>
      <w:r w:rsidRPr="00A22F72">
        <w:rPr>
          <w:rFonts w:asciiTheme="minorHAnsi" w:hAnsiTheme="minorHAnsi" w:cstheme="minorHAnsi"/>
          <w:b/>
          <w:bCs/>
          <w:noProof/>
        </w:rPr>
        <w:drawing>
          <wp:anchor distT="0" distB="0" distL="0" distR="0" simplePos="0" relativeHeight="251662336" behindDoc="1" locked="0" layoutInCell="1" allowOverlap="1" wp14:anchorId="0A334C7C" wp14:editId="6D09D71C">
            <wp:simplePos x="0" y="0"/>
            <wp:positionH relativeFrom="page">
              <wp:posOffset>1173177</wp:posOffset>
            </wp:positionH>
            <wp:positionV relativeFrom="paragraph">
              <wp:posOffset>273582</wp:posOffset>
            </wp:positionV>
            <wp:extent cx="5810786" cy="217912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786" cy="217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2F72">
        <w:rPr>
          <w:rFonts w:asciiTheme="minorHAnsi" w:hAnsiTheme="minorHAnsi" w:cstheme="minorHAnsi"/>
          <w:b/>
          <w:bCs/>
        </w:rPr>
        <w:t>Thevenin’s</w:t>
      </w:r>
      <w:r w:rsidRPr="00A22F72">
        <w:rPr>
          <w:rFonts w:asciiTheme="minorHAnsi" w:hAnsiTheme="minorHAnsi" w:cstheme="minorHAnsi"/>
          <w:b/>
          <w:bCs/>
          <w:spacing w:val="-17"/>
        </w:rPr>
        <w:t xml:space="preserve"> </w:t>
      </w:r>
      <w:r w:rsidRPr="00A22F72">
        <w:rPr>
          <w:rFonts w:asciiTheme="minorHAnsi" w:hAnsiTheme="minorHAnsi" w:cstheme="minorHAnsi"/>
          <w:b/>
          <w:bCs/>
        </w:rPr>
        <w:t>Equivalent</w:t>
      </w:r>
      <w:r w:rsidRPr="00A22F72">
        <w:rPr>
          <w:rFonts w:asciiTheme="minorHAnsi" w:hAnsiTheme="minorHAnsi" w:cstheme="minorHAnsi"/>
          <w:b/>
          <w:bCs/>
          <w:spacing w:val="-16"/>
        </w:rPr>
        <w:t xml:space="preserve"> </w:t>
      </w:r>
      <w:r w:rsidRPr="00A22F72">
        <w:rPr>
          <w:rFonts w:asciiTheme="minorHAnsi" w:hAnsiTheme="minorHAnsi" w:cstheme="minorHAnsi"/>
          <w:b/>
          <w:bCs/>
          <w:spacing w:val="-2"/>
        </w:rPr>
        <w:t>circuit:</w:t>
      </w:r>
    </w:p>
    <w:p w14:paraId="63B0733E" w14:textId="701F4236" w:rsidR="00202537" w:rsidRDefault="00A22F72">
      <w:pPr>
        <w:rPr>
          <w:rFonts w:cstheme="minorHAnsi"/>
        </w:rPr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7A3C059A" wp14:editId="6BAFEC0A">
            <wp:simplePos x="0" y="0"/>
            <wp:positionH relativeFrom="page">
              <wp:posOffset>914400</wp:posOffset>
            </wp:positionH>
            <wp:positionV relativeFrom="paragraph">
              <wp:posOffset>281305</wp:posOffset>
            </wp:positionV>
            <wp:extent cx="5810786" cy="2179129"/>
            <wp:effectExtent l="0" t="0" r="0" b="0"/>
            <wp:wrapTopAndBottom/>
            <wp:docPr id="3249287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786" cy="217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5C9B3" w14:textId="77777777" w:rsidR="00A22F72" w:rsidRDefault="00A22F72">
      <w:pPr>
        <w:rPr>
          <w:rFonts w:cstheme="minorHAnsi"/>
        </w:rPr>
      </w:pPr>
    </w:p>
    <w:p w14:paraId="500A8161" w14:textId="07FFD30A" w:rsidR="00A22F72" w:rsidRPr="00FB1A0D" w:rsidRDefault="00A22F72">
      <w:pPr>
        <w:rPr>
          <w:rFonts w:cstheme="minorHAnsi"/>
          <w:b/>
          <w:bCs/>
          <w:color w:val="4472C4" w:themeColor="accent1"/>
          <w:sz w:val="28"/>
          <w:szCs w:val="28"/>
          <w:u w:val="single"/>
        </w:rPr>
      </w:pPr>
      <w:r w:rsidRPr="00FB1A0D">
        <w:rPr>
          <w:rFonts w:cstheme="minorHAnsi"/>
          <w:b/>
          <w:bCs/>
          <w:color w:val="4472C4" w:themeColor="accent1"/>
          <w:sz w:val="28"/>
          <w:szCs w:val="28"/>
          <w:u w:val="single"/>
        </w:rPr>
        <w:t>Thevenin Practical 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3"/>
        <w:gridCol w:w="1712"/>
        <w:gridCol w:w="1730"/>
        <w:gridCol w:w="1757"/>
        <w:gridCol w:w="898"/>
        <w:gridCol w:w="169"/>
        <w:gridCol w:w="1067"/>
      </w:tblGrid>
      <w:tr w:rsidR="00A22F72" w14:paraId="043907C0" w14:textId="77777777" w:rsidTr="00A22F72">
        <w:tc>
          <w:tcPr>
            <w:tcW w:w="1683" w:type="dxa"/>
            <w:vMerge w:val="restart"/>
          </w:tcPr>
          <w:p w14:paraId="2D3060B5" w14:textId="77777777" w:rsidR="00A22F72" w:rsidRDefault="00A22F72" w:rsidP="00A22F7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712" w:type="dxa"/>
            <w:vMerge w:val="restart"/>
          </w:tcPr>
          <w:p w14:paraId="33FAD1BA" w14:textId="5B55F400" w:rsidR="00A22F72" w:rsidRDefault="00A22F72" w:rsidP="00A22F7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spacing w:val="-4"/>
                <w:sz w:val="24"/>
              </w:rPr>
              <w:t>E(V)</w:t>
            </w:r>
          </w:p>
        </w:tc>
        <w:tc>
          <w:tcPr>
            <w:tcW w:w="1730" w:type="dxa"/>
            <w:vMerge w:val="restart"/>
          </w:tcPr>
          <w:p w14:paraId="384C9B78" w14:textId="6E3F4A61" w:rsidR="00A22F72" w:rsidRDefault="00A22F72" w:rsidP="00A22F7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spacing w:val="-2"/>
                <w:sz w:val="24"/>
              </w:rPr>
              <w:t>V</w:t>
            </w:r>
            <w:r>
              <w:rPr>
                <w:spacing w:val="-2"/>
                <w:sz w:val="20"/>
              </w:rPr>
              <w:t>TH</w:t>
            </w:r>
            <w:r>
              <w:rPr>
                <w:spacing w:val="-2"/>
                <w:sz w:val="24"/>
              </w:rPr>
              <w:t>(V)</w:t>
            </w:r>
          </w:p>
        </w:tc>
        <w:tc>
          <w:tcPr>
            <w:tcW w:w="1757" w:type="dxa"/>
            <w:vMerge w:val="restart"/>
          </w:tcPr>
          <w:p w14:paraId="5C5B6AB6" w14:textId="50232407" w:rsidR="00A22F72" w:rsidRDefault="00A22F72" w:rsidP="00A22F7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spacing w:val="-2"/>
                <w:sz w:val="24"/>
              </w:rPr>
              <w:t>R</w:t>
            </w:r>
            <w:r>
              <w:rPr>
                <w:spacing w:val="-2"/>
                <w:sz w:val="20"/>
              </w:rPr>
              <w:t>TH</w:t>
            </w: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</w:rPr>
              <w:t>ohms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2134" w:type="dxa"/>
            <w:gridSpan w:val="3"/>
          </w:tcPr>
          <w:p w14:paraId="3A19A0C2" w14:textId="53E5C837" w:rsidR="00A22F72" w:rsidRDefault="00A22F72" w:rsidP="00A22F7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position w:val="2"/>
                <w:sz w:val="24"/>
              </w:rPr>
              <w:t>I</w:t>
            </w:r>
            <w:r>
              <w:rPr>
                <w:sz w:val="13"/>
              </w:rPr>
              <w:t>L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4"/>
                <w:position w:val="2"/>
                <w:sz w:val="24"/>
              </w:rPr>
              <w:t>(mA)</w:t>
            </w:r>
          </w:p>
        </w:tc>
      </w:tr>
      <w:tr w:rsidR="00A22F72" w14:paraId="0D8A42BD" w14:textId="77777777" w:rsidTr="00A22F72">
        <w:tc>
          <w:tcPr>
            <w:tcW w:w="1683" w:type="dxa"/>
            <w:vMerge/>
          </w:tcPr>
          <w:p w14:paraId="38009912" w14:textId="77777777" w:rsidR="00A22F72" w:rsidRDefault="00A22F72" w:rsidP="00A22F7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712" w:type="dxa"/>
            <w:vMerge/>
          </w:tcPr>
          <w:p w14:paraId="09FD0C07" w14:textId="77777777" w:rsidR="00A22F72" w:rsidRDefault="00A22F72" w:rsidP="00A22F7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730" w:type="dxa"/>
            <w:vMerge/>
          </w:tcPr>
          <w:p w14:paraId="4BC31CC5" w14:textId="77777777" w:rsidR="00A22F72" w:rsidRDefault="00A22F72" w:rsidP="00A22F7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757" w:type="dxa"/>
            <w:vMerge/>
          </w:tcPr>
          <w:p w14:paraId="3D28A252" w14:textId="28614E2B" w:rsidR="00A22F72" w:rsidRDefault="00A22F72" w:rsidP="00A22F7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898" w:type="dxa"/>
          </w:tcPr>
          <w:p w14:paraId="552E582E" w14:textId="6E94074C" w:rsidR="00A22F72" w:rsidRDefault="00A22F72" w:rsidP="00A22F7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sz w:val="24"/>
              </w:rPr>
              <w:t>Circuit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236" w:type="dxa"/>
            <w:gridSpan w:val="2"/>
          </w:tcPr>
          <w:p w14:paraId="5AE7E6B3" w14:textId="055D9F78" w:rsidR="00A22F72" w:rsidRDefault="00A22F72" w:rsidP="00A22F7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sz w:val="24"/>
              </w:rPr>
              <w:t>Equivalent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Circuit</w:t>
            </w:r>
          </w:p>
        </w:tc>
      </w:tr>
      <w:tr w:rsidR="00A22F72" w14:paraId="48B7C45B" w14:textId="77777777" w:rsidTr="0023473B">
        <w:tc>
          <w:tcPr>
            <w:tcW w:w="1683" w:type="dxa"/>
          </w:tcPr>
          <w:p w14:paraId="0C2EFABF" w14:textId="6F43AF98" w:rsidR="00A22F72" w:rsidRDefault="00A22F72" w:rsidP="00A22F7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spacing w:val="-2"/>
                <w:sz w:val="24"/>
              </w:rPr>
              <w:t>Values</w:t>
            </w:r>
          </w:p>
        </w:tc>
        <w:tc>
          <w:tcPr>
            <w:tcW w:w="1712" w:type="dxa"/>
          </w:tcPr>
          <w:p w14:paraId="015619B4" w14:textId="230A487D" w:rsidR="00A22F72" w:rsidRDefault="00A22F72" w:rsidP="00A22F7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sz w:val="26"/>
              </w:rPr>
              <w:t>10V</w:t>
            </w:r>
          </w:p>
        </w:tc>
        <w:tc>
          <w:tcPr>
            <w:tcW w:w="1730" w:type="dxa"/>
          </w:tcPr>
          <w:p w14:paraId="5F24B73A" w14:textId="5C8BA186" w:rsidR="00A22F72" w:rsidRDefault="00A22F72" w:rsidP="00A22F7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sz w:val="26"/>
              </w:rPr>
              <w:t>5V</w:t>
            </w:r>
          </w:p>
        </w:tc>
        <w:tc>
          <w:tcPr>
            <w:tcW w:w="1757" w:type="dxa"/>
          </w:tcPr>
          <w:p w14:paraId="1E9605B0" w14:textId="73C081C5" w:rsidR="00A22F72" w:rsidRDefault="00A22F72" w:rsidP="00A22F7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sz w:val="26"/>
              </w:rPr>
              <w:t>495</w:t>
            </w:r>
          </w:p>
        </w:tc>
        <w:tc>
          <w:tcPr>
            <w:tcW w:w="1067" w:type="dxa"/>
            <w:gridSpan w:val="2"/>
          </w:tcPr>
          <w:p w14:paraId="3A242DF1" w14:textId="3B3F5894" w:rsidR="00A22F72" w:rsidRDefault="00A22F72" w:rsidP="00A22F7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sz w:val="26"/>
              </w:rPr>
              <w:t>3.34</w:t>
            </w:r>
          </w:p>
        </w:tc>
        <w:tc>
          <w:tcPr>
            <w:tcW w:w="1067" w:type="dxa"/>
          </w:tcPr>
          <w:p w14:paraId="7C64F92A" w14:textId="083602E8" w:rsidR="00A22F72" w:rsidRDefault="00A22F72" w:rsidP="00A22F7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sz w:val="26"/>
              </w:rPr>
              <w:t>3.34</w:t>
            </w:r>
          </w:p>
        </w:tc>
      </w:tr>
    </w:tbl>
    <w:p w14:paraId="1DB2EE51" w14:textId="77777777" w:rsidR="00A22F72" w:rsidRDefault="00A22F72">
      <w:pPr>
        <w:rPr>
          <w:rFonts w:cstheme="minorHAnsi"/>
          <w:color w:val="000000" w:themeColor="text1"/>
          <w:sz w:val="24"/>
          <w:szCs w:val="24"/>
        </w:rPr>
      </w:pPr>
    </w:p>
    <w:p w14:paraId="564E911C" w14:textId="21CE7675" w:rsidR="00FB1A0D" w:rsidRDefault="00FB1A0D">
      <w:pPr>
        <w:rPr>
          <w:rFonts w:cstheme="minorHAnsi"/>
          <w:color w:val="4472C4" w:themeColor="accent1"/>
          <w:sz w:val="24"/>
          <w:szCs w:val="24"/>
        </w:rPr>
      </w:pPr>
      <w:r w:rsidRPr="00FB1A0D">
        <w:rPr>
          <w:rFonts w:cstheme="minorHAnsi"/>
          <w:b/>
          <w:bCs/>
          <w:color w:val="4472C4" w:themeColor="accent1"/>
          <w:sz w:val="28"/>
          <w:szCs w:val="28"/>
          <w:u w:val="single"/>
        </w:rPr>
        <w:lastRenderedPageBreak/>
        <w:t>Post Lab Questions:</w:t>
      </w:r>
    </w:p>
    <w:p w14:paraId="1C9B8FB5" w14:textId="2CAC6B2C" w:rsidR="00FB1A0D" w:rsidRPr="009B1D17" w:rsidRDefault="00FB1A0D">
      <w:pPr>
        <w:rPr>
          <w:rFonts w:cstheme="minorHAnsi"/>
          <w:b/>
          <w:bCs/>
          <w:color w:val="4472C4" w:themeColor="accent1"/>
          <w:sz w:val="24"/>
          <w:szCs w:val="24"/>
        </w:rPr>
      </w:pPr>
      <w:r w:rsidRPr="009B1D17">
        <w:rPr>
          <w:rFonts w:cstheme="minorHAnsi"/>
          <w:b/>
          <w:bCs/>
          <w:color w:val="4472C4" w:themeColor="accent1"/>
          <w:sz w:val="24"/>
          <w:szCs w:val="24"/>
        </w:rPr>
        <w:t>What is Thevenin’s Theorem?</w:t>
      </w:r>
    </w:p>
    <w:p w14:paraId="4679D179" w14:textId="77777777" w:rsidR="009B1D17" w:rsidRPr="009B1D17" w:rsidRDefault="009B1D17" w:rsidP="009B1D17">
      <w:pPr>
        <w:rPr>
          <w:rFonts w:cstheme="minorHAnsi"/>
          <w:color w:val="000000" w:themeColor="text1"/>
          <w:sz w:val="24"/>
          <w:szCs w:val="24"/>
        </w:rPr>
      </w:pPr>
      <w:r w:rsidRPr="009B1D17">
        <w:rPr>
          <w:rFonts w:cstheme="minorHAnsi"/>
          <w:b/>
          <w:bCs/>
          <w:color w:val="000000" w:themeColor="text1"/>
          <w:sz w:val="24"/>
          <w:szCs w:val="24"/>
        </w:rPr>
        <w:t>Thevenin’s Theorem</w:t>
      </w:r>
      <w:r w:rsidRPr="009B1D17">
        <w:rPr>
          <w:rFonts w:cstheme="minorHAnsi"/>
          <w:color w:val="000000" w:themeColor="text1"/>
          <w:sz w:val="24"/>
          <w:szCs w:val="24"/>
        </w:rPr>
        <w:t xml:space="preserve"> states that any linear electrical circuit with voltage sources and resistances can be replaced by an equivalent circuit consisting of:</w:t>
      </w:r>
    </w:p>
    <w:p w14:paraId="4A65F323" w14:textId="77777777" w:rsidR="009B1D17" w:rsidRPr="009B1D17" w:rsidRDefault="009B1D17" w:rsidP="009B1D17">
      <w:pPr>
        <w:numPr>
          <w:ilvl w:val="0"/>
          <w:numId w:val="4"/>
        </w:numPr>
        <w:rPr>
          <w:rFonts w:cstheme="minorHAnsi"/>
          <w:color w:val="000000" w:themeColor="text1"/>
          <w:sz w:val="24"/>
          <w:szCs w:val="24"/>
        </w:rPr>
      </w:pPr>
      <w:r w:rsidRPr="009B1D17">
        <w:rPr>
          <w:rFonts w:cstheme="minorHAnsi"/>
          <w:color w:val="000000" w:themeColor="text1"/>
          <w:sz w:val="24"/>
          <w:szCs w:val="24"/>
        </w:rPr>
        <w:t>A single voltage source (</w:t>
      </w:r>
      <w:r w:rsidRPr="009B1D17">
        <w:rPr>
          <w:rFonts w:cstheme="minorHAnsi"/>
          <w:b/>
          <w:bCs/>
          <w:color w:val="000000" w:themeColor="text1"/>
          <w:sz w:val="24"/>
          <w:szCs w:val="24"/>
        </w:rPr>
        <w:t>Thevenin voltage Vth</w:t>
      </w:r>
      <w:r w:rsidRPr="009B1D17">
        <w:rPr>
          <w:rFonts w:cstheme="minorHAnsi"/>
          <w:color w:val="000000" w:themeColor="text1"/>
          <w:sz w:val="24"/>
          <w:szCs w:val="24"/>
        </w:rPr>
        <w:t xml:space="preserve">) </w:t>
      </w:r>
    </w:p>
    <w:p w14:paraId="442D59EF" w14:textId="77777777" w:rsidR="009B1D17" w:rsidRPr="009B1D17" w:rsidRDefault="009B1D17" w:rsidP="009B1D17">
      <w:pPr>
        <w:numPr>
          <w:ilvl w:val="0"/>
          <w:numId w:val="4"/>
        </w:numPr>
        <w:rPr>
          <w:rFonts w:cstheme="minorHAnsi"/>
          <w:color w:val="000000" w:themeColor="text1"/>
          <w:sz w:val="24"/>
          <w:szCs w:val="24"/>
        </w:rPr>
      </w:pPr>
      <w:r w:rsidRPr="009B1D17">
        <w:rPr>
          <w:rFonts w:cstheme="minorHAnsi"/>
          <w:color w:val="000000" w:themeColor="text1"/>
          <w:sz w:val="24"/>
          <w:szCs w:val="24"/>
        </w:rPr>
        <w:t>A single resistance (</w:t>
      </w:r>
      <w:r w:rsidRPr="009B1D17">
        <w:rPr>
          <w:rFonts w:cstheme="minorHAnsi"/>
          <w:b/>
          <w:bCs/>
          <w:color w:val="000000" w:themeColor="text1"/>
          <w:sz w:val="24"/>
          <w:szCs w:val="24"/>
        </w:rPr>
        <w:t xml:space="preserve">Thevenin resistance </w:t>
      </w:r>
      <w:proofErr w:type="spellStart"/>
      <w:r w:rsidRPr="009B1D17">
        <w:rPr>
          <w:rFonts w:cstheme="minorHAnsi"/>
          <w:b/>
          <w:bCs/>
          <w:color w:val="000000" w:themeColor="text1"/>
          <w:sz w:val="24"/>
          <w:szCs w:val="24"/>
        </w:rPr>
        <w:t>Rth</w:t>
      </w:r>
      <w:proofErr w:type="spellEnd"/>
      <w:r w:rsidRPr="009B1D17">
        <w:rPr>
          <w:rFonts w:cstheme="minorHAnsi"/>
          <w:color w:val="000000" w:themeColor="text1"/>
          <w:sz w:val="24"/>
          <w:szCs w:val="24"/>
        </w:rPr>
        <w:t xml:space="preserve">) </w:t>
      </w:r>
    </w:p>
    <w:p w14:paraId="0182E03A" w14:textId="351C4FBF" w:rsidR="00FB1A0D" w:rsidRDefault="009B1D17">
      <w:pPr>
        <w:rPr>
          <w:rFonts w:cstheme="minorHAnsi"/>
          <w:color w:val="000000" w:themeColor="text1"/>
          <w:sz w:val="24"/>
          <w:szCs w:val="24"/>
        </w:rPr>
      </w:pPr>
      <w:r w:rsidRPr="009B1D17">
        <w:rPr>
          <w:rFonts w:cstheme="minorHAnsi"/>
          <w:color w:val="000000" w:themeColor="text1"/>
          <w:sz w:val="24"/>
          <w:szCs w:val="24"/>
        </w:rPr>
        <w:t>This makes circuit analysis easier.</w:t>
      </w:r>
    </w:p>
    <w:p w14:paraId="2B81408E" w14:textId="77777777" w:rsidR="009B1D17" w:rsidRPr="009B1D17" w:rsidRDefault="009B1D17">
      <w:pPr>
        <w:rPr>
          <w:rFonts w:cstheme="minorHAnsi"/>
          <w:color w:val="000000" w:themeColor="text1"/>
          <w:sz w:val="24"/>
          <w:szCs w:val="24"/>
        </w:rPr>
      </w:pPr>
    </w:p>
    <w:p w14:paraId="37D825DC" w14:textId="21171FB4" w:rsidR="00FB1A0D" w:rsidRPr="009B1D17" w:rsidRDefault="00FB1A0D">
      <w:pPr>
        <w:rPr>
          <w:rFonts w:cstheme="minorHAnsi"/>
          <w:b/>
          <w:bCs/>
          <w:color w:val="4472C4" w:themeColor="accent1"/>
          <w:sz w:val="24"/>
          <w:szCs w:val="24"/>
        </w:rPr>
      </w:pPr>
      <w:r w:rsidRPr="009B1D17">
        <w:rPr>
          <w:rFonts w:cstheme="minorHAnsi"/>
          <w:b/>
          <w:bCs/>
          <w:color w:val="4472C4" w:themeColor="accent1"/>
          <w:sz w:val="24"/>
          <w:szCs w:val="24"/>
        </w:rPr>
        <w:t>What are the applications of Thevenin’s Theorem?</w:t>
      </w:r>
    </w:p>
    <w:p w14:paraId="7D578F35" w14:textId="77777777" w:rsidR="009B1D17" w:rsidRPr="009B1D17" w:rsidRDefault="009B1D17" w:rsidP="009B1D17">
      <w:pPr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9B1D17">
        <w:rPr>
          <w:rFonts w:cstheme="minorHAnsi"/>
          <w:color w:val="000000" w:themeColor="text1"/>
          <w:sz w:val="24"/>
          <w:szCs w:val="24"/>
        </w:rPr>
        <w:t xml:space="preserve">Simplifies complex circuit analysis </w:t>
      </w:r>
    </w:p>
    <w:p w14:paraId="231DE535" w14:textId="77777777" w:rsidR="009B1D17" w:rsidRPr="009B1D17" w:rsidRDefault="009B1D17" w:rsidP="009B1D17">
      <w:pPr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9B1D17">
        <w:rPr>
          <w:rFonts w:cstheme="minorHAnsi"/>
          <w:color w:val="000000" w:themeColor="text1"/>
          <w:sz w:val="24"/>
          <w:szCs w:val="24"/>
        </w:rPr>
        <w:t xml:space="preserve">Helps calculate load current and voltage </w:t>
      </w:r>
    </w:p>
    <w:p w14:paraId="4CEEECF5" w14:textId="77777777" w:rsidR="009B1D17" w:rsidRPr="009B1D17" w:rsidRDefault="009B1D17" w:rsidP="009B1D17">
      <w:pPr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9B1D17">
        <w:rPr>
          <w:rFonts w:cstheme="minorHAnsi"/>
          <w:color w:val="000000" w:themeColor="text1"/>
          <w:sz w:val="24"/>
          <w:szCs w:val="24"/>
        </w:rPr>
        <w:t xml:space="preserve">Used in designing electronic circuits </w:t>
      </w:r>
    </w:p>
    <w:p w14:paraId="05055085" w14:textId="77777777" w:rsidR="009B1D17" w:rsidRPr="009B1D17" w:rsidRDefault="009B1D17" w:rsidP="009B1D17">
      <w:pPr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9B1D17">
        <w:rPr>
          <w:rFonts w:cstheme="minorHAnsi"/>
          <w:color w:val="000000" w:themeColor="text1"/>
          <w:sz w:val="24"/>
          <w:szCs w:val="24"/>
        </w:rPr>
        <w:t xml:space="preserve">Useful in power system analysis </w:t>
      </w:r>
    </w:p>
    <w:p w14:paraId="58A17FEC" w14:textId="1C049D22" w:rsidR="00FB1A0D" w:rsidRDefault="009B1D17" w:rsidP="009B1D17">
      <w:pPr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9B1D17">
        <w:rPr>
          <w:rFonts w:cstheme="minorHAnsi"/>
          <w:color w:val="000000" w:themeColor="text1"/>
          <w:sz w:val="24"/>
          <w:szCs w:val="24"/>
        </w:rPr>
        <w:t xml:space="preserve">Helps analyze different load conditions </w:t>
      </w:r>
    </w:p>
    <w:p w14:paraId="1FCEF4DF" w14:textId="77777777" w:rsidR="009B1D17" w:rsidRPr="009B1D17" w:rsidRDefault="009B1D17" w:rsidP="009B1D17">
      <w:pPr>
        <w:rPr>
          <w:rFonts w:cstheme="minorHAnsi"/>
          <w:color w:val="000000" w:themeColor="text1"/>
          <w:sz w:val="24"/>
          <w:szCs w:val="24"/>
        </w:rPr>
      </w:pPr>
    </w:p>
    <w:p w14:paraId="49C229D8" w14:textId="7C610F76" w:rsidR="00FB1A0D" w:rsidRPr="009B1D17" w:rsidRDefault="00FB1A0D">
      <w:pPr>
        <w:rPr>
          <w:rFonts w:cstheme="minorHAnsi"/>
          <w:b/>
          <w:bCs/>
          <w:color w:val="4472C4" w:themeColor="accent1"/>
          <w:sz w:val="24"/>
          <w:szCs w:val="24"/>
        </w:rPr>
      </w:pPr>
      <w:r w:rsidRPr="009B1D17">
        <w:rPr>
          <w:rFonts w:cstheme="minorHAnsi"/>
          <w:b/>
          <w:bCs/>
          <w:color w:val="4472C4" w:themeColor="accent1"/>
          <w:sz w:val="24"/>
          <w:szCs w:val="24"/>
        </w:rPr>
        <w:t>What are the theoretical and practical limitations of Thevenin’s Theorem?</w:t>
      </w:r>
    </w:p>
    <w:p w14:paraId="47846DDB" w14:textId="77777777" w:rsidR="009B1D17" w:rsidRPr="009B1D17" w:rsidRDefault="009B1D17" w:rsidP="009B1D17">
      <w:pPr>
        <w:rPr>
          <w:rFonts w:cstheme="minorHAnsi"/>
          <w:color w:val="000000" w:themeColor="text1"/>
          <w:sz w:val="24"/>
          <w:szCs w:val="24"/>
        </w:rPr>
      </w:pPr>
      <w:r w:rsidRPr="009B1D17">
        <w:rPr>
          <w:rFonts w:cstheme="minorHAnsi"/>
          <w:b/>
          <w:bCs/>
          <w:color w:val="000000" w:themeColor="text1"/>
          <w:sz w:val="24"/>
          <w:szCs w:val="24"/>
        </w:rPr>
        <w:t>Theoretical Limitations:</w:t>
      </w:r>
    </w:p>
    <w:p w14:paraId="3E7741C7" w14:textId="77777777" w:rsidR="009B1D17" w:rsidRPr="009B1D17" w:rsidRDefault="009B1D17" w:rsidP="009B1D17">
      <w:pPr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</w:rPr>
      </w:pPr>
      <w:r w:rsidRPr="009B1D17">
        <w:rPr>
          <w:rFonts w:cstheme="minorHAnsi"/>
          <w:color w:val="000000" w:themeColor="text1"/>
          <w:sz w:val="24"/>
          <w:szCs w:val="24"/>
        </w:rPr>
        <w:t xml:space="preserve">Applicable only to </w:t>
      </w:r>
      <w:r w:rsidRPr="009B1D17">
        <w:rPr>
          <w:rFonts w:cstheme="minorHAnsi"/>
          <w:b/>
          <w:bCs/>
          <w:color w:val="000000" w:themeColor="text1"/>
          <w:sz w:val="24"/>
          <w:szCs w:val="24"/>
        </w:rPr>
        <w:t>linear circuits</w:t>
      </w:r>
      <w:r w:rsidRPr="009B1D17"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00233342" w14:textId="77777777" w:rsidR="009B1D17" w:rsidRPr="009B1D17" w:rsidRDefault="009B1D17" w:rsidP="009B1D17">
      <w:pPr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</w:rPr>
      </w:pPr>
      <w:r w:rsidRPr="009B1D17">
        <w:rPr>
          <w:rFonts w:cstheme="minorHAnsi"/>
          <w:color w:val="000000" w:themeColor="text1"/>
          <w:sz w:val="24"/>
          <w:szCs w:val="24"/>
        </w:rPr>
        <w:t xml:space="preserve">Cannot be directly used for non-linear components like diodes and transistors </w:t>
      </w:r>
    </w:p>
    <w:p w14:paraId="617214C9" w14:textId="77777777" w:rsidR="009B1D17" w:rsidRPr="009B1D17" w:rsidRDefault="009B1D17" w:rsidP="009B1D17">
      <w:pPr>
        <w:rPr>
          <w:rFonts w:cstheme="minorHAnsi"/>
          <w:color w:val="000000" w:themeColor="text1"/>
          <w:sz w:val="24"/>
          <w:szCs w:val="24"/>
        </w:rPr>
      </w:pPr>
      <w:r w:rsidRPr="009B1D17">
        <w:rPr>
          <w:rFonts w:cstheme="minorHAnsi"/>
          <w:b/>
          <w:bCs/>
          <w:color w:val="000000" w:themeColor="text1"/>
          <w:sz w:val="24"/>
          <w:szCs w:val="24"/>
        </w:rPr>
        <w:t>Practical Limitations:</w:t>
      </w:r>
    </w:p>
    <w:p w14:paraId="70944A7F" w14:textId="77777777" w:rsidR="009B1D17" w:rsidRPr="009B1D17" w:rsidRDefault="009B1D17" w:rsidP="009B1D17">
      <w:pPr>
        <w:numPr>
          <w:ilvl w:val="0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9B1D17">
        <w:rPr>
          <w:rFonts w:cstheme="minorHAnsi"/>
          <w:color w:val="000000" w:themeColor="text1"/>
          <w:sz w:val="24"/>
          <w:szCs w:val="24"/>
        </w:rPr>
        <w:t xml:space="preserve">Time-consuming for very large circuits </w:t>
      </w:r>
    </w:p>
    <w:p w14:paraId="03FACC72" w14:textId="77777777" w:rsidR="009B1D17" w:rsidRPr="009B1D17" w:rsidRDefault="009B1D17" w:rsidP="009B1D17">
      <w:pPr>
        <w:numPr>
          <w:ilvl w:val="0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9B1D17">
        <w:rPr>
          <w:rFonts w:cstheme="minorHAnsi"/>
          <w:color w:val="000000" w:themeColor="text1"/>
          <w:sz w:val="24"/>
          <w:szCs w:val="24"/>
        </w:rPr>
        <w:t xml:space="preserve">Difficult to apply in circuits with dependent sources </w:t>
      </w:r>
    </w:p>
    <w:p w14:paraId="527EA938" w14:textId="59C7FFB1" w:rsidR="009B1D17" w:rsidRDefault="009B1D17" w:rsidP="009B1D17">
      <w:pPr>
        <w:numPr>
          <w:ilvl w:val="0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9B1D17">
        <w:rPr>
          <w:rFonts w:cstheme="minorHAnsi"/>
          <w:color w:val="000000" w:themeColor="text1"/>
          <w:sz w:val="24"/>
          <w:szCs w:val="24"/>
        </w:rPr>
        <w:t>Requires circuit re-analysis when load change</w:t>
      </w:r>
      <w:r>
        <w:rPr>
          <w:rFonts w:cstheme="minorHAnsi"/>
          <w:color w:val="000000" w:themeColor="text1"/>
          <w:sz w:val="24"/>
          <w:szCs w:val="24"/>
        </w:rPr>
        <w:t>s</w:t>
      </w:r>
    </w:p>
    <w:p w14:paraId="011AC493" w14:textId="77777777" w:rsidR="009B1D17" w:rsidRDefault="009B1D17" w:rsidP="009B1D17">
      <w:pPr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E7C1D02" w14:textId="18305579" w:rsidR="00DC3EEA" w:rsidRDefault="009B1D17" w:rsidP="009B1D17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9B1D17">
        <w:rPr>
          <w:rFonts w:cstheme="minorHAnsi"/>
          <w:b/>
          <w:bCs/>
          <w:color w:val="000000" w:themeColor="text1"/>
          <w:sz w:val="24"/>
          <w:szCs w:val="24"/>
        </w:rPr>
        <w:t>Circuit Diagram:</w:t>
      </w:r>
    </w:p>
    <w:p w14:paraId="0FA35DAC" w14:textId="1E34A2B7" w:rsidR="009B1D17" w:rsidRPr="009B1D17" w:rsidRDefault="00DC3EEA" w:rsidP="009B1D17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DC3EEA">
        <w:rPr>
          <w:rFonts w:cstheme="minorHAnsi"/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645302A5" wp14:editId="5F996EAC">
            <wp:extent cx="4917440" cy="8863330"/>
            <wp:effectExtent l="0" t="0" r="0" b="0"/>
            <wp:docPr id="58916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62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74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D17" w:rsidRPr="009B1D17" w:rsidSect="00DC3EEA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A163E"/>
    <w:multiLevelType w:val="multilevel"/>
    <w:tmpl w:val="F3D0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B2523"/>
    <w:multiLevelType w:val="hybridMultilevel"/>
    <w:tmpl w:val="AD4A86AE"/>
    <w:lvl w:ilvl="0" w:tplc="5470CF6A">
      <w:start w:val="4"/>
      <w:numFmt w:val="decimal"/>
      <w:lvlText w:val="%1."/>
      <w:lvlJc w:val="left"/>
      <w:pPr>
        <w:ind w:left="175" w:hanging="55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74C880">
      <w:numFmt w:val="bullet"/>
      <w:lvlText w:val="•"/>
      <w:lvlJc w:val="left"/>
      <w:pPr>
        <w:ind w:left="1170" w:hanging="555"/>
      </w:pPr>
      <w:rPr>
        <w:rFonts w:hint="default"/>
        <w:lang w:val="en-US" w:eastAsia="en-US" w:bidi="ar-SA"/>
      </w:rPr>
    </w:lvl>
    <w:lvl w:ilvl="2" w:tplc="54804AF4">
      <w:numFmt w:val="bullet"/>
      <w:lvlText w:val="•"/>
      <w:lvlJc w:val="left"/>
      <w:pPr>
        <w:ind w:left="2160" w:hanging="555"/>
      </w:pPr>
      <w:rPr>
        <w:rFonts w:hint="default"/>
        <w:lang w:val="en-US" w:eastAsia="en-US" w:bidi="ar-SA"/>
      </w:rPr>
    </w:lvl>
    <w:lvl w:ilvl="3" w:tplc="C0F057CE">
      <w:numFmt w:val="bullet"/>
      <w:lvlText w:val="•"/>
      <w:lvlJc w:val="left"/>
      <w:pPr>
        <w:ind w:left="3150" w:hanging="555"/>
      </w:pPr>
      <w:rPr>
        <w:rFonts w:hint="default"/>
        <w:lang w:val="en-US" w:eastAsia="en-US" w:bidi="ar-SA"/>
      </w:rPr>
    </w:lvl>
    <w:lvl w:ilvl="4" w:tplc="EE027536">
      <w:numFmt w:val="bullet"/>
      <w:lvlText w:val="•"/>
      <w:lvlJc w:val="left"/>
      <w:pPr>
        <w:ind w:left="4140" w:hanging="555"/>
      </w:pPr>
      <w:rPr>
        <w:rFonts w:hint="default"/>
        <w:lang w:val="en-US" w:eastAsia="en-US" w:bidi="ar-SA"/>
      </w:rPr>
    </w:lvl>
    <w:lvl w:ilvl="5" w:tplc="F78678BC">
      <w:numFmt w:val="bullet"/>
      <w:lvlText w:val="•"/>
      <w:lvlJc w:val="left"/>
      <w:pPr>
        <w:ind w:left="5130" w:hanging="555"/>
      </w:pPr>
      <w:rPr>
        <w:rFonts w:hint="default"/>
        <w:lang w:val="en-US" w:eastAsia="en-US" w:bidi="ar-SA"/>
      </w:rPr>
    </w:lvl>
    <w:lvl w:ilvl="6" w:tplc="2C865F00">
      <w:numFmt w:val="bullet"/>
      <w:lvlText w:val="•"/>
      <w:lvlJc w:val="left"/>
      <w:pPr>
        <w:ind w:left="6120" w:hanging="555"/>
      </w:pPr>
      <w:rPr>
        <w:rFonts w:hint="default"/>
        <w:lang w:val="en-US" w:eastAsia="en-US" w:bidi="ar-SA"/>
      </w:rPr>
    </w:lvl>
    <w:lvl w:ilvl="7" w:tplc="0C1C0080">
      <w:numFmt w:val="bullet"/>
      <w:lvlText w:val="•"/>
      <w:lvlJc w:val="left"/>
      <w:pPr>
        <w:ind w:left="7110" w:hanging="555"/>
      </w:pPr>
      <w:rPr>
        <w:rFonts w:hint="default"/>
        <w:lang w:val="en-US" w:eastAsia="en-US" w:bidi="ar-SA"/>
      </w:rPr>
    </w:lvl>
    <w:lvl w:ilvl="8" w:tplc="7C3693EE">
      <w:numFmt w:val="bullet"/>
      <w:lvlText w:val="•"/>
      <w:lvlJc w:val="left"/>
      <w:pPr>
        <w:ind w:left="8100" w:hanging="555"/>
      </w:pPr>
      <w:rPr>
        <w:rFonts w:hint="default"/>
        <w:lang w:val="en-US" w:eastAsia="en-US" w:bidi="ar-SA"/>
      </w:rPr>
    </w:lvl>
  </w:abstractNum>
  <w:abstractNum w:abstractNumId="2" w15:restartNumberingAfterBreak="0">
    <w:nsid w:val="39CF6DD7"/>
    <w:multiLevelType w:val="multilevel"/>
    <w:tmpl w:val="5988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60ADF"/>
    <w:multiLevelType w:val="hybridMultilevel"/>
    <w:tmpl w:val="5948A252"/>
    <w:lvl w:ilvl="0" w:tplc="91C6E652">
      <w:start w:val="1"/>
      <w:numFmt w:val="decimal"/>
      <w:lvlText w:val="%1."/>
      <w:lvlJc w:val="left"/>
      <w:pPr>
        <w:ind w:left="720" w:hanging="54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447D6A">
      <w:numFmt w:val="bullet"/>
      <w:lvlText w:val="•"/>
      <w:lvlJc w:val="left"/>
      <w:pPr>
        <w:ind w:left="1656" w:hanging="548"/>
      </w:pPr>
      <w:rPr>
        <w:rFonts w:hint="default"/>
        <w:lang w:val="en-US" w:eastAsia="en-US" w:bidi="ar-SA"/>
      </w:rPr>
    </w:lvl>
    <w:lvl w:ilvl="2" w:tplc="DDC0A41C">
      <w:numFmt w:val="bullet"/>
      <w:lvlText w:val="•"/>
      <w:lvlJc w:val="left"/>
      <w:pPr>
        <w:ind w:left="2592" w:hanging="548"/>
      </w:pPr>
      <w:rPr>
        <w:rFonts w:hint="default"/>
        <w:lang w:val="en-US" w:eastAsia="en-US" w:bidi="ar-SA"/>
      </w:rPr>
    </w:lvl>
    <w:lvl w:ilvl="3" w:tplc="4F38655A">
      <w:numFmt w:val="bullet"/>
      <w:lvlText w:val="•"/>
      <w:lvlJc w:val="left"/>
      <w:pPr>
        <w:ind w:left="3528" w:hanging="548"/>
      </w:pPr>
      <w:rPr>
        <w:rFonts w:hint="default"/>
        <w:lang w:val="en-US" w:eastAsia="en-US" w:bidi="ar-SA"/>
      </w:rPr>
    </w:lvl>
    <w:lvl w:ilvl="4" w:tplc="982C53DE">
      <w:numFmt w:val="bullet"/>
      <w:lvlText w:val="•"/>
      <w:lvlJc w:val="left"/>
      <w:pPr>
        <w:ind w:left="4464" w:hanging="548"/>
      </w:pPr>
      <w:rPr>
        <w:rFonts w:hint="default"/>
        <w:lang w:val="en-US" w:eastAsia="en-US" w:bidi="ar-SA"/>
      </w:rPr>
    </w:lvl>
    <w:lvl w:ilvl="5" w:tplc="F190D886">
      <w:numFmt w:val="bullet"/>
      <w:lvlText w:val="•"/>
      <w:lvlJc w:val="left"/>
      <w:pPr>
        <w:ind w:left="5400" w:hanging="548"/>
      </w:pPr>
      <w:rPr>
        <w:rFonts w:hint="default"/>
        <w:lang w:val="en-US" w:eastAsia="en-US" w:bidi="ar-SA"/>
      </w:rPr>
    </w:lvl>
    <w:lvl w:ilvl="6" w:tplc="0AEA27CC">
      <w:numFmt w:val="bullet"/>
      <w:lvlText w:val="•"/>
      <w:lvlJc w:val="left"/>
      <w:pPr>
        <w:ind w:left="6336" w:hanging="548"/>
      </w:pPr>
      <w:rPr>
        <w:rFonts w:hint="default"/>
        <w:lang w:val="en-US" w:eastAsia="en-US" w:bidi="ar-SA"/>
      </w:rPr>
    </w:lvl>
    <w:lvl w:ilvl="7" w:tplc="2056C98C">
      <w:numFmt w:val="bullet"/>
      <w:lvlText w:val="•"/>
      <w:lvlJc w:val="left"/>
      <w:pPr>
        <w:ind w:left="7272" w:hanging="548"/>
      </w:pPr>
      <w:rPr>
        <w:rFonts w:hint="default"/>
        <w:lang w:val="en-US" w:eastAsia="en-US" w:bidi="ar-SA"/>
      </w:rPr>
    </w:lvl>
    <w:lvl w:ilvl="8" w:tplc="AAE6BDBE">
      <w:numFmt w:val="bullet"/>
      <w:lvlText w:val="•"/>
      <w:lvlJc w:val="left"/>
      <w:pPr>
        <w:ind w:left="8208" w:hanging="548"/>
      </w:pPr>
      <w:rPr>
        <w:rFonts w:hint="default"/>
        <w:lang w:val="en-US" w:eastAsia="en-US" w:bidi="ar-SA"/>
      </w:rPr>
    </w:lvl>
  </w:abstractNum>
  <w:abstractNum w:abstractNumId="4" w15:restartNumberingAfterBreak="0">
    <w:nsid w:val="53164189"/>
    <w:multiLevelType w:val="multilevel"/>
    <w:tmpl w:val="E470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929B9"/>
    <w:multiLevelType w:val="multilevel"/>
    <w:tmpl w:val="D276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0664A"/>
    <w:multiLevelType w:val="hybridMultilevel"/>
    <w:tmpl w:val="404E50A0"/>
    <w:lvl w:ilvl="0" w:tplc="5FD02050">
      <w:start w:val="1"/>
      <w:numFmt w:val="decimal"/>
      <w:lvlText w:val="%1."/>
      <w:lvlJc w:val="left"/>
      <w:pPr>
        <w:ind w:left="384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984238">
      <w:numFmt w:val="bullet"/>
      <w:lvlText w:val="•"/>
      <w:lvlJc w:val="left"/>
      <w:pPr>
        <w:ind w:left="1350" w:hanging="219"/>
      </w:pPr>
      <w:rPr>
        <w:rFonts w:hint="default"/>
        <w:lang w:val="en-US" w:eastAsia="en-US" w:bidi="ar-SA"/>
      </w:rPr>
    </w:lvl>
    <w:lvl w:ilvl="2" w:tplc="E0AA57EE">
      <w:numFmt w:val="bullet"/>
      <w:lvlText w:val="•"/>
      <w:lvlJc w:val="left"/>
      <w:pPr>
        <w:ind w:left="2320" w:hanging="219"/>
      </w:pPr>
      <w:rPr>
        <w:rFonts w:hint="default"/>
        <w:lang w:val="en-US" w:eastAsia="en-US" w:bidi="ar-SA"/>
      </w:rPr>
    </w:lvl>
    <w:lvl w:ilvl="3" w:tplc="D62E1D54">
      <w:numFmt w:val="bullet"/>
      <w:lvlText w:val="•"/>
      <w:lvlJc w:val="left"/>
      <w:pPr>
        <w:ind w:left="3290" w:hanging="219"/>
      </w:pPr>
      <w:rPr>
        <w:rFonts w:hint="default"/>
        <w:lang w:val="en-US" w:eastAsia="en-US" w:bidi="ar-SA"/>
      </w:rPr>
    </w:lvl>
    <w:lvl w:ilvl="4" w:tplc="8F4AB026">
      <w:numFmt w:val="bullet"/>
      <w:lvlText w:val="•"/>
      <w:lvlJc w:val="left"/>
      <w:pPr>
        <w:ind w:left="4260" w:hanging="219"/>
      </w:pPr>
      <w:rPr>
        <w:rFonts w:hint="default"/>
        <w:lang w:val="en-US" w:eastAsia="en-US" w:bidi="ar-SA"/>
      </w:rPr>
    </w:lvl>
    <w:lvl w:ilvl="5" w:tplc="14AEC74C">
      <w:numFmt w:val="bullet"/>
      <w:lvlText w:val="•"/>
      <w:lvlJc w:val="left"/>
      <w:pPr>
        <w:ind w:left="5230" w:hanging="219"/>
      </w:pPr>
      <w:rPr>
        <w:rFonts w:hint="default"/>
        <w:lang w:val="en-US" w:eastAsia="en-US" w:bidi="ar-SA"/>
      </w:rPr>
    </w:lvl>
    <w:lvl w:ilvl="6" w:tplc="5AEA452C">
      <w:numFmt w:val="bullet"/>
      <w:lvlText w:val="•"/>
      <w:lvlJc w:val="left"/>
      <w:pPr>
        <w:ind w:left="6200" w:hanging="219"/>
      </w:pPr>
      <w:rPr>
        <w:rFonts w:hint="default"/>
        <w:lang w:val="en-US" w:eastAsia="en-US" w:bidi="ar-SA"/>
      </w:rPr>
    </w:lvl>
    <w:lvl w:ilvl="7" w:tplc="32E84F7C">
      <w:numFmt w:val="bullet"/>
      <w:lvlText w:val="•"/>
      <w:lvlJc w:val="left"/>
      <w:pPr>
        <w:ind w:left="7170" w:hanging="219"/>
      </w:pPr>
      <w:rPr>
        <w:rFonts w:hint="default"/>
        <w:lang w:val="en-US" w:eastAsia="en-US" w:bidi="ar-SA"/>
      </w:rPr>
    </w:lvl>
    <w:lvl w:ilvl="8" w:tplc="B30A080E">
      <w:numFmt w:val="bullet"/>
      <w:lvlText w:val="•"/>
      <w:lvlJc w:val="left"/>
      <w:pPr>
        <w:ind w:left="8140" w:hanging="219"/>
      </w:pPr>
      <w:rPr>
        <w:rFonts w:hint="default"/>
        <w:lang w:val="en-US" w:eastAsia="en-US" w:bidi="ar-SA"/>
      </w:rPr>
    </w:lvl>
  </w:abstractNum>
  <w:abstractNum w:abstractNumId="7" w15:restartNumberingAfterBreak="0">
    <w:nsid w:val="7D044FB0"/>
    <w:multiLevelType w:val="hybridMultilevel"/>
    <w:tmpl w:val="A75CDEBE"/>
    <w:lvl w:ilvl="0" w:tplc="2000000F">
      <w:start w:val="1"/>
      <w:numFmt w:val="decimal"/>
      <w:lvlText w:val="%1."/>
      <w:lvlJc w:val="left"/>
      <w:pPr>
        <w:ind w:left="893" w:hanging="360"/>
      </w:pPr>
    </w:lvl>
    <w:lvl w:ilvl="1" w:tplc="20000019" w:tentative="1">
      <w:start w:val="1"/>
      <w:numFmt w:val="lowerLetter"/>
      <w:lvlText w:val="%2."/>
      <w:lvlJc w:val="left"/>
      <w:pPr>
        <w:ind w:left="1613" w:hanging="360"/>
      </w:pPr>
    </w:lvl>
    <w:lvl w:ilvl="2" w:tplc="2000001B" w:tentative="1">
      <w:start w:val="1"/>
      <w:numFmt w:val="lowerRoman"/>
      <w:lvlText w:val="%3."/>
      <w:lvlJc w:val="right"/>
      <w:pPr>
        <w:ind w:left="2333" w:hanging="180"/>
      </w:pPr>
    </w:lvl>
    <w:lvl w:ilvl="3" w:tplc="2000000F" w:tentative="1">
      <w:start w:val="1"/>
      <w:numFmt w:val="decimal"/>
      <w:lvlText w:val="%4."/>
      <w:lvlJc w:val="left"/>
      <w:pPr>
        <w:ind w:left="3053" w:hanging="360"/>
      </w:pPr>
    </w:lvl>
    <w:lvl w:ilvl="4" w:tplc="20000019" w:tentative="1">
      <w:start w:val="1"/>
      <w:numFmt w:val="lowerLetter"/>
      <w:lvlText w:val="%5."/>
      <w:lvlJc w:val="left"/>
      <w:pPr>
        <w:ind w:left="3773" w:hanging="360"/>
      </w:pPr>
    </w:lvl>
    <w:lvl w:ilvl="5" w:tplc="2000001B" w:tentative="1">
      <w:start w:val="1"/>
      <w:numFmt w:val="lowerRoman"/>
      <w:lvlText w:val="%6."/>
      <w:lvlJc w:val="right"/>
      <w:pPr>
        <w:ind w:left="4493" w:hanging="180"/>
      </w:pPr>
    </w:lvl>
    <w:lvl w:ilvl="6" w:tplc="2000000F" w:tentative="1">
      <w:start w:val="1"/>
      <w:numFmt w:val="decimal"/>
      <w:lvlText w:val="%7."/>
      <w:lvlJc w:val="left"/>
      <w:pPr>
        <w:ind w:left="5213" w:hanging="360"/>
      </w:pPr>
    </w:lvl>
    <w:lvl w:ilvl="7" w:tplc="20000019" w:tentative="1">
      <w:start w:val="1"/>
      <w:numFmt w:val="lowerLetter"/>
      <w:lvlText w:val="%8."/>
      <w:lvlJc w:val="left"/>
      <w:pPr>
        <w:ind w:left="5933" w:hanging="360"/>
      </w:pPr>
    </w:lvl>
    <w:lvl w:ilvl="8" w:tplc="2000001B" w:tentative="1">
      <w:start w:val="1"/>
      <w:numFmt w:val="lowerRoman"/>
      <w:lvlText w:val="%9."/>
      <w:lvlJc w:val="right"/>
      <w:pPr>
        <w:ind w:left="6653" w:hanging="180"/>
      </w:pPr>
    </w:lvl>
  </w:abstractNum>
  <w:num w:numId="1" w16cid:durableId="1504274290">
    <w:abstractNumId w:val="1"/>
  </w:num>
  <w:num w:numId="2" w16cid:durableId="399138725">
    <w:abstractNumId w:val="3"/>
  </w:num>
  <w:num w:numId="3" w16cid:durableId="1028339014">
    <w:abstractNumId w:val="6"/>
  </w:num>
  <w:num w:numId="4" w16cid:durableId="833565752">
    <w:abstractNumId w:val="0"/>
  </w:num>
  <w:num w:numId="5" w16cid:durableId="244339640">
    <w:abstractNumId w:val="5"/>
  </w:num>
  <w:num w:numId="6" w16cid:durableId="1188057458">
    <w:abstractNumId w:val="4"/>
  </w:num>
  <w:num w:numId="7" w16cid:durableId="380861097">
    <w:abstractNumId w:val="2"/>
  </w:num>
  <w:num w:numId="8" w16cid:durableId="4111218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72"/>
    <w:rsid w:val="00202537"/>
    <w:rsid w:val="00472DA6"/>
    <w:rsid w:val="004F6840"/>
    <w:rsid w:val="00507CF1"/>
    <w:rsid w:val="00611046"/>
    <w:rsid w:val="00982204"/>
    <w:rsid w:val="009B1D17"/>
    <w:rsid w:val="009D3F1C"/>
    <w:rsid w:val="00A22F72"/>
    <w:rsid w:val="00AD5060"/>
    <w:rsid w:val="00B8264E"/>
    <w:rsid w:val="00DC3EEA"/>
    <w:rsid w:val="00FA726D"/>
    <w:rsid w:val="00FB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FB930"/>
  <w15:chartTrackingRefBased/>
  <w15:docId w15:val="{83584C0E-0333-4CB4-8FE7-0DB3FC7DE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F72"/>
  </w:style>
  <w:style w:type="paragraph" w:styleId="Heading1">
    <w:name w:val="heading 1"/>
    <w:basedOn w:val="Normal"/>
    <w:next w:val="Normal"/>
    <w:link w:val="Heading1Char"/>
    <w:uiPriority w:val="9"/>
    <w:qFormat/>
    <w:rsid w:val="00A22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22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22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22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F7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22F72"/>
    <w:pPr>
      <w:widowControl w:val="0"/>
      <w:autoSpaceDE w:val="0"/>
      <w:autoSpaceDN w:val="0"/>
      <w:spacing w:before="109"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22F7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22F72"/>
    <w:pPr>
      <w:widowControl w:val="0"/>
      <w:autoSpaceDE w:val="0"/>
      <w:autoSpaceDN w:val="0"/>
      <w:spacing w:before="23" w:after="0" w:line="240" w:lineRule="auto"/>
      <w:ind w:left="107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A22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Ibrahim2025-CE -103</dc:creator>
  <cp:keywords/>
  <dc:description/>
  <cp:lastModifiedBy>Ibrahim2025-CE -103</cp:lastModifiedBy>
  <cp:revision>4</cp:revision>
  <dcterms:created xsi:type="dcterms:W3CDTF">2026-05-08T05:47:00Z</dcterms:created>
  <dcterms:modified xsi:type="dcterms:W3CDTF">2026-05-08T06:24:00Z</dcterms:modified>
</cp:coreProperties>
</file>