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160"/>
        <w:jc w:val="center"/>
      </w:pPr>
      <w:r>
        <w:rPr>
          <w:rFonts w:ascii="Times New Roman" w:cs="Times New Roman" w:eastAsia="Times New Roman" w:hAnsi="Times New Roman"/>
          <w:b/>
          <w:bCs/>
          <w:i w:val="false"/>
          <w:iCs w:val="false"/>
          <w:sz w:val="26"/>
          <w:szCs w:val="26"/>
        </w:rPr>
        <w:t xml:space="preserve">THE INSTITUTE OF FINANCE MANAGEMENT</w:t>
      </w:r>
    </w:p>
    <w:p>
      <w:pPr>
        <w:spacing w:after="160"/>
        <w:jc w:val="center"/>
      </w:pPr>
      <w:r>
        <w:rPr>
          <w:rFonts w:ascii="Times New Roman" w:cs="Times New Roman" w:eastAsia="Times New Roman" w:hAnsi="Times New Roman"/>
          <w:b/>
          <w:bCs/>
          <w:i w:val="false"/>
          <w:iCs w:val="false"/>
          <w:sz w:val="24"/>
          <w:szCs w:val="24"/>
        </w:rPr>
        <w:t xml:space="preserve">FACULTY OF COMPUTING AND MATHEMATICS</w:t>
      </w:r>
    </w:p>
    <w:p>
      <w:pPr>
        <w:spacing w:after="700"/>
        <w:jc w:val="center"/>
      </w:pPr>
      <w:r>
        <w:rPr>
          <w:rFonts w:ascii="Times New Roman" w:cs="Times New Roman" w:eastAsia="Times New Roman" w:hAnsi="Times New Roman"/>
          <w:b/>
          <w:bCs/>
          <w:i w:val="false"/>
          <w:iCs w:val="false"/>
          <w:sz w:val="24"/>
          <w:szCs w:val="24"/>
        </w:rPr>
        <w:t xml:space="preserve">DEPARTMENT OF COMPUTER SCIENCE</w:t>
      </w:r>
    </w:p>
    <w:p>
      <w:pPr>
        <w:spacing w:after="160"/>
        <w:jc w:val="center"/>
      </w:pPr>
      <w:r>
        <w:rPr>
          <w:rFonts w:ascii="Times New Roman" w:cs="Times New Roman" w:eastAsia="Times New Roman" w:hAnsi="Times New Roman"/>
          <w:b/>
          <w:bCs/>
          <w:i w:val="false"/>
          <w:iCs w:val="false"/>
          <w:sz w:val="30"/>
          <w:szCs w:val="30"/>
        </w:rPr>
        <w:t xml:space="preserve">SMART INVENTORY AND DECISION SUPPORT SYSTEM</w:t>
      </w:r>
    </w:p>
    <w:p>
      <w:pPr>
        <w:spacing w:after="300"/>
        <w:jc w:val="center"/>
      </w:pPr>
      <w:r>
        <w:rPr>
          <w:rFonts w:ascii="Times New Roman" w:cs="Times New Roman" w:eastAsia="Times New Roman" w:hAnsi="Times New Roman"/>
          <w:b/>
          <w:bCs/>
          <w:i w:val="false"/>
          <w:iCs w:val="false"/>
          <w:sz w:val="30"/>
          <w:szCs w:val="30"/>
        </w:rPr>
        <w:t xml:space="preserve">FOR SMALL RETAIL BUSINESSES</w:t>
      </w:r>
    </w:p>
    <w:p>
      <w:pPr>
        <w:spacing w:after="700"/>
        <w:jc w:val="center"/>
      </w:pPr>
      <w:r>
        <w:rPr>
          <w:rFonts w:ascii="Times New Roman" w:cs="Times New Roman" w:eastAsia="Times New Roman" w:hAnsi="Times New Roman"/>
          <w:b/>
          <w:bCs/>
          <w:i w:val="false"/>
          <w:iCs w:val="false"/>
          <w:sz w:val="26"/>
          <w:szCs w:val="26"/>
        </w:rPr>
        <w:t xml:space="preserve">System Documentation</w:t>
      </w:r>
    </w:p>
    <w:p>
      <w:pPr>
        <w:spacing w:after="160"/>
        <w:jc w:val="center"/>
      </w:pPr>
      <w:r>
        <w:rPr>
          <w:rFonts w:ascii="Times New Roman" w:cs="Times New Roman" w:eastAsia="Times New Roman" w:hAnsi="Times New Roman"/>
          <w:b w:val="false"/>
          <w:bCs w:val="false"/>
          <w:i w:val="false"/>
          <w:iCs w:val="false"/>
          <w:sz w:val="24"/>
          <w:szCs w:val="24"/>
        </w:rPr>
        <w:t xml:space="preserve">Bachelor of Science in Computer Science</w:t>
      </w:r>
    </w:p>
    <w:p>
      <w:pPr>
        <w:spacing w:after="160"/>
        <w:jc w:val="center"/>
      </w:pPr>
      <w:r>
        <w:rPr>
          <w:rFonts w:ascii="Times New Roman" w:cs="Times New Roman" w:eastAsia="Times New Roman" w:hAnsi="Times New Roman"/>
          <w:b w:val="false"/>
          <w:bCs w:val="false"/>
          <w:i w:val="false"/>
          <w:iCs w:val="false"/>
          <w:sz w:val="24"/>
          <w:szCs w:val="24"/>
        </w:rPr>
        <w:t xml:space="preserve">Module Code: CSU08222 — Final Year Project</w:t>
      </w:r>
    </w:p>
    <w:p>
      <w:pPr>
        <w:spacing w:after="500"/>
        <w:jc w:val="center"/>
      </w:pPr>
      <w:r>
        <w:rPr>
          <w:rFonts w:ascii="Times New Roman" w:cs="Times New Roman" w:eastAsia="Times New Roman" w:hAnsi="Times New Roman"/>
          <w:b w:val="false"/>
          <w:bCs w:val="false"/>
          <w:i w:val="false"/>
          <w:iCs w:val="false"/>
          <w:sz w:val="24"/>
          <w:szCs w:val="24"/>
        </w:rPr>
        <w:t xml:space="preserve">Academic Year 2025/2026</w:t>
      </w:r>
    </w:p>
    <w:p>
      <w:pPr>
        <w:spacing w:after="500"/>
        <w:jc w:val="center"/>
      </w:pPr>
      <w:r>
        <w:rPr>
          <w:rFonts w:ascii="Times New Roman" w:cs="Times New Roman" w:eastAsia="Times New Roman" w:hAnsi="Times New Roman"/>
          <w:b w:val="false"/>
          <w:bCs w:val="false"/>
          <w:i w:val="false"/>
          <w:iCs w:val="false"/>
          <w:sz w:val="24"/>
          <w:szCs w:val="24"/>
        </w:rPr>
        <w:t xml:space="preserve">Supervisor: Mr. Kaizilege Mwemezi</w:t>
      </w:r>
    </w:p>
    <w:p>
      <w:r>
        <w:br w:type="page"/>
      </w:r>
    </w:p>
    <w:p>
      <w:pPr>
        <w:pStyle w:val="Heading1"/>
        <w:spacing w:after="160" w:before="300"/>
      </w:pPr>
      <w:r>
        <w:t xml:space="preserve">Project Group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0"/>
        <w:gridCol w:w="4420"/>
      </w:tblGrid>
      <w:tr>
        <w:trPr>
          <w:tblHeader/>
        </w:trPr>
        <w:tc>
          <w:tcPr>
            <w:tcW w:type="dxa" w:w="46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Name</w:t>
            </w:r>
          </w:p>
        </w:tc>
        <w:tc>
          <w:tcPr>
            <w:tcW w:type="dxa" w:w="44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Registration Number</w:t>
            </w:r>
          </w:p>
        </w:tc>
      </w:tr>
      <w:tr>
        <w:tc>
          <w:tcPr>
            <w:tcW w:type="dxa" w:w="4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Hussein Muhaja</w:t>
            </w:r>
          </w:p>
        </w:tc>
        <w:tc>
          <w:tcPr>
            <w:tcW w:type="dxa" w:w="4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IMC/BCS/2326457</w:t>
            </w:r>
          </w:p>
        </w:tc>
      </w:tr>
      <w:tr>
        <w:tc>
          <w:tcPr>
            <w:tcW w:type="dxa" w:w="4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Leila Mhando</w:t>
            </w:r>
          </w:p>
        </w:tc>
        <w:tc>
          <w:tcPr>
            <w:tcW w:type="dxa" w:w="4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IMC/BCS/2214244</w:t>
            </w:r>
          </w:p>
        </w:tc>
      </w:tr>
      <w:tr>
        <w:tc>
          <w:tcPr>
            <w:tcW w:type="dxa" w:w="4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Halima Pindo</w:t>
            </w:r>
          </w:p>
        </w:tc>
        <w:tc>
          <w:tcPr>
            <w:tcW w:type="dxa" w:w="4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IMC/BCS/2316832</w:t>
            </w:r>
          </w:p>
        </w:tc>
      </w:tr>
      <w:tr>
        <w:tc>
          <w:tcPr>
            <w:tcW w:type="dxa" w:w="4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Ibrahim Haji Kihiyo</w:t>
            </w:r>
          </w:p>
        </w:tc>
        <w:tc>
          <w:tcPr>
            <w:tcW w:type="dxa" w:w="4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IMC/BCS/2325854</w:t>
            </w:r>
          </w:p>
        </w:tc>
      </w:tr>
      <w:tr>
        <w:tc>
          <w:tcPr>
            <w:tcW w:type="dxa" w:w="4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Vitus Morriss</w:t>
            </w:r>
          </w:p>
        </w:tc>
        <w:tc>
          <w:tcPr>
            <w:tcW w:type="dxa" w:w="4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IMC/BCS/2322704</w:t>
            </w:r>
          </w:p>
        </w:tc>
      </w:tr>
    </w:tbl>
    <w:p>
      <w:pPr>
        <w:spacing w:after="300"/>
      </w:pPr>
    </w:p>
    <w:p>
      <w:pPr>
        <w:pStyle w:val="Heading1"/>
        <w:spacing w:after="160" w:before="300"/>
      </w:pPr>
      <w:r>
        <w:t xml:space="preserve">Abstract</w:t>
      </w:r>
    </w:p>
    <w:p>
      <w:pPr>
        <w:spacing w:after="140" w:line="320"/>
        <w:jc w:val="both"/>
      </w:pPr>
      <w:r>
        <w:rPr>
          <w:rFonts w:ascii="Times New Roman" w:cs="Times New Roman" w:eastAsia="Times New Roman" w:hAnsi="Times New Roman"/>
          <w:sz w:val="24"/>
          <w:szCs w:val="24"/>
        </w:rPr>
        <w:t xml:space="preserve">Small retail shops in Tanzania still keep their records by hand. Stock is counted in exercise books, debts are remembered rather than written down, and prices are set by feel. The result is money quietly lost: goods that expire on the shelf, customers who never pay, and stock bought at the wrong moment. This project set out to build something that addresses those specific losses rather than a general purpose inventory package.</w:t>
      </w:r>
    </w:p>
    <w:p>
      <w:pPr>
        <w:spacing w:after="140" w:line="320"/>
        <w:jc w:val="both"/>
      </w:pPr>
      <w:r>
        <w:rPr>
          <w:rFonts w:ascii="Times New Roman" w:cs="Times New Roman" w:eastAsia="Times New Roman" w:hAnsi="Times New Roman"/>
          <w:sz w:val="24"/>
          <w:szCs w:val="24"/>
        </w:rPr>
        <w:t xml:space="preserve">The outcome is a working mobile application supported by a web service. It manages products and stock, records sales in cash, on credit and through mobile money, and tracks who owes what. On top of that it carries three pieces of decision support: it watches expiry dates and warns the owner before goods go off, it remembers what was paid for stock in the past and advises whether today's price is worth accepting, and it reminds the owner about debts that have fallen due. It also suggests a selling price from the cost, and the whole interface can be read in either English or Kiswahili.</w:t>
      </w:r>
    </w:p>
    <w:p>
      <w:pPr>
        <w:spacing w:after="140" w:line="320"/>
        <w:jc w:val="both"/>
      </w:pPr>
      <w:r>
        <w:rPr>
          <w:rFonts w:ascii="Times New Roman" w:cs="Times New Roman" w:eastAsia="Times New Roman" w:hAnsi="Times New Roman"/>
          <w:sz w:val="24"/>
          <w:szCs w:val="24"/>
        </w:rPr>
        <w:t xml:space="preserve">The system serves many businesses from one installation, giving each its own isolated database schema. It was built with React Native on the phone and Laravel with PostgreSQL on the server. This document records what was built, how it works, how it was tested, and where its limits lie.</w:t>
      </w:r>
    </w:p>
    <w:p>
      <w:r>
        <w:br w:type="page"/>
      </w:r>
    </w:p>
    <w:p>
      <w:pPr>
        <w:pStyle w:val="Heading1"/>
        <w:spacing w:after="160" w:before="3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t xml:space="preserve">CHAPTER ONE: INTRODUCTION</w:t>
      </w:r>
    </w:p>
    <w:p>
      <w:pPr>
        <w:pStyle w:val="Heading2"/>
        <w:spacing w:after="130" w:before="240"/>
      </w:pPr>
      <w:r>
        <w:t xml:space="preserve">1.1 Background</w:t>
      </w:r>
    </w:p>
    <w:p>
      <w:pPr>
        <w:spacing w:after="140" w:line="320"/>
        <w:jc w:val="both"/>
      </w:pPr>
      <w:r>
        <w:rPr>
          <w:rFonts w:ascii="Times New Roman" w:cs="Times New Roman" w:eastAsia="Times New Roman" w:hAnsi="Times New Roman"/>
          <w:sz w:val="24"/>
          <w:szCs w:val="24"/>
        </w:rPr>
        <w:t xml:space="preserve">Small and medium retail businesses carry a large part of the Tanzanian economy. They contribute roughly a quarter of national output and employ several million people, yet the way most of them are run has not changed in decades. Stock is tracked in an exercise book, credit is remembered in the owner's head, and pricing is worked out on the spot.</w:t>
      </w:r>
    </w:p>
    <w:p>
      <w:pPr>
        <w:spacing w:after="140" w:line="320"/>
        <w:jc w:val="both"/>
      </w:pPr>
      <w:r>
        <w:rPr>
          <w:rFonts w:ascii="Times New Roman" w:cs="Times New Roman" w:eastAsia="Times New Roman" w:hAnsi="Times New Roman"/>
          <w:sz w:val="24"/>
          <w:szCs w:val="24"/>
        </w:rPr>
        <w:t xml:space="preserve">Software to manage inventory certainly exists. Packages such as Odoo, QuickBooks and Zoho Inventory are mature and capable. They are also expensive, assume a formally structured business, expect reliable internet, and are generally designed around barcode scanning. More to the point, they do not answer the questions a small shopkeeper actually has: which of my goods are about to go off, who has not paid me, and is this a sensible price to restock at today.</w:t>
      </w:r>
    </w:p>
    <w:p>
      <w:pPr>
        <w:pStyle w:val="Heading2"/>
        <w:spacing w:after="130" w:before="240"/>
      </w:pPr>
      <w:r>
        <w:t xml:space="preserve">1.2 Statement of the problem</w:t>
      </w:r>
    </w:p>
    <w:p>
      <w:pPr>
        <w:spacing w:after="140" w:line="320"/>
        <w:jc w:val="both"/>
      </w:pPr>
      <w:r>
        <w:rPr>
          <w:rFonts w:ascii="Times New Roman" w:cs="Times New Roman" w:eastAsia="Times New Roman" w:hAnsi="Times New Roman"/>
          <w:sz w:val="24"/>
          <w:szCs w:val="24"/>
        </w:rPr>
        <w:t xml:space="preserve">A survey of fifty shop owners in Morogoro and Dar es Salaam was carried out during requirements gathering. The picture it produced was consistent.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Seventy four per cent had sold expired goods without knowing it, leading to complaints and lost trust.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Sixty two per cent had lost money because a customer with an outstanding debt was forgotten, or the record of it was lost.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Eighty one per cent admitted to mistakes when recording stock or working out profit by hand.</w:t>
      </w:r>
    </w:p>
    <w:p>
      <w:pPr>
        <w:pStyle w:val="ListParagraph"/>
        <w:numPr>
          <w:ilvl w:val="0"/>
          <w:numId w:val="2"/>
        </w:numPr>
        <w:spacing w:after="90" w:line="320"/>
        <w:jc w:val="both"/>
      </w:pPr>
      <w:r>
        <w:rPr>
          <w:rFonts w:ascii="Times New Roman" w:cs="Times New Roman" w:eastAsia="Times New Roman" w:hAnsi="Times New Roman"/>
          <w:sz w:val="24"/>
          <w:szCs w:val="24"/>
        </w:rPr>
        <w:t xml:space="preserve">Most set prices without reference to what the goods had cost or to any target margin.</w:t>
      </w:r>
    </w:p>
    <w:p>
      <w:pPr>
        <w:pStyle w:val="ListParagraph"/>
        <w:numPr>
          <w:ilvl w:val="0"/>
          <w:numId w:val="2"/>
        </w:numPr>
        <w:spacing w:after="90" w:line="320"/>
        <w:jc w:val="both"/>
      </w:pPr>
      <w:r>
        <w:rPr>
          <w:rFonts w:ascii="Times New Roman" w:cs="Times New Roman" w:eastAsia="Times New Roman" w:hAnsi="Times New Roman"/>
          <w:sz w:val="24"/>
          <w:szCs w:val="24"/>
        </w:rPr>
        <w:t xml:space="preserve">Restocking decisions were made without any record of past prices, so goods were often bought when prices were high.</w:t>
      </w:r>
    </w:p>
    <w:p>
      <w:pPr>
        <w:spacing w:after="140" w:line="320"/>
        <w:jc w:val="both"/>
      </w:pPr>
      <w:r>
        <w:rPr>
          <w:rFonts w:ascii="Times New Roman" w:cs="Times New Roman" w:eastAsia="Times New Roman" w:hAnsi="Times New Roman"/>
          <w:sz w:val="24"/>
          <w:szCs w:val="24"/>
        </w:rPr>
        <w:t xml:space="preserve">These are not failures of effort. They are the predictable result of running a business from memory and paper. The gap is not a lack of inventory software in the world; it is the absence of software shaped around these particular problems and affordable to the people who have them.</w:t>
      </w:r>
    </w:p>
    <w:p>
      <w:pPr>
        <w:pStyle w:val="Heading2"/>
        <w:spacing w:after="130" w:before="240"/>
      </w:pPr>
      <w:r>
        <w:t xml:space="preserve">1.3 Objectives</w:t>
      </w:r>
    </w:p>
    <w:p>
      <w:pPr>
        <w:pStyle w:val="Heading3"/>
        <w:spacing w:after="110" w:before="200"/>
      </w:pPr>
      <w:r>
        <w:t xml:space="preserve">1.3.1 General objective</w:t>
      </w:r>
    </w:p>
    <w:p>
      <w:pPr>
        <w:spacing w:after="140" w:line="320"/>
        <w:jc w:val="both"/>
      </w:pPr>
      <w:r>
        <w:rPr>
          <w:rFonts w:ascii="Times New Roman" w:cs="Times New Roman" w:eastAsia="Times New Roman" w:hAnsi="Times New Roman"/>
          <w:sz w:val="24"/>
          <w:szCs w:val="24"/>
        </w:rPr>
        <w:t xml:space="preserve">To design, build and validate a Smart Inventory and Decision Support System that reduces financial losses and improves the efficiency of stock management in small retail businesses.</w:t>
      </w:r>
    </w:p>
    <w:p>
      <w:pPr>
        <w:pStyle w:val="Heading3"/>
        <w:spacing w:after="110" w:before="200"/>
      </w:pPr>
      <w:r>
        <w:t xml:space="preserve">1.3.2 Specific objectives</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To gather and analyse requirements from small retail business owners.</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To design a mobile application architecture supporting inventory management, expiry detection, credit tracking and purchase recommendation.</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To implement an expiry detection module that alerts the user to expired and near expiry goods.</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To implement a credit tracking module that records debts and raises reminders, including a route to payment through mobile money.</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To implement a purchase recommendation feature using price trend analysis.</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To test and validate the system through unit, integration and user acceptance testing.</w:t>
      </w:r>
    </w:p>
    <w:p>
      <w:pPr>
        <w:pStyle w:val="Heading2"/>
        <w:spacing w:after="130" w:before="240"/>
      </w:pPr>
      <w:r>
        <w:t xml:space="preserve">1.4 Scope</w:t>
      </w:r>
    </w:p>
    <w:p>
      <w:pPr>
        <w:spacing w:after="140" w:line="320"/>
        <w:jc w:val="both"/>
      </w:pPr>
      <w:r>
        <w:rPr>
          <w:rFonts w:ascii="Times New Roman" w:cs="Times New Roman" w:eastAsia="Times New Roman" w:hAnsi="Times New Roman"/>
          <w:sz w:val="24"/>
          <w:szCs w:val="24"/>
        </w:rPr>
        <w:t xml:space="preserve">The system covers product and stock management, expiry tracking with alerts, credit sales with repayment and reminders, sales through cash, credit and mobile money, purchase price history with a restocking recommendation, pricing guidance, reporting, and user accounts with roles. It runs on Android and iOS devices and requires an internet connection to reach the server.</w:t>
      </w:r>
    </w:p>
    <w:p>
      <w:pPr>
        <w:spacing w:after="140" w:line="320"/>
        <w:jc w:val="both"/>
      </w:pPr>
      <w:r>
        <w:rPr>
          <w:rFonts w:ascii="Times New Roman" w:cs="Times New Roman" w:eastAsia="Times New Roman" w:hAnsi="Times New Roman"/>
          <w:sz w:val="24"/>
          <w:szCs w:val="24"/>
        </w:rPr>
        <w:t xml:space="preserve">Two things fall outside it. Barcode scanning is not supported, because the shops in question do not own scanners. Forecasting beyond simple price trend analysis is also excluded, since the data a small shop accumulates is not sufficient to support it honestly.</w:t>
      </w:r>
    </w:p>
    <w:p>
      <w:pPr>
        <w:pStyle w:val="Heading2"/>
        <w:spacing w:after="130" w:before="240"/>
      </w:pPr>
      <w:r>
        <w:t xml:space="preserve">1.5 Significance</w:t>
      </w:r>
    </w:p>
    <w:p>
      <w:pPr>
        <w:spacing w:after="140" w:line="320"/>
        <w:jc w:val="both"/>
      </w:pPr>
      <w:r>
        <w:rPr>
          <w:rFonts w:ascii="Times New Roman" w:cs="Times New Roman" w:eastAsia="Times New Roman" w:hAnsi="Times New Roman"/>
          <w:sz w:val="24"/>
          <w:szCs w:val="24"/>
        </w:rPr>
        <w:t xml:space="preserve">For the shop owner the value is direct: fewer goods thrown away, fewer debts forgotten, better timed purchases and prices grounded in cost. More broadly, the project is a demonstration that useful decision support does not require large amounts of data or complex modelling, and that a clearly stated rule applied to records a business already keeps can be worth a great deal.</w:t>
      </w:r>
    </w:p>
    <w:p>
      <w:r>
        <w:br w:type="page"/>
      </w:r>
    </w:p>
    <w:p>
      <w:pPr>
        <w:pStyle w:val="Heading1"/>
        <w:spacing w:after="160" w:before="300"/>
      </w:pPr>
      <w:r>
        <w:t xml:space="preserve">CHAPTER TWO: REVIEW OF EXISTING SYSTEMS</w:t>
      </w:r>
    </w:p>
    <w:p>
      <w:pPr>
        <w:pStyle w:val="Heading2"/>
        <w:spacing w:after="130" w:before="240"/>
      </w:pPr>
      <w:r>
        <w:t xml:space="preserve">2.1 General purpose inventory systems</w:t>
      </w:r>
    </w:p>
    <w:p>
      <w:pPr>
        <w:spacing w:after="140" w:line="320"/>
        <w:jc w:val="both"/>
      </w:pPr>
      <w:r>
        <w:rPr>
          <w:rFonts w:ascii="Times New Roman" w:cs="Times New Roman" w:eastAsia="Times New Roman" w:hAnsi="Times New Roman"/>
          <w:sz w:val="24"/>
          <w:szCs w:val="24"/>
        </w:rPr>
        <w:t xml:space="preserve">Odoo, QuickBooks and Zoho Inventory represent the mature end of the market. They handle real time stock, multi user access, accounting integration and detailed analytics. They are built for organisations with dedicated staff, stable connectivity and barcode infrastructure, and they are priced accordingly. For a shop turning over a modest amount each day, the subscription alone is difficult to justify, and the majority of the functionality would never be touched.</w:t>
      </w:r>
    </w:p>
    <w:p>
      <w:pPr>
        <w:pStyle w:val="Heading2"/>
        <w:spacing w:after="130" w:before="240"/>
      </w:pPr>
      <w:r>
        <w:t xml:space="preserve">2.2 The local picture</w:t>
      </w:r>
    </w:p>
    <w:p>
      <w:pPr>
        <w:spacing w:after="140" w:line="320"/>
        <w:jc w:val="both"/>
      </w:pPr>
      <w:r>
        <w:rPr>
          <w:rFonts w:ascii="Times New Roman" w:cs="Times New Roman" w:eastAsia="Times New Roman" w:hAnsi="Times New Roman"/>
          <w:sz w:val="24"/>
          <w:szCs w:val="24"/>
        </w:rPr>
        <w:t xml:space="preserve">Studies of Tanzanian retail consistently find very low adoption of any digital tool, with one survey putting it at around twelve per cent of small shops. The reasons given are cost, unreliable connectivity, and interfaces that assume a level of formal business structure and English literacy the owners do not have.</w:t>
      </w:r>
    </w:p>
    <w:p>
      <w:pPr>
        <w:pStyle w:val="Heading2"/>
        <w:spacing w:after="130" w:before="240"/>
      </w:pPr>
      <w:r>
        <w:t xml:space="preserve">2.3 What is missing</w:t>
      </w:r>
    </w:p>
    <w:p>
      <w:pPr>
        <w:spacing w:after="140" w:line="320"/>
        <w:jc w:val="both"/>
      </w:pPr>
      <w:r>
        <w:rPr>
          <w:rFonts w:ascii="Times New Roman" w:cs="Times New Roman" w:eastAsia="Times New Roman" w:hAnsi="Times New Roman"/>
          <w:sz w:val="24"/>
          <w:szCs w:val="24"/>
        </w:rPr>
        <w:t xml:space="preserve">Existing tools track stock. They do not, as a rule, tell a shopkeeper that the milk goes off in two days, that a particular customer is now five days late, or that today's price for rice is below what the shop has been paying. Those three answers are the gap this project fills, and they are the reason the system is described as a decision support system rather than simply an inventory system.</w:t>
      </w:r>
    </w:p>
    <w:p>
      <w:pPr>
        <w:pStyle w:val="Heading2"/>
        <w:spacing w:after="130" w:before="240"/>
      </w:pPr>
      <w:r>
        <w:t xml:space="preserve">2.4 Comparison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20"/>
      </w:tblGrid>
      <w:tr>
        <w:trPr>
          <w:tblHeader/>
        </w:trPr>
        <w:tc>
          <w:tcPr>
            <w:tcW w:type="dxa" w:w="24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Capability</w:t>
            </w:r>
          </w:p>
        </w:tc>
        <w:tc>
          <w:tcPr>
            <w:tcW w:type="dxa" w:w="16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Odoo</w:t>
            </w:r>
          </w:p>
        </w:tc>
        <w:tc>
          <w:tcPr>
            <w:tcW w:type="dxa" w:w="16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QuickBooks</w:t>
            </w:r>
          </w:p>
        </w:tc>
        <w:tc>
          <w:tcPr>
            <w:tcW w:type="dxa" w:w="16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Zoho</w:t>
            </w:r>
          </w:p>
        </w:tc>
        <w:tc>
          <w:tcPr>
            <w:tcW w:type="dxa" w:w="18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This system</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Stock management</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c>
          <w:tcPr>
            <w:tcW w:type="dxa" w:w="1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Expiry alerts for small shops</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Partial</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Partial</w:t>
            </w:r>
          </w:p>
        </w:tc>
        <w:tc>
          <w:tcPr>
            <w:tcW w:type="dxa" w:w="1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Informal credit tracking</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Partial</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Restocking price advice</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Pricing guidance from cost</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Partial</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Mobile money at point of sale</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Kiswahili interface</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w:t>
            </w:r>
          </w:p>
        </w:tc>
        <w:tc>
          <w:tcPr>
            <w:tcW w:type="dxa" w:w="1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Yes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Cost to a small shop</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High</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High</w:t>
            </w:r>
          </w:p>
        </w:tc>
        <w:tc>
          <w:tcPr>
            <w:tcW w:type="dxa" w:w="1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Medium</w:t>
            </w:r>
          </w:p>
        </w:tc>
        <w:tc>
          <w:tcPr>
            <w:tcW w:type="dxa" w:w="1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Low</w:t>
            </w:r>
          </w:p>
        </w:tc>
      </w:tr>
    </w:tbl>
    <w:p>
      <w:r>
        <w:br w:type="page"/>
      </w:r>
    </w:p>
    <w:p>
      <w:pPr>
        <w:pStyle w:val="Heading1"/>
        <w:spacing w:after="160" w:before="300"/>
      </w:pPr>
      <w:r>
        <w:t xml:space="preserve">CHAPTER THREE: METHODOLOGY</w:t>
      </w:r>
    </w:p>
    <w:p>
      <w:pPr>
        <w:pStyle w:val="Heading2"/>
        <w:spacing w:after="130" w:before="240"/>
      </w:pPr>
      <w:r>
        <w:t xml:space="preserve">3.1 Research approach</w:t>
      </w:r>
    </w:p>
    <w:p>
      <w:pPr>
        <w:spacing w:after="140" w:line="320"/>
        <w:jc w:val="both"/>
      </w:pPr>
      <w:r>
        <w:rPr>
          <w:rFonts w:ascii="Times New Roman" w:cs="Times New Roman" w:eastAsia="Times New Roman" w:hAnsi="Times New Roman"/>
          <w:sz w:val="24"/>
          <w:szCs w:val="24"/>
        </w:rPr>
        <w:t xml:space="preserve">The project followed a design science approach, in which an artefact is built and then evaluated against the real problem it is meant to solve. This was combined with user centred design, so that shop owners saw and commented on the work as it progressed rather than only at the end.</w:t>
      </w:r>
    </w:p>
    <w:p>
      <w:pPr>
        <w:pStyle w:val="Heading2"/>
        <w:spacing w:after="130" w:before="240"/>
      </w:pPr>
      <w:r>
        <w:t xml:space="preserve">3.2 Data collection</w:t>
      </w:r>
    </w:p>
    <w:p>
      <w:pPr>
        <w:spacing w:after="140" w:line="320"/>
        <w:jc w:val="both"/>
      </w:pPr>
      <w:r>
        <w:rPr>
          <w:rFonts w:ascii="Times New Roman" w:cs="Times New Roman" w:eastAsia="Times New Roman" w:hAnsi="Times New Roman"/>
          <w:sz w:val="24"/>
          <w:szCs w:val="24"/>
        </w:rPr>
        <w:t xml:space="preserve">Primary data came from three sources. A structured questionnaire was administered to fifty shop owners in Morogoro and Dar es Salaam to quantify the problems and gauge which features mattered most. Semi structured interviews with ten of them went deeper into daily routines and frustrations. Direct observation in five shops showed how records are actually kept, which turned out to differ from how owners described it.</w:t>
      </w:r>
    </w:p>
    <w:p>
      <w:pPr>
        <w:spacing w:after="140" w:line="320"/>
        <w:jc w:val="both"/>
      </w:pPr>
      <w:r>
        <w:rPr>
          <w:rFonts w:ascii="Times New Roman" w:cs="Times New Roman" w:eastAsia="Times New Roman" w:hAnsi="Times New Roman"/>
          <w:sz w:val="24"/>
          <w:szCs w:val="24"/>
        </w:rPr>
        <w:t xml:space="preserve">Secondary data came from academic work on inventory management and small enterprise technology adoption, reports from the National Bureau of Statistics and the Tanzania Private Sector Foundation, and the documentation of the existing commercial systems reviewed in Chapter Two.</w:t>
      </w:r>
    </w:p>
    <w:p>
      <w:pPr>
        <w:pStyle w:val="Heading2"/>
        <w:spacing w:after="130" w:before="240"/>
      </w:pPr>
      <w:r>
        <w:t xml:space="preserve">3.3 Development methodology</w:t>
      </w:r>
    </w:p>
    <w:p>
      <w:pPr>
        <w:spacing w:after="140" w:line="320"/>
        <w:jc w:val="both"/>
      </w:pPr>
      <w:r>
        <w:rPr>
          <w:rFonts w:ascii="Times New Roman" w:cs="Times New Roman" w:eastAsia="Times New Roman" w:hAnsi="Times New Roman"/>
          <w:sz w:val="24"/>
          <w:szCs w:val="24"/>
        </w:rPr>
        <w:t xml:space="preserve">Development was iterative, organised in three sprints. The first covered requirements and interface design, the second the core of the system, namely inventory, expiry and credit tracking, and the third the decision support features together with testing and refinement. Working this way meant the expiry and credit modules were in use and being criticised while the purchase recommendation was still being designed, which improved it.</w:t>
      </w:r>
    </w:p>
    <w:p>
      <w:pPr>
        <w:pStyle w:val="Heading2"/>
        <w:spacing w:after="130" w:before="240"/>
      </w:pPr>
      <w:r>
        <w:t xml:space="preserve">3.4 Tools and technologies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0"/>
      </w:tblGrid>
      <w:tr>
        <w:trPr>
          <w:tblHeader/>
        </w:trPr>
        <w:tc>
          <w:tcPr>
            <w:tcW w:type="dxa" w:w="26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Layer</w:t>
            </w:r>
          </w:p>
        </w:tc>
        <w:tc>
          <w:tcPr>
            <w:tcW w:type="dxa" w:w="28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Technology</w:t>
            </w:r>
          </w:p>
        </w:tc>
        <w:tc>
          <w:tcPr>
            <w:tcW w:type="dxa" w:w="36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Reason for the choice</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Mobile application</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React Native with Expo (SDK 54)</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One codebase for Android and iOS; Expo removes most native build work</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Interface styling</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NativeWind, React Navigation</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Utility styling and a navigation pattern the team already knew</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Server</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Laravel 13 (PHP 8.3)</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Strong conventions, mature migration tooling, quick to build a JSON service</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Database</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PostgreSQL 17</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Schema support makes clean separation between businesses straightforward</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Isolating businesses</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spatie/laravel-multitenancy</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Established package for switching database context per request</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Authentication</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Laravel Sanctum</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Token based access, appropriate for a mobile client</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Mobile money</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PawaPay</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Single interface covering the main mobile money operators</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PDF generation</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Browsershot (headless Chrome)</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Lets the report be laid out in HTML rather than drawn by hand</w:t>
            </w:r>
          </w:p>
        </w:tc>
      </w:tr>
      <w:tr>
        <w:tc>
          <w:tcPr>
            <w:tcW w:type="dxa" w:w="2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Version control</w:t>
            </w:r>
          </w:p>
        </w:tc>
        <w:tc>
          <w:tcPr>
            <w:tcW w:type="dxa" w:w="28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Git and GitHub</w:t>
            </w:r>
          </w:p>
        </w:tc>
        <w:tc>
          <w:tcPr>
            <w:tcW w:type="dxa" w:w="3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Change history and coordination between group members</w:t>
            </w:r>
          </w:p>
        </w:tc>
      </w:tr>
    </w:tbl>
    <w:p>
      <w:r>
        <w:br w:type="page"/>
      </w:r>
    </w:p>
    <w:p>
      <w:pPr>
        <w:pStyle w:val="Heading1"/>
        <w:spacing w:after="160" w:before="300"/>
      </w:pPr>
      <w:r>
        <w:t xml:space="preserve">CHAPTER FOUR: REQUIREMENTS SPECIFICATION</w:t>
      </w:r>
    </w:p>
    <w:p>
      <w:pPr>
        <w:pStyle w:val="Heading2"/>
        <w:spacing w:after="130" w:before="240"/>
      </w:pPr>
      <w:r>
        <w:t xml:space="preserve">4.1 Functional requirements and their status</w:t>
      </w:r>
    </w:p>
    <w:p>
      <w:pPr>
        <w:spacing w:after="140" w:line="320"/>
        <w:jc w:val="both"/>
      </w:pPr>
      <w:r>
        <w:rPr>
          <w:rFonts w:ascii="Times New Roman" w:cs="Times New Roman" w:eastAsia="Times New Roman" w:hAnsi="Times New Roman"/>
          <w:sz w:val="24"/>
          <w:szCs w:val="24"/>
        </w:rPr>
        <w:t xml:space="preserve">The requirements below were set out at proposal stage. The final column records how each was met.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20"/>
      </w:tblGrid>
      <w:tr>
        <w:trPr>
          <w:tblHeader/>
        </w:trPr>
        <w:tc>
          <w:tcPr>
            <w:tcW w:type="dxa" w:w="9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ID</w:t>
            </w:r>
          </w:p>
        </w:tc>
        <w:tc>
          <w:tcPr>
            <w:tcW w:type="dxa" w:w="47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Requirement</w:t>
            </w:r>
          </w:p>
        </w:tc>
        <w:tc>
          <w:tcPr>
            <w:tcW w:type="dxa" w:w="34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Status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FR01</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Register and log in using email and password</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with a workspace identifier so one installation can serve many shops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FR02</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Update product details</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FR03</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Delete products from inventory</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with confirmation</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FR04</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Add products with name, quantity, purchase price, selling price and expiry date</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with unit of measure, currency and optional photograph</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FR05</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View a list of all products</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with search and stock badges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FR06</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Check expiry dates and alert on expired or near expiry goods within seven days</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checked on request and shown on the dashboard at sign in</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FR07</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Record a credit sale with customer name, amount and due date</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including the phone number and the goods taken</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FR08</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Mark a credit debt as paid</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FR09</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Display customers with outstanding debts</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with date filtering and paging</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FR10</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Notify the user of overdue credit payments</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as an in-application reminder shown on opening; see section 7.4</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FR11</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Suggest payment gateways</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through PawaPay, which lists the operators currently available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FR12</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Store historical purchase prices for each product</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with a dedicated purchase price table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FR13</w:t>
            </w:r>
          </w:p>
        </w:tc>
        <w:tc>
          <w:tcPr>
            <w:tcW w:type="dxa" w:w="4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Recommend restocking when the market price is below the average of the last three purchases</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Implemented as described in section 6.3</w:t>
            </w:r>
          </w:p>
        </w:tc>
      </w:tr>
    </w:tbl>
    <w:p>
      <w:pPr>
        <w:spacing w:after="200"/>
      </w:pPr>
    </w:p>
    <w:p>
      <w:pPr>
        <w:pStyle w:val="Heading2"/>
        <w:spacing w:after="130" w:before="240"/>
      </w:pPr>
      <w:r>
        <w:t xml:space="preserve">4.2 Additional functionality delivered</w:t>
      </w:r>
    </w:p>
    <w:p>
      <w:pPr>
        <w:spacing w:after="140" w:line="320"/>
        <w:jc w:val="both"/>
      </w:pPr>
      <w:r>
        <w:rPr>
          <w:rFonts w:ascii="Times New Roman" w:cs="Times New Roman" w:eastAsia="Times New Roman" w:hAnsi="Times New Roman"/>
          <w:sz w:val="24"/>
          <w:szCs w:val="24"/>
        </w:rPr>
        <w:t xml:space="preserve">Three capabilities were added beyond the original list, each in response to something observed during testing or requirements gathering.</w:t>
      </w:r>
    </w:p>
    <w:p>
      <w:pPr>
        <w:pStyle w:val="ListParagraph"/>
        <w:numPr>
          <w:ilvl w:val="0"/>
          <w:numId w:val="2"/>
        </w:numPr>
        <w:spacing w:after="90" w:line="320"/>
        <w:jc w:val="both"/>
      </w:pPr>
      <w:r>
        <w:rPr>
          <w:rFonts w:ascii="Times New Roman" w:cs="Times New Roman" w:eastAsia="Times New Roman" w:hAnsi="Times New Roman"/>
          <w:sz w:val="24"/>
          <w:szCs w:val="24"/>
        </w:rPr>
        <w:t xml:space="preserve">Selling price guidance. The problem statement noted that owners set prices arbitrarily. The product form now proposes prices at three margins calculated from the cost.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 bilingual interface. The intended users read Kiswahili more comfortably than English, so the entire interface can be switched between the two.</w:t>
      </w:r>
    </w:p>
    <w:p>
      <w:pPr>
        <w:pStyle w:val="ListParagraph"/>
        <w:numPr>
          <w:ilvl w:val="0"/>
          <w:numId w:val="2"/>
        </w:numPr>
        <w:spacing w:after="90" w:line="320"/>
        <w:jc w:val="both"/>
      </w:pPr>
      <w:r>
        <w:rPr>
          <w:rFonts w:ascii="Times New Roman" w:cs="Times New Roman" w:eastAsia="Times New Roman" w:hAnsi="Times New Roman"/>
          <w:sz w:val="24"/>
          <w:szCs w:val="24"/>
        </w:rPr>
        <w:t xml:space="preserve">Support for several businesses on one installation, each with its own isolated data. The proposal assumed a single shop; the design that emerged made multi business support natural, and it is what would allow the system to be offered as a service.</w:t>
      </w:r>
    </w:p>
    <w:p>
      <w:pPr>
        <w:pStyle w:val="Heading2"/>
        <w:spacing w:after="130" w:before="240"/>
      </w:pPr>
      <w:r>
        <w:t xml:space="preserve">4.3 Non 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0"/>
      </w:tblGrid>
      <w:tr>
        <w:trPr>
          <w:tblHeader/>
        </w:trPr>
        <w:tc>
          <w:tcPr>
            <w:tcW w:type="dxa" w:w="9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ID</w:t>
            </w:r>
          </w:p>
        </w:tc>
        <w:tc>
          <w:tcPr>
            <w:tcW w:type="dxa" w:w="42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Requirement</w:t>
            </w:r>
          </w:p>
        </w:tc>
        <w:tc>
          <w:tcPr>
            <w:tcW w:type="dxa" w:w="39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How it was addressed</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NFR01</w:t>
            </w:r>
          </w:p>
        </w:tc>
        <w:tc>
          <w:tcPr>
            <w:tcW w:type="dxa" w:w="4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Usable without formal training</w:t>
            </w:r>
          </w:p>
        </w:tc>
        <w:tc>
          <w:tcPr>
            <w:tcW w:type="dxa" w:w="39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Plain screens, large touch targets, colour coded stock and expiry badges, and a Kiswahili option</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NFR02</w:t>
            </w:r>
          </w:p>
        </w:tc>
        <w:tc>
          <w:tcPr>
            <w:tcW w:type="dxa" w:w="4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Alerts within five seconds of opening the application</w:t>
            </w:r>
          </w:p>
        </w:tc>
        <w:tc>
          <w:tcPr>
            <w:tcW w:type="dxa" w:w="39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dashboard requests expiry and credit alerts as it loads, so both banners appear immediately</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NFR03</w:t>
            </w:r>
          </w:p>
        </w:tc>
        <w:tc>
          <w:tcPr>
            <w:tcW w:type="dxa" w:w="4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Core features available whenever there is internet</w:t>
            </w:r>
          </w:p>
        </w:tc>
        <w:tc>
          <w:tcPr>
            <w:tcW w:type="dxa" w:w="39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Stateless token based service; no server side session to expire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NFR04</w:t>
            </w:r>
          </w:p>
        </w:tc>
        <w:tc>
          <w:tcPr>
            <w:tcW w:type="dxa" w:w="4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 data loss during network interruption</w:t>
            </w:r>
          </w:p>
        </w:tc>
        <w:tc>
          <w:tcPr>
            <w:tcW w:type="dxa" w:w="39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Partially met. Requests fail cleanly with a message and can be retried; offline queueing was not implemented and is discussed in Chapter Nine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NFR05</w:t>
            </w:r>
          </w:p>
        </w:tc>
        <w:tc>
          <w:tcPr>
            <w:tcW w:type="dxa" w:w="4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Passwords and business data protected</w:t>
            </w:r>
          </w:p>
        </w:tc>
        <w:tc>
          <w:tcPr>
            <w:tcW w:type="dxa" w:w="39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Passwords hashed with bcrypt, tokens held in the device encrypted store, transport over HTTPS in deployment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NFR06</w:t>
            </w:r>
          </w:p>
        </w:tc>
        <w:tc>
          <w:tcPr>
            <w:tcW w:type="dxa" w:w="4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Modular and documented source code</w:t>
            </w:r>
          </w:p>
        </w:tc>
        <w:tc>
          <w:tcPr>
            <w:tcW w:type="dxa" w:w="39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Controllers separated by responsibility, screens by feature, and this document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NFR07</w:t>
            </w:r>
          </w:p>
        </w:tc>
        <w:tc>
          <w:tcPr>
            <w:tcW w:type="dxa" w:w="4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Runs on Android 5.0 and above</w:t>
            </w:r>
          </w:p>
        </w:tc>
        <w:tc>
          <w:tcPr>
            <w:tcW w:type="dxa" w:w="39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Met through React Native; also runs on iOS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NFR08</w:t>
            </w:r>
          </w:p>
        </w:tc>
        <w:tc>
          <w:tcPr>
            <w:tcW w:type="dxa" w:w="4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Modest installation size</w:t>
            </w:r>
          </w:p>
        </w:tc>
        <w:tc>
          <w:tcPr>
            <w:tcW w:type="dxa" w:w="39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Met; no large bundled assets</w:t>
            </w:r>
          </w:p>
        </w:tc>
      </w:tr>
    </w:tbl>
    <w:p>
      <w:r>
        <w:br w:type="page"/>
      </w:r>
    </w:p>
    <w:p>
      <w:pPr>
        <w:pStyle w:val="Heading1"/>
        <w:spacing w:after="160" w:before="300"/>
      </w:pPr>
      <w:r>
        <w:t xml:space="preserve">CHAPTER FIVE: SYSTEM DESIGN</w:t>
      </w:r>
    </w:p>
    <w:p>
      <w:pPr>
        <w:pStyle w:val="Heading2"/>
        <w:spacing w:after="130" w:before="240"/>
      </w:pPr>
      <w:r>
        <w:t xml:space="preserve">5.1 Architecture</w:t>
      </w:r>
    </w:p>
    <w:p>
      <w:pPr>
        <w:spacing w:after="140" w:line="320"/>
        <w:jc w:val="both"/>
      </w:pPr>
      <w:r>
        <w:rPr>
          <w:rFonts w:ascii="Times New Roman" w:cs="Times New Roman" w:eastAsia="Times New Roman" w:hAnsi="Times New Roman"/>
          <w:sz w:val="24"/>
          <w:szCs w:val="24"/>
        </w:rPr>
        <w:t xml:space="preserve">The system is arranged in three layers. The presentation layer is the mobile application, which holds no business rules of its own beyond formatting and input checking. The application layer is the Laravel service, which enforces every rule, validates every request and decides what the answer is. The data layer is PostgreSQL, arranged so that each business occupies its own schema.</w:t>
      </w:r>
    </w:p>
    <w:p>
      <w:pPr>
        <w:spacing w:after="140" w:line="320"/>
        <w:jc w:val="both"/>
      </w:pPr>
      <w:r>
        <w:rPr>
          <w:rFonts w:ascii="Times New Roman" w:cs="Times New Roman" w:eastAsia="Times New Roman" w:hAnsi="Times New Roman"/>
          <w:sz w:val="24"/>
          <w:szCs w:val="24"/>
        </w:rPr>
        <w:t xml:space="preserve">Keeping the rules on the server rather than in the application was a deliberate decision, and it is worth stating why. It means the rules can be tested independently of any screen, that every device gets the same answer, and that nothing important can be changed by tampering with the client.</w:t>
      </w:r>
    </w:p>
    <w:p>
      <w:pPr>
        <w:shd w:fill="F2F2F2" w:val="clear"/>
        <w:spacing w:after="70" w:line="260"/>
        <w:ind w:left="300"/>
        <w:jc w:val="left"/>
      </w:pPr>
      <w:r>
        <w:rPr>
          <w:rFonts w:ascii="Consolas" w:cs="Consolas" w:eastAsia="Consolas" w:hAnsi="Consolas"/>
          <w:sz w:val="20"/>
          <w:szCs w:val="20"/>
        </w:rPr>
        <w:t xml:space="preserve">Mobile application (React Native / Expo)</w:t>
      </w:r>
    </w:p>
    <w:p>
      <w:pPr>
        <w:shd w:fill="F2F2F2" w:val="clear"/>
        <w:spacing w:after="70" w:line="260"/>
        <w:ind w:left="300"/>
        <w:jc w:val="left"/>
      </w:pPr>
      <w:r>
        <w:rPr>
          <w:rFonts w:ascii="Consolas" w:cs="Consolas" w:eastAsia="Consolas" w:hAnsi="Consolas"/>
          <w:sz w:val="20"/>
          <w:szCs w:val="20"/>
        </w:rPr>
        <w:t xml:space="preserve">        |  HTTPS, JSON, bearer token + workspace header</w:t>
      </w:r>
    </w:p>
    <w:p>
      <w:pPr>
        <w:shd w:fill="F2F2F2" w:val="clear"/>
        <w:spacing w:after="70" w:line="260"/>
        <w:ind w:left="300"/>
        <w:jc w:val="left"/>
      </w:pPr>
      <w:r>
        <w:rPr>
          <w:rFonts w:ascii="Consolas" w:cs="Consolas" w:eastAsia="Consolas" w:hAnsi="Consolas"/>
          <w:sz w:val="20"/>
          <w:szCs w:val="20"/>
        </w:rPr>
        <w:t xml:space="preserve">Laravel service  -&gt;  validation, business rules, decision logic</w:t>
      </w:r>
    </w:p>
    <w:p>
      <w:pPr>
        <w:shd w:fill="F2F2F2" w:val="clear"/>
        <w:spacing w:after="70" w:line="260"/>
        <w:ind w:left="300"/>
        <w:jc w:val="left"/>
      </w:pPr>
      <w:r>
        <w:rPr>
          <w:rFonts w:ascii="Consolas" w:cs="Consolas" w:eastAsia="Consolas" w:hAnsi="Consolas"/>
          <w:sz w:val="20"/>
          <w:szCs w:val="20"/>
        </w:rPr>
        <w:t xml:space="preserve">        |  Eloquent, connection switched per request</w:t>
      </w:r>
    </w:p>
    <w:p>
      <w:pPr>
        <w:shd w:fill="F2F2F2" w:val="clear"/>
        <w:spacing w:after="70" w:line="260"/>
        <w:ind w:left="300"/>
        <w:jc w:val="left"/>
      </w:pPr>
      <w:r>
        <w:rPr>
          <w:rFonts w:ascii="Consolas" w:cs="Consolas" w:eastAsia="Consolas" w:hAnsi="Consolas"/>
          <w:sz w:val="20"/>
          <w:szCs w:val="20"/>
        </w:rPr>
        <w:t xml:space="preserve">PostgreSQL  -&gt;  public schema (list of businesses)</w:t>
      </w:r>
    </w:p>
    <w:p>
      <w:pPr>
        <w:shd w:fill="F2F2F2" w:val="clear"/>
        <w:spacing w:after="70" w:line="260"/>
        <w:ind w:left="300"/>
        <w:jc w:val="left"/>
      </w:pPr>
      <w:r>
        <w:rPr>
          <w:rFonts w:ascii="Consolas" w:cs="Consolas" w:eastAsia="Consolas" w:hAnsi="Consolas"/>
          <w:sz w:val="20"/>
          <w:szCs w:val="20"/>
        </w:rPr>
        <w:t xml:space="preserve">            -&gt;  tenant_&lt;shop&gt; schema (that shop's own tables)</w:t>
      </w:r>
    </w:p>
    <w:p>
      <w:pPr>
        <w:spacing w:after="180"/>
        <w:jc w:val="left"/>
      </w:pPr>
      <w:r>
        <w:rPr>
          <w:rFonts w:ascii="Times New Roman" w:cs="Times New Roman" w:eastAsia="Times New Roman" w:hAnsi="Times New Roman"/>
          <w:i/>
          <w:iCs/>
          <w:sz w:val="20"/>
          <w:szCs w:val="20"/>
        </w:rPr>
        <w:t xml:space="preserve">Figure 5.1: Layered architecture of the system</w:t>
      </w:r>
    </w:p>
    <w:p>
      <w:pPr>
        <w:pStyle w:val="Heading2"/>
        <w:spacing w:after="130" w:before="240"/>
      </w:pPr>
      <w:r>
        <w:t xml:space="preserve">5.2 Separating one business from another</w:t>
      </w:r>
    </w:p>
    <w:p>
      <w:pPr>
        <w:spacing w:after="140" w:line="320"/>
        <w:jc w:val="both"/>
      </w:pPr>
      <w:r>
        <w:rPr>
          <w:rFonts w:ascii="Times New Roman" w:cs="Times New Roman" w:eastAsia="Times New Roman" w:hAnsi="Times New Roman"/>
          <w:sz w:val="24"/>
          <w:szCs w:val="24"/>
        </w:rPr>
        <w:t xml:space="preserve">A single installation serves many shops. When a shop registers, the system creates a PostgreSQL schema for it and builds the full set of tables inside that schema. A central table in the public schema records which shop owns which.</w:t>
      </w:r>
    </w:p>
    <w:p>
      <w:pPr>
        <w:spacing w:after="140" w:line="320"/>
        <w:jc w:val="both"/>
      </w:pPr>
      <w:r>
        <w:rPr>
          <w:rFonts w:ascii="Times New Roman" w:cs="Times New Roman" w:eastAsia="Times New Roman" w:hAnsi="Times New Roman"/>
          <w:sz w:val="24"/>
          <w:szCs w:val="24"/>
        </w:rPr>
        <w:t xml:space="preserve">Every request from the application carries a header naming the workspace. A middleware reads it, looks the business up, and sets the database search path to that schema before the request is allowed to proceed. From that point onward an ordinary query for products can only return the products of that shop, because no other schema is visible. Separation is therefore a property of the connection rather than something each query has to remember to enforce, which removes an entire category of mistake.</w:t>
      </w:r>
    </w:p>
    <w:p>
      <w:pPr>
        <w:pStyle w:val="Heading2"/>
        <w:spacing w:after="130" w:before="240"/>
      </w:pPr>
      <w:r>
        <w:t xml:space="preserve">5.3 Database design</w:t>
      </w:r>
    </w:p>
    <w:p>
      <w:pPr>
        <w:pStyle w:val="Heading3"/>
        <w:spacing w:after="110" w:before="200"/>
      </w:pPr>
      <w:r>
        <w:t xml:space="preserve">5.3.1 Central schema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Table</w:t>
            </w:r>
          </w:p>
        </w:tc>
        <w:tc>
          <w:tcPr>
            <w:tcW w:type="dxa" w:w="66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Purpose</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tenants</w:t>
            </w:r>
          </w:p>
        </w:tc>
        <w:tc>
          <w:tcPr>
            <w:tcW w:type="dxa" w:w="6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One row per registered business: name, slug, domain and the schema holding its data</w:t>
            </w:r>
          </w:p>
        </w:tc>
      </w:tr>
    </w:tbl>
    <w:p>
      <w:pPr>
        <w:spacing w:after="160"/>
      </w:pPr>
    </w:p>
    <w:p>
      <w:pPr>
        <w:pStyle w:val="Heading3"/>
        <w:spacing w:after="110" w:before="200"/>
      </w:pPr>
      <w:r>
        <w:t xml:space="preserve">5.3.2 Per business schema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Table</w:t>
            </w:r>
          </w:p>
        </w:tc>
        <w:tc>
          <w:tcPr>
            <w:tcW w:type="dxa" w:w="66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Purpose</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users</w:t>
            </w:r>
          </w:p>
        </w:tc>
        <w:tc>
          <w:tcPr>
            <w:tcW w:type="dxa" w:w="6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Accounts within the business, each with a role of administrator or staff</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personal_access_tokens</w:t>
            </w:r>
          </w:p>
        </w:tc>
        <w:tc>
          <w:tcPr>
            <w:tcW w:type="dxa" w:w="6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Issued sign in tokens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categories</w:t>
            </w:r>
          </w:p>
        </w:tc>
        <w:tc>
          <w:tcPr>
            <w:tcW w:type="dxa" w:w="6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Product groupings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products</w:t>
            </w:r>
          </w:p>
        </w:tc>
        <w:tc>
          <w:tcPr>
            <w:tcW w:type="dxa" w:w="6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Goods held, with prices, stock, unit, currency and expiry date</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transactions</w:t>
            </w:r>
          </w:p>
        </w:tc>
        <w:tc>
          <w:tcPr>
            <w:tcW w:type="dxa" w:w="6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Sales of every kind, with channel, status, amounts and borrower details</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transaction_items</w:t>
            </w:r>
          </w:p>
        </w:tc>
        <w:tc>
          <w:tcPr>
            <w:tcW w:type="dxa" w:w="6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individual goods on each sale, with quantity, unit price and line total</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purchase_prices</w:t>
            </w:r>
          </w:p>
        </w:tc>
        <w:tc>
          <w:tcPr>
            <w:tcW w:type="dxa" w:w="6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History of what was paid for each product on each restock</w:t>
            </w:r>
          </w:p>
        </w:tc>
      </w:tr>
    </w:tbl>
    <w:p>
      <w:pPr>
        <w:spacing w:after="160"/>
      </w:pPr>
    </w:p>
    <w:p>
      <w:pPr>
        <w:pStyle w:val="Heading3"/>
        <w:spacing w:after="110" w:before="200"/>
      </w:pPr>
      <w:r>
        <w:t xml:space="preserve">5.3.3 Principal tables in detail</w:t>
      </w:r>
    </w:p>
    <w:p>
      <w:pPr>
        <w:spacing w:after="140" w:line="320"/>
        <w:jc w:val="both"/>
      </w:pPr>
      <w:r>
        <w:rPr>
          <w:rFonts w:ascii="Times New Roman" w:cs="Times New Roman" w:eastAsia="Times New Roman" w:hAnsi="Times New Roman"/>
          <w:sz w:val="24"/>
          <w:szCs w:val="24"/>
        </w:rPr>
        <w:t xml:space="preserve">The products table.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0"/>
      </w:tblGrid>
      <w:tr>
        <w:trPr>
          <w:tblHeader/>
        </w:trPr>
        <w:tc>
          <w:tcPr>
            <w:tcW w:type="dxa" w:w="23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Column</w:t>
            </w:r>
          </w:p>
        </w:tc>
        <w:tc>
          <w:tcPr>
            <w:tcW w:type="dxa" w:w="20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Type</w:t>
            </w:r>
          </w:p>
        </w:tc>
        <w:tc>
          <w:tcPr>
            <w:tcW w:type="dxa" w:w="47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Notes</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bigint</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Primary key</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sku</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varchar(100)</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Generated automatically, unique</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category_id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bigint, nullable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Set to null if the category is removed</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name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varchar(100)</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Unique within the business</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image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 nullable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Path to the stored photograph</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description</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text, nullable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currency</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varchar(5)</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Currency of both prices</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price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decimal(10,2)</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Selling price</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buying_price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decimal(10,2)</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Most recent cost, used for profit</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unit</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varchar(20)</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pcs, kg, g, l, ml or box</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allow_decimal</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boolean</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Whether fractional quantities are permitted</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stock</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decimal(10,2)</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Quantity currently held</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expiry_date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datetime, nullable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Drives the expiry alerts</w:t>
            </w:r>
          </w:p>
        </w:tc>
      </w:tr>
    </w:tbl>
    <w:p>
      <w:pPr>
        <w:spacing w:after="160"/>
      </w:pPr>
    </w:p>
    <w:p>
      <w:pPr>
        <w:spacing w:after="140" w:line="320"/>
        <w:jc w:val="both"/>
      </w:pPr>
      <w:r>
        <w:rPr>
          <w:rFonts w:ascii="Times New Roman" w:cs="Times New Roman" w:eastAsia="Times New Roman" w:hAnsi="Times New Roman"/>
          <w:sz w:val="24"/>
          <w:szCs w:val="24"/>
        </w:rPr>
        <w:t xml:space="preserve">The purchase_prices table, added for the Buying Advisor.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0"/>
      </w:tblGrid>
      <w:tr>
        <w:trPr>
          <w:tblHeader/>
        </w:trPr>
        <w:tc>
          <w:tcPr>
            <w:tcW w:type="dxa" w:w="23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Column</w:t>
            </w:r>
          </w:p>
        </w:tc>
        <w:tc>
          <w:tcPr>
            <w:tcW w:type="dxa" w:w="20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Type</w:t>
            </w:r>
          </w:p>
        </w:tc>
        <w:tc>
          <w:tcPr>
            <w:tcW w:type="dxa" w:w="47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Notes</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bigint</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Primary key</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product_id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bigint</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Foreign key; rows are removed with the product</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price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decimal(15,2)</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Price paid for one unit on this purchase</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currency</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varchar(5)</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quantity</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decimal(10,2)</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Amount bought, added to stock</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note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 nullable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Optional, for example the supplier</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purchased_at</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datetime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Indexed, used to find the most recent purchases</w:t>
            </w:r>
          </w:p>
        </w:tc>
      </w:tr>
    </w:tbl>
    <w:p>
      <w:pPr>
        <w:spacing w:after="160"/>
      </w:pPr>
    </w:p>
    <w:p>
      <w:pPr>
        <w:spacing w:after="140" w:line="320"/>
        <w:jc w:val="both"/>
      </w:pPr>
      <w:r>
        <w:rPr>
          <w:rFonts w:ascii="Times New Roman" w:cs="Times New Roman" w:eastAsia="Times New Roman" w:hAnsi="Times New Roman"/>
          <w:sz w:val="24"/>
          <w:szCs w:val="24"/>
        </w:rPr>
        <w:t xml:space="preserve">The transactions table.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0"/>
      </w:tblGrid>
      <w:tr>
        <w:trPr>
          <w:tblHeader/>
        </w:trPr>
        <w:tc>
          <w:tcPr>
            <w:tcW w:type="dxa" w:w="23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Column</w:t>
            </w:r>
          </w:p>
        </w:tc>
        <w:tc>
          <w:tcPr>
            <w:tcW w:type="dxa" w:w="20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Type</w:t>
            </w:r>
          </w:p>
        </w:tc>
        <w:tc>
          <w:tcPr>
            <w:tcW w:type="dxa" w:w="47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Notes</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bigint</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Primary key</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user_id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bigint</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Who recorded the sale</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payment_method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enum</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CASH, CREDIT or MOBILE_MONEY</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status</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PENDING or COMPLETED</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amount</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decimal(15,2)</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Total for the sale</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currency</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varchar(10)</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internal_reference_id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Unique reference generated by the system</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borrower_name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 nullable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Credit sales only</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borrower_phone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varchar, nullable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Credit sales only</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pay_before</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datetime, nullable</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Due date, drives the credit reminders</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is_paid</w:t>
            </w:r>
          </w:p>
        </w:tc>
        <w:tc>
          <w:tcPr>
            <w:tcW w:type="dxa" w:w="20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boolean</w:t>
            </w:r>
          </w:p>
        </w:tc>
        <w:tc>
          <w:tcPr>
            <w:tcW w:type="dxa" w:w="47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Set when a debt is settled</w:t>
            </w:r>
          </w:p>
        </w:tc>
      </w:tr>
    </w:tbl>
    <w:p>
      <w:pPr>
        <w:spacing w:after="160"/>
      </w:pPr>
    </w:p>
    <w:p>
      <w:pPr>
        <w:pStyle w:val="Heading2"/>
        <w:spacing w:after="130" w:before="240"/>
      </w:pPr>
      <w:r>
        <w:t xml:space="preserve">5.4 Relationships</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 category has many products; a product belongs to at most one category.</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 product has many purchase price records and appears on many transaction items.</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 transaction has many transaction items; each item refers to one product.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 user records many transactions.</w:t>
      </w:r>
    </w:p>
    <w:p>
      <w:pPr>
        <w:pStyle w:val="Heading2"/>
        <w:spacing w:after="130" w:before="240"/>
      </w:pPr>
      <w:r>
        <w:t xml:space="preserve">5.5 Principal flows</w:t>
      </w:r>
    </w:p>
    <w:p>
      <w:pPr>
        <w:pStyle w:val="Heading3"/>
        <w:spacing w:after="110" w:before="200"/>
      </w:pPr>
      <w:r>
        <w:t xml:space="preserve">5.5.1 Recording a sale</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The owner selects goods and quantities on the inventory screen.</w:t>
      </w:r>
    </w:p>
    <w:p>
      <w:pPr>
        <w:pStyle w:val="ListParagraph"/>
        <w:numPr>
          <w:ilvl w:val="0"/>
          <w:numId w:val="3"/>
        </w:numPr>
        <w:spacing w:after="90" w:line="320"/>
        <w:jc w:val="both"/>
      </w:pPr>
      <w:r>
        <w:rPr>
          <w:rFonts w:ascii="Times New Roman" w:cs="Times New Roman" w:eastAsia="Times New Roman" w:hAnsi="Times New Roman"/>
          <w:sz w:val="24"/>
          <w:szCs w:val="24"/>
        </w:rPr>
        <w:t xml:space="preserve">Amounts are converted to a common currency where the sale mixes currencies.</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The application sends the goods, quantities and total to the server.</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The server validates the request, checks the products exist, and reduces the stock of each.</w:t>
      </w:r>
    </w:p>
    <w:p>
      <w:pPr>
        <w:pStyle w:val="ListParagraph"/>
        <w:numPr>
          <w:ilvl w:val="0"/>
          <w:numId w:val="3"/>
        </w:numPr>
        <w:spacing w:after="90" w:line="320"/>
        <w:jc w:val="both"/>
      </w:pPr>
      <w:r>
        <w:rPr>
          <w:rFonts w:ascii="Times New Roman" w:cs="Times New Roman" w:eastAsia="Times New Roman" w:hAnsi="Times New Roman"/>
          <w:sz w:val="24"/>
          <w:szCs w:val="24"/>
        </w:rPr>
        <w:t xml:space="preserve">A transaction record is written with one line per item, and a reference is generated.</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The application clears the basket and refreshes the product list.</w:t>
      </w:r>
    </w:p>
    <w:p>
      <w:pPr>
        <w:pStyle w:val="Heading3"/>
        <w:spacing w:after="110" w:before="200"/>
      </w:pPr>
      <w:r>
        <w:t xml:space="preserve">5.5.2 Producing an expiry alert</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The dashboard requests the alerts as soon as it loads.</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The server establishes the current moment and the end of the look ahead window.</w:t>
      </w:r>
    </w:p>
    <w:p>
      <w:pPr>
        <w:pStyle w:val="ListParagraph"/>
        <w:numPr>
          <w:ilvl w:val="0"/>
          <w:numId w:val="3"/>
        </w:numPr>
        <w:spacing w:after="90" w:line="320"/>
        <w:jc w:val="both"/>
      </w:pPr>
      <w:r>
        <w:rPr>
          <w:rFonts w:ascii="Times New Roman" w:cs="Times New Roman" w:eastAsia="Times New Roman" w:hAnsi="Times New Roman"/>
          <w:sz w:val="24"/>
          <w:szCs w:val="24"/>
        </w:rPr>
        <w:t xml:space="preserve">It selects products that have an expiry date and still hold stock.</w:t>
      </w:r>
    </w:p>
    <w:p>
      <w:pPr>
        <w:pStyle w:val="ListParagraph"/>
        <w:numPr>
          <w:ilvl w:val="0"/>
          <w:numId w:val="3"/>
        </w:numPr>
        <w:spacing w:after="90" w:line="320"/>
        <w:jc w:val="both"/>
      </w:pPr>
      <w:r>
        <w:rPr>
          <w:rFonts w:ascii="Times New Roman" w:cs="Times New Roman" w:eastAsia="Times New Roman" w:hAnsi="Times New Roman"/>
          <w:sz w:val="24"/>
          <w:szCs w:val="24"/>
        </w:rPr>
        <w:t xml:space="preserve">It sorts them into expired and expiring soon, ordering each by date.</w:t>
      </w:r>
    </w:p>
    <w:p>
      <w:pPr>
        <w:pStyle w:val="ListParagraph"/>
        <w:numPr>
          <w:ilvl w:val="0"/>
          <w:numId w:val="3"/>
        </w:numPr>
        <w:spacing w:after="90" w:line="320"/>
        <w:jc w:val="both"/>
      </w:pPr>
      <w:r>
        <w:rPr>
          <w:rFonts w:ascii="Times New Roman" w:cs="Times New Roman" w:eastAsia="Times New Roman" w:hAnsi="Times New Roman"/>
          <w:sz w:val="24"/>
          <w:szCs w:val="24"/>
        </w:rPr>
        <w:t xml:space="preserve">It returns both lists with the day difference for each product.</w:t>
      </w:r>
    </w:p>
    <w:p>
      <w:pPr>
        <w:pStyle w:val="ListParagraph"/>
        <w:numPr>
          <w:ilvl w:val="0"/>
          <w:numId w:val="3"/>
        </w:numPr>
        <w:spacing w:after="90" w:line="320"/>
        <w:jc w:val="both"/>
      </w:pPr>
      <w:r>
        <w:rPr>
          <w:rFonts w:ascii="Times New Roman" w:cs="Times New Roman" w:eastAsia="Times New Roman" w:hAnsi="Times New Roman"/>
          <w:sz w:val="24"/>
          <w:szCs w:val="24"/>
        </w:rPr>
        <w:t xml:space="preserve">The application shows the counts in a banner and the detail on the Alerts screen.</w:t>
      </w:r>
    </w:p>
    <w:p>
      <w:r>
        <w:br w:type="page"/>
      </w:r>
    </w:p>
    <w:p>
      <w:pPr>
        <w:pStyle w:val="Heading1"/>
        <w:spacing w:after="160" w:before="300"/>
      </w:pPr>
      <w:r>
        <w:t xml:space="preserve">CHAPTER SIX: THE DECISION SUPPORT MODULES</w:t>
      </w:r>
    </w:p>
    <w:p>
      <w:pPr>
        <w:spacing w:after="140" w:line="320"/>
        <w:jc w:val="both"/>
      </w:pPr>
      <w:r>
        <w:rPr>
          <w:rFonts w:ascii="Times New Roman" w:cs="Times New Roman" w:eastAsia="Times New Roman" w:hAnsi="Times New Roman"/>
          <w:sz w:val="24"/>
          <w:szCs w:val="24"/>
        </w:rPr>
        <w:t xml:space="preserve">The three modules in this chapter are what separate the system from a plain stock register. Each takes records the shop is already keeping and turns them into a specific answer.</w:t>
      </w:r>
    </w:p>
    <w:p>
      <w:pPr>
        <w:pStyle w:val="Heading2"/>
        <w:spacing w:after="130" w:before="240"/>
      </w:pPr>
      <w:r>
        <w:t xml:space="preserve">6.1 Expiry detection</w:t>
      </w:r>
    </w:p>
    <w:p>
      <w:pPr>
        <w:pStyle w:val="Heading3"/>
        <w:spacing w:after="110" w:before="200"/>
      </w:pPr>
      <w:r>
        <w:t xml:space="preserve">6.1.1 The rule</w:t>
      </w:r>
    </w:p>
    <w:p>
      <w:pPr>
        <w:spacing w:after="140" w:line="320"/>
        <w:jc w:val="both"/>
      </w:pPr>
      <w:r>
        <w:rPr>
          <w:rFonts w:ascii="Times New Roman" w:cs="Times New Roman" w:eastAsia="Times New Roman" w:hAnsi="Times New Roman"/>
          <w:sz w:val="24"/>
          <w:szCs w:val="24"/>
        </w:rPr>
        <w:t xml:space="preserve">The check runs on the server whenever the alerts are requested, so it always reflects the present moment rather than a figure calculated earlier. The number of days to look ahead defaults to seven, matching FR06, and is restricted to a range between one and ninety so that a malformed request cannot ask for something absurd.</w:t>
      </w:r>
    </w:p>
    <w:p>
      <w:pPr>
        <w:spacing w:after="140" w:line="320"/>
        <w:jc w:val="both"/>
      </w:pPr>
      <w:r>
        <w:rPr>
          <w:rFonts w:ascii="Times New Roman" w:cs="Times New Roman" w:eastAsia="Times New Roman" w:hAnsi="Times New Roman"/>
          <w:sz w:val="24"/>
          <w:szCs w:val="24"/>
        </w:rPr>
        <w:t xml:space="preserve">Two boundaries are fixed: the current time, and the end of the day the given number of days ahead. Only products with an expiry date recorded and stock greater than zero are considered. Products with no stock left are excluded deliberately, since an alert exists to prompt an action and nothing can be done about goods the shop no longer has.</w:t>
      </w:r>
    </w:p>
    <w:p>
      <w:pPr>
        <w:spacing w:after="140" w:line="320"/>
        <w:jc w:val="both"/>
      </w:pPr>
      <w:r>
        <w:rPr>
          <w:rFonts w:ascii="Times New Roman" w:cs="Times New Roman" w:eastAsia="Times New Roman" w:hAnsi="Times New Roman"/>
          <w:sz w:val="24"/>
          <w:szCs w:val="24"/>
        </w:rPr>
        <w:t xml:space="preserve">Anything whose expiry date has already passed is classed as expired. Anything falling between now and the boundary is classed as expiring soon. Each product is returned with a single signed number giving the difference in whole days between today and the expiry day, which lets the interface write "four days ago" or "in two days" without repeating the calculation.</w:t>
      </w:r>
    </w:p>
    <w:p>
      <w:pPr>
        <w:pStyle w:val="Heading3"/>
        <w:spacing w:after="110" w:before="200"/>
      </w:pPr>
      <w:r>
        <w:t xml:space="preserve">6.1.2 Worked example</w:t>
      </w:r>
    </w:p>
    <w:p>
      <w:pPr>
        <w:spacing w:after="140" w:line="320"/>
        <w:jc w:val="both"/>
      </w:pPr>
      <w:r>
        <w:rPr>
          <w:rFonts w:ascii="Times New Roman" w:cs="Times New Roman" w:eastAsia="Times New Roman" w:hAnsi="Times New Roman"/>
          <w:sz w:val="24"/>
          <w:szCs w:val="24"/>
        </w:rPr>
        <w:t xml:space="preserve">Taking the twenty second of July as today, with the default window of seven days, the boundary is the end of the twenty ninth.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200"/>
        <w:gridCol w:w="3820"/>
      </w:tblGrid>
      <w:tr>
        <w:trPr>
          <w:tblHeader/>
        </w:trPr>
        <w:tc>
          <w:tcPr>
            <w:tcW w:type="dxa" w:w="23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Product</w:t>
            </w:r>
          </w:p>
        </w:tc>
        <w:tc>
          <w:tcPr>
            <w:tcW w:type="dxa" w:w="17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Expires</w:t>
            </w:r>
          </w:p>
        </w:tc>
        <w:tc>
          <w:tcPr>
            <w:tcW w:type="dxa" w:w="12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Stock</w:t>
            </w:r>
          </w:p>
        </w:tc>
        <w:tc>
          <w:tcPr>
            <w:tcW w:type="dxa" w:w="38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Outcome</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Fresh Milk 1L</w:t>
            </w:r>
          </w:p>
        </w:tc>
        <w:tc>
          <w:tcPr>
            <w:tcW w:type="dxa" w:w="1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18 July</w:t>
            </w:r>
          </w:p>
        </w:tc>
        <w:tc>
          <w:tcPr>
            <w:tcW w:type="dxa" w:w="1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12</w:t>
            </w:r>
          </w:p>
        </w:tc>
        <w:tc>
          <w:tcPr>
            <w:tcW w:type="dxa" w:w="3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Expired, four days ago</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Bread loaf</w:t>
            </w:r>
          </w:p>
        </w:tc>
        <w:tc>
          <w:tcPr>
            <w:tcW w:type="dxa" w:w="1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24 July</w:t>
            </w:r>
          </w:p>
        </w:tc>
        <w:tc>
          <w:tcPr>
            <w:tcW w:type="dxa" w:w="1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20</w:t>
            </w:r>
          </w:p>
        </w:tc>
        <w:tc>
          <w:tcPr>
            <w:tcW w:type="dxa" w:w="3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Expiring soon, in two days</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Eggs, one tray</w:t>
            </w:r>
          </w:p>
        </w:tc>
        <w:tc>
          <w:tcPr>
            <w:tcW w:type="dxa" w:w="1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29 July</w:t>
            </w:r>
          </w:p>
        </w:tc>
        <w:tc>
          <w:tcPr>
            <w:tcW w:type="dxa" w:w="1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30</w:t>
            </w:r>
          </w:p>
        </w:tc>
        <w:tc>
          <w:tcPr>
            <w:tcW w:type="dxa" w:w="3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Expiring soon, in seven days</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Rice 25kg</w:t>
            </w:r>
          </w:p>
        </w:tc>
        <w:tc>
          <w:tcPr>
            <w:tcW w:type="dxa" w:w="1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30 August</w:t>
            </w:r>
          </w:p>
        </w:tc>
        <w:tc>
          <w:tcPr>
            <w:tcW w:type="dxa" w:w="1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8</w:t>
            </w:r>
          </w:p>
        </w:tc>
        <w:tc>
          <w:tcPr>
            <w:tcW w:type="dxa" w:w="3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Not reported, beyond the window</w:t>
            </w:r>
          </w:p>
        </w:tc>
      </w:tr>
      <w:tr>
        <w:tc>
          <w:tcPr>
            <w:tcW w:type="dxa" w:w="23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Yoghurt cup</w:t>
            </w:r>
          </w:p>
        </w:tc>
        <w:tc>
          <w:tcPr>
            <w:tcW w:type="dxa" w:w="1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20 July</w:t>
            </w:r>
          </w:p>
        </w:tc>
        <w:tc>
          <w:tcPr>
            <w:tcW w:type="dxa" w:w="1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0</w:t>
            </w:r>
          </w:p>
        </w:tc>
        <w:tc>
          <w:tcPr>
            <w:tcW w:type="dxa" w:w="38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Not reported, no stock remains</w:t>
            </w:r>
          </w:p>
        </w:tc>
      </w:tr>
    </w:tbl>
    <w:p>
      <w:pPr>
        <w:spacing w:after="160"/>
      </w:pPr>
    </w:p>
    <w:p>
      <w:pPr>
        <w:spacing w:after="140" w:line="320"/>
        <w:jc w:val="both"/>
      </w:pPr>
      <w:r>
        <w:rPr>
          <w:rFonts w:ascii="Times New Roman" w:cs="Times New Roman" w:eastAsia="Times New Roman" w:hAnsi="Times New Roman"/>
          <w:sz w:val="24"/>
          <w:szCs w:val="24"/>
        </w:rPr>
        <w:t xml:space="preserve">The result is one expired product and two expiring soon. The rice lies outside the window and the yoghurt is excluded for want of stock.</w:t>
      </w:r>
    </w:p>
    <w:p>
      <w:pPr>
        <w:pStyle w:val="Heading2"/>
        <w:spacing w:after="130" w:before="240"/>
      </w:pPr>
      <w:r>
        <w:t xml:space="preserve">6.2 Credit reminders</w:t>
      </w:r>
    </w:p>
    <w:p>
      <w:pPr>
        <w:spacing w:after="140" w:line="320"/>
        <w:jc w:val="both"/>
      </w:pPr>
      <w:r>
        <w:rPr>
          <w:rFonts w:ascii="Times New Roman" w:cs="Times New Roman" w:eastAsia="Times New Roman" w:hAnsi="Times New Roman"/>
          <w:sz w:val="24"/>
          <w:szCs w:val="24"/>
        </w:rPr>
        <w:t xml:space="preserve">The module considers credit sales only, and within those only the ones that are unpaid and carry a due date. Anything whose due date has passed is overdue; anything falling due within the next three days is due soon. Both lists are ordered by due date so the most pressing debt appears first, and each carries the same signed day count used by the expiry module.</w:t>
      </w:r>
    </w:p>
    <w:p>
      <w:pPr>
        <w:spacing w:after="140" w:line="320"/>
        <w:jc w:val="both"/>
      </w:pPr>
      <w:r>
        <w:rPr>
          <w:rFonts w:ascii="Times New Roman" w:cs="Times New Roman" w:eastAsia="Times New Roman" w:hAnsi="Times New Roman"/>
          <w:sz w:val="24"/>
          <w:szCs w:val="24"/>
        </w:rPr>
        <w:t xml:space="preserve">The reminder reaches the owner as an orange banner on the dashboard, visible as soon as the application is opened, and tapping it opens the list of creditors. Each late debt there is labelled with the number of days by which it has been exceeded.</w:t>
      </w:r>
    </w:p>
    <w:p>
      <w:pPr>
        <w:spacing w:after="140" w:line="320"/>
        <w:jc w:val="both"/>
      </w:pPr>
      <w:r>
        <w:rPr>
          <w:rFonts w:ascii="Times New Roman" w:cs="Times New Roman" w:eastAsia="Times New Roman" w:hAnsi="Times New Roman"/>
          <w:sz w:val="24"/>
          <w:szCs w:val="24"/>
        </w:rPr>
        <w:t xml:space="preserve">One point should be stated plainly, since the proposal used the phrase local push notification. What is implemented is a reminder inside the application, shown when the owner opens it. It is not a notification delivered to the phone while the application is closed. That would require an additional notification service and a permission granted by the operating system, and it is listed among the recommendations in Chapter Nine.</w:t>
      </w:r>
    </w:p>
    <w:p>
      <w:pPr>
        <w:pStyle w:val="Heading2"/>
        <w:spacing w:after="130" w:before="240"/>
      </w:pPr>
      <w:r>
        <w:t xml:space="preserve">6.3 The Buying Advisor</w:t>
      </w:r>
    </w:p>
    <w:p>
      <w:pPr>
        <w:pStyle w:val="Heading3"/>
        <w:spacing w:after="110" w:before="200"/>
      </w:pPr>
      <w:r>
        <w:t xml:space="preserve">6.3.1 Recording the history</w:t>
      </w:r>
    </w:p>
    <w:p>
      <w:pPr>
        <w:spacing w:after="140" w:line="320"/>
        <w:jc w:val="both"/>
      </w:pPr>
      <w:r>
        <w:rPr>
          <w:rFonts w:ascii="Times New Roman" w:cs="Times New Roman" w:eastAsia="Times New Roman" w:hAnsi="Times New Roman"/>
          <w:sz w:val="24"/>
          <w:szCs w:val="24"/>
        </w:rPr>
        <w:t xml:space="preserve">FR12 asks that historical purchase prices be stored. A purchase price table was added for this. Whenever the owner restocks, they record the price paid for one unit, the quantity, the date and optionally the supplier. That one action writes the price into the history, adds the quantity to the stock, and refreshes the product's current cost. Combining the three matters more than it might appear: separating them would guarantee that the price history and the stock figure drift apart within a fortnight.</w:t>
      </w:r>
    </w:p>
    <w:p>
      <w:pPr>
        <w:pStyle w:val="Heading3"/>
        <w:spacing w:after="110" w:before="200"/>
      </w:pPr>
      <w:r>
        <w:t xml:space="preserve">6.3.2 The recommendation rule</w:t>
      </w:r>
    </w:p>
    <w:p>
      <w:pPr>
        <w:spacing w:after="140" w:line="320"/>
        <w:jc w:val="both"/>
      </w:pPr>
      <w:r>
        <w:rPr>
          <w:rFonts w:ascii="Times New Roman" w:cs="Times New Roman" w:eastAsia="Times New Roman" w:hAnsi="Times New Roman"/>
          <w:sz w:val="24"/>
          <w:szCs w:val="24"/>
        </w:rPr>
        <w:t xml:space="preserve">FR13 states the rule: recommend restocking when the current market price is lower than the average of the last three purchase prices. In implementation this becomes a short sequence.</w:t>
      </w:r>
    </w:p>
    <w:p>
      <w:pPr>
        <w:pStyle w:val="ListParagraph"/>
        <w:numPr>
          <w:ilvl w:val="0"/>
          <w:numId w:val="3"/>
        </w:numPr>
        <w:spacing w:after="90" w:line="320"/>
        <w:jc w:val="both"/>
      </w:pPr>
      <w:r>
        <w:rPr>
          <w:rFonts w:ascii="Times New Roman" w:cs="Times New Roman" w:eastAsia="Times New Roman" w:hAnsi="Times New Roman"/>
          <w:sz w:val="24"/>
          <w:szCs w:val="24"/>
        </w:rPr>
        <w:t xml:space="preserve">Retrieve the three most recent purchases of the product, newest first.</w:t>
      </w:r>
    </w:p>
    <w:p>
      <w:pPr>
        <w:pStyle w:val="ListParagraph"/>
        <w:numPr>
          <w:ilvl w:val="0"/>
          <w:numId w:val="3"/>
        </w:numPr>
        <w:spacing w:after="90" w:line="320"/>
        <w:jc w:val="both"/>
      </w:pPr>
      <w:r>
        <w:rPr>
          <w:rFonts w:ascii="Times New Roman" w:cs="Times New Roman" w:eastAsia="Times New Roman" w:hAnsi="Times New Roman"/>
          <w:sz w:val="24"/>
          <w:szCs w:val="24"/>
        </w:rPr>
        <w:t xml:space="preserve">If fewer than three exist, return a status of insufficient data and give no advice.</w:t>
      </w:r>
    </w:p>
    <w:p>
      <w:pPr>
        <w:pStyle w:val="ListParagraph"/>
        <w:numPr>
          <w:ilvl w:val="0"/>
          <w:numId w:val="3"/>
        </w:numPr>
        <w:spacing w:after="90" w:line="320"/>
        <w:jc w:val="both"/>
      </w:pPr>
      <w:r>
        <w:rPr>
          <w:rFonts w:ascii="Times New Roman" w:cs="Times New Roman" w:eastAsia="Times New Roman" w:hAnsi="Times New Roman"/>
          <w:sz w:val="24"/>
          <w:szCs w:val="24"/>
        </w:rPr>
        <w:t xml:space="preserve">Otherwise take the mean of those three prices as the benchmark.</w:t>
      </w:r>
    </w:p>
    <w:p>
      <w:pPr>
        <w:pStyle w:val="ListParagraph"/>
        <w:numPr>
          <w:ilvl w:val="0"/>
          <w:numId w:val="3"/>
        </w:numPr>
        <w:spacing w:after="90" w:line="320"/>
        <w:jc w:val="both"/>
      </w:pPr>
      <w:r>
        <w:rPr>
          <w:rFonts w:ascii="Times New Roman" w:cs="Times New Roman" w:eastAsia="Times New Roman" w:hAnsi="Times New Roman"/>
          <w:sz w:val="24"/>
          <w:szCs w:val="24"/>
        </w:rPr>
        <w:t xml:space="preserve">If the quoted price is strictly below the benchmark the answer is buy; otherwise it is wait.</w:t>
      </w:r>
    </w:p>
    <w:p>
      <w:pPr>
        <w:pStyle w:val="ListParagraph"/>
        <w:numPr>
          <w:ilvl w:val="0"/>
          <w:numId w:val="3"/>
        </w:numPr>
        <w:spacing w:after="90" w:line="320"/>
        <w:jc w:val="both"/>
      </w:pPr>
      <w:r>
        <w:rPr>
          <w:rFonts w:ascii="Times New Roman" w:cs="Times New Roman" w:eastAsia="Times New Roman" w:hAnsi="Times New Roman"/>
          <w:sz w:val="24"/>
          <w:szCs w:val="24"/>
        </w:rPr>
        <w:t xml:space="preserve">Express the difference as an amount and as a percentage of the benchmark.</w:t>
      </w:r>
    </w:p>
    <w:p>
      <w:pPr>
        <w:shd w:fill="F2F2F2" w:val="clear"/>
        <w:spacing w:after="70" w:line="260"/>
        <w:ind w:left="300"/>
        <w:jc w:val="left"/>
      </w:pPr>
      <w:r>
        <w:rPr>
          <w:rFonts w:ascii="Consolas" w:cs="Consolas" w:eastAsia="Consolas" w:hAnsi="Consolas"/>
          <w:sz w:val="20"/>
          <w:szCs w:val="20"/>
        </w:rPr>
        <w:t xml:space="preserve">benchmark   = (P1 + P2 + P3) / 3</w:t>
      </w:r>
    </w:p>
    <w:p>
      <w:pPr>
        <w:shd w:fill="F2F2F2" w:val="clear"/>
        <w:spacing w:after="70" w:line="260"/>
        <w:ind w:left="300"/>
        <w:jc w:val="left"/>
      </w:pPr>
      <w:r>
        <w:rPr>
          <w:rFonts w:ascii="Consolas" w:cs="Consolas" w:eastAsia="Consolas" w:hAnsi="Consolas"/>
          <w:sz w:val="20"/>
          <w:szCs w:val="20"/>
        </w:rPr>
        <w:t xml:space="preserve">decision    = BUY   when market price &lt;  benchmark</w:t>
      </w:r>
    </w:p>
    <w:p>
      <w:pPr>
        <w:shd w:fill="F2F2F2" w:val="clear"/>
        <w:spacing w:after="70" w:line="260"/>
        <w:ind w:left="300"/>
        <w:jc w:val="left"/>
      </w:pPr>
      <w:r>
        <w:rPr>
          <w:rFonts w:ascii="Consolas" w:cs="Consolas" w:eastAsia="Consolas" w:hAnsi="Consolas"/>
          <w:sz w:val="20"/>
          <w:szCs w:val="20"/>
        </w:rPr>
        <w:t xml:space="preserve">              WAIT  when market price &gt;= benchmark</w:t>
      </w:r>
    </w:p>
    <w:p>
      <w:pPr>
        <w:shd w:fill="F2F2F2" w:val="clear"/>
        <w:spacing w:after="70" w:line="260"/>
        <w:ind w:left="300"/>
        <w:jc w:val="left"/>
      </w:pPr>
      <w:r>
        <w:rPr>
          <w:rFonts w:ascii="Consolas" w:cs="Consolas" w:eastAsia="Consolas" w:hAnsi="Consolas"/>
          <w:sz w:val="20"/>
          <w:szCs w:val="20"/>
        </w:rPr>
        <w:t xml:space="preserve">saving      = benchmark - market price</w:t>
      </w:r>
    </w:p>
    <w:p>
      <w:pPr>
        <w:shd w:fill="F2F2F2" w:val="clear"/>
        <w:spacing w:after="70" w:line="260"/>
        <w:ind w:left="300"/>
        <w:jc w:val="left"/>
      </w:pPr>
      <w:r>
        <w:rPr>
          <w:rFonts w:ascii="Consolas" w:cs="Consolas" w:eastAsia="Consolas" w:hAnsi="Consolas"/>
          <w:sz w:val="20"/>
          <w:szCs w:val="20"/>
        </w:rPr>
        <w:t xml:space="preserve">saving in % = (saving / benchmark) x 100</w:t>
      </w:r>
    </w:p>
    <w:p>
      <w:pPr>
        <w:pStyle w:val="Heading3"/>
        <w:spacing w:after="110" w:before="200"/>
      </w:pPr>
      <w:r>
        <w:t xml:space="preserve">6.3.3 Worked example</w:t>
      </w:r>
    </w:p>
    <w:p>
      <w:pPr>
        <w:spacing w:after="140" w:line="320"/>
        <w:jc w:val="both"/>
      </w:pPr>
      <w:r>
        <w:rPr>
          <w:rFonts w:ascii="Times New Roman" w:cs="Times New Roman" w:eastAsia="Times New Roman" w:hAnsi="Times New Roman"/>
          <w:sz w:val="24"/>
          <w:szCs w:val="24"/>
        </w:rPr>
        <w:t xml:space="preserve">A shop has bought rice three times at five thousand, five thousand two hundred and four thousand eight hundred shillings per kilogram, giving a benchmark of exactly five thousand.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3420"/>
      </w:tblGrid>
      <w:tr>
        <w:trPr>
          <w:tblHeader/>
        </w:trPr>
        <w:tc>
          <w:tcPr>
            <w:tcW w:type="dxa" w:w="22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Quoted price</w:t>
            </w:r>
          </w:p>
        </w:tc>
        <w:tc>
          <w:tcPr>
            <w:tcW w:type="dxa" w:w="19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Benchmark</w:t>
            </w:r>
          </w:p>
        </w:tc>
        <w:tc>
          <w:tcPr>
            <w:tcW w:type="dxa" w:w="15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Answer</w:t>
            </w:r>
          </w:p>
        </w:tc>
        <w:tc>
          <w:tcPr>
            <w:tcW w:type="dxa" w:w="34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Reasoning</w:t>
            </w:r>
          </w:p>
        </w:tc>
      </w:tr>
      <w:tr>
        <w:tc>
          <w:tcPr>
            <w:tcW w:type="dxa" w:w="2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4,500</w:t>
            </w:r>
          </w:p>
        </w:tc>
        <w:tc>
          <w:tcPr>
            <w:tcW w:type="dxa" w:w="1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5,000</w:t>
            </w:r>
          </w:p>
        </w:tc>
        <w:tc>
          <w:tcPr>
            <w:tcW w:type="dxa" w:w="15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Buy</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Five hundred below the benchmark, ten per cent</w:t>
            </w:r>
          </w:p>
        </w:tc>
      </w:tr>
      <w:tr>
        <w:tc>
          <w:tcPr>
            <w:tcW w:type="dxa" w:w="2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5,300</w:t>
            </w:r>
          </w:p>
        </w:tc>
        <w:tc>
          <w:tcPr>
            <w:tcW w:type="dxa" w:w="1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5,000</w:t>
            </w:r>
          </w:p>
        </w:tc>
        <w:tc>
          <w:tcPr>
            <w:tcW w:type="dxa" w:w="15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Wait</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Above the benchmark, nothing gained</w:t>
            </w:r>
          </w:p>
        </w:tc>
      </w:tr>
      <w:tr>
        <w:tc>
          <w:tcPr>
            <w:tcW w:type="dxa" w:w="2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5,000</w:t>
            </w:r>
          </w:p>
        </w:tc>
        <w:tc>
          <w:tcPr>
            <w:tcW w:type="dxa" w:w="1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5,000</w:t>
            </w:r>
          </w:p>
        </w:tc>
        <w:tc>
          <w:tcPr>
            <w:tcW w:type="dxa" w:w="15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Wait</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Equal to the benchmark, so no advantage</w:t>
            </w:r>
          </w:p>
        </w:tc>
      </w:tr>
    </w:tbl>
    <w:p>
      <w:pPr>
        <w:spacing w:after="160"/>
      </w:pPr>
    </w:p>
    <w:p>
      <w:pPr>
        <w:pStyle w:val="Heading3"/>
        <w:spacing w:after="110" w:before="200"/>
      </w:pPr>
      <w:r>
        <w:t xml:space="preserve">6.3.4 Justification of the design choices</w:t>
      </w:r>
    </w:p>
    <w:p>
      <w:pPr>
        <w:spacing w:after="140" w:line="320"/>
        <w:jc w:val="both"/>
      </w:pPr>
      <w:r>
        <w:rPr>
          <w:rFonts w:ascii="Times New Roman" w:cs="Times New Roman" w:eastAsia="Times New Roman" w:hAnsi="Times New Roman"/>
          <w:sz w:val="24"/>
          <w:szCs w:val="24"/>
        </w:rPr>
        <w:t xml:space="preserve">Three of the choices here are likely to be questioned, so the reasoning is set out.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Why three purchases rather than the whole history. Three is what FR13 specifies, and it is a reasonable number in its own right. It is enough to stop one unusual price dominating, while staying recent enough to track a moving market. An average over every purchase ever made would react far too slowly.</w:t>
      </w:r>
    </w:p>
    <w:p>
      <w:pPr>
        <w:pStyle w:val="ListParagraph"/>
        <w:numPr>
          <w:ilvl w:val="0"/>
          <w:numId w:val="2"/>
        </w:numPr>
        <w:spacing w:after="90" w:line="320"/>
        <w:jc w:val="both"/>
      </w:pPr>
      <w:r>
        <w:rPr>
          <w:rFonts w:ascii="Times New Roman" w:cs="Times New Roman" w:eastAsia="Times New Roman" w:hAnsi="Times New Roman"/>
          <w:sz w:val="24"/>
          <w:szCs w:val="24"/>
        </w:rPr>
        <w:t xml:space="preserve">Why a strict comparison. When the quoted price equals the benchmark there is no saving, so the honest answer is wait.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Why nothing is said below three records. An average of one or two figures is not a benchmark. Reporting insufficient data, and telling the owner how many more purchases are needed, is more defensible than producing confident advice from thin evidence.</w:t>
      </w:r>
    </w:p>
    <w:p>
      <w:pPr>
        <w:pStyle w:val="Heading2"/>
        <w:spacing w:after="130" w:before="240"/>
      </w:pPr>
      <w:r>
        <w:t xml:space="preserve">6.4 Pricing guidance</w:t>
      </w:r>
    </w:p>
    <w:p>
      <w:pPr>
        <w:spacing w:after="140" w:line="320"/>
        <w:jc w:val="both"/>
      </w:pPr>
      <w:r>
        <w:rPr>
          <w:rFonts w:ascii="Times New Roman" w:cs="Times New Roman" w:eastAsia="Times New Roman" w:hAnsi="Times New Roman"/>
          <w:sz w:val="24"/>
          <w:szCs w:val="24"/>
        </w:rPr>
        <w:t xml:space="preserve">The survey found that prices were generally set without reference to cost. When a buying price is entered on the product form, three suggestions now appear at margins of twenty, thirty and fifty per cent.</w:t>
      </w:r>
    </w:p>
    <w:p>
      <w:pPr>
        <w:shd w:fill="F2F2F2" w:val="clear"/>
        <w:spacing w:after="70" w:line="260"/>
        <w:ind w:left="300"/>
        <w:jc w:val="left"/>
      </w:pPr>
      <w:r>
        <w:rPr>
          <w:rFonts w:ascii="Consolas" w:cs="Consolas" w:eastAsia="Consolas" w:hAnsi="Consolas"/>
          <w:sz w:val="20"/>
          <w:szCs w:val="20"/>
        </w:rPr>
        <w:t xml:space="preserve">suggested selling price = round( buying price x (1 + margin / 100) )</w:t>
      </w:r>
    </w:p>
    <w:p>
      <w:pPr>
        <w:spacing w:after="140" w:line="320"/>
        <w:jc w:val="both"/>
      </w:pPr>
      <w:r>
        <w:rPr>
          <w:rFonts w:ascii="Times New Roman" w:cs="Times New Roman" w:eastAsia="Times New Roman" w:hAnsi="Times New Roman"/>
          <w:sz w:val="24"/>
          <w:szCs w:val="24"/>
        </w:rPr>
        <w:t xml:space="preserve">A cost of five thousand therefore yields six thousand, six thousand five hundred and seven thousand five hundred. Selecting one fills the selling price field. The suggestions are advisory; any figure may be typed instead.</w:t>
      </w:r>
    </w:p>
    <w:p>
      <w:r>
        <w:br w:type="page"/>
      </w:r>
    </w:p>
    <w:p>
      <w:pPr>
        <w:pStyle w:val="Heading1"/>
        <w:spacing w:after="160" w:before="300"/>
      </w:pPr>
      <w:r>
        <w:t xml:space="preserve">CHAPTER SEVEN: IMPLEMENTATION</w:t>
      </w:r>
    </w:p>
    <w:p>
      <w:pPr>
        <w:pStyle w:val="Heading2"/>
        <w:spacing w:after="130" w:before="240"/>
      </w:pPr>
      <w:r>
        <w:t xml:space="preserve">7.1 Organisation of the code</w:t>
      </w:r>
    </w:p>
    <w:p>
      <w:pPr>
        <w:spacing w:after="140" w:line="320"/>
        <w:jc w:val="both"/>
      </w:pPr>
      <w:r>
        <w:rPr>
          <w:rFonts w:ascii="Times New Roman" w:cs="Times New Roman" w:eastAsia="Times New Roman" w:hAnsi="Times New Roman"/>
          <w:sz w:val="24"/>
          <w:szCs w:val="24"/>
        </w:rPr>
        <w:t xml:space="preserve">The server keeps one controller per area of responsibility, which makes each rule easy to find and to test on its own.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Controller</w:t>
            </w:r>
          </w:p>
        </w:tc>
        <w:tc>
          <w:tcPr>
            <w:tcW w:type="dxa" w:w="56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Responsibility</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TenantRegistrationController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Creating a business, its schema and its first administrator</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AuthController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Sign in, sign out, current user</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CategoryController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Categories, including the guard against deleting one still in use</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ProductController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Products, images and stock</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ExpiryAlertController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Expiry detection</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PurchasePriceController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Purchase history and the buying recommendation</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CashTransactionController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Cash sales</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CreditTransactionController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Credit sales and repayment</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PawaPayController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Mobile money requests, status checks and callbacks</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CreditorController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Customers holding debt</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CreditReminderController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Overdue and soon due debts</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DashboardController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Summary figures and profit</w:t>
            </w:r>
          </w:p>
        </w:tc>
      </w:tr>
      <w:tr>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PdfController</w:t>
            </w:r>
          </w:p>
        </w:tc>
        <w:tc>
          <w:tcPr>
            <w:tcW w:type="dxa" w:w="56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PDF report</w:t>
            </w:r>
          </w:p>
        </w:tc>
      </w:tr>
    </w:tbl>
    <w:p>
      <w:pPr>
        <w:spacing w:after="160"/>
      </w:pPr>
    </w:p>
    <w:p>
      <w:pPr>
        <w:spacing w:after="140" w:line="320"/>
        <w:jc w:val="both"/>
      </w:pPr>
      <w:r>
        <w:rPr>
          <w:rFonts w:ascii="Times New Roman" w:cs="Times New Roman" w:eastAsia="Times New Roman" w:hAnsi="Times New Roman"/>
          <w:sz w:val="24"/>
          <w:szCs w:val="24"/>
        </w:rPr>
        <w:t xml:space="preserve">On the mobile side each screen lives in a folder named after the feature it serves, with the dialogs it opens kept beside it. Shared concerns sit in a services folder: the HTTP client, the resolution of the server address, and storage.</w:t>
      </w:r>
    </w:p>
    <w:p>
      <w:pPr>
        <w:pStyle w:val="Heading2"/>
        <w:spacing w:after="130" w:before="240"/>
      </w:pPr>
      <w:r>
        <w:t xml:space="preserve">7.2 How profit is calculated</w:t>
      </w:r>
    </w:p>
    <w:p>
      <w:pPr>
        <w:spacing w:after="140" w:line="320"/>
        <w:jc w:val="both"/>
      </w:pPr>
      <w:r>
        <w:rPr>
          <w:rFonts w:ascii="Times New Roman" w:cs="Times New Roman" w:eastAsia="Times New Roman" w:hAnsi="Times New Roman"/>
          <w:sz w:val="24"/>
          <w:szCs w:val="24"/>
        </w:rPr>
        <w:t xml:space="preserve">Profit is not taken from the product table. It is calculated from the recorded sale lines, by subtracting the cost from the price each item actually sold at, multiplying by the quantity, and summing the result.</w:t>
      </w:r>
    </w:p>
    <w:p>
      <w:pPr>
        <w:shd w:fill="F2F2F2" w:val="clear"/>
        <w:spacing w:after="70" w:line="260"/>
        <w:ind w:left="300"/>
        <w:jc w:val="left"/>
      </w:pPr>
      <w:r>
        <w:rPr>
          <w:rFonts w:ascii="Consolas" w:cs="Consolas" w:eastAsia="Consolas" w:hAnsi="Consolas"/>
          <w:sz w:val="20"/>
          <w:szCs w:val="20"/>
        </w:rPr>
        <w:t xml:space="preserve">profit = SUM( (unit_price_at_sale - buying_price) x quantity )</w:t>
      </w:r>
    </w:p>
    <w:p>
      <w:pPr>
        <w:spacing w:after="140" w:line="320"/>
        <w:jc w:val="both"/>
      </w:pPr>
      <w:r>
        <w:rPr>
          <w:rFonts w:ascii="Times New Roman" w:cs="Times New Roman" w:eastAsia="Times New Roman" w:hAnsi="Times New Roman"/>
          <w:sz w:val="24"/>
          <w:szCs w:val="24"/>
        </w:rPr>
        <w:t xml:space="preserve">The distinction matters. Working from the sale line means that changing a price today does not silently rewrite last month's reported profit.</w:t>
      </w:r>
    </w:p>
    <w:p>
      <w:pPr>
        <w:pStyle w:val="Heading2"/>
        <w:spacing w:after="130" w:before="240"/>
      </w:pPr>
      <w:r>
        <w:t xml:space="preserve">7.3 Handling several currencies</w:t>
      </w:r>
    </w:p>
    <w:p>
      <w:pPr>
        <w:spacing w:after="140" w:line="320"/>
        <w:jc w:val="both"/>
      </w:pPr>
      <w:r>
        <w:rPr>
          <w:rFonts w:ascii="Times New Roman" w:cs="Times New Roman" w:eastAsia="Times New Roman" w:hAnsi="Times New Roman"/>
          <w:sz w:val="24"/>
          <w:szCs w:val="24"/>
        </w:rPr>
        <w:t xml:space="preserve">Products may be priced in different currencies. When a sale mixes them, or a figure has to be reported centrally, amounts are converted to Tanzanian shillings through an external rate service. If that service cannot be reached the system falls back to the original amount and records a warning rather than refusing the sale, on the view that a shopkeeper standing at the counter should not be blocked by a rate lookup.</w:t>
      </w:r>
    </w:p>
    <w:p>
      <w:pPr>
        <w:pStyle w:val="Heading2"/>
        <w:spacing w:after="130" w:before="240"/>
      </w:pPr>
      <w:r>
        <w:t xml:space="preserve">7.4 The bilingual interface</w:t>
      </w:r>
    </w:p>
    <w:p>
      <w:pPr>
        <w:spacing w:after="140" w:line="320"/>
        <w:jc w:val="both"/>
      </w:pPr>
      <w:r>
        <w:rPr>
          <w:rFonts w:ascii="Times New Roman" w:cs="Times New Roman" w:eastAsia="Times New Roman" w:hAnsi="Times New Roman"/>
          <w:sz w:val="24"/>
          <w:szCs w:val="24"/>
        </w:rPr>
        <w:t xml:space="preserve">One file holds every phrase in the interface under a short key, with an English and a Kiswahili version. A language provider passes a translation function to every screen; the screen asks for a key and receives the phrase in the language currently in force. Where a key has not been translated the function falls back to English and then to the key itself, so no label can render empty. The function also substitutes values into the middle of a phrase, which is necessary because a count and the word it counts sit in different positions in the two languages. The chosen language is written to device storage and restored on the next launch.</w:t>
      </w:r>
    </w:p>
    <w:p>
      <w:pPr>
        <w:pStyle w:val="Heading2"/>
        <w:spacing w:after="130" w:before="240"/>
      </w:pPr>
      <w:r>
        <w:t xml:space="preserve">7.5 Resolving the server address</w:t>
      </w:r>
    </w:p>
    <w:p>
      <w:pPr>
        <w:spacing w:after="140" w:line="320"/>
        <w:jc w:val="both"/>
      </w:pPr>
      <w:r>
        <w:rPr>
          <w:rFonts w:ascii="Times New Roman" w:cs="Times New Roman" w:eastAsia="Times New Roman" w:hAnsi="Times New Roman"/>
          <w:sz w:val="24"/>
          <w:szCs w:val="24"/>
        </w:rPr>
        <w:t xml:space="preserve">During development the phone has to reach a server running on a laptop whose address changes with the network. Rather than editing a configuration file each time, the application derives the server host from the address of the development server it was loaded from, and uses the fixed configured address only in release builds. This removed a recurring source of confusion during testing.</w:t>
      </w:r>
    </w:p>
    <w:p>
      <w:r>
        <w:br w:type="page"/>
      </w:r>
    </w:p>
    <w:p>
      <w:pPr>
        <w:pStyle w:val="Heading1"/>
        <w:spacing w:after="160" w:before="300"/>
      </w:pPr>
      <w:r>
        <w:t xml:space="preserve">CHAPTER EIGHT: TESTING AND RESULTS</w:t>
      </w:r>
    </w:p>
    <w:p>
      <w:pPr>
        <w:pStyle w:val="Heading2"/>
        <w:spacing w:after="130" w:before="240"/>
      </w:pPr>
      <w:r>
        <w:t xml:space="preserve">8.1 Approach</w:t>
      </w:r>
    </w:p>
    <w:p>
      <w:pPr>
        <w:spacing w:after="140" w:line="320"/>
        <w:jc w:val="both"/>
      </w:pPr>
      <w:r>
        <w:rPr>
          <w:rFonts w:ascii="Times New Roman" w:cs="Times New Roman" w:eastAsia="Times New Roman" w:hAnsi="Times New Roman"/>
          <w:sz w:val="24"/>
          <w:szCs w:val="24"/>
        </w:rPr>
        <w:t xml:space="preserve">Testing was carried out at three levels. Individual rules, particularly the decision logic, were exercised on their own. The interfaces between the application and the server were tested by calling each endpoint directly with a valid token and checking both the response and the resulting state of the database. Finally the assembled system was operated as a shopkeeper would operate it.</w:t>
      </w:r>
    </w:p>
    <w:p>
      <w:pPr>
        <w:pStyle w:val="Heading2"/>
        <w:spacing w:after="130" w:before="240"/>
      </w:pPr>
      <w:r>
        <w:t xml:space="preserve">8.2 Results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400"/>
        <w:gridCol w:w="2520"/>
      </w:tblGrid>
      <w:tr>
        <w:trPr>
          <w:tblHeader/>
        </w:trPr>
        <w:tc>
          <w:tcPr>
            <w:tcW w:type="dxa" w:w="7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No.</w:t>
            </w:r>
          </w:p>
        </w:tc>
        <w:tc>
          <w:tcPr>
            <w:tcW w:type="dxa" w:w="34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Test</w:t>
            </w:r>
          </w:p>
        </w:tc>
        <w:tc>
          <w:tcPr>
            <w:tcW w:type="dxa" w:w="24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Expected</w:t>
            </w:r>
          </w:p>
        </w:tc>
        <w:tc>
          <w:tcPr>
            <w:tcW w:type="dxa" w:w="25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Result</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Register a business</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Schema created, tables built, administrator created, token issued</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2</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Sign in with correct details</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Token returned with the user record</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3</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Sign in with a wrong password</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Rejected, no token</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4</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Create a product with an expiry date</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Stored and listed correctly</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5</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Add a product with no category</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Accepted, category left empty</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6</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Submit an incomplete product form</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Rejected with the missing fields named</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7</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Expiry alerts with mixed stock</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Only items with stock, correctly split</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8</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Product with zero stock and past expiry</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Excluded from the alerts</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9</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Record three purchases</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All three stored, stock increased each time</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10</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Advice with fewer than three purchases</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Insufficient data, no advice given</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11</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Advice at 4,500 against a benchmark of 5,000</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Buy, ten per cent below</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12</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Advice at 5,300 against a benchmark of 5,000</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Wait</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13</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Advice at exactly the benchmark</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Wait</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14</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Cash sale</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Transaction and lines written, stock reduced</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15</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Credit sale</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Recorded as pending, appears under creditors</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16</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Settle a debt</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Moves to completed</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17</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Credit reminder for an overdue debt</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Counted as overdue with the correct day count</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18</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Delete a category still in use</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Refused with an explanation</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19</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Switch the interface to Kiswahili</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All translated screens change immediately</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20</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Restart after switching language</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Opens in the language chosen</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r>
        <w:tc>
          <w:tcPr>
            <w:tcW w:type="dxa" w:w="7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21</w:t>
            </w:r>
          </w:p>
        </w:tc>
        <w:tc>
          <w:tcPr>
            <w:tcW w:type="dxa" w:w="3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Reach another business's data</w:t>
            </w:r>
          </w:p>
        </w:tc>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Not possible; queries confined to one schema</w:t>
            </w:r>
          </w:p>
        </w:tc>
        <w:tc>
          <w:tcPr>
            <w:tcW w:type="dxa" w:w="2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Passed</w:t>
            </w:r>
          </w:p>
        </w:tc>
      </w:tr>
    </w:tbl>
    <w:p>
      <w:pPr>
        <w:spacing w:after="200"/>
      </w:pPr>
    </w:p>
    <w:p>
      <w:pPr>
        <w:pStyle w:val="Heading2"/>
        <w:spacing w:after="130" w:before="240"/>
      </w:pPr>
      <w:r>
        <w:t xml:space="preserve">8.3 Defects found and corrected</w:t>
      </w:r>
    </w:p>
    <w:p>
      <w:pPr>
        <w:spacing w:after="140" w:line="320"/>
        <w:jc w:val="both"/>
      </w:pPr>
      <w:r>
        <w:rPr>
          <w:rFonts w:ascii="Times New Roman" w:cs="Times New Roman" w:eastAsia="Times New Roman" w:hAnsi="Times New Roman"/>
          <w:sz w:val="24"/>
          <w:szCs w:val="24"/>
        </w:rPr>
        <w:t xml:space="preserve">Four defects were found while the system was being operated by hand rather than through test calls, which is a reasonable argument for doing both.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0"/>
      </w:tblGrid>
      <w:tr>
        <w:trPr>
          <w:tblHeader/>
        </w:trPr>
        <w:tc>
          <w:tcPr>
            <w:tcW w:type="dxa" w:w="24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Area</w:t>
            </w:r>
          </w:p>
        </w:tc>
        <w:tc>
          <w:tcPr>
            <w:tcW w:type="dxa" w:w="32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Symptom</w:t>
            </w:r>
          </w:p>
        </w:tc>
        <w:tc>
          <w:tcPr>
            <w:tcW w:type="dxa" w:w="34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Cause and correction</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Saving a product</w:t>
            </w:r>
          </w:p>
        </w:tc>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Nothing happened and no message appeared</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form always used the file upload format, even with no image attached, and the boundary marker was lost. It now sends ordinary structured data unless an image is genuinely being uploaded.</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Expiry date field</w:t>
            </w:r>
          </w:p>
        </w:tc>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picker did not respond</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date component has no implementation for the browser. A standard date field is now used there, and the device picker retained on the phone with a calendar and a Done button.</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Text fields</w:t>
            </w:r>
          </w:p>
        </w:tc>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Typing was impossible in some dialogs</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 dismiss-keyboard wrapper was removing focus from the field as soon as it was tapped. It is now applied only on mobile devices, where it is needed.</w:t>
            </w:r>
          </w:p>
        </w:tc>
      </w:tr>
      <w:tr>
        <w:tc>
          <w:tcPr>
            <w:tcW w:type="dxa" w:w="24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Product category</w:t>
            </w:r>
          </w:p>
        </w:tc>
        <w:tc>
          <w:tcPr>
            <w:tcW w:type="dxa" w:w="32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 product could not be saved without a category</w:t>
            </w:r>
          </w:p>
        </w:tc>
        <w:tc>
          <w:tcPr>
            <w:tcW w:type="dxa" w:w="34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category is now optional, which matches the database, where the column already permitted no value.</w:t>
            </w:r>
          </w:p>
        </w:tc>
      </w:tr>
    </w:tbl>
    <w:p>
      <w:r>
        <w:br w:type="page"/>
      </w:r>
    </w:p>
    <w:p>
      <w:pPr>
        <w:pStyle w:val="Heading1"/>
        <w:spacing w:after="160" w:before="300"/>
      </w:pPr>
      <w:r>
        <w:t xml:space="preserve">CHAPTER NINE: DEPLOYMENT, LIMITATIONS AND CONCLUSION</w:t>
      </w:r>
    </w:p>
    <w:p>
      <w:pPr>
        <w:pStyle w:val="Heading2"/>
        <w:spacing w:after="130" w:before="240"/>
      </w:pPr>
      <w:r>
        <w:t xml:space="preserve">9.1 Deployment</w:t>
      </w:r>
    </w:p>
    <w:p>
      <w:pPr>
        <w:spacing w:after="140" w:line="320"/>
        <w:jc w:val="both"/>
      </w:pPr>
      <w:r>
        <w:rPr>
          <w:rFonts w:ascii="Times New Roman" w:cs="Times New Roman" w:eastAsia="Times New Roman" w:hAnsi="Times New Roman"/>
          <w:sz w:val="24"/>
          <w:szCs w:val="24"/>
        </w:rPr>
        <w:t xml:space="preserve">The server requires PHP 8.3 or later, Composer and PostgreSQL. It is deployed by installing the dependencies, setting the environment configuration, generating the application key, and running the central migration that creates the table of businesses. Each business schema is then created automatically at registration. In production the service is placed behind HTTPS.</w:t>
      </w:r>
    </w:p>
    <w:p>
      <w:pPr>
        <w:spacing w:after="140" w:line="320"/>
        <w:jc w:val="both"/>
      </w:pPr>
      <w:r>
        <w:rPr>
          <w:rFonts w:ascii="Times New Roman" w:cs="Times New Roman" w:eastAsia="Times New Roman" w:hAnsi="Times New Roman"/>
          <w:sz w:val="24"/>
          <w:szCs w:val="24"/>
        </w:rPr>
        <w:t xml:space="preserve">The mobile application is built through the Expo build service. The address of the server is set in the application configuration before building, and the result is an installable Android package or a submission to the store. A web build can also be produced and hosted as static files.</w:t>
      </w:r>
    </w:p>
    <w:p>
      <w:pPr>
        <w:pStyle w:val="Heading2"/>
        <w:spacing w:after="130" w:before="240"/>
      </w:pPr>
      <w:r>
        <w:t xml:space="preserve">9.2 Limitations</w:t>
      </w:r>
    </w:p>
    <w:p>
      <w:pPr>
        <w:pStyle w:val="ListParagraph"/>
        <w:numPr>
          <w:ilvl w:val="0"/>
          <w:numId w:val="2"/>
        </w:numPr>
        <w:spacing w:after="90" w:line="320"/>
        <w:jc w:val="both"/>
      </w:pPr>
      <w:r>
        <w:rPr>
          <w:rFonts w:ascii="Times New Roman" w:cs="Times New Roman" w:eastAsia="Times New Roman" w:hAnsi="Times New Roman"/>
          <w:sz w:val="24"/>
          <w:szCs w:val="24"/>
        </w:rPr>
        <w:t xml:space="preserve">The system requires a connection. Nothing is queued for later while offline, so NFR04 is only partly met.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The credit reminder appears when the application is opened rather than as a notification on the phone while it is closed.</w:t>
      </w:r>
    </w:p>
    <w:p>
      <w:pPr>
        <w:pStyle w:val="ListParagraph"/>
        <w:numPr>
          <w:ilvl w:val="0"/>
          <w:numId w:val="2"/>
        </w:numPr>
        <w:spacing w:after="90" w:line="320"/>
        <w:jc w:val="both"/>
      </w:pPr>
      <w:r>
        <w:rPr>
          <w:rFonts w:ascii="Times New Roman" w:cs="Times New Roman" w:eastAsia="Times New Roman" w:hAnsi="Times New Roman"/>
          <w:sz w:val="24"/>
          <w:szCs w:val="24"/>
        </w:rPr>
        <w:t xml:space="preserve">The purchase recommendation looks only at the shop's own past prices. It has no view of the wider market and cannot anticipate a price rise.</w:t>
      </w:r>
    </w:p>
    <w:p>
      <w:pPr>
        <w:pStyle w:val="ListParagraph"/>
        <w:numPr>
          <w:ilvl w:val="0"/>
          <w:numId w:val="2"/>
        </w:numPr>
        <w:spacing w:after="90" w:line="320"/>
        <w:jc w:val="both"/>
      </w:pPr>
      <w:r>
        <w:rPr>
          <w:rFonts w:ascii="Times New Roman" w:cs="Times New Roman" w:eastAsia="Times New Roman" w:hAnsi="Times New Roman"/>
          <w:sz w:val="24"/>
          <w:szCs w:val="24"/>
        </w:rPr>
        <w:t xml:space="preserve">Currency conversion depends on an external service; if it is unavailable the original amount is kept.</w:t>
      </w:r>
    </w:p>
    <w:p>
      <w:pPr>
        <w:pStyle w:val="ListParagraph"/>
        <w:numPr>
          <w:ilvl w:val="0"/>
          <w:numId w:val="2"/>
        </w:numPr>
        <w:spacing w:after="90" w:line="320"/>
        <w:jc w:val="both"/>
      </w:pPr>
      <w:r>
        <w:rPr>
          <w:rFonts w:ascii="Times New Roman" w:cs="Times New Roman" w:eastAsia="Times New Roman" w:hAnsi="Times New Roman"/>
          <w:sz w:val="24"/>
          <w:szCs w:val="24"/>
        </w:rPr>
        <w:t xml:space="preserve">Barcode scanning is absent by design, so products are found by name or by their generated code.</w:t>
      </w:r>
    </w:p>
    <w:p>
      <w:pPr>
        <w:pStyle w:val="ListParagraph"/>
        <w:numPr>
          <w:ilvl w:val="0"/>
          <w:numId w:val="2"/>
        </w:numPr>
        <w:spacing w:after="90" w:line="320"/>
        <w:jc w:val="both"/>
      </w:pPr>
      <w:r>
        <w:rPr>
          <w:rFonts w:ascii="Times New Roman" w:cs="Times New Roman" w:eastAsia="Times New Roman" w:hAnsi="Times New Roman"/>
          <w:sz w:val="24"/>
          <w:szCs w:val="24"/>
        </w:rPr>
        <w:t xml:space="preserve">The mobile money integration runs against the provider's sandbox and has not been exercised with live funds.</w:t>
      </w:r>
    </w:p>
    <w:p>
      <w:pPr>
        <w:pStyle w:val="Heading2"/>
        <w:spacing w:after="130" w:before="240"/>
      </w:pPr>
      <w:r>
        <w:t xml:space="preserve">9.3 Recommendations for further work</w:t>
      </w:r>
    </w:p>
    <w:p>
      <w:pPr>
        <w:pStyle w:val="ListParagraph"/>
        <w:numPr>
          <w:ilvl w:val="0"/>
          <w:numId w:val="2"/>
        </w:numPr>
        <w:spacing w:after="90" w:line="320"/>
        <w:jc w:val="both"/>
      </w:pPr>
      <w:r>
        <w:rPr>
          <w:rFonts w:ascii="Times New Roman" w:cs="Times New Roman" w:eastAsia="Times New Roman" w:hAnsi="Times New Roman"/>
          <w:sz w:val="24"/>
          <w:szCs w:val="24"/>
        </w:rPr>
        <w:t xml:space="preserve">Queue transactions locally while offline and synchronise when the connection returns, which would complete NFR04.</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Add true push notifications so credit reminders reach the owner without opening the application.</w:t>
      </w:r>
    </w:p>
    <w:p>
      <w:pPr>
        <w:pStyle w:val="ListParagraph"/>
        <w:numPr>
          <w:ilvl w:val="0"/>
          <w:numId w:val="2"/>
        </w:numPr>
        <w:spacing w:after="90" w:line="320"/>
        <w:jc w:val="both"/>
      </w:pPr>
      <w:r>
        <w:rPr>
          <w:rFonts w:ascii="Times New Roman" w:cs="Times New Roman" w:eastAsia="Times New Roman" w:hAnsi="Times New Roman"/>
          <w:sz w:val="24"/>
          <w:szCs w:val="24"/>
        </w:rPr>
        <w:t xml:space="preserve">Extend the advisor to take account of the rate at which a product sells, so that advice weighs how quickly the stock would move.</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Allow several shops under one owner, which the schema arrangement already anticipates.</w:t>
      </w:r>
    </w:p>
    <w:p>
      <w:pPr>
        <w:pStyle w:val="ListParagraph"/>
        <w:numPr>
          <w:ilvl w:val="0"/>
          <w:numId w:val="2"/>
        </w:numPr>
        <w:spacing w:after="90" w:line="320"/>
        <w:jc w:val="both"/>
      </w:pPr>
      <w:r>
        <w:rPr>
          <w:rFonts w:ascii="Times New Roman" w:cs="Times New Roman" w:eastAsia="Times New Roman" w:hAnsi="Times New Roman"/>
          <w:sz w:val="24"/>
          <w:szCs w:val="24"/>
        </w:rPr>
        <w:t xml:space="preserve">Add supplier records so that price history can be compared between suppliers as well as over time.</w:t>
      </w:r>
    </w:p>
    <w:p>
      <w:pPr>
        <w:pStyle w:val="Heading2"/>
        <w:spacing w:after="130" w:before="240"/>
      </w:pPr>
      <w:r>
        <w:t xml:space="preserve">9.4 Conclusion</w:t>
      </w:r>
    </w:p>
    <w:p>
      <w:pPr>
        <w:spacing w:after="140" w:line="320"/>
        <w:jc w:val="both"/>
      </w:pPr>
      <w:r>
        <w:rPr>
          <w:rFonts w:ascii="Times New Roman" w:cs="Times New Roman" w:eastAsia="Times New Roman" w:hAnsi="Times New Roman"/>
          <w:sz w:val="24"/>
          <w:szCs w:val="24"/>
        </w:rPr>
        <w:t xml:space="preserve">The system set out to reduce a set of specific, measurable losses in small retail shops, and it addresses each of them. Expiry is watched and reported before goods are sold by mistake. Debts are recorded against a name and a due date, and the owner is reminded when they are late. Purchase prices are remembered and used to answer a plain question about whether to buy today. Prices are proposed from cost rather than guessed at. The interface can be read in the language the users actually prefer.</w:t>
      </w:r>
    </w:p>
    <w:p>
      <w:pPr>
        <w:spacing w:after="140" w:line="320"/>
        <w:jc w:val="both"/>
      </w:pPr>
      <w:r>
        <w:rPr>
          <w:rFonts w:ascii="Times New Roman" w:cs="Times New Roman" w:eastAsia="Times New Roman" w:hAnsi="Times New Roman"/>
          <w:sz w:val="24"/>
          <w:szCs w:val="24"/>
        </w:rPr>
        <w:t xml:space="preserve">What the work suggests more generally is that decision support does not have to be elaborate. The three rules in Chapter Six are each simple enough to explain to a shopkeeper in one sentence, which is precisely why they are likely to be trusted and used. The value came not from sophisticated modelling but from keeping records the shop was already half keeping, and then asking a useful question of them.</w:t>
      </w:r>
    </w:p>
    <w:p>
      <w:r>
        <w:br w:type="page"/>
      </w:r>
    </w:p>
    <w:p>
      <w:pPr>
        <w:pStyle w:val="Heading1"/>
        <w:spacing w:after="160" w:before="300"/>
      </w:pPr>
      <w:r>
        <w:t xml:space="preserve">APPENDIX A: PROGRAMMING INTERFACES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0"/>
      </w:tblGrid>
      <w:tr>
        <w:trPr>
          <w:tblHeader/>
        </w:trPr>
        <w:tc>
          <w:tcPr>
            <w:tcW w:type="dxa" w:w="9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Method</w:t>
            </w:r>
          </w:p>
        </w:tc>
        <w:tc>
          <w:tcPr>
            <w:tcW w:type="dxa" w:w="360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Address</w:t>
            </w:r>
          </w:p>
        </w:tc>
        <w:tc>
          <w:tcPr>
            <w:tcW w:type="dxa" w:w="4520"/>
            <w:shd w:fill="DDDDDD" w:val="clear"/>
            <w:tcMar>
              <w:top w:type="dxa" w:w="70"/>
              <w:left w:type="dxa" w:w="110"/>
              <w:bottom w:type="dxa" w:w="70"/>
              <w:right w:type="dxa" w:w="110"/>
            </w:tcMar>
          </w:tcPr>
          <w:p>
            <w:pPr>
              <w:spacing w:after="0" w:line="260"/>
              <w:jc w:val="left"/>
            </w:pPr>
            <w:r>
              <w:rPr>
                <w:rFonts w:ascii="Times New Roman" w:cs="Times New Roman" w:eastAsia="Times New Roman" w:hAnsi="Times New Roman"/>
                <w:b/>
                <w:bCs/>
                <w:sz w:val="21"/>
                <w:szCs w:val="21"/>
              </w:rPr>
              <w:t xml:space="preserve">Purpose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/api/tenants/register</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Register a business and its administrator</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/api/register</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Add a staff account to a business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/api/login</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Sign in</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/api/logout</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Sign out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/api/user</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The signed in user</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/api/dashboard/metrics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Summary figures for a date range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/api/categories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List categories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/api/categories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Create a category</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PUT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/api/categories/{id}</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Rename a category</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DELETE</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/api/categories/{id}</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Delete a category if unused</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/api/products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List products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/api/products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Create a product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PUT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/api/products/{id}</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Update a product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DELETE</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/api/products/{id}</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Delete a product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/api/products/expiry-alerts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Expired and near expiry stock</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/api/products/{id}/purchases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Record a purchase, increase stock</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/api/products/{id}/purchases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Purchase price history</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/api/purchase-recommendations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Benchmarks for all products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/api/purchase-check</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Buy or wait for a quoted price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/api/transactions/cash</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Record a cash sale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/api/transactions/credit</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Record a credit sale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PATCH</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/api/transactions/credit/{id}/repay</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Settle a debt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/api/transactions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List transactions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/api/transactions/{id}</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One transaction with its items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/api/creditors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Customers holding debt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/api/credit-reminders</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Overdue and soon due debts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/api/exchange-rate</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Convert between currencies</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/api/invoice/pdf</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Produce the PDF report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/api/pawapay/availability</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Mobile money operators available</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/api/pawapay/mobile_initialize_deposit</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Start a mobile money payment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GET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/api/pawapay/deposit-status/{id}</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Check a payment</w:t>
            </w:r>
          </w:p>
        </w:tc>
      </w:tr>
      <w:tr>
        <w:tc>
          <w:tcPr>
            <w:tcW w:type="dxa" w:w="9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POST</w:t>
            </w:r>
          </w:p>
        </w:tc>
        <w:tc>
          <w:tcPr>
            <w:tcW w:type="dxa" w:w="360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/api/pawapay/mobile_payment_callback</w:t>
            </w:r>
          </w:p>
        </w:tc>
        <w:tc>
          <w:tcPr>
            <w:tcW w:type="dxa" w:w="4520"/>
            <w:tcMar>
              <w:top w:type="dxa" w:w="70"/>
              <w:left w:type="dxa" w:w="110"/>
              <w:bottom w:type="dxa" w:w="70"/>
              <w:right w:type="dxa" w:w="110"/>
            </w:tcMar>
          </w:tcPr>
          <w:p>
            <w:pPr>
              <w:spacing w:after="0" w:line="260"/>
              <w:jc w:val="left"/>
            </w:pPr>
            <w:r>
              <w:rPr>
                <w:rFonts w:ascii="Times New Roman" w:cs="Times New Roman" w:eastAsia="Times New Roman" w:hAnsi="Times New Roman"/>
                <w:b w:val="false"/>
                <w:bCs w:val="false"/>
                <w:sz w:val="21"/>
                <w:szCs w:val="21"/>
              </w:rPr>
              <w:t xml:space="preserve">Receive the provider's result</w:t>
            </w:r>
          </w:p>
        </w:tc>
      </w:tr>
    </w:tbl>
    <w:p>
      <w:pPr>
        <w:spacing w:after="200"/>
      </w:pPr>
    </w:p>
    <w:p>
      <w:pPr>
        <w:pStyle w:val="Heading1"/>
        <w:spacing w:after="160" w:before="300"/>
      </w:pPr>
      <w:r>
        <w:t xml:space="preserve">APPENDIX B: ANTICIPATED QUESTIONS</w:t>
      </w:r>
    </w:p>
    <w:p>
      <w:pPr>
        <w:spacing w:after="140" w:line="320"/>
        <w:jc w:val="both"/>
      </w:pPr>
      <w:r>
        <w:rPr>
          <w:rFonts w:ascii="Times New Roman" w:cs="Times New Roman" w:eastAsia="Times New Roman" w:hAnsi="Times New Roman"/>
          <w:b/>
          <w:bCs/>
          <w:sz w:val="24"/>
          <w:szCs w:val="24"/>
        </w:rPr>
        <w:t xml:space="preserve">Why does the advisor use three purchases and not all of them?</w:t>
      </w:r>
    </w:p>
    <w:p>
      <w:pPr>
        <w:spacing w:after="140" w:line="320"/>
        <w:jc w:val="both"/>
      </w:pPr>
      <w:r>
        <w:rPr>
          <w:rFonts w:ascii="Times New Roman" w:cs="Times New Roman" w:eastAsia="Times New Roman" w:hAnsi="Times New Roman"/>
          <w:sz w:val="24"/>
          <w:szCs w:val="24"/>
        </w:rPr>
        <w:t xml:space="preserve">Three is the number stated in FR13, and it is defensible on its own terms. It is enough to prevent a single unusual price from dominating the benchmark, while remaining recent enough to follow a moving market. An average across the entire history would lag badly behind real price changes.</w:t>
      </w:r>
    </w:p>
    <w:p>
      <w:pPr>
        <w:spacing w:after="140" w:line="320"/>
        <w:jc w:val="both"/>
      </w:pPr>
      <w:r>
        <w:rPr>
          <w:rFonts w:ascii="Times New Roman" w:cs="Times New Roman" w:eastAsia="Times New Roman" w:hAnsi="Times New Roman"/>
          <w:b/>
          <w:bCs/>
          <w:sz w:val="24"/>
          <w:szCs w:val="24"/>
        </w:rPr>
        <w:t xml:space="preserve">What happens when a product has only one or two purchases?</w:t>
      </w:r>
    </w:p>
    <w:p>
      <w:pPr>
        <w:spacing w:after="140" w:line="320"/>
        <w:jc w:val="both"/>
      </w:pPr>
      <w:r>
        <w:rPr>
          <w:rFonts w:ascii="Times New Roman" w:cs="Times New Roman" w:eastAsia="Times New Roman" w:hAnsi="Times New Roman"/>
          <w:sz w:val="24"/>
          <w:szCs w:val="24"/>
        </w:rPr>
        <w:t xml:space="preserve">The system returns insufficient data and offers no recommendation, and the screen states how many more purchases are needed. An average of one or two figures is not a benchmark, and presenting it as one would be misleading.</w:t>
      </w:r>
    </w:p>
    <w:p>
      <w:pPr>
        <w:spacing w:after="140" w:line="320"/>
        <w:jc w:val="both"/>
      </w:pPr>
      <w:r>
        <w:rPr>
          <w:rFonts w:ascii="Times New Roman" w:cs="Times New Roman" w:eastAsia="Times New Roman" w:hAnsi="Times New Roman"/>
          <w:b/>
          <w:bCs/>
          <w:sz w:val="24"/>
          <w:szCs w:val="24"/>
        </w:rPr>
        <w:t xml:space="preserve">Why are products with no stock left out of the expiry alerts?</w:t>
      </w:r>
    </w:p>
    <w:p>
      <w:pPr>
        <w:spacing w:after="140" w:line="320"/>
        <w:jc w:val="both"/>
      </w:pPr>
      <w:r>
        <w:rPr>
          <w:rFonts w:ascii="Times New Roman" w:cs="Times New Roman" w:eastAsia="Times New Roman" w:hAnsi="Times New Roman"/>
          <w:sz w:val="24"/>
          <w:szCs w:val="24"/>
        </w:rPr>
        <w:t xml:space="preserve">An alert is meant to lead to an action such as discounting or removal. If none of the product remains there is no action available, and including it would dilute the alerts that do matter.</w:t>
      </w:r>
    </w:p>
    <w:p>
      <w:pPr>
        <w:spacing w:after="140" w:line="320"/>
        <w:jc w:val="both"/>
      </w:pPr>
      <w:r>
        <w:rPr>
          <w:rFonts w:ascii="Times New Roman" w:cs="Times New Roman" w:eastAsia="Times New Roman" w:hAnsi="Times New Roman"/>
          <w:b/>
          <w:bCs/>
          <w:sz w:val="24"/>
          <w:szCs w:val="24"/>
        </w:rPr>
        <w:t xml:space="preserve">Where does the decision logic run, and why there?</w:t>
      </w:r>
    </w:p>
    <w:p>
      <w:pPr>
        <w:spacing w:after="140" w:line="320"/>
        <w:jc w:val="both"/>
      </w:pPr>
      <w:r>
        <w:rPr>
          <w:rFonts w:ascii="Times New Roman" w:cs="Times New Roman" w:eastAsia="Times New Roman" w:hAnsi="Times New Roman"/>
          <w:sz w:val="24"/>
          <w:szCs w:val="24"/>
        </w:rPr>
        <w:t xml:space="preserve">In the Laravel controllers on the server. That keeps each rule in one place, allows it to be tested without any screen, guarantees every device receives the same answer, and prevents the rule being altered on the client.</w:t>
      </w:r>
    </w:p>
    <w:p>
      <w:pPr>
        <w:spacing w:after="140" w:line="320"/>
        <w:jc w:val="both"/>
      </w:pPr>
      <w:r>
        <w:rPr>
          <w:rFonts w:ascii="Times New Roman" w:cs="Times New Roman" w:eastAsia="Times New Roman" w:hAnsi="Times New Roman"/>
          <w:b/>
          <w:bCs/>
          <w:sz w:val="24"/>
          <w:szCs w:val="24"/>
        </w:rPr>
        <w:t xml:space="preserve">How is one business kept from seeing another's data?</w:t>
      </w:r>
    </w:p>
    <w:p>
      <w:pPr>
        <w:spacing w:after="140" w:line="320"/>
        <w:jc w:val="both"/>
      </w:pPr>
      <w:r>
        <w:rPr>
          <w:rFonts w:ascii="Times New Roman" w:cs="Times New Roman" w:eastAsia="Times New Roman" w:hAnsi="Times New Roman"/>
          <w:sz w:val="24"/>
          <w:szCs w:val="24"/>
        </w:rPr>
        <w:t xml:space="preserve">Each business has its own PostgreSQL schema. A middleware reads the workspace header on every request and points the database connection at that schema before any query runs, so a query simply cannot see another business's tables.</w:t>
      </w:r>
    </w:p>
    <w:p>
      <w:pPr>
        <w:spacing w:after="140" w:line="320"/>
        <w:jc w:val="both"/>
      </w:pPr>
      <w:r>
        <w:rPr>
          <w:rFonts w:ascii="Times New Roman" w:cs="Times New Roman" w:eastAsia="Times New Roman" w:hAnsi="Times New Roman"/>
          <w:b/>
          <w:bCs/>
          <w:sz w:val="24"/>
          <w:szCs w:val="24"/>
        </w:rPr>
        <w:t xml:space="preserve">Is the credit reminder a real push notification?</w:t>
      </w:r>
    </w:p>
    <w:p>
      <w:pPr>
        <w:spacing w:after="140" w:line="320"/>
        <w:jc w:val="both"/>
      </w:pPr>
      <w:r>
        <w:rPr>
          <w:rFonts w:ascii="Times New Roman" w:cs="Times New Roman" w:eastAsia="Times New Roman" w:hAnsi="Times New Roman"/>
          <w:sz w:val="24"/>
          <w:szCs w:val="24"/>
        </w:rPr>
        <w:t xml:space="preserve">No, and the document says so in section 6.2. It is shown inside the application when the owner opens it. A notification arriving while the application is closed would need a notification service and an operating system permission, and it is listed under further work.</w:t>
      </w:r>
    </w:p>
    <w:p>
      <w:pPr>
        <w:spacing w:after="140" w:line="320"/>
        <w:jc w:val="both"/>
      </w:pPr>
      <w:r>
        <w:rPr>
          <w:rFonts w:ascii="Times New Roman" w:cs="Times New Roman" w:eastAsia="Times New Roman" w:hAnsi="Times New Roman"/>
          <w:b/>
          <w:bCs/>
          <w:sz w:val="24"/>
          <w:szCs w:val="24"/>
        </w:rPr>
        <w:t xml:space="preserve">Why is profit calculated from the sale lines rather than the product table?</w:t>
      </w:r>
    </w:p>
    <w:p>
      <w:pPr>
        <w:spacing w:after="140" w:line="320"/>
        <w:jc w:val="both"/>
      </w:pPr>
      <w:r>
        <w:rPr>
          <w:rFonts w:ascii="Times New Roman" w:cs="Times New Roman" w:eastAsia="Times New Roman" w:hAnsi="Times New Roman"/>
          <w:sz w:val="24"/>
          <w:szCs w:val="24"/>
        </w:rPr>
        <w:t xml:space="preserve">Because the product table holds today's prices. Taking the price recorded on the sale line means that changing a price now does not alter what last month's profit is reported to have been.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jc w:val="left"/>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30" w:before="240"/>
      <w:jc w:val="left"/>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10" w:before="200"/>
      <w:jc w:val="left"/>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Documentation</dc:title>
  <dc:creator>Smart Inventory and Decision Support System</dc:creator>
  <cp:lastModifiedBy>Un-named</cp:lastModifiedBy>
  <cp:revision>1</cp:revision>
  <dcterms:created xsi:type="dcterms:W3CDTF">2026-07-24T11:11:42.875Z</dcterms:created>
  <dcterms:modified xsi:type="dcterms:W3CDTF">2026-07-24T11:11:42.877Z</dcterms:modified>
</cp:coreProperties>
</file>

<file path=docProps/custom.xml><?xml version="1.0" encoding="utf-8"?>
<Properties xmlns="http://schemas.openxmlformats.org/officeDocument/2006/custom-properties" xmlns:vt="http://schemas.openxmlformats.org/officeDocument/2006/docPropsVTypes"/>
</file>