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# Exercise - 1 (What will be the result and explain why?) -3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const x = 10;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const y = "a"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y === "b" || x &gt;= 10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# Exercise - 2 (What will be the result and explain why?)-3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const x = 3;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const y = 8;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!(x == "3" || x === y) &amp;&amp; !(y != 8 &amp;&amp; x &lt;= y)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# Exercise - 3(Check the value ans show output whether it's truthy or falsy ).What are the truthy and falsy value in Javascript -3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"Hello World" //true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"" //false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null //false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0 //false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-1 //true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NaN //false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# Exercise - 4 (What will be the result and explain why?) Explain short circuit -4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const str = "haha!"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const msg = ""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const isFunny = "false"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!(( str || msg ) || isFunny)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# Exercise-5: when to use == vs === ? //1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# Exercise-6: operands++ vs ++operands //2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const a = 10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a++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++a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what are the differences between a++ and ++a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# Exercise-7: What will be the result? and explain why? //2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10 / 2 * 5 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what to do if I want to get the result of 1 after calculation?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# Exercise-8: 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Write down what the following statements will return. Try to figure this out before putting the commands in the chrome console //2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2 == "2"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2 === 2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10 % 3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10 % 3 === 1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true &amp;&amp; false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false || true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true || false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