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>{s1f0}</w:t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>{s1f1}</w:t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>{s1f2s1} {s1f2s2}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{s1f3}</w:t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{s1f4}</w:t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{s1f5}</w:t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{s1f6}</w:t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{s1f7s2} {s1f7s1} {s1f77}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{s1f8}</w:t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{s1f9}</w:t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{s1f10}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{s1f11}</w:t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{s1f12}</w:t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{s1f13}</w:t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{s1f14}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05E19A89" w:rsidR="004211E8" w:rsidRPr="007A7E73" w:rsidRDefault="00F76DEB" w:rsidP="000B494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L’Officier</w:t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 l’état civil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r w:rsidR="000B494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{s1f16}</w:t>
                            </w:r>
                            <w:bookmarkStart w:id="0" w:name="_GoBack"/>
                            <w:bookmarkEnd w:id="0"/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{s1f15}</w:t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{s1f3}</w:t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{s1f4}</w:t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{s1f5}</w:t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{s1f6}</w:t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{s1f7s2} {s1f7s1} {s1f77}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{s1f8}</w:t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{s1f9}</w:t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{s1f10}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{s1f11}</w:t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{s1f12}</w:t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{s1f13}</w:t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{s1f14}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05E19A89" w:rsidR="004211E8" w:rsidRPr="007A7E73" w:rsidRDefault="00F76DEB" w:rsidP="000B494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L’Officier</w:t>
                      </w:r>
                      <w:r w:rsidR="00533B24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 l’état civil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r w:rsidR="000B494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{s1f16}</w:t>
                      </w:r>
                      <w:bookmarkStart w:id="1" w:name="_GoBack"/>
                      <w:bookmarkEnd w:id="1"/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{s1f15}</w:t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F22AACF" w14:textId="556DE305" w:rsid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1F387F07" w:rsidR="00032BC8" w:rsidRPr="00032BC8" w:rsidRDefault="00032BC8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eastAsia="en-GB"/>
        </w:rPr>
      </w:pPr>
      <w:r w:rsidRPr="00032BC8">
        <w:rPr>
          <w:rFonts w:ascii="Cambria" w:hAnsi="Cambria" w:cs="Tahoma"/>
          <w:i/>
          <w:iCs/>
          <w:sz w:val="20"/>
          <w:szCs w:val="20"/>
          <w:lang w:eastAsia="en-GB"/>
        </w:rPr>
        <w:t>Véritable copie de l'original</w:t>
      </w:r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>{date}</w:t>
      </w:r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E341E" w14:textId="77777777" w:rsidR="00B84FA0" w:rsidRDefault="00B84FA0" w:rsidP="00631935">
      <w:pPr>
        <w:spacing w:after="0" w:line="240" w:lineRule="auto"/>
      </w:pPr>
      <w:r>
        <w:separator/>
      </w:r>
    </w:p>
  </w:endnote>
  <w:endnote w:type="continuationSeparator" w:id="0">
    <w:p w14:paraId="63C0BA6B" w14:textId="77777777" w:rsidR="00B84FA0" w:rsidRDefault="00B84FA0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مار الياس، الشارع الرئيسي، تقاطع كركول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835A" w14:textId="77777777" w:rsidR="00B84FA0" w:rsidRDefault="00B84FA0" w:rsidP="00631935">
      <w:pPr>
        <w:spacing w:after="0" w:line="240" w:lineRule="auto"/>
      </w:pPr>
      <w:r>
        <w:separator/>
      </w:r>
    </w:p>
  </w:footnote>
  <w:footnote w:type="continuationSeparator" w:id="0">
    <w:p w14:paraId="2FD73368" w14:textId="77777777" w:rsidR="00B84FA0" w:rsidRDefault="00B84FA0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E1021"/>
    <w:rsid w:val="00B23E28"/>
    <w:rsid w:val="00B55240"/>
    <w:rsid w:val="00B82BF4"/>
    <w:rsid w:val="00B84FA0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67451-00FD-4E69-8EBD-68D09DE9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17</cp:revision>
  <cp:lastPrinted>2013-01-09T07:08:00Z</cp:lastPrinted>
  <dcterms:created xsi:type="dcterms:W3CDTF">2018-06-01T08:13:00Z</dcterms:created>
  <dcterms:modified xsi:type="dcterms:W3CDTF">2020-02-08T21:32:00Z</dcterms:modified>
</cp:coreProperties>
</file>