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95" w:firstLineChars="13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 Requirement</w:t>
      </w:r>
    </w:p>
    <w:p>
      <w:pPr>
        <w:ind w:firstLine="3795" w:firstLineChars="13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3795" w:firstLineChars="13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3795" w:firstLineChars="13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Framework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fornt-end : visual studio (mvc dot net) entity framework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database: microsoft sqlserver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Project dead line : 1 7 june 2023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Business Partner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Vendor/Supplier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-- CRUD </w:t>
      </w:r>
      <w:r>
        <w:rPr>
          <w:rFonts w:hint="default"/>
          <w:b/>
          <w:bCs/>
          <w:lang w:val="en-US"/>
        </w:rPr>
        <w:t>( company and contact person)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--- Inactive option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--- Report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5267960" cy="4928235"/>
            <wp:effectExtent l="0" t="0" r="508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Customer 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-- CRUD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--- Inactive option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--- Report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171513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Product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--CRUD </w:t>
      </w:r>
      <w:r>
        <w:rPr>
          <w:rFonts w:hint="default"/>
          <w:b/>
          <w:bCs/>
          <w:lang w:val="en-US"/>
        </w:rPr>
        <w:t>( company and contact person)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--Inactive option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--Report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135" cy="56381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Category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--CRUD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--Inactive option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42560" cy="428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Inventory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--CRUD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--Inactive option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Tax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--CRUD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--Inactive option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216025"/>
            <wp:effectExtent l="0" t="0" r="12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Role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--</w:t>
      </w:r>
      <w:r>
        <w:rPr>
          <w:rFonts w:hint="default"/>
          <w:b w:val="0"/>
          <w:bCs w:val="0"/>
          <w:lang w:val="en-US"/>
        </w:rPr>
        <w:t xml:space="preserve"> Crud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1135" cy="214820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Unit of measure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--CRUD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--Inactive option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4256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Purchase Cycle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Request for Quotation (RFQ)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---  CRUD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---- Line item option ( multiple product can be added in one RFQ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5273675" cy="2241550"/>
            <wp:effectExtent l="0" t="0" r="146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402" w:firstLineChars="2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firstLine="402" w:firstLineChars="2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firstLine="402" w:firstLineChars="2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firstLine="402" w:firstLineChars="2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firstLine="402" w:firstLineChars="2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firstLine="402" w:firstLineChars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Purchase Quotation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---  CRUD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---- Line item option ( multiple product can be added in one RFQ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Approval, when quotation status is approved then purchase order should automatically generated 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43872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Purchase Order</w:t>
      </w:r>
      <w:r>
        <w:rPr>
          <w:rFonts w:hint="default"/>
          <w:b/>
          <w:bCs/>
          <w:lang w:val="en-US"/>
        </w:rPr>
        <w:br w:type="textWrapping"/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---  CRUD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---- Line item option ( multiple product can be added in one RFQ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Approval, when Purchae order status is approved then Goods Receipt Note should automatically generated 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pruchase Order Report in PDF form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drawing>
          <wp:inline distT="0" distB="0" distL="114300" distR="114300">
            <wp:extent cx="5270500" cy="169037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Goods Receipt Note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CRUD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 Report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drawing>
          <wp:inline distT="0" distB="0" distL="114300" distR="114300">
            <wp:extent cx="5271135" cy="1859915"/>
            <wp:effectExtent l="0" t="0" r="19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Purchase Invoice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 CRUD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 Report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drawing>
          <wp:inline distT="0" distB="0" distL="114300" distR="114300">
            <wp:extent cx="5273675" cy="2972435"/>
            <wp:effectExtent l="0" t="0" r="1460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Payment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 crud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 payment</w:t>
      </w:r>
    </w:p>
    <w:p>
      <w:pPr>
        <w:numPr>
          <w:ilvl w:val="0"/>
          <w:numId w:val="0"/>
        </w:numPr>
        <w:ind w:firstLine="200" w:firstLineChars="100"/>
      </w:pPr>
      <w:r>
        <w:drawing>
          <wp:inline distT="0" distB="0" distL="114300" distR="114300">
            <wp:extent cx="5269230" cy="293560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  <w:bookmarkStart w:id="0" w:name="_GoBack"/>
      <w:bookmarkEnd w:id="0"/>
    </w:p>
    <w:p>
      <w:pPr>
        <w:numPr>
          <w:ilvl w:val="0"/>
          <w:numId w:val="0"/>
        </w:numPr>
        <w:ind w:firstLine="321" w:firstLineChars="1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Supplier credit  note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Crud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Report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3675" cy="2240915"/>
            <wp:effectExtent l="0" t="0" r="1460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41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Sale Cycle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Sale Quotation 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---  CRUD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---- Line item option ( multiple product can be added in one Sale quotation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Approval, when Sale Quotation  status is approved then sale order should automatically generated 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drawing>
          <wp:inline distT="0" distB="0" distL="114300" distR="114300">
            <wp:extent cx="5271770" cy="2729230"/>
            <wp:effectExtent l="0" t="0" r="127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Sale order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---  CRUD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---- Line item option ( multiple product can be added in one sale order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Approval, when Sale Order status is approved then sale Delivery Note automatically generated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 Report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534285"/>
            <wp:effectExtent l="0" t="0" r="381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Delivery Note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CRUD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 Report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325" cy="244602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Sale Invoice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CRUD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 Report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828290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1" w:firstLineChars="10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Payment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--- CRUD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 Report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drawing>
          <wp:inline distT="0" distB="0" distL="114300" distR="114300">
            <wp:extent cx="5274310" cy="1870710"/>
            <wp:effectExtent l="0" t="0" r="139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Customer return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---  crud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---report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4310" cy="2508885"/>
            <wp:effectExtent l="0" t="0" r="1397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Graph representation of sale, purchase and Inventory.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5480F"/>
    <w:multiLevelType w:val="singleLevel"/>
    <w:tmpl w:val="CB6548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0C2A671"/>
    <w:multiLevelType w:val="singleLevel"/>
    <w:tmpl w:val="D0C2A6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67CBE"/>
    <w:rsid w:val="0CCC524C"/>
    <w:rsid w:val="15567CBE"/>
    <w:rsid w:val="19B902AD"/>
    <w:rsid w:val="43A643FA"/>
    <w:rsid w:val="4CD8374B"/>
    <w:rsid w:val="55396FFF"/>
    <w:rsid w:val="79D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2023-05-30T10:35:00Z</dcterms:created>
  <dc:creator>hp</dc:creator>
  <cp:lastModifiedBy>hp</cp:lastModifiedBy>
  <dcterms:modified xsi:type="dcterms:W3CDTF">2023-06-08T16:11:47Z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2273280EB8AA4EDAA4C324D93412E046</vt:lpwstr>
  </property>
</Properties>
</file>