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6A2F" w14:textId="77777777" w:rsidR="00306B5B" w:rsidRDefault="005043A8">
      <w:pPr>
        <w:pStyle w:val="Heading2"/>
      </w:pPr>
      <w:bookmarkStart w:id="0" w:name="header-n0"/>
      <w:r>
        <w:t>Global and Local Threshold</w:t>
      </w:r>
    </w:p>
    <w:p w14:paraId="2E61608C" w14:textId="77777777" w:rsidR="00306B5B" w:rsidRDefault="005043A8">
      <w:pPr>
        <w:numPr>
          <w:ilvl w:val="0"/>
          <w:numId w:val="2"/>
        </w:numPr>
      </w:pPr>
      <w:r>
        <w:rPr>
          <w:b/>
        </w:rPr>
        <w:t>Global</w:t>
      </w:r>
      <w:r>
        <w:t xml:space="preserve"> </w:t>
      </w:r>
      <w:r>
        <w:t xml:space="preserve">thresholding consists of setting an intensity value (threshold) such that all voxels having intensity value below the threshold belong to one phase, the remainder belong to the other. </w:t>
      </w:r>
    </w:p>
    <w:p w14:paraId="68C19BAC" w14:textId="77777777" w:rsidR="00306B5B" w:rsidRDefault="005043A8">
      <w:pPr>
        <w:numPr>
          <w:ilvl w:val="0"/>
          <w:numId w:val="2"/>
        </w:numPr>
      </w:pPr>
      <w:r>
        <w:t>Global thresholding is as good as the degree of intensity separation be</w:t>
      </w:r>
      <w:r>
        <w:t>tween the two peaks in the image. It is an unsophisticated segmentation choice.</w:t>
      </w:r>
    </w:p>
    <w:p w14:paraId="667DF3E4" w14:textId="41D783AA" w:rsidR="00306B5B" w:rsidRDefault="004813C2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2B25CD39" wp14:editId="4781BE33">
            <wp:simplePos x="0" y="0"/>
            <wp:positionH relativeFrom="column">
              <wp:posOffset>1813560</wp:posOffset>
            </wp:positionH>
            <wp:positionV relativeFrom="paragraph">
              <wp:posOffset>596265</wp:posOffset>
            </wp:positionV>
            <wp:extent cx="2320290" cy="2443480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Global_thresho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>In global threshold, we put the threshold equal 127. Then, we get the image is larger than the threshold.</w:t>
      </w:r>
    </w:p>
    <w:p w14:paraId="09026CF0" w14:textId="5DA94561" w:rsidR="00306B5B" w:rsidRDefault="00306B5B">
      <w:pPr>
        <w:pStyle w:val="CaptionedFigure"/>
        <w:numPr>
          <w:ilvl w:val="0"/>
          <w:numId w:val="1"/>
        </w:numPr>
      </w:pPr>
    </w:p>
    <w:p w14:paraId="3D19F75F" w14:textId="77777777" w:rsidR="00306B5B" w:rsidRDefault="00306B5B" w:rsidP="004813C2">
      <w:pPr>
        <w:pStyle w:val="ImageCaption"/>
        <w:ind w:left="480"/>
      </w:pPr>
    </w:p>
    <w:p w14:paraId="2833DC97" w14:textId="77777777" w:rsidR="00306B5B" w:rsidRDefault="005043A8">
      <w:pPr>
        <w:numPr>
          <w:ilvl w:val="0"/>
          <w:numId w:val="2"/>
        </w:numPr>
      </w:pPr>
      <w:r>
        <w:rPr>
          <w:b/>
        </w:rPr>
        <w:t>Local</w:t>
      </w:r>
      <w:r>
        <w:t xml:space="preserve"> thresholding is used to separate desirable foreground image o</w:t>
      </w:r>
      <w:r>
        <w:t>bjects from the background based on the difference in pixel intensities of each region.</w:t>
      </w:r>
    </w:p>
    <w:p w14:paraId="68A267F7" w14:textId="7553539C" w:rsidR="00306B5B" w:rsidRDefault="004813C2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59E2FFBF" wp14:editId="737527A8">
            <wp:simplePos x="0" y="0"/>
            <wp:positionH relativeFrom="column">
              <wp:posOffset>1783080</wp:posOffset>
            </wp:positionH>
            <wp:positionV relativeFrom="paragraph">
              <wp:posOffset>775335</wp:posOffset>
            </wp:positionV>
            <wp:extent cx="2282157" cy="2328262"/>
            <wp:effectExtent l="0" t="0" r="0" b="0"/>
            <wp:wrapTopAndBottom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local_thresho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>Local thresholding selects an individual threshold for each pixel based on the range of intensity values in its local neighborhood. This allows for thresholding of an i</w:t>
      </w:r>
      <w:r w:rsidR="005043A8">
        <w:t>mage whose global intensity histogram doesn't contain distinctive peaks.</w:t>
      </w:r>
    </w:p>
    <w:p w14:paraId="397B6A23" w14:textId="3719DFAB" w:rsidR="00306B5B" w:rsidRDefault="00306B5B">
      <w:pPr>
        <w:pStyle w:val="CaptionedFigure"/>
        <w:numPr>
          <w:ilvl w:val="0"/>
          <w:numId w:val="1"/>
        </w:numPr>
      </w:pPr>
    </w:p>
    <w:p w14:paraId="4EA3A0C6" w14:textId="29D89831" w:rsidR="00306B5B" w:rsidRDefault="00306B5B">
      <w:pPr>
        <w:pStyle w:val="ImageCaption"/>
        <w:numPr>
          <w:ilvl w:val="0"/>
          <w:numId w:val="1"/>
        </w:numPr>
      </w:pPr>
    </w:p>
    <w:p w14:paraId="765BA085" w14:textId="77777777" w:rsidR="00306B5B" w:rsidRDefault="005043A8">
      <w:pPr>
        <w:pStyle w:val="Heading2"/>
      </w:pPr>
      <w:bookmarkStart w:id="1" w:name="header-n15"/>
      <w:bookmarkEnd w:id="0"/>
      <w:r>
        <w:t>Transformation</w:t>
      </w:r>
    </w:p>
    <w:p w14:paraId="342A114B" w14:textId="77777777" w:rsidR="00306B5B" w:rsidRDefault="005043A8">
      <w:pPr>
        <w:pStyle w:val="Heading4"/>
      </w:pPr>
      <w:bookmarkStart w:id="2" w:name="header-n16"/>
      <w:r>
        <w:t>Gray Scale Image</w:t>
      </w:r>
    </w:p>
    <w:p w14:paraId="4CE63134" w14:textId="77777777" w:rsidR="00306B5B" w:rsidRDefault="005043A8" w:rsidP="004813C2">
      <w:pPr>
        <w:numPr>
          <w:ilvl w:val="0"/>
          <w:numId w:val="3"/>
        </w:numPr>
        <w:ind w:hanging="300"/>
      </w:pPr>
      <w:r>
        <w:rPr>
          <w:b/>
        </w:rPr>
        <w:t>grayscale</w:t>
      </w:r>
      <w:r>
        <w:t xml:space="preserve"> or image is one in which the value of each pixel is a single sample representing only an </w:t>
      </w:r>
      <w:r>
        <w:rPr>
          <w:i/>
        </w:rPr>
        <w:t>amount</w:t>
      </w:r>
      <w:r>
        <w:t xml:space="preserve"> of light; that is, it carries only intensi</w:t>
      </w:r>
      <w:r>
        <w:t>ty information. Grayscale images, a kind of black-and-white or gray monochrome, are composed exclusively of shades of gray. The contrast ranges from black at the weakest intensity to white at the strongest.</w:t>
      </w:r>
    </w:p>
    <w:p w14:paraId="35FA7241" w14:textId="281F076B" w:rsidR="00306B5B" w:rsidRDefault="004813C2" w:rsidP="004813C2">
      <w:pPr>
        <w:numPr>
          <w:ilvl w:val="0"/>
          <w:numId w:val="3"/>
        </w:numPr>
        <w:ind w:hanging="30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E542F52" wp14:editId="30CAC71C">
            <wp:simplePos x="0" y="0"/>
            <wp:positionH relativeFrom="column">
              <wp:posOffset>1874520</wp:posOffset>
            </wp:positionH>
            <wp:positionV relativeFrom="paragraph">
              <wp:posOffset>680720</wp:posOffset>
            </wp:positionV>
            <wp:extent cx="1859536" cy="2174581"/>
            <wp:effectExtent l="0" t="0" r="0" b="0"/>
            <wp:wrapTopAndBottom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grayscale_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>We use the linear equation to get the intensity o</w:t>
      </w:r>
      <w:r w:rsidR="005043A8">
        <w:t>f the image from RGB channels, Like</w:t>
      </w:r>
    </w:p>
    <w:p w14:paraId="2522BDAC" w14:textId="36944C0D" w:rsidR="00306B5B" w:rsidRDefault="005043A8" w:rsidP="004813C2">
      <w:pPr>
        <w:pStyle w:val="Comp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linear</m:t>
              </m:r>
            </m:sub>
          </m:sSub>
          <m:r>
            <w:rPr>
              <w:rFonts w:ascii="Cambria Math" w:hAnsi="Cambria Math"/>
            </w:rPr>
            <m:t>=0.07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linear</m:t>
              </m:r>
            </m:sub>
          </m:sSub>
          <m:r>
            <w:rPr>
              <w:rFonts w:ascii="Cambria Math" w:hAnsi="Cambria Math"/>
            </w:rPr>
            <m:t>+0.7152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linear</m:t>
              </m:r>
            </m:sub>
          </m:sSub>
          <m:r>
            <w:rPr>
              <w:rFonts w:ascii="Cambria Math" w:hAnsi="Cambria Math"/>
            </w:rPr>
            <m:t>+0.21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linear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0D348F3" w14:textId="77777777" w:rsidR="00306B5B" w:rsidRDefault="005043A8" w:rsidP="004813C2">
      <w:pPr>
        <w:pStyle w:val="Heading2"/>
      </w:pPr>
      <w:bookmarkStart w:id="3" w:name="header-n24"/>
      <w:bookmarkEnd w:id="2"/>
      <w:r>
        <w:t>Histogram of R,G,B channels</w:t>
      </w:r>
    </w:p>
    <w:p w14:paraId="04A2677A" w14:textId="77777777" w:rsidR="00306B5B" w:rsidRDefault="005043A8" w:rsidP="004813C2">
      <w:pPr>
        <w:numPr>
          <w:ilvl w:val="0"/>
          <w:numId w:val="4"/>
        </w:numPr>
        <w:ind w:hanging="390"/>
      </w:pPr>
      <w:r>
        <w:t xml:space="preserve">An </w:t>
      </w:r>
      <w:r>
        <w:rPr>
          <w:b/>
        </w:rPr>
        <w:t>image histogram</w:t>
      </w:r>
      <w:r>
        <w:t xml:space="preserve"> is a type of histogram that acts as graphical representation of the tonal distribution in digital image. It plots the n</w:t>
      </w:r>
      <w:r>
        <w:t>umber of pixels for each tonal value.</w:t>
      </w:r>
    </w:p>
    <w:p w14:paraId="65685496" w14:textId="3A1308A4" w:rsidR="00306B5B" w:rsidRDefault="005043A8" w:rsidP="004813C2">
      <w:pPr>
        <w:numPr>
          <w:ilvl w:val="0"/>
          <w:numId w:val="4"/>
        </w:numPr>
        <w:ind w:hanging="390"/>
      </w:pPr>
      <w:r>
        <w:t>The horizontal axis of the graph represents the tonal variations, while the vertical axis represents the total number of pixels in that particular tone.</w:t>
      </w:r>
    </w:p>
    <w:p w14:paraId="0A3A7C77" w14:textId="2338C8DE" w:rsidR="00306B5B" w:rsidRDefault="004813C2" w:rsidP="004813C2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BCB35C" wp14:editId="1C1D03E5">
            <wp:simplePos x="0" y="0"/>
            <wp:positionH relativeFrom="column">
              <wp:posOffset>1097280</wp:posOffset>
            </wp:positionH>
            <wp:positionV relativeFrom="paragraph">
              <wp:posOffset>266700</wp:posOffset>
            </wp:positionV>
            <wp:extent cx="2620255" cy="2574151"/>
            <wp:effectExtent l="0" t="0" r="0" b="0"/>
            <wp:wrapTopAndBottom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red_channel_hist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 xml:space="preserve">Histogram of </w:t>
      </w:r>
      <w:r w:rsidR="005043A8">
        <w:t>Red</w:t>
      </w:r>
      <w:r w:rsidR="005043A8">
        <w:t xml:space="preserve"> channel in image:</w:t>
      </w:r>
    </w:p>
    <w:p w14:paraId="547EA033" w14:textId="77777777" w:rsidR="004813C2" w:rsidRPr="004813C2" w:rsidRDefault="004813C2" w:rsidP="004813C2">
      <w:pPr>
        <w:pStyle w:val="BodyText"/>
      </w:pPr>
    </w:p>
    <w:p w14:paraId="106D0D0B" w14:textId="008E2CA3" w:rsidR="00306B5B" w:rsidRDefault="004813C2" w:rsidP="004813C2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C812C" wp14:editId="5A117153">
            <wp:simplePos x="0" y="0"/>
            <wp:positionH relativeFrom="column">
              <wp:posOffset>1203960</wp:posOffset>
            </wp:positionH>
            <wp:positionV relativeFrom="paragraph">
              <wp:posOffset>336550</wp:posOffset>
            </wp:positionV>
            <wp:extent cx="2620255" cy="2597203"/>
            <wp:effectExtent l="0" t="0" r="0" b="0"/>
            <wp:wrapTopAndBottom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green_channel_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 xml:space="preserve">Histogram of </w:t>
      </w:r>
      <w:r w:rsidR="005043A8">
        <w:t>Green</w:t>
      </w:r>
      <w:r w:rsidR="005043A8">
        <w:t xml:space="preserve"> </w:t>
      </w:r>
      <w:r w:rsidR="005043A8">
        <w:t>channel:</w:t>
      </w:r>
    </w:p>
    <w:p w14:paraId="429A2607" w14:textId="77777777" w:rsidR="00306B5B" w:rsidRDefault="005043A8" w:rsidP="004813C2">
      <w:pPr>
        <w:pStyle w:val="Heading3"/>
      </w:pPr>
      <w:r>
        <w:t xml:space="preserve">Histogram of </w:t>
      </w:r>
      <w:r>
        <w:t>Blue</w:t>
      </w:r>
      <w:r>
        <w:t xml:space="preserve"> channel:</w:t>
      </w:r>
    </w:p>
    <w:p w14:paraId="2EB1BBE0" w14:textId="77777777" w:rsidR="00306B5B" w:rsidRDefault="005043A8">
      <w:pPr>
        <w:pStyle w:val="CaptionedFigure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5F1CB63" wp14:editId="4ABBD704">
            <wp:simplePos x="0" y="0"/>
            <wp:positionH relativeFrom="column">
              <wp:posOffset>1280160</wp:posOffset>
            </wp:positionH>
            <wp:positionV relativeFrom="paragraph">
              <wp:posOffset>-510540</wp:posOffset>
            </wp:positionV>
            <wp:extent cx="2674043" cy="2581835"/>
            <wp:effectExtent l="0" t="0" r="0" b="0"/>
            <wp:wrapTopAndBottom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blue_channel_histo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3" cy="25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815857" w14:textId="77777777" w:rsidR="00306B5B" w:rsidRDefault="00306B5B">
      <w:pPr>
        <w:pStyle w:val="ImageCaption"/>
        <w:numPr>
          <w:ilvl w:val="1"/>
          <w:numId w:val="1"/>
        </w:numPr>
      </w:pPr>
    </w:p>
    <w:p w14:paraId="4426E4E3" w14:textId="77777777" w:rsidR="00306B5B" w:rsidRDefault="005043A8" w:rsidP="004813C2">
      <w:pPr>
        <w:pStyle w:val="Heading2"/>
      </w:pPr>
      <w:bookmarkStart w:id="4" w:name="header-n40"/>
      <w:bookmarkEnd w:id="3"/>
      <w:r>
        <w:t>Cumulative Curve</w:t>
      </w:r>
    </w:p>
    <w:p w14:paraId="2327A5DE" w14:textId="77777777" w:rsidR="00306B5B" w:rsidRDefault="005043A8">
      <w:pPr>
        <w:numPr>
          <w:ilvl w:val="0"/>
          <w:numId w:val="6"/>
        </w:numPr>
      </w:pPr>
      <w:r>
        <w:t xml:space="preserve">To draw the </w:t>
      </w:r>
      <w:r>
        <w:rPr>
          <w:b/>
        </w:rPr>
        <w:t>cumulative curve</w:t>
      </w:r>
      <w:r>
        <w:t>, we have to compute the cumulative sum of the histogram. The cumulative sum is exactly as it sounds — the sum of all values in the histogram up to that point, taking in</w:t>
      </w:r>
      <w:r>
        <w:t>to account all previous values.</w:t>
      </w:r>
    </w:p>
    <w:p w14:paraId="4313017A" w14:textId="59853C84" w:rsidR="00306B5B" w:rsidRDefault="004813C2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F315FD1" wp14:editId="32CF4D16">
            <wp:simplePos x="0" y="0"/>
            <wp:positionH relativeFrom="column">
              <wp:posOffset>1455420</wp:posOffset>
            </wp:positionH>
            <wp:positionV relativeFrom="paragraph">
              <wp:posOffset>667385</wp:posOffset>
            </wp:positionV>
            <wp:extent cx="2620255" cy="2589519"/>
            <wp:effectExtent l="0" t="0" r="0" b="0"/>
            <wp:wrapTopAndBottom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Renad part\report\Images\cumulative_cur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>Then, We now have the cumulative sum, but as you can see, the values are huge (&gt; 6,000,000). We’re going to be matching these values to our original image in the final step, so we have to normalize them to conform to a range</w:t>
      </w:r>
      <w:r w:rsidR="005043A8">
        <w:t xml:space="preserve"> of 0–255.</w:t>
      </w:r>
    </w:p>
    <w:p w14:paraId="4B2C7844" w14:textId="001FA839" w:rsidR="00306B5B" w:rsidRDefault="00306B5B">
      <w:pPr>
        <w:pStyle w:val="CaptionedFigure"/>
        <w:numPr>
          <w:ilvl w:val="0"/>
          <w:numId w:val="1"/>
        </w:numPr>
      </w:pPr>
    </w:p>
    <w:p w14:paraId="040EA578" w14:textId="77777777" w:rsidR="00306B5B" w:rsidRDefault="00306B5B">
      <w:pPr>
        <w:pStyle w:val="ImageCaption"/>
        <w:numPr>
          <w:ilvl w:val="0"/>
          <w:numId w:val="1"/>
        </w:numPr>
      </w:pPr>
    </w:p>
    <w:p w14:paraId="40EE9B20" w14:textId="77777777" w:rsidR="00306B5B" w:rsidRDefault="005043A8">
      <w:pPr>
        <w:pStyle w:val="Heading2"/>
      </w:pPr>
      <w:bookmarkStart w:id="5" w:name="header-n47"/>
      <w:bookmarkEnd w:id="1"/>
      <w:bookmarkEnd w:id="4"/>
      <w:r>
        <w:t>Hybrid Image</w:t>
      </w:r>
    </w:p>
    <w:p w14:paraId="1CC1ECC0" w14:textId="77777777" w:rsidR="00306B5B" w:rsidRDefault="005043A8">
      <w:pPr>
        <w:numPr>
          <w:ilvl w:val="0"/>
          <w:numId w:val="7"/>
        </w:numPr>
      </w:pPr>
      <w:r>
        <w:t xml:space="preserve">A </w:t>
      </w:r>
      <w:r>
        <w:rPr>
          <w:b/>
        </w:rPr>
        <w:t>hybrid image</w:t>
      </w:r>
      <w:r>
        <w:t xml:space="preserve"> is an image that is perceived in one of two different ways, depending on viewing distance, based on the way humans process visual input.</w:t>
      </w:r>
    </w:p>
    <w:p w14:paraId="56A43839" w14:textId="081A5ACC" w:rsidR="00306B5B" w:rsidRDefault="005043A8">
      <w:pPr>
        <w:numPr>
          <w:ilvl w:val="0"/>
          <w:numId w:val="7"/>
        </w:numPr>
      </w:pPr>
      <w:r>
        <w:lastRenderedPageBreak/>
        <w:t>In this technique, you have to have two images in the same size and shape, on</w:t>
      </w:r>
      <w:r>
        <w:t xml:space="preserve">e is applied with </w:t>
      </w:r>
      <w:r>
        <w:rPr>
          <w:b/>
        </w:rPr>
        <w:t>Gaussian</w:t>
      </w:r>
      <w:r>
        <w:t xml:space="preserve"> Filter and another is applied with </w:t>
      </w:r>
      <w:r>
        <w:rPr>
          <w:b/>
        </w:rPr>
        <w:t>Laplacian</w:t>
      </w:r>
      <w:r>
        <w:t xml:space="preserve"> filter. Then, use filtered images to get new image by using this equation:</w:t>
      </w:r>
    </w:p>
    <w:p w14:paraId="750DBE91" w14:textId="77777777" w:rsidR="00306B5B" w:rsidRDefault="005043A8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·(1-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)</m:t>
          </m:r>
        </m:oMath>
      </m:oMathPara>
    </w:p>
    <w:p w14:paraId="2B54B50A" w14:textId="72DE089B" w:rsidR="00306B5B" w:rsidRDefault="004813C2">
      <w:pPr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185B77" wp14:editId="5C4FE93C">
            <wp:simplePos x="0" y="0"/>
            <wp:positionH relativeFrom="column">
              <wp:posOffset>1790700</wp:posOffset>
            </wp:positionH>
            <wp:positionV relativeFrom="paragraph">
              <wp:posOffset>385445</wp:posOffset>
            </wp:positionV>
            <wp:extent cx="2362200" cy="1524000"/>
            <wp:effectExtent l="0" t="0" r="0" b="0"/>
            <wp:wrapTopAndBottom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te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43A8">
        <w:t xml:space="preserve">First image: </w:t>
      </w:r>
    </w:p>
    <w:p w14:paraId="6BB21DEB" w14:textId="39725971" w:rsidR="00306B5B" w:rsidRDefault="00306B5B">
      <w:pPr>
        <w:pStyle w:val="CaptionedFigure"/>
        <w:numPr>
          <w:ilvl w:val="1"/>
          <w:numId w:val="1"/>
        </w:numPr>
      </w:pPr>
    </w:p>
    <w:p w14:paraId="2B329FAE" w14:textId="77777777" w:rsidR="00306B5B" w:rsidRDefault="00306B5B">
      <w:pPr>
        <w:pStyle w:val="ImageCaption"/>
        <w:numPr>
          <w:ilvl w:val="1"/>
          <w:numId w:val="1"/>
        </w:numPr>
      </w:pPr>
    </w:p>
    <w:p w14:paraId="5024B1D9" w14:textId="3F371C2C" w:rsidR="00306B5B" w:rsidRDefault="004813C2">
      <w:pPr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39A632" wp14:editId="41BDDDDA">
            <wp:simplePos x="0" y="0"/>
            <wp:positionH relativeFrom="column">
              <wp:posOffset>1722120</wp:posOffset>
            </wp:positionH>
            <wp:positionV relativeFrom="paragraph">
              <wp:posOffset>322580</wp:posOffset>
            </wp:positionV>
            <wp:extent cx="2202180" cy="1912620"/>
            <wp:effectExtent l="0" t="0" r="0" b="0"/>
            <wp:wrapTopAndBottom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tes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43A8">
        <w:t>Second image:</w:t>
      </w:r>
    </w:p>
    <w:p w14:paraId="49E94D75" w14:textId="118D3520" w:rsidR="00306B5B" w:rsidRDefault="00306B5B" w:rsidP="004813C2">
      <w:pPr>
        <w:pStyle w:val="CaptionedFigure"/>
        <w:numPr>
          <w:ilvl w:val="1"/>
          <w:numId w:val="1"/>
        </w:numPr>
      </w:pPr>
    </w:p>
    <w:p w14:paraId="164D58B9" w14:textId="64722944" w:rsidR="00306B5B" w:rsidRDefault="005043A8">
      <w:pPr>
        <w:numPr>
          <w:ilvl w:val="1"/>
          <w:numId w:val="8"/>
        </w:numPr>
      </w:pPr>
      <w:r>
        <w:rPr>
          <w:b/>
        </w:rPr>
        <w:t>Hybrid</w:t>
      </w:r>
      <w:r>
        <w:t xml:space="preserve"> image: </w:t>
      </w:r>
    </w:p>
    <w:p w14:paraId="3051752B" w14:textId="72D2B28B" w:rsidR="00306B5B" w:rsidRDefault="004813C2">
      <w:pPr>
        <w:pStyle w:val="CaptionedFigure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4D3455" wp14:editId="436630C4">
            <wp:simplePos x="0" y="0"/>
            <wp:positionH relativeFrom="column">
              <wp:posOffset>1584960</wp:posOffset>
            </wp:positionH>
            <wp:positionV relativeFrom="paragraph">
              <wp:posOffset>6350</wp:posOffset>
            </wp:positionV>
            <wp:extent cx="2620010" cy="2612390"/>
            <wp:effectExtent l="0" t="0" r="0" b="0"/>
            <wp:wrapSquare wrapText="bothSides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Computer vision tasks\Task1\Computer_vision_task_1\Images\hybrid_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bookmarkEnd w:id="5"/>
    <w:p w14:paraId="4008C2CB" w14:textId="207D14A4" w:rsidR="00306B5B" w:rsidRDefault="00306B5B">
      <w:pPr>
        <w:pStyle w:val="ImageCaption"/>
        <w:numPr>
          <w:ilvl w:val="1"/>
          <w:numId w:val="1"/>
        </w:numPr>
      </w:pPr>
    </w:p>
    <w:sectPr w:rsidR="00306B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C87F5" w14:textId="77777777" w:rsidR="005043A8" w:rsidRDefault="005043A8">
      <w:pPr>
        <w:spacing w:after="0"/>
      </w:pPr>
      <w:r>
        <w:separator/>
      </w:r>
    </w:p>
  </w:endnote>
  <w:endnote w:type="continuationSeparator" w:id="0">
    <w:p w14:paraId="391D4729" w14:textId="77777777" w:rsidR="005043A8" w:rsidRDefault="00504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E08B6" w14:textId="77777777" w:rsidR="005043A8" w:rsidRDefault="005043A8">
      <w:r>
        <w:separator/>
      </w:r>
    </w:p>
  </w:footnote>
  <w:footnote w:type="continuationSeparator" w:id="0">
    <w:p w14:paraId="52F96CE1" w14:textId="77777777" w:rsidR="005043A8" w:rsidRDefault="005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AE414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9E79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D69"/>
    <w:rsid w:val="00306B5B"/>
    <w:rsid w:val="0046572D"/>
    <w:rsid w:val="004813C2"/>
    <w:rsid w:val="004E29B3"/>
    <w:rsid w:val="005043A8"/>
    <w:rsid w:val="00590D07"/>
    <w:rsid w:val="00784D58"/>
    <w:rsid w:val="008D1A1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A704"/>
  <w15:docId w15:val="{CE4D375E-8112-4E86-9E89-75A85A95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9</cp:revision>
  <dcterms:created xsi:type="dcterms:W3CDTF">2021-04-04T09:43:00Z</dcterms:created>
  <dcterms:modified xsi:type="dcterms:W3CDTF">2021-04-04T09:53:00Z</dcterms:modified>
</cp:coreProperties>
</file>