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6A" w:rsidRPr="00840C95" w:rsidRDefault="0020516A" w:rsidP="00C0323A">
      <w:pPr>
        <w:contextualSpacing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40C95">
        <w:rPr>
          <w:rFonts w:asciiTheme="majorBidi" w:hAnsiTheme="majorBidi" w:cstheme="majorBidi"/>
          <w:b/>
          <w:bCs/>
          <w:sz w:val="48"/>
          <w:szCs w:val="48"/>
        </w:rPr>
        <w:t>IMAGING MASS SPECTROMETRY IN DETECTING TUMOR HETEROGENEITY</w:t>
      </w:r>
    </w:p>
    <w:p w:rsidR="0020516A" w:rsidRPr="00840C95" w:rsidRDefault="004A13BC" w:rsidP="00C0323A">
      <w:pPr>
        <w:pBdr>
          <w:bottom w:val="single" w:sz="4" w:space="1" w:color="auto"/>
        </w:pBdr>
        <w:contextualSpacing/>
        <w:jc w:val="center"/>
        <w:rPr>
          <w:rFonts w:asciiTheme="majorBidi" w:hAnsiTheme="majorBidi" w:cstheme="majorBidi"/>
          <w:rtl/>
          <w:lang w:bidi="ar-EG"/>
        </w:rPr>
      </w:pPr>
      <w:r w:rsidRPr="00E25C32">
        <w:rPr>
          <w:rFonts w:asciiTheme="majorBidi" w:hAnsiTheme="majorBidi" w:cstheme="majorBidi"/>
          <w:sz w:val="28"/>
          <w:szCs w:val="28"/>
          <w:lang w:bidi="ar-EG"/>
        </w:rPr>
        <w:t xml:space="preserve">El. </w:t>
      </w:r>
      <w:r w:rsidR="005B38C7" w:rsidRPr="00E25C32">
        <w:rPr>
          <w:rFonts w:asciiTheme="majorBidi" w:hAnsiTheme="majorBidi" w:cstheme="majorBidi"/>
          <w:sz w:val="28"/>
          <w:szCs w:val="28"/>
          <w:lang w:bidi="ar-EG"/>
        </w:rPr>
        <w:t>I</w:t>
      </w:r>
      <w:r w:rsidRPr="00E25C32">
        <w:rPr>
          <w:rFonts w:asciiTheme="majorBidi" w:hAnsiTheme="majorBidi" w:cstheme="majorBidi"/>
          <w:sz w:val="28"/>
          <w:szCs w:val="28"/>
          <w:lang w:bidi="ar-EG"/>
        </w:rPr>
        <w:t>brahim</w:t>
      </w:r>
      <w:r w:rsidR="0020516A" w:rsidRPr="00E25C32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Pr="00E25C32">
        <w:rPr>
          <w:rFonts w:asciiTheme="majorBidi" w:hAnsiTheme="majorBidi" w:cstheme="majorBidi"/>
          <w:sz w:val="28"/>
          <w:szCs w:val="28"/>
          <w:lang w:bidi="ar-EG"/>
        </w:rPr>
        <w:t xml:space="preserve">Y. </w:t>
      </w:r>
      <w:r w:rsidR="0020516A" w:rsidRPr="00E25C32">
        <w:rPr>
          <w:rFonts w:asciiTheme="majorBidi" w:hAnsiTheme="majorBidi" w:cstheme="majorBidi"/>
          <w:sz w:val="28"/>
          <w:szCs w:val="28"/>
          <w:lang w:bidi="ar-EG"/>
        </w:rPr>
        <w:t xml:space="preserve">Mostafa, </w:t>
      </w:r>
      <w:r w:rsidRPr="00E25C32">
        <w:rPr>
          <w:rFonts w:asciiTheme="majorBidi" w:hAnsiTheme="majorBidi" w:cstheme="majorBidi"/>
          <w:sz w:val="28"/>
          <w:szCs w:val="28"/>
          <w:lang w:bidi="ar-EG"/>
        </w:rPr>
        <w:t>T. Renad</w:t>
      </w:r>
      <w:r w:rsidR="005B38C7" w:rsidRPr="00E25C32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Pr="00E25C32">
        <w:rPr>
          <w:rFonts w:asciiTheme="majorBidi" w:hAnsiTheme="majorBidi" w:cstheme="majorBidi"/>
          <w:sz w:val="28"/>
          <w:szCs w:val="28"/>
          <w:lang w:bidi="ar-EG"/>
        </w:rPr>
        <w:t>A. Mariem</w:t>
      </w:r>
      <w:r w:rsidR="005B38C7" w:rsidRPr="00E25C3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25C32">
        <w:rPr>
          <w:rFonts w:asciiTheme="majorBidi" w:hAnsiTheme="majorBidi" w:cstheme="majorBidi"/>
          <w:sz w:val="28"/>
          <w:szCs w:val="28"/>
          <w:lang w:bidi="ar-EG"/>
        </w:rPr>
        <w:t>and</w:t>
      </w:r>
      <w:r w:rsidR="005B38C7" w:rsidRPr="00E25C3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25C32">
        <w:rPr>
          <w:rFonts w:asciiTheme="majorBidi" w:hAnsiTheme="majorBidi" w:cstheme="majorBidi"/>
          <w:sz w:val="28"/>
          <w:szCs w:val="28"/>
          <w:lang w:bidi="ar-EG"/>
        </w:rPr>
        <w:t>Abd El. Donia</w:t>
      </w: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  <w:sectPr w:rsidR="0020516A" w:rsidRPr="00840C95" w:rsidSect="0020516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0516A" w:rsidRPr="00840C95" w:rsidRDefault="0020516A" w:rsidP="00C0323A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color w:val="0070C0"/>
          <w:sz w:val="28"/>
          <w:szCs w:val="22"/>
          <w:lang w:bidi="ar-EG"/>
        </w:rPr>
      </w:pPr>
      <w:r w:rsidRPr="00840C95">
        <w:rPr>
          <w:rFonts w:asciiTheme="majorBidi" w:hAnsiTheme="majorBidi" w:cstheme="majorBidi"/>
          <w:color w:val="0070C0"/>
          <w:sz w:val="28"/>
          <w:szCs w:val="22"/>
          <w:lang w:bidi="ar-EG"/>
        </w:rPr>
        <w:t>INTRODUCTION</w:t>
      </w:r>
    </w:p>
    <w:p w:rsidR="00840C95" w:rsidRDefault="00840C95" w:rsidP="007421CE">
      <w:pPr>
        <w:contextualSpacing/>
        <w:jc w:val="both"/>
        <w:rPr>
          <w:rFonts w:asciiTheme="majorBidi" w:hAnsiTheme="majorBidi" w:cstheme="majorBidi"/>
          <w:color w:val="000000"/>
        </w:rPr>
      </w:pPr>
      <w:r w:rsidRPr="004A13BC">
        <w:rPr>
          <w:rFonts w:asciiTheme="majorBidi" w:hAnsiTheme="majorBidi" w:cstheme="majorBidi"/>
          <w:b/>
          <w:bCs/>
          <w:color w:val="000000"/>
          <w:sz w:val="44"/>
          <w:szCs w:val="44"/>
        </w:rPr>
        <w:t>M</w:t>
      </w:r>
      <w:r w:rsidRPr="00840C95">
        <w:rPr>
          <w:rFonts w:asciiTheme="majorBidi" w:hAnsiTheme="majorBidi" w:cstheme="majorBidi"/>
          <w:color w:val="000000"/>
        </w:rPr>
        <w:t>ass Spectrometry Imaging (</w:t>
      </w:r>
      <w:r w:rsidRPr="0033569D">
        <w:rPr>
          <w:rFonts w:asciiTheme="majorBidi" w:hAnsiTheme="majorBidi" w:cstheme="majorBidi"/>
          <w:i/>
          <w:iCs/>
          <w:color w:val="000000"/>
        </w:rPr>
        <w:t>MSI</w:t>
      </w:r>
      <w:r w:rsidRPr="00840C95">
        <w:rPr>
          <w:rFonts w:asciiTheme="majorBidi" w:hAnsiTheme="majorBidi" w:cstheme="majorBidi"/>
          <w:color w:val="000000"/>
        </w:rPr>
        <w:t xml:space="preserve">) is a technology that simultaneously provides the </w:t>
      </w:r>
      <w:r w:rsidRPr="00914E52">
        <w:rPr>
          <w:rFonts w:asciiTheme="majorBidi" w:hAnsiTheme="majorBidi" w:cstheme="majorBidi"/>
          <w:b/>
          <w:bCs/>
          <w:color w:val="000000"/>
        </w:rPr>
        <w:t>spatial distribution</w:t>
      </w:r>
      <w:r w:rsidRPr="00840C95">
        <w:rPr>
          <w:rFonts w:asciiTheme="majorBidi" w:hAnsiTheme="majorBidi" w:cstheme="majorBidi"/>
          <w:color w:val="000000"/>
        </w:rPr>
        <w:t xml:space="preserve"> of hundreds of biomolecules directly from tissue</w:t>
      </w:r>
      <w:r w:rsidR="004A13BC">
        <w:rPr>
          <w:rFonts w:asciiTheme="majorBidi" w:hAnsiTheme="majorBidi" w:cstheme="majorBidi"/>
          <w:color w:val="000000"/>
        </w:rPr>
        <w:t xml:space="preserve"> </w:t>
      </w:r>
      <w:r w:rsidR="004A13BC" w:rsidRPr="00840C95">
        <w:rPr>
          <w:rFonts w:asciiTheme="majorBidi" w:hAnsiTheme="majorBidi" w:cstheme="majorBidi"/>
          <w:color w:val="000000"/>
        </w:rPr>
        <w:t xml:space="preserve">lead to </w:t>
      </w:r>
      <w:r w:rsidR="004A13BC" w:rsidRPr="0033569D">
        <w:rPr>
          <w:rFonts w:asciiTheme="majorBidi" w:hAnsiTheme="majorBidi" w:cstheme="majorBidi"/>
          <w:b/>
          <w:bCs/>
          <w:color w:val="000000"/>
        </w:rPr>
        <w:t>minimal lo</w:t>
      </w:r>
      <w:r w:rsidR="004A13BC" w:rsidRPr="0033569D">
        <w:rPr>
          <w:rFonts w:asciiTheme="majorBidi" w:hAnsiTheme="majorBidi" w:cstheme="majorBidi"/>
          <w:b/>
          <w:bCs/>
          <w:color w:val="000000"/>
        </w:rPr>
        <w:t xml:space="preserve">ss </w:t>
      </w:r>
      <w:r w:rsidR="004A13BC">
        <w:rPr>
          <w:rFonts w:asciiTheme="majorBidi" w:hAnsiTheme="majorBidi" w:cstheme="majorBidi"/>
          <w:color w:val="000000"/>
        </w:rPr>
        <w:t xml:space="preserve">of </w:t>
      </w:r>
      <w:r w:rsidR="004A13BC" w:rsidRPr="0033569D">
        <w:rPr>
          <w:rFonts w:asciiTheme="majorBidi" w:hAnsiTheme="majorBidi" w:cstheme="majorBidi"/>
          <w:b/>
          <w:bCs/>
          <w:color w:val="000000"/>
        </w:rPr>
        <w:t>histological information</w:t>
      </w:r>
      <w:r w:rsidR="004A13BC">
        <w:rPr>
          <w:rFonts w:asciiTheme="majorBidi" w:hAnsiTheme="majorBidi" w:cstheme="majorBidi"/>
          <w:color w:val="000000"/>
        </w:rPr>
        <w:t>. The most common technique used for it is “</w:t>
      </w:r>
      <w:r w:rsidRPr="0033569D">
        <w:rPr>
          <w:rFonts w:asciiTheme="majorBidi" w:hAnsiTheme="majorBidi" w:cstheme="majorBidi"/>
          <w:color w:val="000000"/>
          <w:u w:val="single"/>
        </w:rPr>
        <w:t xml:space="preserve">Matrix-Assisted Laser Desorption/Ionization </w:t>
      </w:r>
      <w:r w:rsidRPr="00840C95">
        <w:rPr>
          <w:rFonts w:asciiTheme="majorBidi" w:hAnsiTheme="majorBidi" w:cstheme="majorBidi"/>
          <w:color w:val="000000"/>
        </w:rPr>
        <w:t>(</w:t>
      </w:r>
      <w:r w:rsidRPr="0033569D">
        <w:rPr>
          <w:rFonts w:asciiTheme="majorBidi" w:hAnsiTheme="majorBidi" w:cstheme="majorBidi"/>
          <w:i/>
          <w:iCs/>
          <w:color w:val="000000"/>
        </w:rPr>
        <w:t>MALDI</w:t>
      </w:r>
      <w:r w:rsidRPr="00840C95">
        <w:rPr>
          <w:rFonts w:asciiTheme="majorBidi" w:hAnsiTheme="majorBidi" w:cstheme="majorBidi"/>
          <w:color w:val="000000"/>
        </w:rPr>
        <w:t>)</w:t>
      </w:r>
      <w:r w:rsidR="004A13BC">
        <w:rPr>
          <w:rFonts w:asciiTheme="majorBidi" w:hAnsiTheme="majorBidi" w:cstheme="majorBidi"/>
          <w:color w:val="000000"/>
        </w:rPr>
        <w:t xml:space="preserve">”. </w:t>
      </w:r>
      <w:r w:rsidRPr="00840C95">
        <w:rPr>
          <w:rFonts w:asciiTheme="majorBidi" w:hAnsiTheme="majorBidi" w:cstheme="majorBidi"/>
          <w:color w:val="000000"/>
        </w:rPr>
        <w:t>Accordingly, the same tissue section can be histologically assessed and registered to the MSI dataset</w:t>
      </w:r>
      <w:r w:rsidR="004A13BC">
        <w:rPr>
          <w:rFonts w:asciiTheme="majorBidi" w:hAnsiTheme="majorBidi" w:cstheme="majorBidi"/>
          <w:color w:val="000000"/>
        </w:rPr>
        <w:t xml:space="preserve"> and be accessed using any programming language (e.g. </w:t>
      </w:r>
      <w:r w:rsidR="004A13BC" w:rsidRPr="0033569D">
        <w:rPr>
          <w:rFonts w:asciiTheme="majorBidi" w:hAnsiTheme="majorBidi" w:cstheme="majorBidi"/>
          <w:i/>
          <w:iCs/>
          <w:color w:val="000000"/>
        </w:rPr>
        <w:t>MATLAB</w:t>
      </w:r>
      <w:r w:rsidR="004A13BC">
        <w:rPr>
          <w:rFonts w:asciiTheme="majorBidi" w:hAnsiTheme="majorBidi" w:cstheme="majorBidi"/>
          <w:color w:val="000000"/>
        </w:rPr>
        <w:t xml:space="preserve">, </w:t>
      </w:r>
      <w:r w:rsidR="004A13BC" w:rsidRPr="0033569D">
        <w:rPr>
          <w:rFonts w:asciiTheme="majorBidi" w:hAnsiTheme="majorBidi" w:cstheme="majorBidi"/>
          <w:i/>
          <w:iCs/>
          <w:color w:val="000000"/>
        </w:rPr>
        <w:t>Python</w:t>
      </w:r>
      <w:r w:rsidR="004A13BC">
        <w:rPr>
          <w:rFonts w:asciiTheme="majorBidi" w:hAnsiTheme="majorBidi" w:cstheme="majorBidi"/>
          <w:color w:val="000000"/>
        </w:rPr>
        <w:t>, etc.)</w:t>
      </w:r>
      <w:r w:rsidRPr="00840C95">
        <w:rPr>
          <w:rFonts w:asciiTheme="majorBidi" w:hAnsiTheme="majorBidi" w:cstheme="majorBidi"/>
          <w:color w:val="000000"/>
        </w:rPr>
        <w:t xml:space="preserve">. This high cellular specificity is behind the increasing popularity of MSI in cancer research and its proven ability to identify </w:t>
      </w:r>
      <w:r w:rsidRPr="0044395B">
        <w:rPr>
          <w:rFonts w:asciiTheme="majorBidi" w:hAnsiTheme="majorBidi" w:cstheme="majorBidi"/>
          <w:color w:val="000000"/>
          <w:u w:val="single"/>
        </w:rPr>
        <w:t>diagnostic</w:t>
      </w:r>
      <w:r w:rsidRPr="00840C95">
        <w:rPr>
          <w:rFonts w:asciiTheme="majorBidi" w:hAnsiTheme="majorBidi" w:cstheme="majorBidi"/>
          <w:color w:val="000000"/>
        </w:rPr>
        <w:t xml:space="preserve"> and </w:t>
      </w:r>
      <w:r w:rsidRPr="0044395B">
        <w:rPr>
          <w:rFonts w:asciiTheme="majorBidi" w:hAnsiTheme="majorBidi" w:cstheme="majorBidi"/>
          <w:color w:val="000000"/>
          <w:u w:val="single"/>
        </w:rPr>
        <w:t>prognostic</w:t>
      </w:r>
      <w:r w:rsidRPr="00840C95">
        <w:rPr>
          <w:rFonts w:asciiTheme="majorBidi" w:hAnsiTheme="majorBidi" w:cstheme="majorBidi"/>
          <w:color w:val="000000"/>
        </w:rPr>
        <w:t xml:space="preserve"> </w:t>
      </w:r>
      <w:r w:rsidRPr="0044395B">
        <w:rPr>
          <w:rFonts w:asciiTheme="majorBidi" w:hAnsiTheme="majorBidi" w:cstheme="majorBidi"/>
          <w:b/>
          <w:bCs/>
          <w:color w:val="000000"/>
        </w:rPr>
        <w:t>biomarkers</w:t>
      </w:r>
      <w:r w:rsidRPr="00840C95">
        <w:rPr>
          <w:rFonts w:asciiTheme="majorBidi" w:hAnsiTheme="majorBidi" w:cstheme="majorBidi"/>
          <w:color w:val="000000"/>
        </w:rPr>
        <w:t>.</w:t>
      </w:r>
    </w:p>
    <w:p w:rsidR="002444E0" w:rsidRPr="00840C95" w:rsidRDefault="002444E0" w:rsidP="007421CE">
      <w:pPr>
        <w:contextualSpacing/>
        <w:jc w:val="both"/>
        <w:rPr>
          <w:rFonts w:asciiTheme="majorBidi" w:hAnsiTheme="majorBidi" w:cstheme="majorBidi"/>
          <w:color w:val="000000"/>
        </w:rPr>
      </w:pPr>
      <w:r w:rsidRPr="00840C95">
        <w:rPr>
          <w:rFonts w:asciiTheme="majorBidi" w:hAnsiTheme="majorBidi" w:cstheme="majorBidi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72228</wp:posOffset>
                </wp:positionV>
                <wp:extent cx="3327991" cy="2998381"/>
                <wp:effectExtent l="0" t="0" r="2540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1" cy="2998381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C95" w:rsidRPr="00184688" w:rsidRDefault="00840C95" w:rsidP="00840C9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41066">
                              <w:rPr>
                                <w:rFonts w:asciiTheme="majorBidi" w:hAnsiTheme="majorBidi" w:cstheme="majorBidi"/>
                                <w:b/>
                                <w:bCs/>
                                <w:u w:val="single"/>
                              </w:rPr>
                              <w:t>Significance: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MSI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prov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ides </w:t>
                            </w:r>
                            <w:r w:rsidRPr="0054106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untargeted spatial</w:t>
                            </w:r>
                            <w:r w:rsidRPr="00541066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ar-EG"/>
                              </w:rPr>
                              <w:t>-</w:t>
                            </w:r>
                            <w:r w:rsidRPr="0054106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molecular information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necessary to uncover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mole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cular Intratumor heterogeneity.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The challenge has been to iden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tify those </w:t>
                            </w:r>
                            <w:r w:rsidRPr="002444E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tumor subpopulations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that drive pat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ient outcomes within the highly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complex datasets (</w:t>
                            </w:r>
                            <w:r w:rsidRPr="002444E0">
                              <w:rPr>
                                <w:rFonts w:asciiTheme="majorBidi" w:hAnsiTheme="majorBidi" w:cstheme="majorBidi"/>
                                <w:i/>
                                <w:iCs/>
                                <w:u w:val="single"/>
                              </w:rPr>
                              <w:t>hyper-dimensional data, Intratumor heterogeneity, and patient variation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). Here w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e report an automatic, unbiased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pipeline to nonlinearl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y map the hyper-dimensional data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 xml:space="preserve">into a </w:t>
                            </w:r>
                            <w:r w:rsidRPr="002444E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3D space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, and identify molecularl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y distinct, clinically relevant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tumor subp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opulations. We demonstrate this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pipeline’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 ability to uncover 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subpopulations statis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tically associated with patient </w:t>
                            </w:r>
                            <w:r w:rsidRPr="002444E0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survival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 xml:space="preserve"> in primary tumors of </w:t>
                            </w:r>
                            <w:r w:rsidRPr="002444E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gastric cancer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and with </w:t>
                            </w:r>
                            <w:r w:rsidRPr="002444E0">
                              <w:rPr>
                                <w:rFonts w:asciiTheme="majorBidi" w:hAnsiTheme="majorBidi" w:cstheme="majorBidi"/>
                                <w:u w:val="single"/>
                              </w:rPr>
                              <w:t>metastasis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in primary tu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mor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s of </w:t>
                            </w:r>
                            <w:r w:rsidRPr="002444E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breast cancer</w:t>
                            </w:r>
                            <w:r w:rsidRPr="00184688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:rsidR="00840C95" w:rsidRDefault="00840C95" w:rsidP="00840C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1.65pt;margin-top:5.7pt;width:262.05pt;height:23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" fillcolor="white [3201]" strokecolor="#002060" strokeweight="1pt">
                <v:textbox>
                  <w:txbxContent>
                    <w:p w:rsidR="00840C95" w:rsidRPr="00184688" w:rsidRDefault="00840C95" w:rsidP="00840C95">
                      <w:pPr>
                        <w:rPr>
                          <w:rFonts w:asciiTheme="majorBidi" w:hAnsiTheme="majorBidi" w:cstheme="majorBidi"/>
                        </w:rPr>
                      </w:pPr>
                      <w:r w:rsidRPr="00541066">
                        <w:rPr>
                          <w:rFonts w:asciiTheme="majorBidi" w:hAnsiTheme="majorBidi" w:cstheme="majorBidi"/>
                          <w:b/>
                          <w:bCs/>
                          <w:u w:val="single"/>
                        </w:rPr>
                        <w:t>Significance: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MSI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prov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ides </w:t>
                      </w:r>
                      <w:r w:rsidRPr="00541066">
                        <w:rPr>
                          <w:rFonts w:asciiTheme="majorBidi" w:hAnsiTheme="majorBidi" w:cstheme="majorBidi"/>
                          <w:b/>
                          <w:bCs/>
                        </w:rPr>
                        <w:t>untargeted spatial</w:t>
                      </w:r>
                      <w:r w:rsidRPr="00541066">
                        <w:rPr>
                          <w:rFonts w:asciiTheme="majorBidi" w:hAnsiTheme="majorBidi" w:cstheme="majorBidi"/>
                          <w:b/>
                          <w:bCs/>
                          <w:lang w:bidi="ar-EG"/>
                        </w:rPr>
                        <w:t>-</w:t>
                      </w:r>
                      <w:r w:rsidRPr="00541066">
                        <w:rPr>
                          <w:rFonts w:asciiTheme="majorBidi" w:hAnsiTheme="majorBidi" w:cstheme="majorBidi"/>
                          <w:b/>
                          <w:bCs/>
                        </w:rPr>
                        <w:t>molecular information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necessary to uncover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mole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cular Intratumor heterogeneity.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The challenge has been to iden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tify those </w:t>
                      </w:r>
                      <w:r w:rsidRPr="002444E0">
                        <w:rPr>
                          <w:rFonts w:asciiTheme="majorBidi" w:hAnsiTheme="majorBidi" w:cstheme="majorBidi"/>
                          <w:b/>
                          <w:bCs/>
                        </w:rPr>
                        <w:t>tumor subpopulations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that drive pat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ient outcomes within the highly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complex datasets (</w:t>
                      </w:r>
                      <w:r w:rsidRPr="002444E0">
                        <w:rPr>
                          <w:rFonts w:asciiTheme="majorBidi" w:hAnsiTheme="majorBidi" w:cstheme="majorBidi"/>
                          <w:i/>
                          <w:iCs/>
                          <w:u w:val="single"/>
                        </w:rPr>
                        <w:t>hyper-dimensional data, Intratumor heterogeneity, and patient variation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). Here w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e report an automatic, unbiased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pipeline to nonlinearl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y map the hyper-dimensional data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 xml:space="preserve">into a </w:t>
                      </w:r>
                      <w:r w:rsidRPr="002444E0">
                        <w:rPr>
                          <w:rFonts w:asciiTheme="majorBidi" w:hAnsiTheme="majorBidi" w:cstheme="majorBidi"/>
                          <w:b/>
                          <w:bCs/>
                        </w:rPr>
                        <w:t>3D space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, and identify molecularl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y distinct, clinically relevant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tumor subp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opulations. We demonstrate this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pipeline’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s ability to uncover 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subpopulations statis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tically associated with patient </w:t>
                      </w:r>
                      <w:r w:rsidRPr="002444E0">
                        <w:rPr>
                          <w:rFonts w:asciiTheme="majorBidi" w:hAnsiTheme="majorBidi" w:cstheme="majorBidi"/>
                          <w:u w:val="single"/>
                        </w:rPr>
                        <w:t>survival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 xml:space="preserve"> in primary tumors of </w:t>
                      </w:r>
                      <w:r w:rsidRPr="002444E0">
                        <w:rPr>
                          <w:rFonts w:asciiTheme="majorBidi" w:hAnsiTheme="majorBidi" w:cstheme="majorBidi"/>
                          <w:b/>
                          <w:bCs/>
                        </w:rPr>
                        <w:t>gastric cancer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and with </w:t>
                      </w:r>
                      <w:r w:rsidRPr="002444E0">
                        <w:rPr>
                          <w:rFonts w:asciiTheme="majorBidi" w:hAnsiTheme="majorBidi" w:cstheme="majorBidi"/>
                          <w:u w:val="single"/>
                        </w:rPr>
                        <w:t>metastasis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in primary tu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mor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s of </w:t>
                      </w:r>
                      <w:r w:rsidRPr="002444E0">
                        <w:rPr>
                          <w:rFonts w:asciiTheme="majorBidi" w:hAnsiTheme="majorBidi" w:cstheme="majorBidi"/>
                          <w:b/>
                          <w:bCs/>
                        </w:rPr>
                        <w:t>breast cancer</w:t>
                      </w:r>
                      <w:r w:rsidRPr="00184688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:rsidR="00840C95" w:rsidRDefault="00840C95" w:rsidP="00840C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40C95" w:rsidRPr="00840C95" w:rsidRDefault="00840C95" w:rsidP="007421CE">
      <w:pPr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840C95" w:rsidRPr="00840C95" w:rsidRDefault="00840C95" w:rsidP="007421CE">
      <w:pPr>
        <w:ind w:firstLine="360"/>
        <w:contextualSpacing/>
        <w:jc w:val="both"/>
        <w:rPr>
          <w:rFonts w:asciiTheme="majorBidi" w:hAnsiTheme="majorBidi" w:cstheme="majorBidi"/>
          <w:color w:val="000000"/>
        </w:rPr>
      </w:pPr>
    </w:p>
    <w:p w:rsidR="004A13BC" w:rsidRDefault="004A13BC" w:rsidP="007421CE">
      <w:pPr>
        <w:contextualSpacing/>
        <w:jc w:val="both"/>
        <w:rPr>
          <w:rFonts w:asciiTheme="majorBidi" w:hAnsiTheme="majorBidi" w:cstheme="majorBidi"/>
          <w:lang w:bidi="ar-EG"/>
        </w:rPr>
      </w:pPr>
    </w:p>
    <w:p w:rsidR="002444E0" w:rsidRDefault="002444E0" w:rsidP="007421CE">
      <w:pPr>
        <w:contextualSpacing/>
        <w:jc w:val="both"/>
        <w:rPr>
          <w:rFonts w:asciiTheme="majorBidi" w:hAnsiTheme="majorBidi" w:cstheme="majorBidi"/>
          <w:lang w:bidi="ar-EG"/>
        </w:rPr>
      </w:pPr>
    </w:p>
    <w:p w:rsidR="00914E52" w:rsidRDefault="00914E52" w:rsidP="007421CE">
      <w:pPr>
        <w:contextualSpacing/>
        <w:jc w:val="both"/>
        <w:rPr>
          <w:rFonts w:asciiTheme="majorBidi" w:hAnsiTheme="majorBidi" w:cstheme="majorBidi"/>
          <w:lang w:bidi="ar-EG"/>
        </w:rPr>
      </w:pPr>
      <w:r w:rsidRPr="00914E52">
        <w:rPr>
          <w:rFonts w:asciiTheme="majorBidi" w:hAnsiTheme="majorBidi" w:cstheme="majorBidi"/>
          <w:b/>
          <w:bCs/>
          <w:u w:val="single"/>
          <w:lang w:bidi="ar-EG"/>
        </w:rPr>
        <w:t>Keywords:</w:t>
      </w:r>
      <w:r>
        <w:rPr>
          <w:rFonts w:asciiTheme="majorBidi" w:hAnsiTheme="majorBidi" w:cstheme="majorBidi"/>
          <w:lang w:bidi="ar-EG"/>
        </w:rPr>
        <w:t xml:space="preserve"> MSI, MALDI, Intratumor heterogeneity and hyper-dimensional data.</w:t>
      </w:r>
    </w:p>
    <w:p w:rsidR="00914E52" w:rsidRPr="00840C95" w:rsidRDefault="00914E52" w:rsidP="007421CE">
      <w:pPr>
        <w:contextualSpacing/>
        <w:jc w:val="both"/>
        <w:rPr>
          <w:rFonts w:asciiTheme="majorBidi" w:hAnsiTheme="majorBidi" w:cstheme="majorBidi"/>
          <w:lang w:bidi="ar-EG"/>
        </w:rPr>
      </w:pPr>
    </w:p>
    <w:p w:rsidR="0020516A" w:rsidRDefault="0020516A" w:rsidP="00C0323A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color w:val="0070C0"/>
          <w:sz w:val="28"/>
          <w:szCs w:val="22"/>
          <w:lang w:bidi="ar-EG"/>
        </w:rPr>
      </w:pPr>
      <w:r w:rsidRPr="00840C95">
        <w:rPr>
          <w:rFonts w:asciiTheme="majorBidi" w:hAnsiTheme="majorBidi" w:cstheme="majorBidi"/>
          <w:color w:val="0070C0"/>
          <w:sz w:val="28"/>
          <w:szCs w:val="22"/>
          <w:lang w:bidi="ar-EG"/>
        </w:rPr>
        <w:t>MATERIALS AND METHODS</w:t>
      </w:r>
    </w:p>
    <w:p w:rsidR="00782960" w:rsidRDefault="00782960" w:rsidP="007421CE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ajorBidi" w:hAnsiTheme="majorBidi" w:cstheme="majorBidi"/>
          <w:b/>
          <w:bCs/>
          <w:color w:val="FF0000"/>
          <w:szCs w:val="24"/>
        </w:rPr>
      </w:pPr>
      <w:r>
        <w:rPr>
          <w:rFonts w:asciiTheme="majorBidi" w:hAnsiTheme="majorBidi" w:cstheme="majorBidi"/>
          <w:b/>
          <w:bCs/>
          <w:color w:val="FF0000"/>
          <w:szCs w:val="24"/>
        </w:rPr>
        <w:t>MSI</w:t>
      </w:r>
    </w:p>
    <w:p w:rsidR="00782960" w:rsidRDefault="00782960" w:rsidP="007421CE">
      <w:pPr>
        <w:suppressAutoHyphens w:val="0"/>
        <w:jc w:val="both"/>
        <w:rPr>
          <w:rFonts w:asciiTheme="majorBidi" w:hAnsiTheme="majorBidi" w:cstheme="majorBidi"/>
        </w:rPr>
      </w:pPr>
      <w:r w:rsidRPr="00782960">
        <w:rPr>
          <w:rFonts w:asciiTheme="majorBidi" w:hAnsiTheme="majorBidi" w:cstheme="majorBidi"/>
        </w:rPr>
        <w:t xml:space="preserve">The core of MSI is to detect </w:t>
      </w:r>
      <w:r w:rsidRPr="00782960">
        <w:rPr>
          <w:rFonts w:asciiTheme="majorBidi" w:hAnsiTheme="majorBidi" w:cstheme="majorBidi"/>
          <w:b/>
          <w:bCs/>
        </w:rPr>
        <w:t>mass spectrum</w:t>
      </w:r>
      <w:r w:rsidRPr="00782960">
        <w:rPr>
          <w:rFonts w:asciiTheme="majorBidi" w:hAnsiTheme="majorBidi" w:cstheme="majorBidi"/>
        </w:rPr>
        <w:t xml:space="preserve"> of atoms, many techniques could be used for that as mentioned above but now let’s focus on the main technique.</w:t>
      </w:r>
    </w:p>
    <w:p w:rsidR="00782960" w:rsidRPr="00782960" w:rsidRDefault="00782960" w:rsidP="007421CE">
      <w:pPr>
        <w:suppressAutoHyphens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MSI machine receives the </w:t>
      </w:r>
      <w:r w:rsidRPr="00ED2F4B">
        <w:rPr>
          <w:rFonts w:asciiTheme="majorBidi" w:hAnsiTheme="majorBidi" w:cstheme="majorBidi"/>
          <w:b/>
          <w:bCs/>
        </w:rPr>
        <w:t>sample</w:t>
      </w:r>
      <w:r>
        <w:rPr>
          <w:rFonts w:asciiTheme="majorBidi" w:hAnsiTheme="majorBidi" w:cstheme="majorBidi"/>
        </w:rPr>
        <w:t xml:space="preserve"> taken from patient, </w:t>
      </w:r>
      <w:r w:rsidRPr="00ED2F4B">
        <w:rPr>
          <w:rFonts w:asciiTheme="majorBidi" w:hAnsiTheme="majorBidi" w:cstheme="majorBidi"/>
          <w:b/>
          <w:bCs/>
        </w:rPr>
        <w:t>heats</w:t>
      </w:r>
      <w:r>
        <w:rPr>
          <w:rFonts w:asciiTheme="majorBidi" w:hAnsiTheme="majorBidi" w:cstheme="majorBidi"/>
        </w:rPr>
        <w:t xml:space="preserve"> it till vapor state and the resultant charge of atoms could be then </w:t>
      </w:r>
      <w:r w:rsidRPr="00ED2F4B">
        <w:rPr>
          <w:rFonts w:asciiTheme="majorBidi" w:hAnsiTheme="majorBidi" w:cstheme="majorBidi"/>
          <w:b/>
          <w:bCs/>
        </w:rPr>
        <w:t>accelerated</w:t>
      </w:r>
      <w:r>
        <w:rPr>
          <w:rFonts w:asciiTheme="majorBidi" w:hAnsiTheme="majorBidi" w:cstheme="majorBidi"/>
        </w:rPr>
        <w:t xml:space="preserve"> using ions accelerator, then it is time for </w:t>
      </w:r>
      <w:r w:rsidRPr="00ED2F4B">
        <w:rPr>
          <w:rFonts w:asciiTheme="majorBidi" w:hAnsiTheme="majorBidi" w:cstheme="majorBidi"/>
          <w:b/>
          <w:bCs/>
        </w:rPr>
        <w:t>magnet</w:t>
      </w:r>
      <w:r>
        <w:rPr>
          <w:rFonts w:asciiTheme="majorBidi" w:hAnsiTheme="majorBidi" w:cstheme="majorBidi"/>
        </w:rPr>
        <w:t xml:space="preserve"> to make them focused and control </w:t>
      </w:r>
      <w:r w:rsidR="00ED2F4B">
        <w:rPr>
          <w:rFonts w:asciiTheme="majorBidi" w:hAnsiTheme="majorBidi" w:cstheme="majorBidi"/>
        </w:rPr>
        <w:t>the movement of atoms with high and low mass-to-charge (</w:t>
      </w:r>
      <w:r w:rsidR="00ED2F4B" w:rsidRPr="00ED2F4B">
        <w:rPr>
          <w:rFonts w:asciiTheme="majorBidi" w:hAnsiTheme="majorBidi" w:cstheme="majorBidi"/>
          <w:i/>
          <w:iCs/>
        </w:rPr>
        <w:t>m/z</w:t>
      </w:r>
      <w:r w:rsidR="00ED2F4B">
        <w:rPr>
          <w:rFonts w:asciiTheme="majorBidi" w:hAnsiTheme="majorBidi" w:cstheme="majorBidi"/>
        </w:rPr>
        <w:t xml:space="preserve">) ratio by </w:t>
      </w:r>
      <w:r w:rsidR="00ED2F4B">
        <w:rPr>
          <w:rFonts w:asciiTheme="majorBidi" w:hAnsiTheme="majorBidi" w:cstheme="majorBidi"/>
        </w:rPr>
        <w:t xml:space="preserve">concept of </w:t>
      </w:r>
      <w:r w:rsidR="00ED2F4B" w:rsidRPr="00ED2F4B">
        <w:rPr>
          <w:rFonts w:asciiTheme="majorBidi" w:hAnsiTheme="majorBidi" w:cstheme="majorBidi"/>
          <w:b/>
          <w:bCs/>
        </w:rPr>
        <w:t>deflection</w:t>
      </w:r>
      <w:r w:rsidR="00ED2F4B">
        <w:rPr>
          <w:rFonts w:asciiTheme="majorBidi" w:hAnsiTheme="majorBidi" w:cstheme="majorBidi"/>
        </w:rPr>
        <w:t xml:space="preserve"> which states that atoms with </w:t>
      </w:r>
      <w:r w:rsidR="00ED2F4B" w:rsidRPr="00ED2F4B">
        <w:rPr>
          <w:rFonts w:asciiTheme="majorBidi" w:hAnsiTheme="majorBidi" w:cstheme="majorBidi"/>
          <w:i/>
          <w:iCs/>
          <w:u w:val="single"/>
        </w:rPr>
        <w:t>higher</w:t>
      </w:r>
      <w:r w:rsidR="00ED2F4B">
        <w:rPr>
          <w:rFonts w:asciiTheme="majorBidi" w:hAnsiTheme="majorBidi" w:cstheme="majorBidi"/>
        </w:rPr>
        <w:t xml:space="preserve"> m/z ratio will deflect </w:t>
      </w:r>
      <w:r w:rsidR="00ED2F4B" w:rsidRPr="00ED2F4B">
        <w:rPr>
          <w:rFonts w:asciiTheme="majorBidi" w:hAnsiTheme="majorBidi" w:cstheme="majorBidi"/>
          <w:i/>
          <w:iCs/>
          <w:u w:val="single"/>
        </w:rPr>
        <w:t>less</w:t>
      </w:r>
      <w:r w:rsidR="00ED2F4B">
        <w:rPr>
          <w:rFonts w:asciiTheme="majorBidi" w:hAnsiTheme="majorBidi" w:cstheme="majorBidi"/>
        </w:rPr>
        <w:t xml:space="preserve"> and </w:t>
      </w:r>
      <w:r w:rsidR="00ED2F4B" w:rsidRPr="00ED2F4B">
        <w:rPr>
          <w:rFonts w:asciiTheme="majorBidi" w:hAnsiTheme="majorBidi" w:cstheme="majorBidi"/>
          <w:b/>
          <w:bCs/>
        </w:rPr>
        <w:t>vise-versa</w:t>
      </w:r>
      <w:r w:rsidR="00ED2F4B">
        <w:rPr>
          <w:rFonts w:asciiTheme="majorBidi" w:hAnsiTheme="majorBidi" w:cstheme="majorBidi"/>
        </w:rPr>
        <w:t xml:space="preserve"> and as a final step we have the </w:t>
      </w:r>
      <w:r w:rsidR="00ED2F4B" w:rsidRPr="00ED2F4B">
        <w:rPr>
          <w:rFonts w:asciiTheme="majorBidi" w:hAnsiTheme="majorBidi" w:cstheme="majorBidi"/>
          <w:b/>
          <w:bCs/>
        </w:rPr>
        <w:t>detector</w:t>
      </w:r>
      <w:r w:rsidR="00ED2F4B">
        <w:rPr>
          <w:rFonts w:asciiTheme="majorBidi" w:hAnsiTheme="majorBidi" w:cstheme="majorBidi"/>
        </w:rPr>
        <w:t xml:space="preserve"> with receives this values (</w:t>
      </w:r>
      <w:r w:rsidR="00ED2F4B" w:rsidRPr="00ED2F4B">
        <w:rPr>
          <w:rFonts w:asciiTheme="majorBidi" w:hAnsiTheme="majorBidi" w:cstheme="majorBidi"/>
          <w:i/>
          <w:iCs/>
        </w:rPr>
        <w:t>peaks</w:t>
      </w:r>
      <w:r w:rsidR="00ED2F4B">
        <w:rPr>
          <w:rFonts w:asciiTheme="majorBidi" w:hAnsiTheme="majorBidi" w:cstheme="majorBidi"/>
        </w:rPr>
        <w:t>) and graph them.</w:t>
      </w:r>
    </w:p>
    <w:p w:rsidR="005B38C7" w:rsidRPr="00840C95" w:rsidRDefault="005B38C7" w:rsidP="007421CE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ajorBidi" w:hAnsiTheme="majorBidi" w:cstheme="majorBidi"/>
          <w:b/>
          <w:bCs/>
          <w:color w:val="FF0000"/>
          <w:szCs w:val="24"/>
        </w:rPr>
      </w:pPr>
      <w:r w:rsidRPr="00840C95">
        <w:rPr>
          <w:rFonts w:asciiTheme="majorBidi" w:hAnsiTheme="majorBidi" w:cstheme="majorBidi"/>
          <w:b/>
          <w:bCs/>
          <w:color w:val="FF0000"/>
          <w:szCs w:val="24"/>
        </w:rPr>
        <w:t>M</w:t>
      </w:r>
      <w:r w:rsidR="00844E18">
        <w:rPr>
          <w:rFonts w:asciiTheme="majorBidi" w:hAnsiTheme="majorBidi" w:cstheme="majorBidi"/>
          <w:b/>
          <w:bCs/>
          <w:color w:val="FF0000"/>
          <w:szCs w:val="24"/>
        </w:rPr>
        <w:t>ALDI</w:t>
      </w:r>
    </w:p>
    <w:p w:rsidR="00840C95" w:rsidRDefault="00844E18" w:rsidP="007421CE">
      <w:pPr>
        <w:contextualSpacing/>
        <w:jc w:val="both"/>
        <w:rPr>
          <w:rFonts w:asciiTheme="majorBidi" w:hAnsiTheme="majorBidi" w:cstheme="majorBidi"/>
        </w:rPr>
      </w:pPr>
      <w:r w:rsidRPr="00844E18">
        <w:rPr>
          <w:rFonts w:asciiTheme="majorBidi" w:hAnsiTheme="majorBidi" w:cstheme="majorBidi"/>
        </w:rPr>
        <w:t xml:space="preserve">It </w:t>
      </w:r>
      <w:r w:rsidRPr="00844E18">
        <w:rPr>
          <w:rFonts w:asciiTheme="majorBidi" w:hAnsiTheme="majorBidi" w:cstheme="majorBidi"/>
        </w:rPr>
        <w:t>is an </w:t>
      </w:r>
      <w:hyperlink r:id="rId5" w:tooltip="Ionization" w:history="1">
        <w:r w:rsidRPr="00914E52">
          <w:rPr>
            <w:rFonts w:asciiTheme="majorBidi" w:hAnsiTheme="majorBidi" w:cstheme="majorBidi"/>
            <w:b/>
            <w:bCs/>
          </w:rPr>
          <w:t>ionization</w:t>
        </w:r>
      </w:hyperlink>
      <w:r w:rsidRPr="00914E52">
        <w:rPr>
          <w:rFonts w:asciiTheme="majorBidi" w:hAnsiTheme="majorBidi" w:cstheme="majorBidi"/>
          <w:b/>
          <w:bCs/>
        </w:rPr>
        <w:t> tec</w:t>
      </w:r>
      <w:r w:rsidRPr="00914E52">
        <w:rPr>
          <w:rFonts w:asciiTheme="majorBidi" w:hAnsiTheme="majorBidi" w:cstheme="majorBidi"/>
          <w:b/>
          <w:bCs/>
        </w:rPr>
        <w:t>hnique</w:t>
      </w:r>
      <w:r w:rsidRPr="00844E18">
        <w:rPr>
          <w:rFonts w:asciiTheme="majorBidi" w:hAnsiTheme="majorBidi" w:cstheme="majorBidi"/>
        </w:rPr>
        <w:t xml:space="preserve"> that uses a </w:t>
      </w:r>
      <w:r w:rsidRPr="00ED2F4B">
        <w:rPr>
          <w:rFonts w:asciiTheme="majorBidi" w:hAnsiTheme="majorBidi" w:cstheme="majorBidi"/>
          <w:b/>
          <w:bCs/>
        </w:rPr>
        <w:t>laser</w:t>
      </w:r>
      <w:r w:rsidRPr="00844E18">
        <w:rPr>
          <w:rFonts w:asciiTheme="majorBidi" w:hAnsiTheme="majorBidi" w:cstheme="majorBidi"/>
        </w:rPr>
        <w:t xml:space="preserve"> energy </w:t>
      </w:r>
      <w:r w:rsidRPr="00844E18">
        <w:rPr>
          <w:rFonts w:asciiTheme="majorBidi" w:hAnsiTheme="majorBidi" w:cstheme="majorBidi"/>
        </w:rPr>
        <w:t xml:space="preserve">absorbing </w:t>
      </w:r>
      <w:r w:rsidRPr="00ED2F4B">
        <w:rPr>
          <w:rFonts w:asciiTheme="majorBidi" w:hAnsiTheme="majorBidi" w:cstheme="majorBidi"/>
          <w:b/>
          <w:bCs/>
        </w:rPr>
        <w:t>matrix</w:t>
      </w:r>
      <w:r w:rsidRPr="00844E18">
        <w:rPr>
          <w:rFonts w:asciiTheme="majorBidi" w:hAnsiTheme="majorBidi" w:cstheme="majorBidi"/>
        </w:rPr>
        <w:t xml:space="preserve"> to create </w:t>
      </w:r>
      <w:hyperlink r:id="rId6" w:tooltip="Ion" w:history="1">
        <w:r w:rsidRPr="00844E18">
          <w:rPr>
            <w:rFonts w:asciiTheme="majorBidi" w:hAnsiTheme="majorBidi" w:cstheme="majorBidi"/>
          </w:rPr>
          <w:t>ions</w:t>
        </w:r>
      </w:hyperlink>
      <w:r w:rsidRPr="00844E18">
        <w:rPr>
          <w:rFonts w:asciiTheme="majorBidi" w:hAnsiTheme="majorBidi" w:cstheme="majorBidi"/>
        </w:rPr>
        <w:t xml:space="preserve"> from </w:t>
      </w:r>
      <w:r w:rsidRPr="00844E18">
        <w:rPr>
          <w:rFonts w:asciiTheme="majorBidi" w:hAnsiTheme="majorBidi" w:cstheme="majorBidi"/>
        </w:rPr>
        <w:t>large </w:t>
      </w:r>
      <w:hyperlink r:id="rId7" w:tooltip="Molecule" w:history="1">
        <w:r w:rsidRPr="00844E18">
          <w:rPr>
            <w:rFonts w:asciiTheme="majorBidi" w:hAnsiTheme="majorBidi" w:cstheme="majorBidi"/>
          </w:rPr>
          <w:t>molecules</w:t>
        </w:r>
      </w:hyperlink>
      <w:r w:rsidRPr="00844E18">
        <w:rPr>
          <w:rFonts w:asciiTheme="majorBidi" w:hAnsiTheme="majorBidi" w:cstheme="majorBidi"/>
        </w:rPr>
        <w:t xml:space="preserve"> with </w:t>
      </w:r>
      <w:r w:rsidRPr="00ED2F4B">
        <w:rPr>
          <w:rFonts w:asciiTheme="majorBidi" w:hAnsiTheme="majorBidi" w:cstheme="majorBidi"/>
          <w:b/>
          <w:bCs/>
        </w:rPr>
        <w:t>minimal fragmentation</w:t>
      </w:r>
      <w:r w:rsidRPr="00844E18">
        <w:rPr>
          <w:rFonts w:asciiTheme="majorBidi" w:hAnsiTheme="majorBidi" w:cstheme="majorBidi"/>
        </w:rPr>
        <w:t>.</w:t>
      </w:r>
      <w:r w:rsidR="00756D0E">
        <w:rPr>
          <w:rFonts w:asciiTheme="majorBidi" w:hAnsiTheme="majorBidi" w:cstheme="majorBidi"/>
        </w:rPr>
        <w:t xml:space="preserve"> Here comes the benefit of MSI technique which allows us to work with </w:t>
      </w:r>
      <w:r w:rsidR="00756D0E" w:rsidRPr="002444E0">
        <w:rPr>
          <w:rFonts w:asciiTheme="majorBidi" w:hAnsiTheme="majorBidi" w:cstheme="majorBidi"/>
          <w:b/>
          <w:bCs/>
        </w:rPr>
        <w:t>tissue section</w:t>
      </w:r>
      <w:r w:rsidR="00756D0E">
        <w:rPr>
          <w:rFonts w:asciiTheme="majorBidi" w:hAnsiTheme="majorBidi" w:cstheme="majorBidi"/>
        </w:rPr>
        <w:t>, the process of MALDI could be defined as in (</w:t>
      </w:r>
      <w:r w:rsidR="00756D0E" w:rsidRPr="002444E0">
        <w:rPr>
          <w:rFonts w:asciiTheme="majorBidi" w:hAnsiTheme="majorBidi" w:cstheme="majorBidi"/>
          <w:i/>
          <w:iCs/>
        </w:rPr>
        <w:t>Figure1</w:t>
      </w:r>
      <w:r w:rsidR="00756D0E">
        <w:rPr>
          <w:rFonts w:asciiTheme="majorBidi" w:hAnsiTheme="majorBidi" w:cstheme="majorBidi"/>
        </w:rPr>
        <w:t>).</w:t>
      </w:r>
    </w:p>
    <w:p w:rsidR="00756D0E" w:rsidRPr="00840C95" w:rsidRDefault="00756D0E" w:rsidP="007421CE">
      <w:pPr>
        <w:contextualSpacing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can then extract different images according to single </w:t>
      </w:r>
      <w:r w:rsidRPr="00ED2F4B">
        <w:rPr>
          <w:rFonts w:asciiTheme="majorBidi" w:hAnsiTheme="majorBidi" w:cstheme="majorBidi"/>
          <w:b/>
          <w:bCs/>
        </w:rPr>
        <w:t>m/z</w:t>
      </w:r>
      <w:r>
        <w:rPr>
          <w:rFonts w:asciiTheme="majorBidi" w:hAnsiTheme="majorBidi" w:cstheme="majorBidi"/>
        </w:rPr>
        <w:t xml:space="preserve"> values integrated over all pixels.</w:t>
      </w:r>
    </w:p>
    <w:p w:rsidR="005B38C7" w:rsidRPr="00840C95" w:rsidRDefault="005B38C7" w:rsidP="007421CE">
      <w:pPr>
        <w:pStyle w:val="ListParagraph"/>
        <w:numPr>
          <w:ilvl w:val="0"/>
          <w:numId w:val="2"/>
        </w:numPr>
        <w:suppressAutoHyphens w:val="0"/>
        <w:jc w:val="both"/>
        <w:rPr>
          <w:rFonts w:asciiTheme="majorBidi" w:hAnsiTheme="majorBidi" w:cstheme="majorBidi"/>
          <w:b/>
          <w:bCs/>
          <w:color w:val="FF0000"/>
          <w:szCs w:val="24"/>
        </w:rPr>
      </w:pPr>
      <w:r w:rsidRPr="00840C95">
        <w:rPr>
          <w:rFonts w:asciiTheme="majorBidi" w:hAnsiTheme="majorBidi" w:cstheme="majorBidi"/>
          <w:b/>
          <w:bCs/>
          <w:color w:val="FF0000"/>
          <w:szCs w:val="24"/>
        </w:rPr>
        <w:t>Dimension Reduction</w:t>
      </w:r>
    </w:p>
    <w:p w:rsidR="0033569D" w:rsidRDefault="005B38C7" w:rsidP="007421CE">
      <w:pPr>
        <w:suppressAutoHyphens w:val="0"/>
        <w:contextualSpacing/>
        <w:jc w:val="both"/>
        <w:rPr>
          <w:rFonts w:asciiTheme="majorBidi" w:hAnsiTheme="majorBidi" w:cstheme="majorBidi"/>
        </w:rPr>
      </w:pPr>
      <w:r w:rsidRPr="00840C95">
        <w:rPr>
          <w:rFonts w:asciiTheme="majorBidi" w:hAnsiTheme="majorBidi" w:cstheme="majorBidi"/>
        </w:rPr>
        <w:t>In machine learning we are having too many factors on which the final classification is done. These factors are</w:t>
      </w:r>
      <w:r w:rsidR="00914E52">
        <w:rPr>
          <w:rFonts w:asciiTheme="majorBidi" w:hAnsiTheme="majorBidi" w:cstheme="majorBidi"/>
        </w:rPr>
        <w:t xml:space="preserve"> basically, known as variables. </w:t>
      </w:r>
      <w:r w:rsidRPr="00914E52">
        <w:rPr>
          <w:rFonts w:asciiTheme="majorBidi" w:hAnsiTheme="majorBidi" w:cstheme="majorBidi"/>
          <w:u w:val="single"/>
        </w:rPr>
        <w:t>The higher the number of features, the harder it gets to visualize the training set and then work on it</w:t>
      </w:r>
      <w:r w:rsidRPr="00840C95">
        <w:rPr>
          <w:rFonts w:asciiTheme="majorBidi" w:hAnsiTheme="majorBidi" w:cstheme="majorBidi"/>
        </w:rPr>
        <w:t>. Sometimes, most of these features are correlated, and hence redundant. This is where dimensionality reduction algorithms come into play.</w:t>
      </w:r>
    </w:p>
    <w:p w:rsidR="0033569D" w:rsidRPr="0033569D" w:rsidRDefault="0033569D" w:rsidP="007421C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i</w:t>
      </w:r>
      <w:r w:rsidRPr="0033569D">
        <w:rPr>
          <w:rFonts w:asciiTheme="majorBidi" w:hAnsiTheme="majorBidi" w:cstheme="majorBidi"/>
        </w:rPr>
        <w:t xml:space="preserve">s the </w:t>
      </w:r>
      <w:r w:rsidRPr="0033569D">
        <w:rPr>
          <w:rFonts w:asciiTheme="majorBidi" w:hAnsiTheme="majorBidi" w:cstheme="majorBidi"/>
          <w:b/>
          <w:bCs/>
        </w:rPr>
        <w:t>transformation</w:t>
      </w:r>
      <w:r w:rsidRPr="0033569D">
        <w:rPr>
          <w:rFonts w:asciiTheme="majorBidi" w:hAnsiTheme="majorBidi" w:cstheme="majorBidi"/>
        </w:rPr>
        <w:t xml:space="preserve"> of</w:t>
      </w:r>
      <w:r>
        <w:rPr>
          <w:rFonts w:asciiTheme="majorBidi" w:hAnsiTheme="majorBidi" w:cstheme="majorBidi"/>
        </w:rPr>
        <w:t xml:space="preserve"> data from a </w:t>
      </w:r>
      <w:r w:rsidRPr="0033569D">
        <w:rPr>
          <w:rFonts w:asciiTheme="majorBidi" w:hAnsiTheme="majorBidi" w:cstheme="majorBidi"/>
          <w:b/>
          <w:bCs/>
        </w:rPr>
        <w:t>high dimensional space</w:t>
      </w:r>
      <w:r>
        <w:rPr>
          <w:rFonts w:asciiTheme="majorBidi" w:hAnsiTheme="majorBidi" w:cstheme="majorBidi"/>
        </w:rPr>
        <w:t xml:space="preserve"> into a </w:t>
      </w:r>
      <w:r w:rsidRPr="0033569D">
        <w:rPr>
          <w:rFonts w:asciiTheme="majorBidi" w:hAnsiTheme="majorBidi" w:cstheme="majorBidi"/>
          <w:b/>
          <w:bCs/>
        </w:rPr>
        <w:t>low-dimensional space</w:t>
      </w:r>
      <w:r>
        <w:rPr>
          <w:rFonts w:asciiTheme="majorBidi" w:hAnsiTheme="majorBidi" w:cstheme="majorBidi"/>
        </w:rPr>
        <w:t xml:space="preserve"> </w:t>
      </w:r>
      <w:r w:rsidRPr="0033569D">
        <w:rPr>
          <w:rFonts w:asciiTheme="majorBidi" w:hAnsiTheme="majorBidi" w:cstheme="majorBidi"/>
        </w:rPr>
        <w:t>so that the low-dim</w:t>
      </w:r>
      <w:r>
        <w:rPr>
          <w:rFonts w:asciiTheme="majorBidi" w:hAnsiTheme="majorBidi" w:cstheme="majorBidi"/>
        </w:rPr>
        <w:t xml:space="preserve">ensional representation retains </w:t>
      </w:r>
      <w:r w:rsidRPr="0033569D">
        <w:rPr>
          <w:rFonts w:asciiTheme="majorBidi" w:hAnsiTheme="majorBidi" w:cstheme="majorBidi"/>
        </w:rPr>
        <w:t xml:space="preserve">some </w:t>
      </w:r>
      <w:r w:rsidRPr="0033569D">
        <w:rPr>
          <w:rFonts w:asciiTheme="majorBidi" w:hAnsiTheme="majorBidi" w:cstheme="majorBidi"/>
          <w:u w:val="single"/>
        </w:rPr>
        <w:t>meaningful properties</w:t>
      </w:r>
      <w:r>
        <w:rPr>
          <w:rFonts w:asciiTheme="majorBidi" w:hAnsiTheme="majorBidi" w:cstheme="majorBidi"/>
        </w:rPr>
        <w:t xml:space="preserve"> of the original data, </w:t>
      </w:r>
      <w:r w:rsidRPr="0033569D">
        <w:rPr>
          <w:rFonts w:asciiTheme="majorBidi" w:hAnsiTheme="majorBidi" w:cstheme="majorBidi"/>
        </w:rPr>
        <w:t xml:space="preserve">ideally close to its </w:t>
      </w:r>
      <w:r>
        <w:rPr>
          <w:rFonts w:asciiTheme="majorBidi" w:hAnsiTheme="majorBidi" w:cstheme="majorBidi"/>
        </w:rPr>
        <w:t xml:space="preserve">intrinsic dimension. Working in </w:t>
      </w:r>
      <w:r w:rsidRPr="0033569D">
        <w:rPr>
          <w:rFonts w:asciiTheme="majorBidi" w:hAnsiTheme="majorBidi" w:cstheme="majorBidi"/>
        </w:rPr>
        <w:t>high-dimensional spaces can be undesir</w:t>
      </w:r>
      <w:r>
        <w:rPr>
          <w:rFonts w:asciiTheme="majorBidi" w:hAnsiTheme="majorBidi" w:cstheme="majorBidi"/>
        </w:rPr>
        <w:t xml:space="preserve">able for </w:t>
      </w:r>
      <w:r w:rsidRPr="0033569D">
        <w:rPr>
          <w:rFonts w:asciiTheme="majorBidi" w:hAnsiTheme="majorBidi" w:cstheme="majorBidi"/>
        </w:rPr>
        <w:t>many reasons;</w:t>
      </w:r>
      <w:r>
        <w:rPr>
          <w:rFonts w:asciiTheme="majorBidi" w:hAnsiTheme="majorBidi" w:cstheme="majorBidi"/>
        </w:rPr>
        <w:t xml:space="preserve"> raw data are often sparse as a </w:t>
      </w:r>
      <w:r w:rsidRPr="0033569D">
        <w:rPr>
          <w:rFonts w:asciiTheme="majorBidi" w:hAnsiTheme="majorBidi" w:cstheme="majorBidi"/>
        </w:rPr>
        <w:t>consequence of t</w:t>
      </w:r>
      <w:r>
        <w:rPr>
          <w:rFonts w:asciiTheme="majorBidi" w:hAnsiTheme="majorBidi" w:cstheme="majorBidi"/>
        </w:rPr>
        <w:t xml:space="preserve">he </w:t>
      </w:r>
      <w:r w:rsidRPr="002444E0">
        <w:rPr>
          <w:rFonts w:asciiTheme="majorBidi" w:hAnsiTheme="majorBidi" w:cstheme="majorBidi"/>
          <w:b/>
          <w:bCs/>
        </w:rPr>
        <w:t>curse of dimensionality</w:t>
      </w:r>
      <w:r>
        <w:rPr>
          <w:rFonts w:asciiTheme="majorBidi" w:hAnsiTheme="majorBidi" w:cstheme="majorBidi"/>
        </w:rPr>
        <w:t xml:space="preserve">, and </w:t>
      </w:r>
      <w:r w:rsidRPr="0033569D">
        <w:rPr>
          <w:rFonts w:asciiTheme="majorBidi" w:hAnsiTheme="majorBidi" w:cstheme="majorBidi"/>
        </w:rPr>
        <w:t xml:space="preserve">analyzing the </w:t>
      </w:r>
      <w:r>
        <w:rPr>
          <w:rFonts w:asciiTheme="majorBidi" w:hAnsiTheme="majorBidi" w:cstheme="majorBidi"/>
        </w:rPr>
        <w:t xml:space="preserve">data is usually computationally </w:t>
      </w:r>
      <w:r w:rsidRPr="0033569D">
        <w:rPr>
          <w:rFonts w:asciiTheme="majorBidi" w:hAnsiTheme="majorBidi" w:cstheme="majorBidi"/>
        </w:rPr>
        <w:t>intractable. Dim</w:t>
      </w:r>
      <w:r>
        <w:rPr>
          <w:rFonts w:asciiTheme="majorBidi" w:hAnsiTheme="majorBidi" w:cstheme="majorBidi"/>
        </w:rPr>
        <w:t xml:space="preserve">ensionality reduction is common </w:t>
      </w:r>
      <w:r w:rsidRPr="0033569D">
        <w:rPr>
          <w:rFonts w:asciiTheme="majorBidi" w:hAnsiTheme="majorBidi" w:cstheme="majorBidi"/>
        </w:rPr>
        <w:t xml:space="preserve">in fields </w:t>
      </w:r>
      <w:r>
        <w:rPr>
          <w:rFonts w:asciiTheme="majorBidi" w:hAnsiTheme="majorBidi" w:cstheme="majorBidi"/>
        </w:rPr>
        <w:t xml:space="preserve">that deal with large numbers of </w:t>
      </w:r>
      <w:r w:rsidRPr="0033569D">
        <w:rPr>
          <w:rFonts w:asciiTheme="majorBidi" w:hAnsiTheme="majorBidi" w:cstheme="majorBidi"/>
        </w:rPr>
        <w:t>observations and/o</w:t>
      </w:r>
      <w:r>
        <w:rPr>
          <w:rFonts w:asciiTheme="majorBidi" w:hAnsiTheme="majorBidi" w:cstheme="majorBidi"/>
        </w:rPr>
        <w:t xml:space="preserve">r large numbers of variables, </w:t>
      </w:r>
      <w:r w:rsidRPr="0033569D">
        <w:rPr>
          <w:rFonts w:asciiTheme="majorBidi" w:hAnsiTheme="majorBidi" w:cstheme="majorBidi"/>
        </w:rPr>
        <w:t xml:space="preserve">such as </w:t>
      </w:r>
      <w:r w:rsidRPr="002444E0">
        <w:rPr>
          <w:rFonts w:asciiTheme="majorBidi" w:hAnsiTheme="majorBidi" w:cstheme="majorBidi"/>
          <w:i/>
          <w:iCs/>
          <w:u w:val="single"/>
        </w:rPr>
        <w:t>signal processing, speech recognition, neuroinformatics, and bioinformatics</w:t>
      </w:r>
      <w:r w:rsidRPr="0033569D">
        <w:rPr>
          <w:rFonts w:asciiTheme="majorBidi" w:hAnsiTheme="majorBidi" w:cstheme="majorBidi"/>
        </w:rPr>
        <w:t>.</w:t>
      </w:r>
    </w:p>
    <w:p w:rsidR="00914E52" w:rsidRPr="00914E52" w:rsidRDefault="005B38C7" w:rsidP="007421CE">
      <w:pPr>
        <w:suppressAutoHyphens w:val="0"/>
        <w:contextualSpacing/>
        <w:jc w:val="both"/>
        <w:rPr>
          <w:rFonts w:asciiTheme="majorBidi" w:hAnsiTheme="majorBidi" w:cstheme="majorBidi"/>
          <w:lang w:bidi="ar-EG"/>
        </w:rPr>
      </w:pPr>
      <w:r w:rsidRPr="00840C95">
        <w:rPr>
          <w:rFonts w:asciiTheme="majorBidi" w:hAnsiTheme="majorBidi" w:cstheme="majorBidi"/>
        </w:rPr>
        <w:t xml:space="preserve">Dimension Reduction dives into two essential components </w:t>
      </w:r>
      <w:r w:rsidRPr="00840C95">
        <w:rPr>
          <w:rFonts w:asciiTheme="majorBidi" w:hAnsiTheme="majorBidi" w:cstheme="majorBidi"/>
          <w:lang w:bidi="ar-EG"/>
        </w:rPr>
        <w:t>which are:</w:t>
      </w:r>
      <w:r w:rsidR="00914E52">
        <w:rPr>
          <w:rFonts w:asciiTheme="majorBidi" w:hAnsiTheme="majorBidi" w:cstheme="majorBidi"/>
        </w:rPr>
        <w:t xml:space="preserve"> </w:t>
      </w:r>
      <w:r w:rsidRPr="00914E52">
        <w:rPr>
          <w:rFonts w:asciiTheme="majorBidi" w:hAnsiTheme="majorBidi" w:cstheme="majorBidi"/>
          <w:b/>
          <w:bCs/>
          <w:lang w:bidi="ar-EG"/>
        </w:rPr>
        <w:t>Feature Selection</w:t>
      </w:r>
      <w:r w:rsidR="00914E52">
        <w:rPr>
          <w:rFonts w:asciiTheme="majorBidi" w:hAnsiTheme="majorBidi" w:cstheme="majorBidi"/>
          <w:b/>
          <w:bCs/>
          <w:lang w:bidi="ar-EG"/>
        </w:rPr>
        <w:t xml:space="preserve"> </w:t>
      </w:r>
      <w:r w:rsidR="00914E52" w:rsidRPr="00914E52">
        <w:rPr>
          <w:rFonts w:asciiTheme="majorBidi" w:hAnsiTheme="majorBidi" w:cstheme="majorBidi"/>
          <w:lang w:bidi="ar-EG"/>
        </w:rPr>
        <w:t>and</w:t>
      </w:r>
      <w:r w:rsidR="00914E52">
        <w:rPr>
          <w:rFonts w:asciiTheme="majorBidi" w:hAnsiTheme="majorBidi" w:cstheme="majorBidi"/>
          <w:b/>
          <w:bCs/>
          <w:lang w:bidi="ar-EG"/>
        </w:rPr>
        <w:t xml:space="preserve"> </w:t>
      </w:r>
      <w:r w:rsidR="00914E52" w:rsidRPr="00914E52">
        <w:rPr>
          <w:rFonts w:asciiTheme="majorBidi" w:hAnsiTheme="majorBidi" w:cstheme="majorBidi"/>
          <w:b/>
          <w:bCs/>
          <w:lang w:bidi="ar-EG"/>
        </w:rPr>
        <w:t>Feature Extraction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</w:tblGrid>
      <w:tr w:rsidR="00914E52" w:rsidTr="00542404">
        <w:trPr>
          <w:jc w:val="center"/>
        </w:trPr>
        <w:tc>
          <w:tcPr>
            <w:tcW w:w="4500" w:type="dxa"/>
          </w:tcPr>
          <w:p w:rsidR="00914E52" w:rsidRPr="002444E0" w:rsidRDefault="00914E52" w:rsidP="00C0323A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444E0">
              <w:rPr>
                <w:rFonts w:asciiTheme="majorBidi" w:hAnsiTheme="majorBidi" w:cstheme="majorBidi"/>
                <w:b/>
                <w:bCs/>
              </w:rPr>
              <w:t>Feature Selection Methods</w:t>
            </w:r>
          </w:p>
        </w:tc>
      </w:tr>
      <w:tr w:rsidR="00914E52" w:rsidTr="00542404">
        <w:trPr>
          <w:jc w:val="center"/>
        </w:trPr>
        <w:tc>
          <w:tcPr>
            <w:tcW w:w="4500" w:type="dxa"/>
          </w:tcPr>
          <w:p w:rsidR="00914E52" w:rsidRPr="00914E52" w:rsidRDefault="00914E52" w:rsidP="007421CE">
            <w:pPr>
              <w:contextualSpacing/>
              <w:jc w:val="both"/>
              <w:rPr>
                <w:rFonts w:asciiTheme="majorBidi" w:hAnsiTheme="majorBidi" w:cstheme="majorBidi"/>
                <w:lang w:bidi="ar-EG"/>
              </w:rPr>
            </w:pPr>
            <w:r w:rsidRPr="00914E52">
              <w:rPr>
                <w:rFonts w:asciiTheme="majorBidi" w:hAnsiTheme="majorBidi" w:cstheme="majorBidi"/>
                <w:lang w:bidi="ar-EG"/>
              </w:rPr>
              <w:t>Filter</w:t>
            </w:r>
          </w:p>
        </w:tc>
      </w:tr>
      <w:tr w:rsidR="00914E52" w:rsidTr="00542404">
        <w:trPr>
          <w:jc w:val="center"/>
        </w:trPr>
        <w:tc>
          <w:tcPr>
            <w:tcW w:w="4500" w:type="dxa"/>
          </w:tcPr>
          <w:p w:rsidR="00914E52" w:rsidRDefault="00914E52" w:rsidP="007421CE">
            <w:pPr>
              <w:contextualSpacing/>
              <w:jc w:val="both"/>
              <w:rPr>
                <w:rFonts w:asciiTheme="majorBidi" w:hAnsiTheme="majorBidi" w:cstheme="majorBidi"/>
              </w:rPr>
            </w:pPr>
            <w:r w:rsidRPr="00840C95">
              <w:rPr>
                <w:rFonts w:asciiTheme="majorBidi" w:hAnsiTheme="majorBidi" w:cstheme="majorBidi"/>
                <w:lang w:bidi="ar-EG"/>
              </w:rPr>
              <w:t>Wrapper</w:t>
            </w:r>
          </w:p>
        </w:tc>
      </w:tr>
      <w:tr w:rsidR="00914E52" w:rsidTr="00542404">
        <w:trPr>
          <w:jc w:val="center"/>
        </w:trPr>
        <w:tc>
          <w:tcPr>
            <w:tcW w:w="4500" w:type="dxa"/>
          </w:tcPr>
          <w:p w:rsidR="00914E52" w:rsidRDefault="00914E52" w:rsidP="007421CE">
            <w:pPr>
              <w:contextualSpacing/>
              <w:jc w:val="both"/>
              <w:rPr>
                <w:rFonts w:asciiTheme="majorBidi" w:hAnsiTheme="majorBidi" w:cstheme="majorBidi"/>
              </w:rPr>
            </w:pPr>
            <w:r w:rsidRPr="00840C95">
              <w:rPr>
                <w:rFonts w:asciiTheme="majorBidi" w:hAnsiTheme="majorBidi" w:cstheme="majorBidi"/>
                <w:lang w:bidi="ar-EG"/>
              </w:rPr>
              <w:t>Embedded</w:t>
            </w:r>
          </w:p>
        </w:tc>
      </w:tr>
    </w:tbl>
    <w:p w:rsidR="00ED2F4B" w:rsidRPr="00840C95" w:rsidRDefault="005B38C7" w:rsidP="007421CE">
      <w:pPr>
        <w:contextualSpacing/>
        <w:jc w:val="both"/>
        <w:rPr>
          <w:rFonts w:asciiTheme="majorBidi" w:hAnsiTheme="majorBidi" w:cstheme="majorBidi"/>
          <w:lang w:bidi="ar-EG"/>
        </w:rPr>
      </w:pPr>
      <w:r w:rsidRPr="00840C95">
        <w:rPr>
          <w:rFonts w:asciiTheme="majorBidi" w:hAnsiTheme="majorBidi" w:cstheme="majorBidi"/>
          <w:lang w:bidi="ar-EG"/>
        </w:rPr>
        <w:t xml:space="preserve">Dimension Reduction methods can be divided into two categories. The first one is </w:t>
      </w:r>
      <w:r w:rsidRPr="00914E52">
        <w:rPr>
          <w:rFonts w:asciiTheme="majorBidi" w:hAnsiTheme="majorBidi" w:cstheme="majorBidi"/>
          <w:b/>
          <w:bCs/>
          <w:lang w:bidi="ar-EG"/>
        </w:rPr>
        <w:t>linear</w:t>
      </w:r>
      <w:r w:rsidRPr="00840C95">
        <w:rPr>
          <w:rFonts w:asciiTheme="majorBidi" w:hAnsiTheme="majorBidi" w:cstheme="majorBidi"/>
          <w:lang w:bidi="ar-EG"/>
        </w:rPr>
        <w:t xml:space="preserve"> technique and the second one is </w:t>
      </w:r>
      <w:r w:rsidRPr="00914E52">
        <w:rPr>
          <w:rFonts w:asciiTheme="majorBidi" w:hAnsiTheme="majorBidi" w:cstheme="majorBidi"/>
          <w:b/>
          <w:bCs/>
          <w:lang w:bidi="ar-EG"/>
        </w:rPr>
        <w:t>non-linear</w:t>
      </w:r>
      <w:r w:rsidRPr="00840C95">
        <w:rPr>
          <w:rFonts w:asciiTheme="majorBidi" w:hAnsiTheme="majorBidi" w:cstheme="majorBidi"/>
          <w:lang w:bidi="ar-EG"/>
        </w:rPr>
        <w:t xml:space="preserve"> technique. Each </w:t>
      </w:r>
      <w:r w:rsidR="003B46C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156B39" wp14:editId="6DBF5228">
                <wp:simplePos x="0" y="0"/>
                <wp:positionH relativeFrom="column">
                  <wp:posOffset>-20320</wp:posOffset>
                </wp:positionH>
                <wp:positionV relativeFrom="paragraph">
                  <wp:posOffset>2228953</wp:posOffset>
                </wp:positionV>
                <wp:extent cx="3114675" cy="635"/>
                <wp:effectExtent l="0" t="0" r="9525" b="3175"/>
                <wp:wrapTight wrapText="bothSides">
                  <wp:wrapPolygon edited="0">
                    <wp:start x="0" y="0"/>
                    <wp:lineTo x="0" y="21231"/>
                    <wp:lineTo x="21534" y="21231"/>
                    <wp:lineTo x="2153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6D0E" w:rsidRPr="00542404" w:rsidRDefault="00756D0E" w:rsidP="00542404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542404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Figure</w:t>
                            </w:r>
                            <w:r w:rsidR="00542404" w:rsidRPr="00542404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1</w:t>
                            </w:r>
                            <w:r w:rsidRPr="00542404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:</w:t>
                            </w:r>
                            <w:r w:rsidRPr="00542404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 xml:space="preserve"> MALDI technique where sample is taken from patient and appeared in tissue section, then applying matrix on it with some analyte and finally a laser beam is focused on them to obtain mass spectrum of each 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156B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1.6pt;margin-top:175.5pt;width:245.25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" stroked="f">
                <v:textbox style="mso-fit-shape-to-text:t" inset="0,0,0,0">
                  <w:txbxContent>
                    <w:p w:rsidR="00756D0E" w:rsidRPr="00542404" w:rsidRDefault="00756D0E" w:rsidP="00542404">
                      <w:pPr>
                        <w:pStyle w:val="Caption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542404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Figure</w:t>
                      </w:r>
                      <w:r w:rsidR="00542404" w:rsidRPr="00542404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1</w:t>
                      </w:r>
                      <w:r w:rsidRPr="00542404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:</w:t>
                      </w:r>
                      <w:r w:rsidRPr="00542404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 xml:space="preserve"> MALDI technique where sample is taken from patient and appeared in tissue section, then applying matrix on it with some analyte and finally a laser beam is focused on them to obtain mass spectrum of each pixel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B46CB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311620" wp14:editId="1B2AB380">
                <wp:simplePos x="0" y="0"/>
                <wp:positionH relativeFrom="column">
                  <wp:posOffset>3582079</wp:posOffset>
                </wp:positionH>
                <wp:positionV relativeFrom="paragraph">
                  <wp:posOffset>1478384</wp:posOffset>
                </wp:positionV>
                <wp:extent cx="3093720" cy="635"/>
                <wp:effectExtent l="0" t="0" r="0" b="635"/>
                <wp:wrapTight wrapText="bothSides">
                  <wp:wrapPolygon edited="0">
                    <wp:start x="0" y="0"/>
                    <wp:lineTo x="0" y="20947"/>
                    <wp:lineTo x="21414" y="20947"/>
                    <wp:lineTo x="2141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2404" w:rsidRPr="00542404" w:rsidRDefault="00542404" w:rsidP="00542404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42404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Figure2:</w:t>
                            </w:r>
                            <w:r w:rsidRPr="00542404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 xml:space="preserve"> PCA dimension reduction technique which shows the variance between data from high dimension space to its principal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11620" id="Text Box 8" o:spid="_x0000_s1028" type="#_x0000_t202" style="position:absolute;left:0;text-align:left;margin-left:282.05pt;margin-top:116.4pt;width:243.6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" stroked="f">
                <v:textbox style="mso-fit-shape-to-text:t" inset="0,0,0,0">
                  <w:txbxContent>
                    <w:p w:rsidR="00542404" w:rsidRPr="00542404" w:rsidRDefault="00542404" w:rsidP="00542404">
                      <w:pPr>
                        <w:pStyle w:val="Caption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42404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Figure2:</w:t>
                      </w:r>
                      <w:r w:rsidRPr="00542404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 xml:space="preserve"> PCA dimension reduction technique which shows the variance between data from high dimension space to its principal components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40C95">
        <w:rPr>
          <w:rFonts w:asciiTheme="majorBidi" w:hAnsiTheme="majorBidi" w:cstheme="majorBidi"/>
          <w:lang w:bidi="ar-EG"/>
        </w:rPr>
        <w:t>one has its own advantages and disadvantages, but</w:t>
      </w:r>
      <w:r w:rsidR="006A51EE"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-605</wp:posOffset>
            </wp:positionH>
            <wp:positionV relativeFrom="paragraph">
              <wp:posOffset>192</wp:posOffset>
            </wp:positionV>
            <wp:extent cx="309372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414" y="21379"/>
                <wp:lineTo x="21414" y="0"/>
                <wp:lineTo x="0" y="0"/>
              </wp:wrapPolygon>
            </wp:wrapTight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54"/>
                    <a:stretch/>
                  </pic:blipFill>
                  <pic:spPr bwMode="auto">
                    <a:xfrm>
                      <a:off x="0" y="0"/>
                      <a:ext cx="3093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1EE">
        <w:rPr>
          <w:rFonts w:asciiTheme="majorBidi" w:hAnsiTheme="majorBidi" w:cstheme="majorBidi"/>
          <w:lang w:bidi="ar-EG"/>
        </w:rPr>
        <w:t xml:space="preserve"> </w:t>
      </w:r>
      <w:r w:rsidRPr="00840C95">
        <w:rPr>
          <w:rFonts w:asciiTheme="majorBidi" w:hAnsiTheme="majorBidi" w:cstheme="majorBidi"/>
          <w:lang w:bidi="ar-EG"/>
        </w:rPr>
        <w:t xml:space="preserve">we will go deeper into one example of each one of </w:t>
      </w:r>
      <w:r w:rsidR="00C0323A">
        <w:rPr>
          <w:noProof/>
          <w:lang w:eastAsia="en-US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3634740</wp:posOffset>
            </wp:positionH>
            <wp:positionV relativeFrom="paragraph">
              <wp:posOffset>3787775</wp:posOffset>
            </wp:positionV>
            <wp:extent cx="3093720" cy="1903095"/>
            <wp:effectExtent l="0" t="0" r="0" b="1905"/>
            <wp:wrapTight wrapText="bothSides">
              <wp:wrapPolygon edited="0">
                <wp:start x="0" y="0"/>
                <wp:lineTo x="0" y="21405"/>
                <wp:lineTo x="21414" y="21405"/>
                <wp:lineTo x="21414" y="0"/>
                <wp:lineTo x="0" y="0"/>
              </wp:wrapPolygon>
            </wp:wrapTight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40C95">
        <w:rPr>
          <w:rFonts w:asciiTheme="majorBidi" w:hAnsiTheme="majorBidi" w:cstheme="majorBidi"/>
          <w:lang w:bidi="ar-EG"/>
        </w:rPr>
        <w:t>them.</w:t>
      </w:r>
    </w:p>
    <w:p w:rsidR="00914E52" w:rsidRPr="00542404" w:rsidRDefault="00542404" w:rsidP="00C0323A">
      <w:pPr>
        <w:suppressAutoHyphens w:val="0"/>
        <w:contextualSpacing/>
        <w:jc w:val="center"/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Principle Component Analysis (PCA)</w:t>
      </w:r>
    </w:p>
    <w:p w:rsidR="00914E52" w:rsidRDefault="00914E52" w:rsidP="007421CE">
      <w:pPr>
        <w:suppressAutoHyphens w:val="0"/>
        <w:contextualSpacing/>
        <w:jc w:val="both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It </w:t>
      </w:r>
      <w:r w:rsidRPr="00914E52">
        <w:rPr>
          <w:rFonts w:asciiTheme="majorBidi" w:hAnsiTheme="majorBidi" w:cstheme="majorBidi"/>
          <w:lang w:bidi="ar-EG"/>
        </w:rPr>
        <w:t xml:space="preserve">is the process of computing </w:t>
      </w:r>
      <w:r w:rsidRPr="00542404">
        <w:rPr>
          <w:rFonts w:asciiTheme="majorBidi" w:hAnsiTheme="majorBidi" w:cstheme="majorBidi"/>
          <w:b/>
          <w:bCs/>
          <w:lang w:bidi="ar-EG"/>
        </w:rPr>
        <w:t>the principal components</w:t>
      </w:r>
      <w:r w:rsidRPr="00914E52">
        <w:rPr>
          <w:rFonts w:asciiTheme="majorBidi" w:hAnsiTheme="majorBidi" w:cstheme="majorBidi"/>
          <w:lang w:bidi="ar-EG"/>
        </w:rPr>
        <w:t xml:space="preserve"> and using them to perform a </w:t>
      </w:r>
      <w:hyperlink r:id="rId10" w:tooltip="Change of basis" w:history="1">
        <w:r w:rsidRPr="00914E52">
          <w:rPr>
            <w:rFonts w:asciiTheme="majorBidi" w:hAnsiTheme="majorBidi" w:cstheme="majorBidi"/>
            <w:lang w:bidi="ar-EG"/>
          </w:rPr>
          <w:t>change of basis</w:t>
        </w:r>
      </w:hyperlink>
      <w:r w:rsidR="00541066">
        <w:rPr>
          <w:rFonts w:asciiTheme="majorBidi" w:hAnsiTheme="majorBidi" w:cstheme="majorBidi"/>
          <w:lang w:bidi="ar-EG"/>
        </w:rPr>
        <w:t xml:space="preserve"> on the data and also it is a </w:t>
      </w:r>
      <w:r w:rsidR="00541066" w:rsidRPr="00541066">
        <w:rPr>
          <w:rFonts w:asciiTheme="majorBidi" w:hAnsiTheme="majorBidi" w:cstheme="majorBidi"/>
          <w:b/>
          <w:bCs/>
          <w:lang w:bidi="ar-EG"/>
        </w:rPr>
        <w:t>linear</w:t>
      </w:r>
      <w:r w:rsidR="00541066">
        <w:rPr>
          <w:rFonts w:asciiTheme="majorBidi" w:hAnsiTheme="majorBidi" w:cstheme="majorBidi"/>
          <w:lang w:bidi="ar-EG"/>
        </w:rPr>
        <w:t xml:space="preserve"> dimension reduction technique.</w:t>
      </w:r>
    </w:p>
    <w:p w:rsidR="00542404" w:rsidRPr="00914E52" w:rsidRDefault="008A630C" w:rsidP="007421CE">
      <w:pPr>
        <w:suppressAutoHyphens w:val="0"/>
        <w:contextualSpacing/>
        <w:jc w:val="both"/>
        <w:rPr>
          <w:rFonts w:asciiTheme="majorBidi" w:hAnsiTheme="majorBidi" w:cstheme="majorBidi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F1F5C9" wp14:editId="726EEFAA">
                <wp:simplePos x="0" y="0"/>
                <wp:positionH relativeFrom="column">
                  <wp:posOffset>3709803</wp:posOffset>
                </wp:positionH>
                <wp:positionV relativeFrom="paragraph">
                  <wp:posOffset>1200445</wp:posOffset>
                </wp:positionV>
                <wp:extent cx="3093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2404" w:rsidRPr="00542404" w:rsidRDefault="00542404" w:rsidP="0033569D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3569D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Figure</w:t>
                            </w:r>
                            <w:r w:rsidR="0033569D" w:rsidRPr="0033569D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3:</w:t>
                            </w:r>
                            <w:r w:rsidR="0033569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542404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t-SNE dimension reduction techniq</w:t>
                            </w:r>
                            <w:r w:rsidR="0033569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u</w:t>
                            </w:r>
                            <w:r w:rsidRPr="00542404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22"/>
                                <w:szCs w:val="20"/>
                              </w:rPr>
                              <w:t>e applied on MNIST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1F5C9" id="Text Box 10" o:spid="_x0000_s1029" type="#_x0000_t202" style="position:absolute;left:0;text-align:left;margin-left:292.1pt;margin-top:94.5pt;width:243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" stroked="f">
                <v:textbox style="mso-fit-shape-to-text:t" inset="0,0,0,0">
                  <w:txbxContent>
                    <w:p w:rsidR="00542404" w:rsidRPr="00542404" w:rsidRDefault="00542404" w:rsidP="0033569D">
                      <w:pPr>
                        <w:pStyle w:val="Caption"/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3569D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Figure</w:t>
                      </w:r>
                      <w:r w:rsidR="0033569D" w:rsidRPr="0033569D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3:</w:t>
                      </w:r>
                      <w:r w:rsidR="0033569D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 xml:space="preserve"> </w:t>
                      </w:r>
                      <w:r w:rsidRPr="00542404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t-SNE dimension reduction techniq</w:t>
                      </w:r>
                      <w:r w:rsidR="0033569D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u</w:t>
                      </w:r>
                      <w:r w:rsidRPr="00542404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22"/>
                          <w:szCs w:val="20"/>
                        </w:rPr>
                        <w:t>e applied on MNIST dataset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42404" w:rsidRPr="00542404">
        <w:rPr>
          <w:rFonts w:asciiTheme="majorBidi" w:hAnsiTheme="majorBidi" w:cstheme="majorBidi"/>
          <w:lang w:bidi="ar-EG"/>
        </w:rPr>
        <w:t>PCA is used in </w:t>
      </w:r>
      <w:hyperlink r:id="rId11" w:history="1">
        <w:r w:rsidR="00542404" w:rsidRPr="00542404">
          <w:rPr>
            <w:rFonts w:asciiTheme="majorBidi" w:hAnsiTheme="majorBidi" w:cstheme="majorBidi"/>
            <w:lang w:bidi="ar-EG"/>
          </w:rPr>
          <w:t>exploratory data analysis</w:t>
        </w:r>
      </w:hyperlink>
      <w:r w:rsidR="00542404" w:rsidRPr="00542404">
        <w:rPr>
          <w:rFonts w:asciiTheme="majorBidi" w:hAnsiTheme="majorBidi" w:cstheme="majorBidi"/>
          <w:lang w:bidi="ar-EG"/>
        </w:rPr>
        <w:t> and for making </w:t>
      </w:r>
      <w:r w:rsidR="00542404" w:rsidRPr="00542404">
        <w:rPr>
          <w:rFonts w:asciiTheme="majorBidi" w:hAnsiTheme="majorBidi" w:cstheme="majorBidi"/>
          <w:b/>
          <w:bCs/>
          <w:lang w:bidi="ar-EG"/>
        </w:rPr>
        <w:t>predictive models</w:t>
      </w:r>
      <w:r w:rsidR="00542404" w:rsidRPr="00542404">
        <w:rPr>
          <w:rFonts w:asciiTheme="majorBidi" w:hAnsiTheme="majorBidi" w:cstheme="majorBidi"/>
          <w:lang w:bidi="ar-EG"/>
        </w:rPr>
        <w:t>. It is commonly used for </w:t>
      </w:r>
      <w:r w:rsidR="00542404" w:rsidRPr="00542404">
        <w:rPr>
          <w:rFonts w:asciiTheme="majorBidi" w:hAnsiTheme="majorBidi" w:cstheme="majorBidi"/>
          <w:b/>
          <w:bCs/>
          <w:lang w:bidi="ar-EG"/>
        </w:rPr>
        <w:t>dimensionality reduction</w:t>
      </w:r>
      <w:r w:rsidR="00542404" w:rsidRPr="00542404">
        <w:rPr>
          <w:rFonts w:asciiTheme="majorBidi" w:hAnsiTheme="majorBidi" w:cstheme="majorBidi"/>
          <w:lang w:bidi="ar-EG"/>
        </w:rPr>
        <w:t> by projecting each data point onto only the first few principal components to obtain lower-dimensional data while preserving as much of the data's variation as possible. The first principal component can equivalently</w:t>
      </w:r>
      <w:r w:rsidR="0044395B">
        <w:rPr>
          <w:rFonts w:asciiTheme="majorBidi" w:hAnsiTheme="majorBidi" w:cstheme="majorBidi"/>
          <w:lang w:bidi="ar-EG"/>
        </w:rPr>
        <w:t xml:space="preserve"> be defined as a direction that </w:t>
      </w:r>
      <w:r w:rsidR="00542404" w:rsidRPr="00542404">
        <w:rPr>
          <w:rFonts w:asciiTheme="majorBidi" w:hAnsiTheme="majorBidi" w:cstheme="majorBidi"/>
          <w:b/>
          <w:bCs/>
          <w:lang w:bidi="ar-EG"/>
        </w:rPr>
        <w:t>maximizes</w:t>
      </w:r>
      <w:r w:rsidR="00542404" w:rsidRPr="00542404">
        <w:rPr>
          <w:rFonts w:asciiTheme="majorBidi" w:hAnsiTheme="majorBidi" w:cstheme="majorBidi"/>
          <w:lang w:bidi="ar-EG"/>
        </w:rPr>
        <w:t xml:space="preserve"> the </w:t>
      </w:r>
      <w:r w:rsidR="00542404" w:rsidRPr="002444E0">
        <w:rPr>
          <w:rFonts w:asciiTheme="majorBidi" w:hAnsiTheme="majorBidi" w:cstheme="majorBidi"/>
          <w:u w:val="single"/>
          <w:lang w:bidi="ar-EG"/>
        </w:rPr>
        <w:t>v</w:t>
      </w:r>
      <w:r w:rsidR="00542404" w:rsidRPr="002444E0">
        <w:rPr>
          <w:rFonts w:asciiTheme="majorBidi" w:hAnsiTheme="majorBidi" w:cstheme="majorBidi"/>
          <w:u w:val="single"/>
          <w:lang w:bidi="ar-EG"/>
        </w:rPr>
        <w:t>ariance</w:t>
      </w:r>
      <w:r w:rsidR="00542404">
        <w:rPr>
          <w:rFonts w:asciiTheme="majorBidi" w:hAnsiTheme="majorBidi" w:cstheme="majorBidi"/>
          <w:lang w:bidi="ar-EG"/>
        </w:rPr>
        <w:t xml:space="preserve"> of the projected data (</w:t>
      </w:r>
      <w:r w:rsidR="00542404" w:rsidRPr="002444E0">
        <w:rPr>
          <w:rFonts w:asciiTheme="majorBidi" w:hAnsiTheme="majorBidi" w:cstheme="majorBidi"/>
          <w:i/>
          <w:iCs/>
          <w:lang w:bidi="ar-EG"/>
        </w:rPr>
        <w:t>Figure2</w:t>
      </w:r>
      <w:r w:rsidR="00542404">
        <w:rPr>
          <w:rFonts w:asciiTheme="majorBidi" w:hAnsiTheme="majorBidi" w:cstheme="majorBidi"/>
          <w:lang w:bidi="ar-EG"/>
        </w:rPr>
        <w:t>).</w:t>
      </w:r>
    </w:p>
    <w:p w:rsidR="005B38C7" w:rsidRPr="00542404" w:rsidRDefault="00914E52" w:rsidP="00C0323A">
      <w:pPr>
        <w:suppressAutoHyphens w:val="0"/>
        <w:contextualSpacing/>
        <w:jc w:val="center"/>
        <w:rPr>
          <w:rFonts w:asciiTheme="majorBidi" w:hAnsiTheme="majorBidi" w:cstheme="majorBidi"/>
          <w:b/>
          <w:bCs/>
          <w:color w:val="C00000"/>
        </w:rPr>
      </w:pPr>
      <w:proofErr w:type="gramStart"/>
      <w:r w:rsidRPr="00542404">
        <w:rPr>
          <w:rFonts w:asciiTheme="majorBidi" w:hAnsiTheme="majorBidi" w:cstheme="majorBidi"/>
          <w:b/>
          <w:bCs/>
          <w:color w:val="C00000"/>
        </w:rPr>
        <w:t>t-distributed</w:t>
      </w:r>
      <w:proofErr w:type="gramEnd"/>
      <w:r w:rsidRPr="00542404">
        <w:rPr>
          <w:rFonts w:asciiTheme="majorBidi" w:hAnsiTheme="majorBidi" w:cstheme="majorBidi"/>
          <w:b/>
          <w:bCs/>
          <w:color w:val="C00000"/>
        </w:rPr>
        <w:t xml:space="preserve"> Neighborhood Sto</w:t>
      </w:r>
      <w:r w:rsidR="00542404">
        <w:rPr>
          <w:rFonts w:asciiTheme="majorBidi" w:hAnsiTheme="majorBidi" w:cstheme="majorBidi"/>
          <w:b/>
          <w:bCs/>
          <w:color w:val="C00000"/>
        </w:rPr>
        <w:t>chastic Embedding (</w:t>
      </w:r>
      <w:r w:rsidR="00542404">
        <w:rPr>
          <w:rFonts w:asciiTheme="majorBidi" w:hAnsiTheme="majorBidi" w:cstheme="majorBidi"/>
          <w:b/>
          <w:bCs/>
          <w:color w:val="C00000"/>
        </w:rPr>
        <w:t>t-SNE</w:t>
      </w:r>
      <w:r w:rsidR="00542404">
        <w:rPr>
          <w:rFonts w:asciiTheme="majorBidi" w:hAnsiTheme="majorBidi" w:cstheme="majorBidi"/>
          <w:b/>
          <w:bCs/>
          <w:color w:val="C00000"/>
        </w:rPr>
        <w:t>)</w:t>
      </w:r>
    </w:p>
    <w:p w:rsidR="0044395B" w:rsidRPr="0044395B" w:rsidRDefault="00541066" w:rsidP="007421CE">
      <w:pPr>
        <w:contextualSpacing/>
        <w:jc w:val="both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lang w:bidi="ar-EG"/>
        </w:rPr>
        <w:t xml:space="preserve">It </w:t>
      </w:r>
      <w:r w:rsidRPr="00541066">
        <w:rPr>
          <w:rFonts w:asciiTheme="majorBidi" w:hAnsiTheme="majorBidi" w:cstheme="majorBidi"/>
          <w:lang w:bidi="ar-EG"/>
        </w:rPr>
        <w:t>is a </w:t>
      </w:r>
      <w:r w:rsidRPr="00541066">
        <w:rPr>
          <w:rFonts w:asciiTheme="majorBidi" w:hAnsiTheme="majorBidi" w:cstheme="majorBidi"/>
          <w:b/>
          <w:bCs/>
          <w:lang w:bidi="ar-EG"/>
        </w:rPr>
        <w:t>machine learning algorithm</w:t>
      </w:r>
      <w:r w:rsidRPr="00541066">
        <w:rPr>
          <w:rFonts w:asciiTheme="majorBidi" w:hAnsiTheme="majorBidi" w:cstheme="majorBidi"/>
          <w:lang w:bidi="ar-EG"/>
        </w:rPr>
        <w:t xml:space="preserve"> for </w:t>
      </w:r>
      <w:r w:rsidRPr="00541066">
        <w:rPr>
          <w:rFonts w:asciiTheme="majorBidi" w:hAnsiTheme="majorBidi" w:cstheme="majorBidi"/>
          <w:b/>
          <w:bCs/>
          <w:lang w:bidi="ar-EG"/>
        </w:rPr>
        <w:t>visualization</w:t>
      </w:r>
      <w:r w:rsidRPr="00541066">
        <w:rPr>
          <w:rFonts w:asciiTheme="majorBidi" w:hAnsiTheme="majorBidi" w:cstheme="majorBidi"/>
          <w:lang w:bidi="ar-EG"/>
        </w:rPr>
        <w:t xml:space="preserve"> based on </w:t>
      </w:r>
      <w:r w:rsidRPr="00541066">
        <w:rPr>
          <w:rFonts w:asciiTheme="majorBidi" w:hAnsiTheme="majorBidi" w:cstheme="majorBidi"/>
          <w:b/>
          <w:bCs/>
          <w:lang w:bidi="ar-EG"/>
        </w:rPr>
        <w:t>Stochastic Neighbor Embedding</w:t>
      </w:r>
      <w:r>
        <w:rPr>
          <w:rFonts w:asciiTheme="majorBidi" w:hAnsiTheme="majorBidi" w:cstheme="majorBidi"/>
          <w:b/>
          <w:bCs/>
          <w:lang w:bidi="ar-EG"/>
        </w:rPr>
        <w:t xml:space="preserve"> </w:t>
      </w:r>
      <w:r w:rsidRPr="00541066">
        <w:rPr>
          <w:rFonts w:asciiTheme="majorBidi" w:hAnsiTheme="majorBidi" w:cstheme="majorBidi"/>
          <w:lang w:bidi="ar-EG"/>
        </w:rPr>
        <w:t>and</w:t>
      </w:r>
      <w:r>
        <w:rPr>
          <w:rFonts w:asciiTheme="majorBidi" w:hAnsiTheme="majorBidi" w:cstheme="majorBidi"/>
          <w:lang w:bidi="ar-EG"/>
        </w:rPr>
        <w:t xml:space="preserve"> also it is a </w:t>
      </w:r>
      <w:r w:rsidRPr="00541066">
        <w:rPr>
          <w:rFonts w:asciiTheme="majorBidi" w:hAnsiTheme="majorBidi" w:cstheme="majorBidi"/>
          <w:b/>
          <w:bCs/>
          <w:lang w:bidi="ar-EG"/>
        </w:rPr>
        <w:t>non-linear</w:t>
      </w:r>
      <w:r>
        <w:rPr>
          <w:rFonts w:asciiTheme="majorBidi" w:hAnsiTheme="majorBidi" w:cstheme="majorBidi"/>
          <w:b/>
          <w:bCs/>
          <w:lang w:bidi="ar-EG"/>
        </w:rPr>
        <w:t xml:space="preserve"> </w:t>
      </w:r>
      <w:r>
        <w:rPr>
          <w:rFonts w:asciiTheme="majorBidi" w:hAnsiTheme="majorBidi" w:cstheme="majorBidi"/>
          <w:lang w:bidi="ar-EG"/>
        </w:rPr>
        <w:t>dimension reduction technique.</w:t>
      </w:r>
      <w:r w:rsidR="003B46CB">
        <w:rPr>
          <w:rFonts w:asciiTheme="majorBidi" w:hAnsiTheme="majorBidi" w:cstheme="majorBidi"/>
          <w:lang w:bidi="ar-EG"/>
        </w:rPr>
        <w:t xml:space="preserve"> </w:t>
      </w:r>
      <w:r w:rsidR="0044395B">
        <w:t>The t-SN</w:t>
      </w:r>
      <w:r w:rsidR="0044395B" w:rsidRPr="0044395B">
        <w:rPr>
          <w:rFonts w:asciiTheme="majorBidi" w:hAnsiTheme="majorBidi" w:cstheme="majorBidi"/>
        </w:rPr>
        <w:t xml:space="preserve">E algorithm comprises </w:t>
      </w:r>
      <w:r w:rsidR="0044395B" w:rsidRPr="003B46CB">
        <w:rPr>
          <w:rFonts w:asciiTheme="majorBidi" w:hAnsiTheme="majorBidi" w:cstheme="majorBidi"/>
          <w:b/>
          <w:bCs/>
        </w:rPr>
        <w:t>two</w:t>
      </w:r>
      <w:r w:rsidR="0044395B" w:rsidRPr="0044395B">
        <w:rPr>
          <w:rFonts w:asciiTheme="majorBidi" w:hAnsiTheme="majorBidi" w:cstheme="majorBidi"/>
        </w:rPr>
        <w:t xml:space="preserve"> main stages. First, t-SNE constructs a </w:t>
      </w:r>
      <w:r w:rsidR="0044395B" w:rsidRPr="003B46CB">
        <w:rPr>
          <w:rFonts w:asciiTheme="majorBidi" w:hAnsiTheme="majorBidi" w:cstheme="majorBidi"/>
          <w:b/>
          <w:bCs/>
        </w:rPr>
        <w:t>probability distribution</w:t>
      </w:r>
      <w:r w:rsidR="0044395B" w:rsidRPr="0044395B">
        <w:rPr>
          <w:rFonts w:asciiTheme="majorBidi" w:hAnsiTheme="majorBidi" w:cstheme="majorBidi"/>
        </w:rPr>
        <w:t xml:space="preserve"> over pairs of high-dimensional objects in such a way that </w:t>
      </w:r>
      <w:r w:rsidR="0044395B" w:rsidRPr="003B46CB">
        <w:rPr>
          <w:rFonts w:asciiTheme="majorBidi" w:hAnsiTheme="majorBidi" w:cstheme="majorBidi"/>
          <w:i/>
          <w:iCs/>
          <w:u w:val="single"/>
        </w:rPr>
        <w:t>similar objects are assigned a higher probability while dissimilar points are assigned a lower probability</w:t>
      </w:r>
      <w:r w:rsidR="0044395B" w:rsidRPr="0044395B">
        <w:rPr>
          <w:rFonts w:asciiTheme="majorBidi" w:hAnsiTheme="majorBidi" w:cstheme="majorBidi"/>
        </w:rPr>
        <w:t xml:space="preserve">. Second, t-SNE defines a similar probability distribution over the points in the low-dimensional map, and it </w:t>
      </w:r>
      <w:r w:rsidR="0044395B" w:rsidRPr="008A630C">
        <w:rPr>
          <w:rFonts w:asciiTheme="majorBidi" w:hAnsiTheme="majorBidi" w:cstheme="majorBidi"/>
          <w:b/>
          <w:bCs/>
        </w:rPr>
        <w:t>minimizes</w:t>
      </w:r>
      <w:r w:rsidR="0044395B" w:rsidRPr="0044395B">
        <w:rPr>
          <w:rFonts w:asciiTheme="majorBidi" w:hAnsiTheme="majorBidi" w:cstheme="majorBidi"/>
        </w:rPr>
        <w:t xml:space="preserve"> the Kullback–Leibler divergence (</w:t>
      </w:r>
      <w:r w:rsidR="0044395B" w:rsidRPr="008A630C">
        <w:rPr>
          <w:rFonts w:asciiTheme="majorBidi" w:hAnsiTheme="majorBidi" w:cstheme="majorBidi"/>
          <w:i/>
          <w:iCs/>
        </w:rPr>
        <w:t>KL divergence</w:t>
      </w:r>
      <w:r w:rsidR="0044395B" w:rsidRPr="0044395B">
        <w:rPr>
          <w:rFonts w:asciiTheme="majorBidi" w:hAnsiTheme="majorBidi" w:cstheme="majorBidi"/>
        </w:rPr>
        <w:t>) between the two distributions with respect to the locations of the points in the map. While the original algorithm uses the </w:t>
      </w:r>
      <w:r w:rsidR="0044395B" w:rsidRPr="008A630C">
        <w:rPr>
          <w:rFonts w:asciiTheme="majorBidi" w:hAnsiTheme="majorBidi" w:cstheme="majorBidi"/>
          <w:b/>
          <w:bCs/>
        </w:rPr>
        <w:t>Euclidean distance</w:t>
      </w:r>
      <w:r w:rsidR="0044395B" w:rsidRPr="0044395B">
        <w:rPr>
          <w:rFonts w:asciiTheme="majorBidi" w:hAnsiTheme="majorBidi" w:cstheme="majorBidi"/>
        </w:rPr>
        <w:t> between objects as the base of its similarity metric, this can be changed as appropriate.</w:t>
      </w:r>
    </w:p>
    <w:p w:rsidR="0020516A" w:rsidRDefault="003B46CB" w:rsidP="007421CE">
      <w:pPr>
        <w:jc w:val="both"/>
        <w:rPr>
          <w:rFonts w:asciiTheme="majorBidi" w:hAnsiTheme="majorBidi" w:cstheme="majorBidi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158972</wp:posOffset>
            </wp:positionH>
            <wp:positionV relativeFrom="paragraph">
              <wp:posOffset>-525750</wp:posOffset>
            </wp:positionV>
            <wp:extent cx="2817495" cy="1372870"/>
            <wp:effectExtent l="0" t="0" r="1905" b="0"/>
            <wp:wrapTight wrapText="bothSides">
              <wp:wrapPolygon edited="0">
                <wp:start x="0" y="0"/>
                <wp:lineTo x="0" y="21280"/>
                <wp:lineTo x="21469" y="21280"/>
                <wp:lineTo x="21469" y="0"/>
                <wp:lineTo x="0" y="0"/>
              </wp:wrapPolygon>
            </wp:wrapTight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4395B" w:rsidRPr="0044395B">
        <w:rPr>
          <w:rFonts w:asciiTheme="majorBidi" w:hAnsiTheme="majorBidi" w:cstheme="majorBidi"/>
        </w:rPr>
        <w:t>t-SNE</w:t>
      </w:r>
      <w:proofErr w:type="gramEnd"/>
      <w:r w:rsidR="0044395B" w:rsidRPr="0044395B">
        <w:rPr>
          <w:rFonts w:asciiTheme="majorBidi" w:hAnsiTheme="majorBidi" w:cstheme="majorBidi"/>
        </w:rPr>
        <w:t xml:space="preserve"> has been used for visualization in a wide range of applications, including </w:t>
      </w:r>
      <w:r w:rsidR="0044395B" w:rsidRPr="008A630C">
        <w:rPr>
          <w:rFonts w:asciiTheme="majorBidi" w:hAnsiTheme="majorBidi" w:cstheme="majorBidi"/>
          <w:i/>
          <w:iCs/>
          <w:u w:val="single"/>
        </w:rPr>
        <w:t>computer security research, music analysis, cancer research, bioinformatics and biomedical signal processing</w:t>
      </w:r>
      <w:r w:rsidR="0044395B" w:rsidRPr="0044395B">
        <w:rPr>
          <w:rFonts w:asciiTheme="majorBidi" w:hAnsiTheme="majorBidi" w:cstheme="majorBidi"/>
        </w:rPr>
        <w:t>. It is often used to visualize high-level representations learned by an </w:t>
      </w:r>
      <w:r w:rsidR="0044395B" w:rsidRPr="008A630C">
        <w:rPr>
          <w:rFonts w:asciiTheme="majorBidi" w:hAnsiTheme="majorBidi" w:cstheme="majorBidi"/>
          <w:i/>
          <w:iCs/>
          <w:u w:val="single"/>
        </w:rPr>
        <w:t>artificial neural network</w:t>
      </w:r>
      <w:r w:rsidR="0044395B" w:rsidRPr="0044395B">
        <w:rPr>
          <w:rFonts w:asciiTheme="majorBidi" w:hAnsiTheme="majorBidi" w:cstheme="majorBidi"/>
        </w:rPr>
        <w:t>.</w:t>
      </w:r>
    </w:p>
    <w:p w:rsidR="008A630C" w:rsidRPr="00840C95" w:rsidRDefault="008A630C" w:rsidP="00C0323A">
      <w:pPr>
        <w:pStyle w:val="ListParagraph"/>
        <w:numPr>
          <w:ilvl w:val="0"/>
          <w:numId w:val="1"/>
        </w:numPr>
        <w:jc w:val="center"/>
        <w:rPr>
          <w:rFonts w:asciiTheme="majorBidi" w:hAnsiTheme="majorBidi" w:cstheme="majorBidi"/>
          <w:color w:val="0070C0"/>
          <w:sz w:val="28"/>
          <w:szCs w:val="22"/>
          <w:lang w:bidi="ar-EG"/>
        </w:rPr>
      </w:pPr>
      <w:bookmarkStart w:id="0" w:name="_GoBack"/>
      <w:bookmarkEnd w:id="0"/>
      <w:r>
        <w:rPr>
          <w:rFonts w:asciiTheme="majorBidi" w:hAnsiTheme="majorBidi" w:cstheme="majorBidi"/>
          <w:color w:val="0070C0"/>
          <w:sz w:val="28"/>
          <w:szCs w:val="22"/>
          <w:lang w:bidi="ar-EG"/>
        </w:rPr>
        <w:t>RESULTS</w:t>
      </w:r>
    </w:p>
    <w:p w:rsidR="008A630C" w:rsidRPr="00840C95" w:rsidRDefault="008A630C" w:rsidP="007421CE">
      <w:pPr>
        <w:jc w:val="both"/>
        <w:rPr>
          <w:rFonts w:asciiTheme="majorBidi" w:hAnsiTheme="majorBidi" w:cstheme="majorBidi"/>
          <w:rtl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/>
          <w:rtl/>
          <w:lang w:bidi="ar-EG"/>
        </w:rPr>
      </w:pPr>
    </w:p>
    <w:p w:rsidR="0020516A" w:rsidRPr="00840C95" w:rsidRDefault="0020516A" w:rsidP="007421CE">
      <w:pPr>
        <w:contextualSpacing/>
        <w:jc w:val="both"/>
        <w:rPr>
          <w:rFonts w:asciiTheme="majorBidi" w:hAnsiTheme="majorBidi" w:cstheme="majorBidi" w:hint="cs"/>
          <w:lang w:bidi="ar-EG"/>
        </w:rPr>
      </w:pPr>
    </w:p>
    <w:sectPr w:rsidR="0020516A" w:rsidRPr="00840C95" w:rsidSect="0020516A">
      <w:type w:val="continuous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403"/>
    <w:multiLevelType w:val="multilevel"/>
    <w:tmpl w:val="2AAEB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C0000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C97C9E"/>
    <w:multiLevelType w:val="hybridMultilevel"/>
    <w:tmpl w:val="A3F0D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C5975"/>
    <w:multiLevelType w:val="hybridMultilevel"/>
    <w:tmpl w:val="D546847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82F2D"/>
    <w:multiLevelType w:val="hybridMultilevel"/>
    <w:tmpl w:val="D546847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008AA"/>
    <w:multiLevelType w:val="hybridMultilevel"/>
    <w:tmpl w:val="3EDCD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6A"/>
    <w:rsid w:val="00010EEF"/>
    <w:rsid w:val="00184688"/>
    <w:rsid w:val="001C3891"/>
    <w:rsid w:val="0020516A"/>
    <w:rsid w:val="002444E0"/>
    <w:rsid w:val="002C3ED5"/>
    <w:rsid w:val="0033569D"/>
    <w:rsid w:val="003B46CB"/>
    <w:rsid w:val="0044395B"/>
    <w:rsid w:val="004A13BC"/>
    <w:rsid w:val="00541066"/>
    <w:rsid w:val="00542404"/>
    <w:rsid w:val="005B38C7"/>
    <w:rsid w:val="006A51EE"/>
    <w:rsid w:val="006B36AD"/>
    <w:rsid w:val="007421CE"/>
    <w:rsid w:val="00756D0E"/>
    <w:rsid w:val="00782960"/>
    <w:rsid w:val="00840C95"/>
    <w:rsid w:val="00843886"/>
    <w:rsid w:val="00844E18"/>
    <w:rsid w:val="008A630C"/>
    <w:rsid w:val="00914E52"/>
    <w:rsid w:val="00C0323A"/>
    <w:rsid w:val="00E25C32"/>
    <w:rsid w:val="00ED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9842"/>
  <w15:chartTrackingRefBased/>
  <w15:docId w15:val="{D9E43527-21F4-478B-9705-7EDD4275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16A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6A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843886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44E1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D0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91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542404"/>
  </w:style>
  <w:style w:type="paragraph" w:styleId="NormalWeb">
    <w:name w:val="Normal (Web)"/>
    <w:basedOn w:val="Normal"/>
    <w:uiPriority w:val="99"/>
    <w:semiHidden/>
    <w:unhideWhenUsed/>
    <w:rsid w:val="0044395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lecul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on" TargetMode="External"/><Relationship Id="rId11" Type="http://schemas.openxmlformats.org/officeDocument/2006/relationships/hyperlink" Target="https://en.wikipedia.org/wiki/Exploratory_data_analysis" TargetMode="External"/><Relationship Id="rId5" Type="http://schemas.openxmlformats.org/officeDocument/2006/relationships/hyperlink" Target="https://en.wikipedia.org/wiki/Ionization" TargetMode="External"/><Relationship Id="rId10" Type="http://schemas.openxmlformats.org/officeDocument/2006/relationships/hyperlink" Target="https://en.wikipedia.org/wiki/Change_of_bas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Mostafa Yehia</cp:lastModifiedBy>
  <cp:revision>12</cp:revision>
  <cp:lastPrinted>2021-01-02T23:57:00Z</cp:lastPrinted>
  <dcterms:created xsi:type="dcterms:W3CDTF">2021-01-01T14:03:00Z</dcterms:created>
  <dcterms:modified xsi:type="dcterms:W3CDTF">2021-01-03T00:05:00Z</dcterms:modified>
</cp:coreProperties>
</file>