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FD9EA" w14:textId="77777777" w:rsidR="00447863" w:rsidRDefault="00000000">
      <w:pPr>
        <w:spacing w:after="0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30j0zll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CSE 400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 Final Year Design Project (FYDP)</w:t>
      </w:r>
    </w:p>
    <w:p w14:paraId="45B7A120" w14:textId="77777777" w:rsidR="00447863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Reflective Journal Entry</w:t>
      </w:r>
    </w:p>
    <w:p w14:paraId="30AD2E87" w14:textId="77777777" w:rsidR="00447863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United International University (UIU)</w:t>
      </w:r>
    </w:p>
    <w:p w14:paraId="7EDECC14" w14:textId="77777777" w:rsidR="00447863" w:rsidRDefault="00447863">
      <w:pPr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Style11"/>
        <w:tblW w:w="92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8"/>
        <w:gridCol w:w="3096"/>
        <w:gridCol w:w="1672"/>
      </w:tblGrid>
      <w:tr w:rsidR="00447863" w14:paraId="1BB328E5" w14:textId="77777777">
        <w:trPr>
          <w:trHeight w:val="650"/>
        </w:trPr>
        <w:tc>
          <w:tcPr>
            <w:tcW w:w="4518" w:type="dxa"/>
          </w:tcPr>
          <w:p w14:paraId="44480FB4" w14:textId="1E45DD77" w:rsidR="00447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Name: </w:t>
            </w:r>
            <w:r w:rsidR="00632E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Ibtida Ara</w:t>
            </w:r>
          </w:p>
        </w:tc>
        <w:tc>
          <w:tcPr>
            <w:tcW w:w="3096" w:type="dxa"/>
          </w:tcPr>
          <w:p w14:paraId="1B8F50B9" w14:textId="77777777" w:rsidR="00447863" w:rsidRDefault="004478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2" w:type="dxa"/>
          </w:tcPr>
          <w:p w14:paraId="641884FF" w14:textId="43A7EC19" w:rsidR="00447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Sec: </w:t>
            </w:r>
            <w:r w:rsidR="00632E6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J</w:t>
            </w:r>
          </w:p>
        </w:tc>
      </w:tr>
      <w:tr w:rsidR="00447863" w14:paraId="15E0E9A2" w14:textId="77777777">
        <w:trPr>
          <w:trHeight w:val="501"/>
        </w:trPr>
        <w:tc>
          <w:tcPr>
            <w:tcW w:w="4518" w:type="dxa"/>
          </w:tcPr>
          <w:p w14:paraId="43348F24" w14:textId="1B309654" w:rsidR="00447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Group: </w:t>
            </w:r>
            <w:r w:rsidR="00632E69" w:rsidRPr="00632E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262-074</w:t>
            </w:r>
          </w:p>
        </w:tc>
        <w:tc>
          <w:tcPr>
            <w:tcW w:w="3096" w:type="dxa"/>
          </w:tcPr>
          <w:p w14:paraId="52642986" w14:textId="34DAD39C" w:rsidR="00447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Date: </w:t>
            </w:r>
            <w:r w:rsidR="00632E69" w:rsidRPr="00632E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 July</w:t>
            </w:r>
            <w:r w:rsidR="00AA0BD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  <w:r w:rsidR="00632E69" w:rsidRPr="00632E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2026</w:t>
            </w:r>
          </w:p>
        </w:tc>
        <w:tc>
          <w:tcPr>
            <w:tcW w:w="1672" w:type="dxa"/>
          </w:tcPr>
          <w:p w14:paraId="6799E486" w14:textId="1C1952C0" w:rsidR="0044786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1" w:name="_gjdgxs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Week: </w:t>
            </w:r>
            <w:r w:rsidR="00632E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</w:tbl>
    <w:p w14:paraId="706FB67A" w14:textId="77777777" w:rsidR="00447863" w:rsidRDefault="00447863">
      <w:pPr>
        <w:rPr>
          <w:rFonts w:ascii="Times New Roman" w:eastAsia="Times New Roman" w:hAnsi="Times New Roman" w:cs="Times New Roman"/>
        </w:rPr>
      </w:pPr>
    </w:p>
    <w:tbl>
      <w:tblPr>
        <w:tblStyle w:val="Style12"/>
        <w:tblW w:w="93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30"/>
        <w:gridCol w:w="2104"/>
      </w:tblGrid>
      <w:tr w:rsidR="00447863" w14:paraId="7A30A6C3" w14:textId="77777777">
        <w:trPr>
          <w:trHeight w:val="773"/>
        </w:trPr>
        <w:tc>
          <w:tcPr>
            <w:tcW w:w="7230" w:type="dxa"/>
            <w:shd w:val="clear" w:color="auto" w:fill="D9D9D9"/>
            <w:vAlign w:val="center"/>
          </w:tcPr>
          <w:p w14:paraId="08B8633B" w14:textId="77777777" w:rsidR="0044786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Reflective Entry (Weekly activities)</w:t>
            </w:r>
          </w:p>
        </w:tc>
        <w:tc>
          <w:tcPr>
            <w:tcW w:w="2104" w:type="dxa"/>
            <w:shd w:val="clear" w:color="auto" w:fill="D9D9D9"/>
            <w:vAlign w:val="center"/>
          </w:tcPr>
          <w:p w14:paraId="24C37A1E" w14:textId="77777777" w:rsidR="0044786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Signature and remarks of faculty</w:t>
            </w:r>
          </w:p>
        </w:tc>
      </w:tr>
      <w:tr w:rsidR="00447863" w14:paraId="25817E6B" w14:textId="77777777">
        <w:trPr>
          <w:trHeight w:val="8508"/>
        </w:trPr>
        <w:tc>
          <w:tcPr>
            <w:tcW w:w="7230" w:type="dxa"/>
          </w:tcPr>
          <w:p w14:paraId="58A78844" w14:textId="10CAAA26" w:rsidR="004B3A98" w:rsidRPr="00B70610" w:rsidRDefault="004B3A98" w:rsidP="004B3A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0610">
              <w:rPr>
                <w:rFonts w:ascii="Times New Roman" w:eastAsia="Times New Roman" w:hAnsi="Times New Roman" w:cs="Times New Roman"/>
              </w:rPr>
              <w:t>This week we reviewed the FYDP-I Handbook's CEP/CEA attributes and mapped our topic "</w:t>
            </w:r>
            <w:r w:rsidRPr="00B70610">
              <w:rPr>
                <w:rFonts w:ascii="Times New Roman" w:eastAsia="Times New Roman" w:hAnsi="Times New Roman" w:cs="Times New Roman"/>
                <w:b/>
                <w:bCs/>
              </w:rPr>
              <w:t>Benchmarking Large Language Models for Bangladeshi Statutory Law: A Study on Accuracy and Hallucination in Bangla</w:t>
            </w:r>
            <w:r w:rsidRPr="00B70610">
              <w:rPr>
                <w:rFonts w:ascii="Times New Roman" w:eastAsia="Times New Roman" w:hAnsi="Times New Roman" w:cs="Times New Roman"/>
              </w:rPr>
              <w:t>" against them.</w:t>
            </w:r>
          </w:p>
          <w:p w14:paraId="2E237B16" w14:textId="77777777" w:rsidR="004B3A98" w:rsidRPr="00B70610" w:rsidRDefault="004B3A98" w:rsidP="004B3A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2235C16D" w14:textId="77777777" w:rsidR="004B3A98" w:rsidRPr="00B70610" w:rsidRDefault="004B3A98" w:rsidP="004B3A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0610">
              <w:rPr>
                <w:rFonts w:ascii="Times New Roman" w:eastAsia="Times New Roman" w:hAnsi="Times New Roman" w:cs="Times New Roman"/>
                <w:b/>
                <w:bCs/>
              </w:rPr>
              <w:t>1. Mapping with P1–P7 and A1–A5:</w:t>
            </w:r>
          </w:p>
          <w:p w14:paraId="034A428D" w14:textId="77777777" w:rsidR="004B3A98" w:rsidRPr="00B70610" w:rsidRDefault="004B3A98" w:rsidP="004B3A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52E7C76E" w14:textId="77777777" w:rsidR="004B3A98" w:rsidRPr="00B70610" w:rsidRDefault="004B3A98" w:rsidP="004B3A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0610">
              <w:rPr>
                <w:rFonts w:ascii="Times New Roman" w:eastAsia="Times New Roman" w:hAnsi="Times New Roman" w:cs="Times New Roman"/>
                <w:b/>
                <w:bCs/>
              </w:rPr>
              <w:t>Complex Engineering Problem:</w:t>
            </w:r>
          </w:p>
          <w:p w14:paraId="20DAA740" w14:textId="77777777" w:rsidR="004B3A98" w:rsidRPr="00B70610" w:rsidRDefault="004B3A98" w:rsidP="004B3A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7F4EF606" w14:textId="2D5E4854" w:rsidR="004B3A98" w:rsidRPr="00B70610" w:rsidRDefault="004B3A98" w:rsidP="004B3A9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0610">
              <w:rPr>
                <w:rFonts w:ascii="Times New Roman" w:eastAsia="Times New Roman" w:hAnsi="Times New Roman" w:cs="Times New Roman"/>
                <w:b/>
                <w:bCs/>
              </w:rPr>
              <w:t>P1 (Depth of Knowledge):</w:t>
            </w:r>
            <w:r w:rsidRPr="00B70610">
              <w:rPr>
                <w:rFonts w:ascii="Times New Roman" w:eastAsia="Times New Roman" w:hAnsi="Times New Roman" w:cs="Times New Roman"/>
              </w:rPr>
              <w:t xml:space="preserve"> Requires NLP, LLMs, and Bangla legal text analysis.</w:t>
            </w:r>
          </w:p>
          <w:p w14:paraId="134131BA" w14:textId="77777777" w:rsidR="004B3A98" w:rsidRPr="00B70610" w:rsidRDefault="004B3A98" w:rsidP="004B3A9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0610">
              <w:rPr>
                <w:rFonts w:ascii="Times New Roman" w:eastAsia="Times New Roman" w:hAnsi="Times New Roman" w:cs="Times New Roman"/>
                <w:b/>
                <w:bCs/>
              </w:rPr>
              <w:t>P4 (Familiarity of Issues):</w:t>
            </w:r>
            <w:r w:rsidRPr="00B70610">
              <w:rPr>
                <w:rFonts w:ascii="Times New Roman" w:eastAsia="Times New Roman" w:hAnsi="Times New Roman" w:cs="Times New Roman"/>
              </w:rPr>
              <w:t xml:space="preserve"> No standardized native Bangla MCQ benchmark exists for this domain.</w:t>
            </w:r>
          </w:p>
          <w:p w14:paraId="503658C9" w14:textId="02420606" w:rsidR="004B3A98" w:rsidRPr="00B70610" w:rsidRDefault="004B3A98" w:rsidP="004B3A9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0610">
              <w:rPr>
                <w:rFonts w:ascii="Times New Roman" w:eastAsia="Times New Roman" w:hAnsi="Times New Roman" w:cs="Times New Roman"/>
                <w:b/>
                <w:bCs/>
              </w:rPr>
              <w:t>P6 (Stakeholder Involvement):</w:t>
            </w:r>
            <w:r w:rsidRPr="00B70610">
              <w:rPr>
                <w:rFonts w:ascii="Times New Roman" w:eastAsia="Times New Roman" w:hAnsi="Times New Roman" w:cs="Times New Roman"/>
              </w:rPr>
              <w:t xml:space="preserve"> Balances demand for automated legal info against the risk of AI hallucinations misleading citizens.</w:t>
            </w:r>
          </w:p>
          <w:p w14:paraId="3405962B" w14:textId="77777777" w:rsidR="004B3A98" w:rsidRPr="00B70610" w:rsidRDefault="004B3A98" w:rsidP="004B3A98">
            <w:pPr>
              <w:pStyle w:val="ListParagraph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4FF8F2CE" w14:textId="77777777" w:rsidR="004B3A98" w:rsidRPr="00B70610" w:rsidRDefault="004B3A98" w:rsidP="004B3A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0610">
              <w:rPr>
                <w:rFonts w:ascii="Times New Roman" w:eastAsia="Times New Roman" w:hAnsi="Times New Roman" w:cs="Times New Roman"/>
                <w:b/>
                <w:bCs/>
              </w:rPr>
              <w:t>Complex Engineering Activity:</w:t>
            </w:r>
          </w:p>
          <w:p w14:paraId="1C87B63C" w14:textId="77777777" w:rsidR="004B3A98" w:rsidRPr="00B70610" w:rsidRDefault="004B3A98" w:rsidP="004B3A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1D66D6C5" w14:textId="77777777" w:rsidR="004B3A98" w:rsidRPr="00B70610" w:rsidRDefault="004B3A98" w:rsidP="004B3A9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0610">
              <w:rPr>
                <w:rFonts w:ascii="Times New Roman" w:eastAsia="Times New Roman" w:hAnsi="Times New Roman" w:cs="Times New Roman"/>
                <w:b/>
                <w:bCs/>
              </w:rPr>
              <w:t>A1 (Range of Resources)</w:t>
            </w:r>
            <w:r w:rsidRPr="00B70610">
              <w:rPr>
                <w:rFonts w:ascii="Times New Roman" w:eastAsia="Times New Roman" w:hAnsi="Times New Roman" w:cs="Times New Roman"/>
              </w:rPr>
              <w:t>: Uses PDF/OCR parsers, validation frameworks, and multiple LLM APIs.</w:t>
            </w:r>
          </w:p>
          <w:p w14:paraId="0D49F52C" w14:textId="77777777" w:rsidR="004B3A98" w:rsidRPr="00B70610" w:rsidRDefault="004B3A98" w:rsidP="004B3A9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0610">
              <w:rPr>
                <w:rFonts w:ascii="Times New Roman" w:eastAsia="Times New Roman" w:hAnsi="Times New Roman" w:cs="Times New Roman"/>
                <w:b/>
                <w:bCs/>
              </w:rPr>
              <w:t>A2 (Level of Interaction):</w:t>
            </w:r>
            <w:r w:rsidRPr="00B70610">
              <w:rPr>
                <w:rFonts w:ascii="Times New Roman" w:eastAsia="Times New Roman" w:hAnsi="Times New Roman" w:cs="Times New Roman"/>
              </w:rPr>
              <w:t xml:space="preserve"> Involves interacting challenges in extraction, correction, and evaluation.</w:t>
            </w:r>
          </w:p>
          <w:p w14:paraId="694F55E6" w14:textId="77777777" w:rsidR="004B3A98" w:rsidRPr="00B70610" w:rsidRDefault="004B3A98" w:rsidP="004B3A9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0610">
              <w:rPr>
                <w:rFonts w:ascii="Times New Roman" w:eastAsia="Times New Roman" w:hAnsi="Times New Roman" w:cs="Times New Roman"/>
                <w:b/>
                <w:bCs/>
              </w:rPr>
              <w:t>A3 (Innovation):</w:t>
            </w:r>
            <w:r w:rsidRPr="00B70610">
              <w:rPr>
                <w:rFonts w:ascii="Times New Roman" w:eastAsia="Times New Roman" w:hAnsi="Times New Roman" w:cs="Times New Roman"/>
              </w:rPr>
              <w:t xml:space="preserve"> Introduces a novel dataset pipeline and hallucination evaluation framework.</w:t>
            </w:r>
          </w:p>
          <w:p w14:paraId="239F4C3F" w14:textId="77777777" w:rsidR="004B3A98" w:rsidRPr="00B70610" w:rsidRDefault="004B3A98" w:rsidP="004B3A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313CD1BF" w14:textId="77777777" w:rsidR="004B3A98" w:rsidRPr="00B70610" w:rsidRDefault="004B3A98" w:rsidP="004B3A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0610">
              <w:rPr>
                <w:rFonts w:ascii="Times New Roman" w:eastAsia="Times New Roman" w:hAnsi="Times New Roman" w:cs="Times New Roman"/>
                <w:b/>
                <w:bCs/>
              </w:rPr>
              <w:t>2. Problem Classification:</w:t>
            </w:r>
          </w:p>
          <w:p w14:paraId="05476375" w14:textId="3788153F" w:rsidR="004B3A98" w:rsidRPr="00B70610" w:rsidRDefault="004B3A98" w:rsidP="004B3A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0610">
              <w:rPr>
                <w:rFonts w:ascii="Times New Roman" w:eastAsia="Times New Roman" w:hAnsi="Times New Roman" w:cs="Times New Roman"/>
              </w:rPr>
              <w:t xml:space="preserve">A Complex Engineering </w:t>
            </w:r>
            <w:proofErr w:type="spellStart"/>
            <w:proofErr w:type="gramStart"/>
            <w:r w:rsidRPr="00B70610">
              <w:rPr>
                <w:rFonts w:ascii="Times New Roman" w:eastAsia="Times New Roman" w:hAnsi="Times New Roman" w:cs="Times New Roman"/>
              </w:rPr>
              <w:t>Problem,combining</w:t>
            </w:r>
            <w:proofErr w:type="spellEnd"/>
            <w:proofErr w:type="gramEnd"/>
            <w:r w:rsidRPr="00B70610">
              <w:rPr>
                <w:rFonts w:ascii="Times New Roman" w:eastAsia="Times New Roman" w:hAnsi="Times New Roman" w:cs="Times New Roman"/>
              </w:rPr>
              <w:t xml:space="preserve"> Bangla NLP, dataset construction, and LLM evaluation with no standard procedure.</w:t>
            </w:r>
          </w:p>
          <w:p w14:paraId="1EBF3588" w14:textId="77777777" w:rsidR="004B3A98" w:rsidRPr="00B70610" w:rsidRDefault="004B3A98" w:rsidP="004B3A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28755476" w14:textId="77777777" w:rsidR="004B3A98" w:rsidRPr="00B70610" w:rsidRDefault="004B3A98" w:rsidP="004B3A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0610">
              <w:rPr>
                <w:rFonts w:ascii="Times New Roman" w:eastAsia="Times New Roman" w:hAnsi="Times New Roman" w:cs="Times New Roman"/>
                <w:b/>
                <w:bCs/>
              </w:rPr>
              <w:t>3. Data, Tools, and Equipment:</w:t>
            </w:r>
          </w:p>
          <w:p w14:paraId="377A8D30" w14:textId="3835F33B" w:rsidR="00632E69" w:rsidRPr="00C709BF" w:rsidRDefault="004B3A98" w:rsidP="004B3A9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0610">
              <w:rPr>
                <w:rFonts w:ascii="Times New Roman" w:eastAsia="Times New Roman" w:hAnsi="Times New Roman" w:cs="Times New Roman"/>
              </w:rPr>
              <w:t xml:space="preserve">Uses the Road Transport Act, 2018 and 299 expert-reviewed MCQs, with Python, Pandas, </w:t>
            </w:r>
            <w:proofErr w:type="spellStart"/>
            <w:r w:rsidRPr="00B70610">
              <w:rPr>
                <w:rFonts w:ascii="Times New Roman" w:eastAsia="Times New Roman" w:hAnsi="Times New Roman" w:cs="Times New Roman"/>
              </w:rPr>
              <w:t>PyMuPDF</w:t>
            </w:r>
            <w:proofErr w:type="spellEnd"/>
            <w:r w:rsidRPr="00B70610">
              <w:rPr>
                <w:rFonts w:ascii="Times New Roman" w:eastAsia="Times New Roman" w:hAnsi="Times New Roman" w:cs="Times New Roman"/>
              </w:rPr>
              <w:t>, and Tesseract OCR, alongside Llama/Qwen and GPT-4o/Gemini APIs.</w:t>
            </w:r>
          </w:p>
        </w:tc>
        <w:tc>
          <w:tcPr>
            <w:tcW w:w="2104" w:type="dxa"/>
          </w:tcPr>
          <w:p w14:paraId="46B7AD2C" w14:textId="77777777" w:rsidR="00447863" w:rsidRDefault="0044786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08B009CB" w14:textId="77777777" w:rsidR="00632E69" w:rsidRDefault="00632E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5FA0371A" w14:textId="77777777" w:rsidR="00632E69" w:rsidRDefault="00632E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563A6E2B" w14:textId="77777777" w:rsidR="00632E69" w:rsidRDefault="00632E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39AF02A4" w14:textId="77777777" w:rsidR="00632E69" w:rsidRDefault="00632E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00BADD16" w14:textId="77777777" w:rsidR="00632E69" w:rsidRDefault="00632E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380293CA" w14:textId="77777777" w:rsidR="00632E69" w:rsidRDefault="00632E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6BD3B246" w14:textId="77777777" w:rsidR="00632E69" w:rsidRDefault="00632E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3046CA53" w14:textId="77777777" w:rsidR="00632E69" w:rsidRDefault="00632E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1387B11D" w14:textId="77777777" w:rsidR="00632E69" w:rsidRDefault="00632E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0CA1DE38" w14:textId="77777777" w:rsidR="00632E69" w:rsidRDefault="00632E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21DB0BDA" w14:textId="77777777" w:rsidR="00632E69" w:rsidRDefault="00632E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38263BDB" w14:textId="77777777" w:rsidR="00632E69" w:rsidRDefault="00632E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14472826" w14:textId="77777777" w:rsidR="00632E69" w:rsidRDefault="00632E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6CC049A" w14:textId="77777777" w:rsidR="00632E69" w:rsidRDefault="00632E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33D2E558" w14:textId="07CDA5AE" w:rsidR="00632E69" w:rsidRDefault="00632E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7759C073" wp14:editId="2A611B58">
                  <wp:extent cx="1198880" cy="321310"/>
                  <wp:effectExtent l="0" t="0" r="1270" b="2540"/>
                  <wp:docPr id="4210460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88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B207F8" w14:textId="77777777" w:rsidR="00632E69" w:rsidRDefault="00632E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5F5C4B10" w14:textId="77777777" w:rsidR="00632E69" w:rsidRDefault="00632E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2AD13EFD" w14:textId="77777777" w:rsidR="00632E69" w:rsidRDefault="00632E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5DE47BB8" w14:textId="196E1E94" w:rsidR="00632E69" w:rsidRDefault="00632E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3873823" w14:textId="36076891" w:rsidR="00632E69" w:rsidRDefault="00632E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3DB9154" w14:textId="77777777" w:rsidR="00447863" w:rsidRDefault="00447863">
      <w:pPr>
        <w:rPr>
          <w:rFonts w:ascii="Times New Roman" w:eastAsia="Times New Roman" w:hAnsi="Times New Roman" w:cs="Times New Roman"/>
        </w:rPr>
      </w:pPr>
    </w:p>
    <w:sectPr w:rsidR="00447863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497C0" w14:textId="77777777" w:rsidR="00237C14" w:rsidRDefault="00237C14">
      <w:pPr>
        <w:spacing w:line="240" w:lineRule="auto"/>
      </w:pPr>
      <w:r>
        <w:separator/>
      </w:r>
    </w:p>
  </w:endnote>
  <w:endnote w:type="continuationSeparator" w:id="0">
    <w:p w14:paraId="44ED4E90" w14:textId="77777777" w:rsidR="00237C14" w:rsidRDefault="00237C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C7601" w14:textId="77777777" w:rsidR="00237C14" w:rsidRDefault="00237C14">
      <w:pPr>
        <w:spacing w:after="0"/>
      </w:pPr>
      <w:r>
        <w:separator/>
      </w:r>
    </w:p>
  </w:footnote>
  <w:footnote w:type="continuationSeparator" w:id="0">
    <w:p w14:paraId="6351C870" w14:textId="77777777" w:rsidR="00237C14" w:rsidRDefault="00237C1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77FDC"/>
    <w:multiLevelType w:val="hybridMultilevel"/>
    <w:tmpl w:val="D110F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D7A28"/>
    <w:multiLevelType w:val="hybridMultilevel"/>
    <w:tmpl w:val="BC548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973CBB"/>
    <w:multiLevelType w:val="hybridMultilevel"/>
    <w:tmpl w:val="176A9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C95B0A"/>
    <w:multiLevelType w:val="hybridMultilevel"/>
    <w:tmpl w:val="C128A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72772"/>
    <w:multiLevelType w:val="hybridMultilevel"/>
    <w:tmpl w:val="97041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9B4BB3"/>
    <w:multiLevelType w:val="hybridMultilevel"/>
    <w:tmpl w:val="BEFC7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E24669"/>
    <w:multiLevelType w:val="hybridMultilevel"/>
    <w:tmpl w:val="BDC25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DE768D"/>
    <w:multiLevelType w:val="hybridMultilevel"/>
    <w:tmpl w:val="A53C9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4124EE"/>
    <w:multiLevelType w:val="hybridMultilevel"/>
    <w:tmpl w:val="FE046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2849354">
    <w:abstractNumId w:val="6"/>
  </w:num>
  <w:num w:numId="2" w16cid:durableId="737895694">
    <w:abstractNumId w:val="2"/>
  </w:num>
  <w:num w:numId="3" w16cid:durableId="1509825442">
    <w:abstractNumId w:val="5"/>
  </w:num>
  <w:num w:numId="4" w16cid:durableId="1786927126">
    <w:abstractNumId w:val="1"/>
  </w:num>
  <w:num w:numId="5" w16cid:durableId="1721319954">
    <w:abstractNumId w:val="8"/>
  </w:num>
  <w:num w:numId="6" w16cid:durableId="1751848384">
    <w:abstractNumId w:val="3"/>
  </w:num>
  <w:num w:numId="7" w16cid:durableId="502205723">
    <w:abstractNumId w:val="0"/>
  </w:num>
  <w:num w:numId="8" w16cid:durableId="900096965">
    <w:abstractNumId w:val="4"/>
  </w:num>
  <w:num w:numId="9" w16cid:durableId="5940918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A7E"/>
    <w:rsid w:val="001849C0"/>
    <w:rsid w:val="001A0D43"/>
    <w:rsid w:val="00237C14"/>
    <w:rsid w:val="002D1357"/>
    <w:rsid w:val="00447863"/>
    <w:rsid w:val="00461C7D"/>
    <w:rsid w:val="00462745"/>
    <w:rsid w:val="004A2CD0"/>
    <w:rsid w:val="004B3A98"/>
    <w:rsid w:val="005B02EC"/>
    <w:rsid w:val="00632E69"/>
    <w:rsid w:val="0073302B"/>
    <w:rsid w:val="00AA0BDC"/>
    <w:rsid w:val="00B70610"/>
    <w:rsid w:val="00C0400D"/>
    <w:rsid w:val="00C709BF"/>
    <w:rsid w:val="00CF4AD7"/>
    <w:rsid w:val="00D6576E"/>
    <w:rsid w:val="00FE0A7E"/>
    <w:rsid w:val="0D4B2102"/>
    <w:rsid w:val="2E6A5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44DE9"/>
  <w15:docId w15:val="{9EE1FF92-172F-46FC-BA35-9A270D98B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GB"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tblPr/>
  </w:style>
  <w:style w:type="table" w:customStyle="1" w:styleId="Style12">
    <w:name w:val="_Style 12"/>
    <w:basedOn w:val="TableNormal"/>
    <w:qFormat/>
    <w:tblPr/>
  </w:style>
  <w:style w:type="paragraph" w:styleId="ListParagraph">
    <w:name w:val="List Paragraph"/>
    <w:basedOn w:val="Normal"/>
    <w:uiPriority w:val="99"/>
    <w:unhideWhenUsed/>
    <w:rsid w:val="00632E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Ibtida Ara</cp:lastModifiedBy>
  <cp:revision>2</cp:revision>
  <cp:lastPrinted>2026-08-12T02:01:00Z</cp:lastPrinted>
  <dcterms:created xsi:type="dcterms:W3CDTF">2026-08-19T02:09:00Z</dcterms:created>
  <dcterms:modified xsi:type="dcterms:W3CDTF">2026-08-19T02:09:00Z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B2DC6F8853AA48BEA5526395F6F4C508_12</vt:lpwstr>
  </property>
  <property fmtid="{D5CDD505-2E9C-101B-9397-08002B2CF9AE}" pid="4" name="GrammarlyDocumentId">
    <vt:lpwstr>964d1b65-bdd3-412b-b102-50677b26beb7</vt:lpwstr>
  </property>
</Properties>
</file>