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8CB" w:rsidRDefault="00A318CB" w:rsidP="00A318CB">
      <w:pPr>
        <w:spacing w:line="600" w:lineRule="exact"/>
        <w:jc w:val="center"/>
        <w:rPr>
          <w:rFonts w:ascii="黑体" w:eastAsia="黑体" w:hAnsi="宋体"/>
          <w:b/>
          <w:bCs/>
          <w:sz w:val="36"/>
        </w:rPr>
      </w:pPr>
      <w:r>
        <w:rPr>
          <w:rFonts w:ascii="黑体" w:eastAsia="黑体" w:hAnsi="宋体" w:hint="eastAsia"/>
          <w:b/>
          <w:bCs/>
          <w:sz w:val="36"/>
        </w:rPr>
        <w:t>华东理工大学2022</w:t>
      </w:r>
      <w:r>
        <w:rPr>
          <w:rFonts w:ascii="黑体" w:eastAsia="黑体" w:hAnsi="宋体"/>
          <w:b/>
          <w:bCs/>
          <w:sz w:val="36"/>
        </w:rPr>
        <w:t>–</w:t>
      </w:r>
      <w:r>
        <w:rPr>
          <w:rFonts w:ascii="黑体" w:eastAsia="黑体" w:hAnsi="宋体" w:hint="eastAsia"/>
          <w:b/>
          <w:bCs/>
          <w:sz w:val="36"/>
        </w:rPr>
        <w:t>2023</w:t>
      </w:r>
      <w:proofErr w:type="gramStart"/>
      <w:r>
        <w:rPr>
          <w:rFonts w:ascii="黑体" w:eastAsia="黑体" w:hAnsi="宋体" w:hint="eastAsia"/>
          <w:b/>
          <w:bCs/>
          <w:sz w:val="36"/>
        </w:rPr>
        <w:t>学年第</w:t>
      </w:r>
      <w:proofErr w:type="gramEnd"/>
      <w:r>
        <w:rPr>
          <w:rFonts w:ascii="黑体" w:eastAsia="黑体" w:hAnsi="宋体" w:hint="eastAsia"/>
          <w:b/>
          <w:bCs/>
          <w:sz w:val="36"/>
        </w:rPr>
        <w:t>_</w:t>
      </w:r>
      <w:proofErr w:type="gramStart"/>
      <w:r>
        <w:rPr>
          <w:rFonts w:ascii="黑体" w:eastAsia="黑体" w:hAnsi="宋体" w:hint="eastAsia"/>
          <w:b/>
          <w:bCs/>
          <w:sz w:val="36"/>
          <w:u w:val="single"/>
        </w:rPr>
        <w:t>一</w:t>
      </w:r>
      <w:proofErr w:type="gramEnd"/>
      <w:r>
        <w:rPr>
          <w:rFonts w:ascii="黑体" w:eastAsia="黑体" w:hAnsi="宋体" w:hint="eastAsia"/>
          <w:b/>
          <w:bCs/>
          <w:sz w:val="36"/>
        </w:rPr>
        <w:t>_学期</w:t>
      </w:r>
    </w:p>
    <w:p w:rsidR="00A318CB" w:rsidRDefault="00A318CB" w:rsidP="00270783">
      <w:pPr>
        <w:spacing w:afterLines="100" w:after="312" w:line="600" w:lineRule="exact"/>
        <w:jc w:val="center"/>
        <w:rPr>
          <w:rFonts w:ascii="黑体" w:eastAsia="黑体" w:hAnsi="宋体"/>
          <w:b/>
          <w:bCs/>
          <w:sz w:val="30"/>
        </w:rPr>
      </w:pPr>
      <w:r>
        <w:rPr>
          <w:rFonts w:ascii="黑体" w:eastAsia="黑体" w:hAnsi="宋体" w:hint="eastAsia"/>
          <w:b/>
          <w:bCs/>
          <w:sz w:val="30"/>
        </w:rPr>
        <w:t>《大学</w:t>
      </w:r>
      <w:r w:rsidRPr="00803D39">
        <w:rPr>
          <w:rFonts w:ascii="黑体" w:eastAsia="黑体" w:hAnsi="宋体" w:hint="eastAsia"/>
          <w:b/>
          <w:bCs/>
          <w:sz w:val="30"/>
        </w:rPr>
        <w:t>生心理健康教育</w:t>
      </w:r>
      <w:r>
        <w:rPr>
          <w:rFonts w:ascii="黑体" w:eastAsia="黑体" w:hAnsi="宋体" w:hint="eastAsia"/>
          <w:b/>
          <w:bCs/>
          <w:sz w:val="30"/>
        </w:rPr>
        <w:t>》课程</w:t>
      </w:r>
      <w:r>
        <w:rPr>
          <w:rFonts w:ascii="黑体" w:eastAsia="黑体" w:hAnsi="宋体" w:hint="eastAsia"/>
          <w:b/>
          <w:bCs/>
          <w:sz w:val="30"/>
          <w:szCs w:val="30"/>
        </w:rPr>
        <w:t>期末考试</w:t>
      </w:r>
      <w:r>
        <w:rPr>
          <w:rFonts w:ascii="黑体" w:eastAsia="黑体" w:hAnsi="宋体" w:hint="eastAsia"/>
          <w:b/>
          <w:bCs/>
          <w:sz w:val="30"/>
        </w:rPr>
        <w:t xml:space="preserve">试卷  </w:t>
      </w:r>
      <w:r>
        <w:rPr>
          <w:rFonts w:ascii="黑体" w:eastAsia="黑体" w:hAnsi="宋体"/>
          <w:b/>
          <w:bCs/>
          <w:sz w:val="30"/>
        </w:rPr>
        <w:t>20</w:t>
      </w:r>
      <w:r>
        <w:rPr>
          <w:rFonts w:ascii="黑体" w:eastAsia="黑体" w:hAnsi="宋体" w:hint="eastAsia"/>
          <w:b/>
          <w:bCs/>
          <w:sz w:val="30"/>
        </w:rPr>
        <w:t>22.10</w:t>
      </w:r>
    </w:p>
    <w:p w:rsidR="00A318CB" w:rsidRDefault="00A318CB" w:rsidP="00A318CB">
      <w:pPr>
        <w:adjustRightInd w:val="0"/>
        <w:snapToGrid w:val="0"/>
        <w:spacing w:line="600" w:lineRule="exact"/>
        <w:ind w:firstLineChars="550" w:firstLine="1155"/>
        <w:rPr>
          <w:rFonts w:ascii="宋体"/>
        </w:rPr>
      </w:pPr>
      <w:r>
        <w:rPr>
          <w:rFonts w:ascii="宋体" w:hint="eastAsia"/>
        </w:rPr>
        <w:t>开课学院：</w:t>
      </w:r>
      <w:r>
        <w:rPr>
          <w:rFonts w:ascii="宋体" w:hint="eastAsia"/>
          <w:u w:val="single"/>
        </w:rPr>
        <w:t xml:space="preserve"> 学工部 </w:t>
      </w:r>
      <w:r w:rsidR="00CD0839">
        <w:rPr>
          <w:rFonts w:ascii="宋体" w:hint="eastAsia"/>
        </w:rPr>
        <w:t xml:space="preserve">  </w:t>
      </w:r>
      <w:r>
        <w:rPr>
          <w:rFonts w:ascii="宋体" w:hint="eastAsia"/>
        </w:rPr>
        <w:t>考试形式</w:t>
      </w:r>
      <w:r w:rsidRPr="00B4657C">
        <w:rPr>
          <w:rFonts w:ascii="宋体" w:hint="eastAsia"/>
          <w:u w:val="single"/>
        </w:rPr>
        <w:t>：开卷</w:t>
      </w:r>
      <w:r>
        <w:rPr>
          <w:rFonts w:ascii="宋体" w:hint="eastAsia"/>
          <w:u w:val="single"/>
        </w:rPr>
        <w:t xml:space="preserve"> </w:t>
      </w:r>
      <w:r>
        <w:rPr>
          <w:rFonts w:ascii="宋体" w:hint="eastAsia"/>
        </w:rPr>
        <w:t xml:space="preserve">  任课教师：</w:t>
      </w:r>
      <w:r>
        <w:rPr>
          <w:rFonts w:ascii="宋体" w:hint="eastAsia"/>
          <w:u w:val="single"/>
        </w:rPr>
        <w:t xml:space="preserve">      </w:t>
      </w:r>
      <w:r w:rsidR="00CD0839">
        <w:rPr>
          <w:rFonts w:ascii="宋体" w:hint="eastAsia"/>
          <w:u w:val="single"/>
        </w:rPr>
        <w:t xml:space="preserve">  </w:t>
      </w:r>
      <w:r w:rsidR="00CD0839" w:rsidRPr="00CD0839">
        <w:rPr>
          <w:rFonts w:ascii="宋体" w:hint="eastAsia"/>
        </w:rPr>
        <w:t>成绩：</w:t>
      </w:r>
      <w:r w:rsidR="00CD0839">
        <w:rPr>
          <w:rFonts w:ascii="宋体" w:hint="eastAsia"/>
          <w:u w:val="single"/>
        </w:rPr>
        <w:t xml:space="preserve">             </w:t>
      </w:r>
    </w:p>
    <w:p w:rsidR="00A318CB" w:rsidRDefault="00A318CB" w:rsidP="00270783">
      <w:pPr>
        <w:adjustRightInd w:val="0"/>
        <w:snapToGrid w:val="0"/>
        <w:spacing w:afterLines="100" w:after="312" w:line="600" w:lineRule="exact"/>
        <w:ind w:firstLineChars="550" w:firstLine="1155"/>
        <w:rPr>
          <w:rFonts w:ascii="宋体"/>
        </w:rPr>
      </w:pPr>
      <w:r>
        <w:rPr>
          <w:rFonts w:ascii="宋体" w:hint="eastAsia"/>
        </w:rPr>
        <w:t>考生姓名：</w:t>
      </w:r>
      <w:r>
        <w:rPr>
          <w:rFonts w:ascii="宋体" w:hint="eastAsia"/>
          <w:u w:val="single"/>
        </w:rPr>
        <w:t xml:space="preserve">           </w:t>
      </w:r>
      <w:r>
        <w:rPr>
          <w:rFonts w:ascii="宋体" w:hint="eastAsia"/>
        </w:rPr>
        <w:t>学号：</w:t>
      </w:r>
      <w:r>
        <w:rPr>
          <w:rFonts w:ascii="宋体" w:hint="eastAsia"/>
          <w:u w:val="single"/>
        </w:rPr>
        <w:t xml:space="preserve">             </w:t>
      </w:r>
      <w:r>
        <w:rPr>
          <w:rFonts w:ascii="宋体" w:hint="eastAsia"/>
        </w:rPr>
        <w:t xml:space="preserve"> 班级：</w:t>
      </w:r>
      <w:r>
        <w:rPr>
          <w:rFonts w:ascii="宋体" w:hint="eastAsia"/>
          <w:u w:val="single"/>
        </w:rPr>
        <w:t xml:space="preserve">          </w:t>
      </w:r>
    </w:p>
    <w:p w:rsidR="00A318CB" w:rsidRDefault="00A318CB" w:rsidP="00A318CB">
      <w:pPr>
        <w:pStyle w:val="a3"/>
        <w:adjustRightInd w:val="0"/>
        <w:snapToGrid w:val="0"/>
        <w:spacing w:before="0" w:beforeAutospacing="0" w:after="0" w:afterAutospacing="0"/>
      </w:pPr>
    </w:p>
    <w:tbl>
      <w:tblPr>
        <w:tblW w:w="92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8"/>
      </w:tblGrid>
      <w:tr w:rsidR="00A318CB" w:rsidRPr="00826D2F" w:rsidTr="00C9441A">
        <w:trPr>
          <w:trHeight w:val="2585"/>
          <w:jc w:val="center"/>
        </w:trPr>
        <w:tc>
          <w:tcPr>
            <w:tcW w:w="9298" w:type="dxa"/>
          </w:tcPr>
          <w:p w:rsidR="00C75C68" w:rsidRDefault="00612E15" w:rsidP="00270783">
            <w:pPr>
              <w:adjustRightInd w:val="0"/>
              <w:snapToGrid w:val="0"/>
              <w:spacing w:beforeLines="100" w:before="312" w:line="360" w:lineRule="auto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亲爱的同学们，</w:t>
            </w:r>
            <w:r w:rsidR="00C75C68">
              <w:rPr>
                <w:rFonts w:asciiTheme="minorEastAsia" w:hAnsiTheme="minorEastAsia" w:hint="eastAsia"/>
                <w:szCs w:val="21"/>
              </w:rPr>
              <w:t>开学至今接近</w:t>
            </w:r>
            <w:r>
              <w:rPr>
                <w:rFonts w:asciiTheme="minorEastAsia" w:hAnsiTheme="minorEastAsia" w:hint="eastAsia"/>
                <w:szCs w:val="21"/>
              </w:rPr>
              <w:t>两月</w:t>
            </w:r>
            <w:r w:rsidR="00C75C68">
              <w:rPr>
                <w:rFonts w:asciiTheme="minorEastAsia" w:hAnsiTheme="minorEastAsia" w:hint="eastAsia"/>
                <w:szCs w:val="21"/>
              </w:rPr>
              <w:t>，</w:t>
            </w:r>
            <w:r w:rsidR="00C9441A">
              <w:rPr>
                <w:rFonts w:asciiTheme="minorEastAsia" w:hAnsiTheme="minorEastAsia" w:hint="eastAsia"/>
                <w:szCs w:val="21"/>
              </w:rPr>
              <w:t>目前</w:t>
            </w:r>
            <w:r w:rsidR="00EA58CB">
              <w:rPr>
                <w:rFonts w:asciiTheme="minorEastAsia" w:hAnsiTheme="minorEastAsia" w:hint="eastAsia"/>
                <w:szCs w:val="21"/>
              </w:rPr>
              <w:t>你的</w:t>
            </w:r>
            <w:r w:rsidR="00C75C68">
              <w:rPr>
                <w:rFonts w:asciiTheme="minorEastAsia" w:hAnsiTheme="minorEastAsia" w:hint="eastAsia"/>
                <w:szCs w:val="21"/>
              </w:rPr>
              <w:t>大学生活适应可好？</w:t>
            </w:r>
          </w:p>
          <w:p w:rsidR="00A318CB" w:rsidRPr="00E301FF" w:rsidRDefault="00C75C68" w:rsidP="00270783">
            <w:pPr>
              <w:adjustRightInd w:val="0"/>
              <w:snapToGrid w:val="0"/>
              <w:spacing w:beforeLines="25" w:before="78" w:line="360" w:lineRule="auto"/>
              <w:ind w:firstLineChars="200" w:firstLine="420"/>
              <w:rPr>
                <w:szCs w:val="21"/>
              </w:rPr>
            </w:pPr>
            <w:r w:rsidRPr="00C75C68">
              <w:rPr>
                <w:rFonts w:asciiTheme="minorEastAsia" w:hAnsiTheme="minorEastAsia" w:hint="eastAsia"/>
                <w:szCs w:val="21"/>
              </w:rPr>
              <w:t>为帮助大家尽快适应大学学习</w:t>
            </w:r>
            <w:r w:rsidR="00C9441A">
              <w:rPr>
                <w:rFonts w:asciiTheme="minorEastAsia" w:hAnsiTheme="minorEastAsia" w:hint="eastAsia"/>
                <w:szCs w:val="21"/>
              </w:rPr>
              <w:t>及</w:t>
            </w:r>
            <w:r w:rsidRPr="00C75C68">
              <w:rPr>
                <w:rFonts w:asciiTheme="minorEastAsia" w:hAnsiTheme="minorEastAsia" w:hint="eastAsia"/>
                <w:szCs w:val="21"/>
              </w:rPr>
              <w:t>生活、促进健康成长，</w:t>
            </w:r>
            <w:r w:rsidR="00F54257">
              <w:rPr>
                <w:rFonts w:asciiTheme="minorEastAsia" w:hAnsiTheme="minorEastAsia" w:hint="eastAsia"/>
                <w:szCs w:val="21"/>
              </w:rPr>
              <w:t>本</w:t>
            </w:r>
            <w:r w:rsidRPr="00C75C68">
              <w:rPr>
                <w:rFonts w:asciiTheme="minorEastAsia" w:hAnsiTheme="minorEastAsia" w:hint="eastAsia"/>
                <w:szCs w:val="21"/>
              </w:rPr>
              <w:t>课程设计“健康导论与适应”、“自我意识与人格成长”、“</w:t>
            </w:r>
            <w:r w:rsidR="006D40A7" w:rsidRPr="00C75C68">
              <w:rPr>
                <w:rFonts w:asciiTheme="minorEastAsia" w:hAnsiTheme="minorEastAsia" w:hint="eastAsia"/>
                <w:szCs w:val="21"/>
              </w:rPr>
              <w:t>学习</w:t>
            </w:r>
            <w:r>
              <w:rPr>
                <w:rFonts w:asciiTheme="minorEastAsia" w:hAnsiTheme="minorEastAsia" w:hint="eastAsia"/>
                <w:szCs w:val="21"/>
              </w:rPr>
              <w:t>管</w:t>
            </w:r>
            <w:r w:rsidR="006D40A7" w:rsidRPr="00C75C68">
              <w:rPr>
                <w:rFonts w:asciiTheme="minorEastAsia" w:hAnsiTheme="minorEastAsia" w:hint="eastAsia"/>
                <w:szCs w:val="21"/>
              </w:rPr>
              <w:t>理</w:t>
            </w:r>
            <w:r>
              <w:rPr>
                <w:rFonts w:asciiTheme="minorEastAsia" w:hAnsiTheme="minorEastAsia" w:hint="eastAsia"/>
                <w:szCs w:val="21"/>
              </w:rPr>
              <w:t>”、“</w:t>
            </w:r>
            <w:r w:rsidRPr="00C75C68">
              <w:rPr>
                <w:rFonts w:asciiTheme="minorEastAsia" w:hAnsiTheme="minorEastAsia" w:hint="eastAsia"/>
                <w:szCs w:val="21"/>
              </w:rPr>
              <w:t>人际关系与沟通</w:t>
            </w:r>
            <w:r>
              <w:rPr>
                <w:rFonts w:asciiTheme="minorEastAsia" w:hAnsiTheme="minorEastAsia" w:hint="eastAsia"/>
                <w:szCs w:val="21"/>
              </w:rPr>
              <w:t>”、“</w:t>
            </w:r>
            <w:r w:rsidR="00F54257" w:rsidRPr="00C75C68">
              <w:rPr>
                <w:rFonts w:asciiTheme="minorEastAsia" w:hAnsiTheme="minorEastAsia" w:hint="eastAsia"/>
                <w:szCs w:val="21"/>
              </w:rPr>
              <w:t>性心理及情感调适</w:t>
            </w:r>
            <w:r>
              <w:rPr>
                <w:rFonts w:asciiTheme="minorEastAsia" w:hAnsiTheme="minorEastAsia" w:hint="eastAsia"/>
                <w:szCs w:val="21"/>
              </w:rPr>
              <w:t>”、“</w:t>
            </w:r>
            <w:r w:rsidR="00F54257" w:rsidRPr="00C75C68">
              <w:rPr>
                <w:rFonts w:asciiTheme="minorEastAsia" w:hAnsiTheme="minorEastAsia" w:hint="eastAsia"/>
                <w:szCs w:val="21"/>
              </w:rPr>
              <w:t>情绪压力管理</w:t>
            </w:r>
            <w:r>
              <w:rPr>
                <w:rFonts w:asciiTheme="minorEastAsia" w:hAnsiTheme="minorEastAsia" w:hint="eastAsia"/>
                <w:szCs w:val="21"/>
              </w:rPr>
              <w:t>”、“</w:t>
            </w:r>
            <w:r w:rsidR="00F54257" w:rsidRPr="00C75C68">
              <w:rPr>
                <w:rFonts w:asciiTheme="minorEastAsia" w:hAnsiTheme="minorEastAsia" w:hint="eastAsia"/>
                <w:szCs w:val="21"/>
              </w:rPr>
              <w:t>生命教育及危机应对</w:t>
            </w:r>
            <w:r>
              <w:rPr>
                <w:rFonts w:asciiTheme="minorEastAsia" w:hAnsiTheme="minorEastAsia" w:hint="eastAsia"/>
                <w:szCs w:val="21"/>
              </w:rPr>
              <w:t>”</w:t>
            </w:r>
            <w:r w:rsidR="00F54257">
              <w:rPr>
                <w:rFonts w:asciiTheme="minorEastAsia" w:hAnsiTheme="minorEastAsia" w:hint="eastAsia"/>
                <w:szCs w:val="21"/>
              </w:rPr>
              <w:t>七个专题。</w:t>
            </w:r>
            <w:r w:rsidR="00A318CB" w:rsidRPr="00B80BD9">
              <w:rPr>
                <w:rFonts w:asciiTheme="minorEastAsia" w:hAnsiTheme="minorEastAsia" w:hint="eastAsia"/>
                <w:szCs w:val="21"/>
              </w:rPr>
              <w:t>请</w:t>
            </w:r>
            <w:r w:rsidR="00F54257">
              <w:rPr>
                <w:rFonts w:asciiTheme="minorEastAsia" w:hAnsiTheme="minorEastAsia" w:hint="eastAsia"/>
                <w:szCs w:val="21"/>
              </w:rPr>
              <w:t>你就课程所学与个人实际</w:t>
            </w:r>
            <w:r w:rsidR="00C9441A">
              <w:rPr>
                <w:rFonts w:asciiTheme="minorEastAsia" w:hAnsiTheme="minorEastAsia" w:hint="eastAsia"/>
                <w:szCs w:val="21"/>
              </w:rPr>
              <w:t>情况</w:t>
            </w:r>
            <w:r w:rsidR="00A318CB" w:rsidRPr="00B80BD9">
              <w:rPr>
                <w:rFonts w:asciiTheme="minorEastAsia" w:hAnsiTheme="minorEastAsia" w:hint="eastAsia"/>
                <w:szCs w:val="21"/>
              </w:rPr>
              <w:t>，</w:t>
            </w:r>
            <w:r w:rsidR="00F54257">
              <w:rPr>
                <w:rFonts w:asciiTheme="minorEastAsia" w:hAnsiTheme="minorEastAsia" w:hint="eastAsia"/>
                <w:szCs w:val="21"/>
              </w:rPr>
              <w:t>着重围绕某一</w:t>
            </w:r>
            <w:r w:rsidR="00E4351A">
              <w:rPr>
                <w:rFonts w:asciiTheme="minorEastAsia" w:hAnsiTheme="minorEastAsia" w:hint="eastAsia"/>
                <w:szCs w:val="21"/>
              </w:rPr>
              <w:t>专题或</w:t>
            </w:r>
            <w:r w:rsidR="00F54257">
              <w:rPr>
                <w:rFonts w:asciiTheme="minorEastAsia" w:hAnsiTheme="minorEastAsia" w:hint="eastAsia"/>
                <w:szCs w:val="21"/>
              </w:rPr>
              <w:t>方面，</w:t>
            </w:r>
            <w:r w:rsidR="00A318CB" w:rsidRPr="00B80BD9">
              <w:rPr>
                <w:rFonts w:asciiTheme="minorEastAsia" w:hAnsiTheme="minorEastAsia" w:hint="eastAsia"/>
                <w:szCs w:val="21"/>
              </w:rPr>
              <w:t>阐述</w:t>
            </w:r>
            <w:r w:rsidR="00F54257">
              <w:rPr>
                <w:rFonts w:asciiTheme="minorEastAsia" w:hAnsiTheme="minorEastAsia" w:hint="eastAsia"/>
                <w:szCs w:val="21"/>
              </w:rPr>
              <w:t>自己</w:t>
            </w:r>
            <w:r w:rsidR="00C9441A">
              <w:rPr>
                <w:rFonts w:asciiTheme="minorEastAsia" w:hAnsiTheme="minorEastAsia" w:hint="eastAsia"/>
                <w:szCs w:val="21"/>
              </w:rPr>
              <w:t>在该方面</w:t>
            </w:r>
            <w:r w:rsidR="00F54257">
              <w:rPr>
                <w:rFonts w:asciiTheme="minorEastAsia" w:hAnsiTheme="minorEastAsia" w:hint="eastAsia"/>
                <w:szCs w:val="21"/>
              </w:rPr>
              <w:t>的</w:t>
            </w:r>
            <w:r w:rsidR="00E4351A">
              <w:rPr>
                <w:rFonts w:asciiTheme="minorEastAsia" w:hAnsiTheme="minorEastAsia" w:hint="eastAsia"/>
                <w:szCs w:val="21"/>
              </w:rPr>
              <w:t>学习</w:t>
            </w:r>
            <w:r w:rsidR="00F54257">
              <w:rPr>
                <w:rFonts w:asciiTheme="minorEastAsia" w:hAnsiTheme="minorEastAsia" w:hint="eastAsia"/>
                <w:szCs w:val="21"/>
              </w:rPr>
              <w:t>感悟</w:t>
            </w:r>
            <w:r w:rsidR="00E4351A">
              <w:rPr>
                <w:rFonts w:asciiTheme="minorEastAsia" w:hAnsiTheme="minorEastAsia" w:hint="eastAsia"/>
                <w:szCs w:val="21"/>
              </w:rPr>
              <w:t>及</w:t>
            </w:r>
            <w:r w:rsidR="00F54257">
              <w:rPr>
                <w:rFonts w:asciiTheme="minorEastAsia" w:hAnsiTheme="minorEastAsia" w:hint="eastAsia"/>
                <w:szCs w:val="21"/>
              </w:rPr>
              <w:t>成长。</w:t>
            </w:r>
          </w:p>
        </w:tc>
      </w:tr>
      <w:tr w:rsidR="00A318CB" w:rsidRPr="00826D2F" w:rsidTr="00C9441A">
        <w:trPr>
          <w:jc w:val="center"/>
        </w:trPr>
        <w:tc>
          <w:tcPr>
            <w:tcW w:w="9298" w:type="dxa"/>
          </w:tcPr>
          <w:p w:rsidR="00A318CB" w:rsidRPr="00826D2F" w:rsidRDefault="00A318CB" w:rsidP="00270783">
            <w:pPr>
              <w:adjustRightInd w:val="0"/>
              <w:snapToGrid w:val="0"/>
              <w:spacing w:beforeLines="50" w:before="156" w:line="360" w:lineRule="auto"/>
              <w:rPr>
                <w:rFonts w:ascii="宋体" w:hAnsi="宋体"/>
                <w:szCs w:val="21"/>
              </w:rPr>
            </w:pPr>
            <w:r w:rsidRPr="004E3CE8">
              <w:rPr>
                <w:rFonts w:ascii="宋体" w:hAnsi="宋体" w:hint="eastAsia"/>
                <w:b/>
                <w:szCs w:val="21"/>
              </w:rPr>
              <w:t>要求</w:t>
            </w:r>
            <w:r w:rsidRPr="00826D2F">
              <w:rPr>
                <w:rFonts w:ascii="宋体" w:hAnsi="宋体" w:hint="eastAsia"/>
                <w:szCs w:val="21"/>
              </w:rPr>
              <w:t>：</w:t>
            </w:r>
          </w:p>
          <w:p w:rsidR="00C9441A" w:rsidRPr="00C9441A" w:rsidRDefault="00A318CB" w:rsidP="00CC44A3">
            <w:pPr>
              <w:adjustRightInd w:val="0"/>
              <w:snapToGrid w:val="0"/>
              <w:spacing w:line="360" w:lineRule="auto"/>
              <w:rPr>
                <w:rFonts w:ascii="宋体" w:hAnsi="宋体"/>
                <w:b/>
                <w:szCs w:val="21"/>
              </w:rPr>
            </w:pPr>
            <w:r w:rsidRPr="00826D2F">
              <w:rPr>
                <w:rFonts w:ascii="宋体" w:hAnsi="宋体" w:hint="eastAsia"/>
                <w:szCs w:val="21"/>
              </w:rPr>
              <w:t>1.</w:t>
            </w:r>
            <w:r w:rsidR="00C9441A">
              <w:rPr>
                <w:rFonts w:ascii="宋体" w:hAnsi="宋体" w:hint="eastAsia"/>
                <w:szCs w:val="21"/>
              </w:rPr>
              <w:t xml:space="preserve"> </w:t>
            </w:r>
            <w:r w:rsidRPr="00C9441A">
              <w:rPr>
                <w:rFonts w:ascii="宋体" w:hAnsi="宋体" w:hint="eastAsia"/>
                <w:szCs w:val="21"/>
              </w:rPr>
              <w:t>针对上述写一篇</w:t>
            </w:r>
            <w:r w:rsidR="00C9441A" w:rsidRPr="00C9441A">
              <w:rPr>
                <w:rFonts w:ascii="宋体" w:hAnsi="宋体" w:hint="eastAsia"/>
                <w:b/>
                <w:szCs w:val="21"/>
              </w:rPr>
              <w:t>个人成长报告</w:t>
            </w:r>
            <w:r w:rsidRPr="00C9441A">
              <w:rPr>
                <w:rFonts w:ascii="宋体" w:hAnsi="宋体" w:hint="eastAsia"/>
                <w:szCs w:val="21"/>
              </w:rPr>
              <w:t>，</w:t>
            </w:r>
            <w:r w:rsidRPr="00C9441A">
              <w:rPr>
                <w:rFonts w:ascii="宋体" w:hAnsi="宋体" w:hint="eastAsia"/>
                <w:b/>
                <w:szCs w:val="21"/>
              </w:rPr>
              <w:t>题目自拟</w:t>
            </w:r>
            <w:r w:rsidR="00C9441A" w:rsidRPr="00C9441A">
              <w:rPr>
                <w:rFonts w:ascii="宋体" w:hAnsi="宋体" w:hint="eastAsia"/>
                <w:b/>
                <w:szCs w:val="21"/>
              </w:rPr>
              <w:t>；</w:t>
            </w:r>
          </w:p>
          <w:p w:rsidR="00C9441A" w:rsidRPr="00C9441A" w:rsidRDefault="00A318CB" w:rsidP="00C9441A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 w:rsidRPr="00C9441A">
              <w:rPr>
                <w:rFonts w:ascii="宋体" w:hAnsi="宋体" w:hint="eastAsia"/>
                <w:szCs w:val="21"/>
              </w:rPr>
              <w:t>2.</w:t>
            </w:r>
            <w:r w:rsidR="00036C0E">
              <w:rPr>
                <w:rFonts w:ascii="宋体" w:hAnsi="宋体" w:hint="eastAsia"/>
                <w:szCs w:val="21"/>
              </w:rPr>
              <w:t xml:space="preserve"> </w:t>
            </w:r>
            <w:r w:rsidR="00C9441A" w:rsidRPr="00C9441A">
              <w:rPr>
                <w:rFonts w:ascii="宋体" w:hAnsi="宋体" w:hint="eastAsia"/>
                <w:b/>
                <w:szCs w:val="21"/>
              </w:rPr>
              <w:t>有理有据，</w:t>
            </w:r>
            <w:r w:rsidR="00036C0E">
              <w:rPr>
                <w:rFonts w:ascii="宋体" w:hAnsi="宋体" w:hint="eastAsia"/>
                <w:b/>
                <w:szCs w:val="21"/>
              </w:rPr>
              <w:t>重点突出，</w:t>
            </w:r>
            <w:r w:rsidR="0026727C" w:rsidRPr="00C9441A">
              <w:rPr>
                <w:rFonts w:hint="eastAsia"/>
              </w:rPr>
              <w:t>请务必</w:t>
            </w:r>
            <w:r w:rsidR="0026727C" w:rsidRPr="00C9441A">
              <w:rPr>
                <w:rFonts w:ascii="宋体" w:hAnsi="宋体" w:hint="eastAsia"/>
                <w:b/>
                <w:szCs w:val="21"/>
              </w:rPr>
              <w:t>结合自己的学习生活实践</w:t>
            </w:r>
            <w:r w:rsidR="0026727C" w:rsidRPr="00C9441A">
              <w:rPr>
                <w:rFonts w:hint="eastAsia"/>
              </w:rPr>
              <w:t>，</w:t>
            </w:r>
            <w:r w:rsidR="00C9441A" w:rsidRPr="00C9441A">
              <w:rPr>
                <w:rFonts w:hint="eastAsia"/>
                <w:b/>
              </w:rPr>
              <w:t>理论部分不超过</w:t>
            </w:r>
            <w:r w:rsidR="00C9441A" w:rsidRPr="00C9441A">
              <w:rPr>
                <w:rFonts w:hint="eastAsia"/>
                <w:b/>
              </w:rPr>
              <w:t>1</w:t>
            </w:r>
            <w:r w:rsidR="00C9441A" w:rsidRPr="00C9441A">
              <w:rPr>
                <w:b/>
              </w:rPr>
              <w:t>/3</w:t>
            </w:r>
            <w:r w:rsidR="00C9441A" w:rsidRPr="00C9441A">
              <w:rPr>
                <w:rFonts w:ascii="宋体" w:hAnsi="宋体" w:hint="eastAsia"/>
                <w:b/>
                <w:szCs w:val="21"/>
              </w:rPr>
              <w:t>；</w:t>
            </w:r>
          </w:p>
          <w:p w:rsidR="00A318CB" w:rsidRPr="00C9441A" w:rsidRDefault="00C9441A" w:rsidP="00CC44A3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 w:rsidRPr="00C9441A">
              <w:rPr>
                <w:rFonts w:ascii="宋体" w:hAnsi="宋体" w:hint="eastAsia"/>
                <w:szCs w:val="21"/>
              </w:rPr>
              <w:t xml:space="preserve">3. </w:t>
            </w:r>
            <w:r>
              <w:rPr>
                <w:rFonts w:ascii="宋体" w:hAnsi="宋体" w:hint="eastAsia"/>
                <w:szCs w:val="21"/>
              </w:rPr>
              <w:t>字数</w:t>
            </w:r>
            <w:r w:rsidR="00A318CB" w:rsidRPr="00C9441A">
              <w:rPr>
                <w:rFonts w:ascii="宋体" w:hAnsi="宋体" w:hint="eastAsia"/>
                <w:szCs w:val="21"/>
              </w:rPr>
              <w:t>不少于1200字；</w:t>
            </w:r>
          </w:p>
          <w:p w:rsidR="00A318CB" w:rsidRDefault="00C9441A" w:rsidP="00CC44A3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4. </w:t>
            </w:r>
            <w:r w:rsidR="00A318CB">
              <w:rPr>
                <w:rFonts w:ascii="宋体" w:hAnsi="宋体" w:hint="eastAsia"/>
                <w:szCs w:val="21"/>
              </w:rPr>
              <w:t>格式：标题居中，宋体小四加粗；正文宋体五号；行距1.25倍，</w:t>
            </w:r>
            <w:proofErr w:type="gramStart"/>
            <w:r w:rsidR="00A318CB">
              <w:rPr>
                <w:rFonts w:ascii="宋体" w:hAnsi="宋体" w:hint="eastAsia"/>
                <w:szCs w:val="21"/>
              </w:rPr>
              <w:t>段前</w:t>
            </w:r>
            <w:proofErr w:type="gramEnd"/>
            <w:r w:rsidR="00A318CB">
              <w:rPr>
                <w:rFonts w:ascii="宋体" w:hAnsi="宋体" w:hint="eastAsia"/>
                <w:szCs w:val="21"/>
              </w:rPr>
              <w:t>0.5倍，首行缩进2字符；</w:t>
            </w:r>
          </w:p>
          <w:p w:rsidR="00A318CB" w:rsidRPr="00826D2F" w:rsidRDefault="00C9441A" w:rsidP="005868A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 个人成长报告</w:t>
            </w:r>
            <w:r w:rsidR="00A318CB">
              <w:rPr>
                <w:rFonts w:ascii="宋体" w:hAnsi="宋体" w:hint="eastAsia"/>
                <w:szCs w:val="21"/>
              </w:rPr>
              <w:t>请</w:t>
            </w:r>
            <w:r w:rsidR="00270783">
              <w:rPr>
                <w:rFonts w:ascii="宋体" w:hAnsi="宋体" w:hint="eastAsia"/>
                <w:szCs w:val="21"/>
              </w:rPr>
              <w:t>以</w:t>
            </w:r>
            <w:r w:rsidR="00270783" w:rsidRPr="00270783">
              <w:rPr>
                <w:rFonts w:ascii="宋体" w:hAnsi="宋体" w:hint="eastAsia"/>
                <w:b/>
                <w:color w:val="FF0000"/>
                <w:szCs w:val="21"/>
              </w:rPr>
              <w:t>“</w:t>
            </w:r>
            <w:r w:rsidR="005868A9" w:rsidRPr="00270783">
              <w:rPr>
                <w:rFonts w:ascii="宋体" w:hAnsi="宋体" w:hint="eastAsia"/>
                <w:b/>
                <w:color w:val="FF0000"/>
                <w:szCs w:val="21"/>
              </w:rPr>
              <w:t>学号+</w:t>
            </w:r>
            <w:r w:rsidR="00270783" w:rsidRPr="00270783">
              <w:rPr>
                <w:rFonts w:ascii="宋体" w:hAnsi="宋体" w:hint="eastAsia"/>
                <w:b/>
                <w:color w:val="FF0000"/>
                <w:szCs w:val="21"/>
              </w:rPr>
              <w:t>姓名”命名</w:t>
            </w:r>
            <w:bookmarkStart w:id="0" w:name="_GoBack"/>
            <w:bookmarkEnd w:id="0"/>
            <w:r w:rsidR="00270783">
              <w:rPr>
                <w:rFonts w:ascii="宋体" w:hAnsi="宋体" w:hint="eastAsia"/>
                <w:szCs w:val="21"/>
              </w:rPr>
              <w:t>，</w:t>
            </w:r>
            <w:r w:rsidR="00A318CB">
              <w:rPr>
                <w:rFonts w:ascii="宋体" w:hAnsi="宋体" w:hint="eastAsia"/>
                <w:szCs w:val="21"/>
              </w:rPr>
              <w:t>在</w:t>
            </w:r>
            <w:r w:rsidR="00A318CB" w:rsidRPr="00C9441A">
              <w:rPr>
                <w:rFonts w:ascii="宋体" w:hAnsi="宋体" w:hint="eastAsia"/>
                <w:b/>
                <w:szCs w:val="21"/>
              </w:rPr>
              <w:t>“</w:t>
            </w:r>
            <w:r w:rsidR="00753868" w:rsidRPr="00C9441A">
              <w:rPr>
                <w:rFonts w:ascii="宋体" w:hAnsi="宋体" w:hint="eastAsia"/>
                <w:b/>
                <w:szCs w:val="21"/>
              </w:rPr>
              <w:t>本科教学网络平台</w:t>
            </w:r>
            <w:r w:rsidR="00A318CB" w:rsidRPr="00C9441A">
              <w:rPr>
                <w:rFonts w:ascii="宋体" w:hAnsi="宋体" w:hint="eastAsia"/>
                <w:b/>
                <w:szCs w:val="21"/>
              </w:rPr>
              <w:t>”</w:t>
            </w:r>
            <w:r w:rsidR="00A318CB">
              <w:rPr>
                <w:rFonts w:ascii="宋体" w:hAnsi="宋体" w:hint="eastAsia"/>
                <w:szCs w:val="21"/>
              </w:rPr>
              <w:t>上准时、直接提交。</w:t>
            </w:r>
          </w:p>
        </w:tc>
      </w:tr>
      <w:tr w:rsidR="00A318CB" w:rsidRPr="00826D2F" w:rsidTr="00C9441A">
        <w:trPr>
          <w:jc w:val="center"/>
        </w:trPr>
        <w:tc>
          <w:tcPr>
            <w:tcW w:w="9298" w:type="dxa"/>
          </w:tcPr>
          <w:p w:rsidR="00A318CB" w:rsidRPr="00CD0839" w:rsidRDefault="00A318CB" w:rsidP="00270783">
            <w:pPr>
              <w:adjustRightInd w:val="0"/>
              <w:snapToGrid w:val="0"/>
              <w:spacing w:beforeLines="25" w:before="78" w:line="288" w:lineRule="auto"/>
              <w:rPr>
                <w:rFonts w:asciiTheme="minorEastAsia" w:hAnsiTheme="minorEastAsia"/>
                <w:b/>
                <w:szCs w:val="21"/>
              </w:rPr>
            </w:pPr>
            <w:r w:rsidRPr="00CD0839">
              <w:rPr>
                <w:rFonts w:asciiTheme="minorEastAsia" w:hAnsiTheme="minorEastAsia" w:hint="eastAsia"/>
                <w:b/>
                <w:szCs w:val="21"/>
              </w:rPr>
              <w:t>教师评语：</w:t>
            </w:r>
          </w:p>
          <w:p w:rsidR="00CD0839" w:rsidRPr="00CD0839" w:rsidRDefault="00CD0839" w:rsidP="00270783">
            <w:pPr>
              <w:widowControl/>
              <w:adjustRightInd w:val="0"/>
              <w:snapToGrid w:val="0"/>
              <w:spacing w:beforeLines="25" w:before="78" w:line="288" w:lineRule="auto"/>
              <w:jc w:val="left"/>
              <w:rPr>
                <w:rFonts w:asciiTheme="minorEastAsia" w:hAnsiTheme="minorEastAsia"/>
              </w:rPr>
            </w:pPr>
            <w:r w:rsidRPr="00CD0839">
              <w:rPr>
                <w:rFonts w:asciiTheme="minorEastAsia" w:hAnsiTheme="minorEastAsia" w:hint="eastAsia"/>
              </w:rPr>
              <w:t>〇</w:t>
            </w:r>
            <w:proofErr w:type="gramStart"/>
            <w:r w:rsidRPr="00CD0839">
              <w:rPr>
                <w:rFonts w:asciiTheme="minorEastAsia" w:hAnsiTheme="minorEastAsia"/>
              </w:rPr>
              <w:t>1</w:t>
            </w:r>
            <w:proofErr w:type="gramEnd"/>
            <w:r w:rsidRPr="00CD0839">
              <w:rPr>
                <w:rFonts w:asciiTheme="minorEastAsia" w:hAnsiTheme="minorEastAsia"/>
              </w:rPr>
              <w:t>.</w:t>
            </w:r>
            <w:r w:rsidRPr="00CD0839">
              <w:rPr>
                <w:rFonts w:asciiTheme="minorEastAsia" w:hAnsiTheme="minorEastAsia" w:hint="eastAsia"/>
              </w:rPr>
              <w:t xml:space="preserve"> 报告反映出能很</w:t>
            </w:r>
            <w:r w:rsidRPr="00CD0839">
              <w:rPr>
                <w:rFonts w:asciiTheme="minorEastAsia" w:hAnsiTheme="minorEastAsia"/>
              </w:rPr>
              <w:t>好掌握所学知识</w:t>
            </w:r>
            <w:r w:rsidRPr="00CD0839">
              <w:rPr>
                <w:rFonts w:asciiTheme="minorEastAsia" w:hAnsiTheme="minorEastAsia" w:hint="eastAsia"/>
              </w:rPr>
              <w:t>、技能，对此</w:t>
            </w:r>
            <w:r w:rsidRPr="00CD0839">
              <w:rPr>
                <w:rFonts w:asciiTheme="minorEastAsia" w:hAnsiTheme="minorEastAsia"/>
              </w:rPr>
              <w:t>有深刻的认识</w:t>
            </w:r>
            <w:r w:rsidRPr="00CD0839">
              <w:rPr>
                <w:rFonts w:asciiTheme="minorEastAsia" w:hAnsiTheme="minorEastAsia" w:hint="eastAsia"/>
              </w:rPr>
              <w:t>理解，</w:t>
            </w:r>
            <w:r w:rsidRPr="00CD0839">
              <w:rPr>
                <w:rFonts w:asciiTheme="minorEastAsia" w:hAnsiTheme="minorEastAsia"/>
              </w:rPr>
              <w:t>能够结合</w:t>
            </w:r>
            <w:r w:rsidRPr="00CD0839">
              <w:rPr>
                <w:rFonts w:asciiTheme="minorEastAsia" w:hAnsiTheme="minorEastAsia" w:hint="eastAsia"/>
              </w:rPr>
              <w:t>个体</w:t>
            </w:r>
            <w:r w:rsidRPr="00CD0839">
              <w:rPr>
                <w:rFonts w:asciiTheme="minorEastAsia" w:hAnsiTheme="minorEastAsia"/>
              </w:rPr>
              <w:t>现实</w:t>
            </w:r>
            <w:r w:rsidRPr="00CD0839">
              <w:rPr>
                <w:rFonts w:asciiTheme="minorEastAsia" w:hAnsiTheme="minorEastAsia" w:hint="eastAsia"/>
              </w:rPr>
              <w:t>状况，阐释的观点新颖独特，</w:t>
            </w:r>
            <w:r w:rsidRPr="00CD0839">
              <w:rPr>
                <w:rFonts w:asciiTheme="minorEastAsia" w:hAnsiTheme="minorEastAsia"/>
              </w:rPr>
              <w:t>论述充分，逻辑清楚，语</w:t>
            </w:r>
            <w:r w:rsidRPr="00CD0839">
              <w:rPr>
                <w:rFonts w:asciiTheme="minorEastAsia" w:hAnsiTheme="minorEastAsia" w:hint="eastAsia"/>
              </w:rPr>
              <w:t>言流畅</w:t>
            </w:r>
            <w:r w:rsidRPr="00CD0839">
              <w:rPr>
                <w:rFonts w:asciiTheme="minorEastAsia" w:hAnsiTheme="minorEastAsia"/>
              </w:rPr>
              <w:t>。（90—100 分）</w:t>
            </w:r>
          </w:p>
          <w:p w:rsidR="00CD0839" w:rsidRPr="00CD0839" w:rsidRDefault="00CD0839" w:rsidP="00270783">
            <w:pPr>
              <w:widowControl/>
              <w:adjustRightInd w:val="0"/>
              <w:snapToGrid w:val="0"/>
              <w:spacing w:beforeLines="25" w:before="78" w:line="288" w:lineRule="auto"/>
              <w:jc w:val="left"/>
              <w:rPr>
                <w:rFonts w:asciiTheme="minorEastAsia" w:hAnsiTheme="minorEastAsia"/>
              </w:rPr>
            </w:pPr>
            <w:r w:rsidRPr="00CD0839">
              <w:rPr>
                <w:rFonts w:asciiTheme="minorEastAsia" w:hAnsiTheme="minorEastAsia" w:hint="eastAsia"/>
              </w:rPr>
              <w:t>〇</w:t>
            </w:r>
            <w:proofErr w:type="gramStart"/>
            <w:r w:rsidRPr="00CD0839">
              <w:rPr>
                <w:rFonts w:asciiTheme="minorEastAsia" w:hAnsiTheme="minorEastAsia"/>
              </w:rPr>
              <w:t>2</w:t>
            </w:r>
            <w:proofErr w:type="gramEnd"/>
            <w:r w:rsidRPr="00CD0839">
              <w:rPr>
                <w:rFonts w:asciiTheme="minorEastAsia" w:hAnsiTheme="minorEastAsia"/>
              </w:rPr>
              <w:t>.</w:t>
            </w:r>
            <w:r w:rsidRPr="00CD0839">
              <w:rPr>
                <w:rFonts w:asciiTheme="minorEastAsia" w:hAnsiTheme="minorEastAsia" w:hint="eastAsia"/>
              </w:rPr>
              <w:t xml:space="preserve"> 报告反映出能</w:t>
            </w:r>
            <w:r w:rsidRPr="00CD0839">
              <w:rPr>
                <w:rFonts w:asciiTheme="minorEastAsia" w:hAnsiTheme="minorEastAsia"/>
              </w:rPr>
              <w:t>较好掌握所学知识</w:t>
            </w:r>
            <w:r w:rsidRPr="00CD0839">
              <w:rPr>
                <w:rFonts w:asciiTheme="minorEastAsia" w:hAnsiTheme="minorEastAsia" w:hint="eastAsia"/>
              </w:rPr>
              <w:t>、技能，对此</w:t>
            </w:r>
            <w:r w:rsidRPr="00CD0839">
              <w:rPr>
                <w:rFonts w:asciiTheme="minorEastAsia" w:hAnsiTheme="minorEastAsia"/>
              </w:rPr>
              <w:t>有较深刻的认</w:t>
            </w:r>
            <w:r w:rsidRPr="00CD0839">
              <w:rPr>
                <w:rFonts w:asciiTheme="minorEastAsia" w:hAnsiTheme="minorEastAsia" w:hint="eastAsia"/>
              </w:rPr>
              <w:t>识理解，</w:t>
            </w:r>
            <w:r w:rsidRPr="00CD0839">
              <w:rPr>
                <w:rFonts w:asciiTheme="minorEastAsia" w:hAnsiTheme="minorEastAsia"/>
              </w:rPr>
              <w:t xml:space="preserve"> 有个人观点，能够从自身感受</w:t>
            </w:r>
            <w:r w:rsidRPr="00CD0839">
              <w:rPr>
                <w:rFonts w:asciiTheme="minorEastAsia" w:hAnsiTheme="minorEastAsia" w:hint="eastAsia"/>
              </w:rPr>
              <w:t>、实践</w:t>
            </w:r>
            <w:r w:rsidRPr="00CD0839">
              <w:rPr>
                <w:rFonts w:asciiTheme="minorEastAsia" w:hAnsiTheme="minorEastAsia"/>
              </w:rPr>
              <w:t>出发，论述较充分，逻辑清楚，语</w:t>
            </w:r>
            <w:r w:rsidRPr="00CD0839">
              <w:rPr>
                <w:rFonts w:asciiTheme="minorEastAsia" w:hAnsiTheme="minorEastAsia" w:hint="eastAsia"/>
              </w:rPr>
              <w:t>言流畅。（</w:t>
            </w:r>
            <w:r w:rsidRPr="00CD0839">
              <w:rPr>
                <w:rFonts w:asciiTheme="minorEastAsia" w:hAnsiTheme="minorEastAsia"/>
              </w:rPr>
              <w:t>80—89 分）</w:t>
            </w:r>
          </w:p>
          <w:p w:rsidR="00CD0839" w:rsidRPr="00CD0839" w:rsidRDefault="00CD0839" w:rsidP="00270783">
            <w:pPr>
              <w:widowControl/>
              <w:adjustRightInd w:val="0"/>
              <w:snapToGrid w:val="0"/>
              <w:spacing w:beforeLines="25" w:before="78" w:line="288" w:lineRule="auto"/>
              <w:jc w:val="left"/>
              <w:rPr>
                <w:rFonts w:asciiTheme="minorEastAsia" w:hAnsiTheme="minorEastAsia"/>
              </w:rPr>
            </w:pPr>
            <w:r w:rsidRPr="00CD0839">
              <w:rPr>
                <w:rFonts w:asciiTheme="minorEastAsia" w:hAnsiTheme="minorEastAsia" w:hint="eastAsia"/>
              </w:rPr>
              <w:t>〇</w:t>
            </w:r>
            <w:proofErr w:type="gramStart"/>
            <w:r w:rsidRPr="00CD0839">
              <w:rPr>
                <w:rFonts w:asciiTheme="minorEastAsia" w:hAnsiTheme="minorEastAsia"/>
              </w:rPr>
              <w:t>3</w:t>
            </w:r>
            <w:proofErr w:type="gramEnd"/>
            <w:r w:rsidRPr="00CD0839">
              <w:rPr>
                <w:rFonts w:asciiTheme="minorEastAsia" w:hAnsiTheme="minorEastAsia"/>
              </w:rPr>
              <w:t>.</w:t>
            </w:r>
            <w:r w:rsidRPr="00CD0839">
              <w:rPr>
                <w:rFonts w:asciiTheme="minorEastAsia" w:hAnsiTheme="minorEastAsia" w:hint="eastAsia"/>
              </w:rPr>
              <w:t xml:space="preserve"> 报告反映出能</w:t>
            </w:r>
            <w:r w:rsidRPr="00CD0839">
              <w:rPr>
                <w:rFonts w:asciiTheme="minorEastAsia" w:hAnsiTheme="minorEastAsia"/>
              </w:rPr>
              <w:t>较好掌握所学知识</w:t>
            </w:r>
            <w:r w:rsidRPr="00CD0839">
              <w:rPr>
                <w:rFonts w:asciiTheme="minorEastAsia" w:hAnsiTheme="minorEastAsia" w:hint="eastAsia"/>
              </w:rPr>
              <w:t>、技能，对此</w:t>
            </w:r>
            <w:r w:rsidRPr="00CD0839">
              <w:rPr>
                <w:rFonts w:asciiTheme="minorEastAsia" w:hAnsiTheme="minorEastAsia"/>
              </w:rPr>
              <w:t>有一定的认识</w:t>
            </w:r>
            <w:r w:rsidRPr="00CD0839">
              <w:rPr>
                <w:rFonts w:asciiTheme="minorEastAsia" w:hAnsiTheme="minorEastAsia" w:hint="eastAsia"/>
              </w:rPr>
              <w:t>理解，有个人观点，</w:t>
            </w:r>
            <w:r w:rsidRPr="00CD0839">
              <w:rPr>
                <w:rFonts w:asciiTheme="minorEastAsia" w:hAnsiTheme="minorEastAsia"/>
              </w:rPr>
              <w:t>论述不够充分，逻辑</w:t>
            </w:r>
            <w:r w:rsidRPr="00CD0839">
              <w:rPr>
                <w:rFonts w:asciiTheme="minorEastAsia" w:hAnsiTheme="minorEastAsia" w:hint="eastAsia"/>
              </w:rPr>
              <w:t>较</w:t>
            </w:r>
            <w:r w:rsidRPr="00CD0839">
              <w:rPr>
                <w:rFonts w:asciiTheme="minorEastAsia" w:hAnsiTheme="minorEastAsia"/>
              </w:rPr>
              <w:t>清楚，语言</w:t>
            </w:r>
            <w:r w:rsidRPr="00CD0839">
              <w:rPr>
                <w:rFonts w:asciiTheme="minorEastAsia" w:hAnsiTheme="minorEastAsia" w:hint="eastAsia"/>
              </w:rPr>
              <w:t>较</w:t>
            </w:r>
            <w:r w:rsidRPr="00CD0839">
              <w:rPr>
                <w:rFonts w:asciiTheme="minorEastAsia" w:hAnsiTheme="minorEastAsia"/>
              </w:rPr>
              <w:t>流畅。（70—79 分）</w:t>
            </w:r>
          </w:p>
          <w:p w:rsidR="00CD0839" w:rsidRPr="00CD0839" w:rsidRDefault="00CD0839" w:rsidP="00270783">
            <w:pPr>
              <w:widowControl/>
              <w:adjustRightInd w:val="0"/>
              <w:snapToGrid w:val="0"/>
              <w:spacing w:beforeLines="25" w:before="78" w:line="288" w:lineRule="auto"/>
              <w:jc w:val="left"/>
              <w:rPr>
                <w:rFonts w:asciiTheme="minorEastAsia" w:hAnsiTheme="minorEastAsia"/>
              </w:rPr>
            </w:pPr>
            <w:r w:rsidRPr="00CD0839">
              <w:rPr>
                <w:rFonts w:asciiTheme="minorEastAsia" w:hAnsiTheme="minorEastAsia" w:hint="eastAsia"/>
              </w:rPr>
              <w:t>〇</w:t>
            </w:r>
            <w:proofErr w:type="gramStart"/>
            <w:r w:rsidRPr="00CD0839">
              <w:rPr>
                <w:rFonts w:asciiTheme="minorEastAsia" w:hAnsiTheme="minorEastAsia"/>
              </w:rPr>
              <w:t>4</w:t>
            </w:r>
            <w:proofErr w:type="gramEnd"/>
            <w:r w:rsidRPr="00CD0839">
              <w:rPr>
                <w:rFonts w:asciiTheme="minorEastAsia" w:hAnsiTheme="minorEastAsia"/>
              </w:rPr>
              <w:t>.</w:t>
            </w:r>
            <w:r w:rsidRPr="00CD0839">
              <w:rPr>
                <w:rFonts w:asciiTheme="minorEastAsia" w:hAnsiTheme="minorEastAsia" w:hint="eastAsia"/>
              </w:rPr>
              <w:t xml:space="preserve"> 报告反映出对</w:t>
            </w:r>
            <w:r w:rsidRPr="00CD0839">
              <w:rPr>
                <w:rFonts w:asciiTheme="minorEastAsia" w:hAnsiTheme="minorEastAsia"/>
              </w:rPr>
              <w:t>所学知识</w:t>
            </w:r>
            <w:r w:rsidRPr="00CD0839">
              <w:rPr>
                <w:rFonts w:asciiTheme="minorEastAsia" w:hAnsiTheme="minorEastAsia" w:hint="eastAsia"/>
              </w:rPr>
              <w:t>、技能有初步</w:t>
            </w:r>
            <w:r w:rsidRPr="00CD0839">
              <w:rPr>
                <w:rFonts w:asciiTheme="minorEastAsia" w:hAnsiTheme="minorEastAsia"/>
              </w:rPr>
              <w:t>掌握</w:t>
            </w:r>
            <w:r w:rsidRPr="00CD0839">
              <w:rPr>
                <w:rFonts w:asciiTheme="minorEastAsia" w:hAnsiTheme="minorEastAsia" w:hint="eastAsia"/>
              </w:rPr>
              <w:t>，有个人观点，</w:t>
            </w:r>
            <w:r w:rsidRPr="00CD0839">
              <w:rPr>
                <w:rFonts w:asciiTheme="minorEastAsia" w:hAnsiTheme="minorEastAsia"/>
              </w:rPr>
              <w:t>论述不够充分，逻辑较混乱，语言</w:t>
            </w:r>
            <w:r w:rsidRPr="00CD0839">
              <w:rPr>
                <w:rFonts w:asciiTheme="minorEastAsia" w:hAnsiTheme="minorEastAsia" w:hint="eastAsia"/>
              </w:rPr>
              <w:t>较</w:t>
            </w:r>
            <w:r w:rsidRPr="00CD0839">
              <w:rPr>
                <w:rFonts w:asciiTheme="minorEastAsia" w:hAnsiTheme="minorEastAsia"/>
              </w:rPr>
              <w:t>流畅。（60—69 分）</w:t>
            </w:r>
          </w:p>
          <w:p w:rsidR="00CD0839" w:rsidRPr="00CD0839" w:rsidRDefault="00CD0839" w:rsidP="00270783">
            <w:pPr>
              <w:adjustRightInd w:val="0"/>
              <w:snapToGrid w:val="0"/>
              <w:spacing w:beforeLines="25" w:before="78" w:line="288" w:lineRule="auto"/>
              <w:rPr>
                <w:rFonts w:asciiTheme="minorEastAsia" w:hAnsiTheme="minorEastAsia"/>
              </w:rPr>
            </w:pPr>
            <w:r w:rsidRPr="00CD0839">
              <w:rPr>
                <w:rFonts w:asciiTheme="minorEastAsia" w:hAnsiTheme="minorEastAsia" w:hint="eastAsia"/>
              </w:rPr>
              <w:t>〇</w:t>
            </w:r>
            <w:proofErr w:type="gramStart"/>
            <w:r w:rsidRPr="00CD0839">
              <w:rPr>
                <w:rFonts w:asciiTheme="minorEastAsia" w:hAnsiTheme="minorEastAsia"/>
              </w:rPr>
              <w:t>5</w:t>
            </w:r>
            <w:proofErr w:type="gramEnd"/>
            <w:r w:rsidRPr="00CD0839">
              <w:rPr>
                <w:rFonts w:asciiTheme="minorEastAsia" w:hAnsiTheme="minorEastAsia"/>
              </w:rPr>
              <w:t>.</w:t>
            </w:r>
            <w:r w:rsidR="006D40A7">
              <w:rPr>
                <w:rFonts w:asciiTheme="minorEastAsia" w:hAnsiTheme="minorEastAsia" w:hint="eastAsia"/>
              </w:rPr>
              <w:t xml:space="preserve"> </w:t>
            </w:r>
            <w:r w:rsidRPr="00CD0839">
              <w:rPr>
                <w:rFonts w:asciiTheme="minorEastAsia" w:hAnsiTheme="minorEastAsia" w:hint="eastAsia"/>
              </w:rPr>
              <w:t>报告反映出未能</w:t>
            </w:r>
            <w:r w:rsidRPr="00CD0839">
              <w:rPr>
                <w:rFonts w:asciiTheme="minorEastAsia" w:hAnsiTheme="minorEastAsia"/>
              </w:rPr>
              <w:t>较好</w:t>
            </w:r>
            <w:r w:rsidRPr="00CD0839">
              <w:rPr>
                <w:rFonts w:asciiTheme="minorEastAsia" w:hAnsiTheme="minorEastAsia" w:hint="eastAsia"/>
              </w:rPr>
              <w:t>地</w:t>
            </w:r>
            <w:r w:rsidRPr="00CD0839">
              <w:rPr>
                <w:rFonts w:asciiTheme="minorEastAsia" w:hAnsiTheme="minorEastAsia"/>
              </w:rPr>
              <w:t>掌握所学知识</w:t>
            </w:r>
            <w:r w:rsidRPr="00CD0839">
              <w:rPr>
                <w:rFonts w:asciiTheme="minorEastAsia" w:hAnsiTheme="minorEastAsia" w:hint="eastAsia"/>
              </w:rPr>
              <w:t>、技能</w:t>
            </w:r>
            <w:r w:rsidRPr="00CD0839">
              <w:rPr>
                <w:rFonts w:asciiTheme="minorEastAsia" w:hAnsiTheme="minorEastAsia"/>
              </w:rPr>
              <w:t>，缺乏个人观点，逻辑混乱，语言不流畅，内容有抄袭。（60</w:t>
            </w:r>
            <w:r w:rsidRPr="00CD0839">
              <w:rPr>
                <w:rFonts w:asciiTheme="minorEastAsia" w:hAnsiTheme="minorEastAsia" w:hint="eastAsia"/>
              </w:rPr>
              <w:t>分</w:t>
            </w:r>
            <w:r w:rsidRPr="00CD0839">
              <w:rPr>
                <w:rFonts w:asciiTheme="minorEastAsia" w:hAnsiTheme="minorEastAsia"/>
              </w:rPr>
              <w:t xml:space="preserve"> 以下）</w:t>
            </w:r>
          </w:p>
          <w:p w:rsidR="00A318CB" w:rsidRPr="00826D2F" w:rsidRDefault="00A318CB" w:rsidP="00270783">
            <w:pPr>
              <w:adjustRightInd w:val="0"/>
              <w:snapToGrid w:val="0"/>
              <w:spacing w:beforeLines="50" w:before="156"/>
              <w:ind w:firstLineChars="2800" w:firstLine="5880"/>
              <w:rPr>
                <w:szCs w:val="21"/>
              </w:rPr>
            </w:pPr>
            <w:r w:rsidRPr="00826D2F">
              <w:rPr>
                <w:rFonts w:hint="eastAsia"/>
                <w:szCs w:val="21"/>
              </w:rPr>
              <w:t>教师签字：</w:t>
            </w:r>
          </w:p>
          <w:p w:rsidR="00A318CB" w:rsidRPr="00826D2F" w:rsidRDefault="00A318CB" w:rsidP="00270783">
            <w:pPr>
              <w:adjustRightInd w:val="0"/>
              <w:snapToGrid w:val="0"/>
              <w:spacing w:beforeLines="50" w:before="156"/>
              <w:ind w:firstLine="5475"/>
              <w:rPr>
                <w:szCs w:val="21"/>
              </w:rPr>
            </w:pPr>
            <w:r w:rsidRPr="00826D2F">
              <w:rPr>
                <w:rFonts w:hint="eastAsia"/>
                <w:szCs w:val="21"/>
              </w:rPr>
              <w:t xml:space="preserve">    </w:t>
            </w:r>
            <w:r w:rsidRPr="00826D2F">
              <w:rPr>
                <w:rFonts w:hint="eastAsia"/>
                <w:szCs w:val="21"/>
              </w:rPr>
              <w:t>年</w:t>
            </w:r>
            <w:r w:rsidRPr="00826D2F">
              <w:rPr>
                <w:rFonts w:hint="eastAsia"/>
                <w:szCs w:val="21"/>
              </w:rPr>
              <w:t xml:space="preserve">   </w:t>
            </w:r>
            <w:r w:rsidRPr="00826D2F">
              <w:rPr>
                <w:rFonts w:hint="eastAsia"/>
                <w:szCs w:val="21"/>
              </w:rPr>
              <w:t>月</w:t>
            </w:r>
            <w:r w:rsidRPr="00826D2F">
              <w:rPr>
                <w:rFonts w:hint="eastAsia"/>
                <w:szCs w:val="21"/>
              </w:rPr>
              <w:t xml:space="preserve">   </w:t>
            </w:r>
            <w:r w:rsidRPr="00826D2F">
              <w:rPr>
                <w:rFonts w:hint="eastAsia"/>
                <w:szCs w:val="21"/>
              </w:rPr>
              <w:t>日</w:t>
            </w:r>
          </w:p>
          <w:p w:rsidR="00A318CB" w:rsidRPr="00826D2F" w:rsidRDefault="00A318CB" w:rsidP="00CC44A3">
            <w:pPr>
              <w:rPr>
                <w:szCs w:val="21"/>
              </w:rPr>
            </w:pPr>
          </w:p>
        </w:tc>
      </w:tr>
    </w:tbl>
    <w:p w:rsidR="005C4386" w:rsidRPr="00A318CB" w:rsidRDefault="005868A9" w:rsidP="00CD0839"/>
    <w:sectPr w:rsidR="005C4386" w:rsidRPr="00A318CB" w:rsidSect="00404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157AE"/>
    <w:multiLevelType w:val="hybridMultilevel"/>
    <w:tmpl w:val="E15AF62C"/>
    <w:lvl w:ilvl="0" w:tplc="99305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CC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27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EE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94A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6E8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4E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00A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C8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18CB"/>
    <w:rsid w:val="000055AC"/>
    <w:rsid w:val="00036C0E"/>
    <w:rsid w:val="00112EAF"/>
    <w:rsid w:val="0026727C"/>
    <w:rsid w:val="00270783"/>
    <w:rsid w:val="004045BA"/>
    <w:rsid w:val="004C0715"/>
    <w:rsid w:val="005868A9"/>
    <w:rsid w:val="00612E15"/>
    <w:rsid w:val="00637346"/>
    <w:rsid w:val="006D40A7"/>
    <w:rsid w:val="00753868"/>
    <w:rsid w:val="007D3C41"/>
    <w:rsid w:val="00816B6E"/>
    <w:rsid w:val="00A318CB"/>
    <w:rsid w:val="00A82F7D"/>
    <w:rsid w:val="00C75C68"/>
    <w:rsid w:val="00C9441A"/>
    <w:rsid w:val="00CD0839"/>
    <w:rsid w:val="00E32207"/>
    <w:rsid w:val="00E4351A"/>
    <w:rsid w:val="00EA58CB"/>
    <w:rsid w:val="00F5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8C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18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C75C6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5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8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pc</cp:lastModifiedBy>
  <cp:revision>7</cp:revision>
  <dcterms:created xsi:type="dcterms:W3CDTF">2022-10-24T04:00:00Z</dcterms:created>
  <dcterms:modified xsi:type="dcterms:W3CDTF">2022-12-07T02:10:00Z</dcterms:modified>
</cp:coreProperties>
</file>