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4910C301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185088">
        <w:rPr>
          <w:rFonts w:eastAsia="Cambria"/>
        </w:rPr>
        <w:t>1</w:t>
      </w:r>
      <w:r w:rsidR="00EE63FF">
        <w:rPr>
          <w:rFonts w:eastAsia="Cambria"/>
        </w:rPr>
        <w:t>5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</w:t>
      </w:r>
      <w:r w:rsidR="00EE63FF">
        <w:rPr>
          <w:rFonts w:eastAsia="Cambria"/>
        </w:rPr>
        <w:t>Alta cohesión y bajo acoplamiento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77777777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77777777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3525BE1C" w14:textId="375DF247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 w:rsidR="001B233C">
        <w:rPr>
          <w:rFonts w:ascii="Georgia" w:eastAsia="Georgia" w:hAnsi="Georgia" w:cs="Georgia"/>
          <w:i/>
          <w:noProof/>
          <w:color w:val="666666"/>
          <w:szCs w:val="48"/>
        </w:rPr>
        <w:t>12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760F0381" w14:textId="77777777" w:rsidR="00092DE5" w:rsidRDefault="00092DE5" w:rsidP="006E0776"/>
    <w:p w14:paraId="46AEB706" w14:textId="77777777" w:rsidR="00092DE5" w:rsidRDefault="00092DE5" w:rsidP="006E0776"/>
    <w:p w14:paraId="100E7EE3" w14:textId="77777777" w:rsidR="00D77A9A" w:rsidRPr="00D77A9A" w:rsidRDefault="00D77A9A" w:rsidP="00D77A9A">
      <w:pPr>
        <w:rPr>
          <w:rFonts w:eastAsia="Cambria"/>
        </w:rPr>
      </w:pPr>
    </w:p>
    <w:p w14:paraId="17268343" w14:textId="29B27380" w:rsidR="00D77A9A" w:rsidRPr="00D77A9A" w:rsidRDefault="00D77A9A" w:rsidP="00C42566">
      <w:pPr>
        <w:pStyle w:val="Subttulo"/>
      </w:pPr>
      <w:r w:rsidRPr="00D77A9A">
        <w:lastRenderedPageBreak/>
        <w:t>Alta Cohesión</w:t>
      </w:r>
    </w:p>
    <w:p w14:paraId="3B866F0B" w14:textId="77777777" w:rsidR="00D77A9A" w:rsidRPr="00D77A9A" w:rsidRDefault="00D77A9A" w:rsidP="00D77A9A">
      <w:pPr>
        <w:rPr>
          <w:rFonts w:eastAsia="Cambria"/>
        </w:rPr>
      </w:pPr>
    </w:p>
    <w:p w14:paraId="6C54E721" w14:textId="3A21CBD4" w:rsidR="003030C6" w:rsidRDefault="00D77A9A" w:rsidP="00D77A9A">
      <w:pPr>
        <w:rPr>
          <w:rFonts w:eastAsia="Cambria"/>
        </w:rPr>
      </w:pPr>
      <w:r w:rsidRPr="00D77A9A">
        <w:rPr>
          <w:rFonts w:eastAsia="Cambria"/>
        </w:rPr>
        <w:t xml:space="preserve">La alta cohesión implica que los elementos dentro de un módulo o componente están fuertemente relacionados y trabajan juntos para lograr un propósito común. </w:t>
      </w:r>
    </w:p>
    <w:p w14:paraId="2760BF2C" w14:textId="77777777" w:rsidR="00E162B6" w:rsidRDefault="00E162B6" w:rsidP="00D77A9A">
      <w:pPr>
        <w:rPr>
          <w:rFonts w:eastAsia="Cambria"/>
        </w:rPr>
      </w:pPr>
    </w:p>
    <w:p w14:paraId="2807CD5C" w14:textId="6021457E" w:rsidR="00E162B6" w:rsidRDefault="003E40D8" w:rsidP="00D77A9A">
      <w:pPr>
        <w:rPr>
          <w:rFonts w:eastAsia="Cambria"/>
        </w:rPr>
      </w:pPr>
      <w:r>
        <w:rPr>
          <w:rFonts w:eastAsia="Cambria"/>
        </w:rPr>
        <w:t xml:space="preserve">Para garantizar una alta cohesión habrá un módulo al que nos podremos referir como </w:t>
      </w:r>
      <w:proofErr w:type="spellStart"/>
      <w:r>
        <w:rPr>
          <w:rFonts w:eastAsia="Cambria"/>
        </w:rPr>
        <w:t>G</w:t>
      </w:r>
      <w:r w:rsidR="00E162B6" w:rsidRPr="00E162B6">
        <w:rPr>
          <w:rFonts w:eastAsia="Cambria"/>
        </w:rPr>
        <w:t>estor</w:t>
      </w:r>
      <w:r w:rsidR="00881014">
        <w:rPr>
          <w:rFonts w:eastAsia="Cambria"/>
        </w:rPr>
        <w:t>Ejercicio</w:t>
      </w:r>
      <w:proofErr w:type="spellEnd"/>
      <w:r w:rsidR="00E162B6" w:rsidRPr="00E162B6">
        <w:rPr>
          <w:rFonts w:eastAsia="Cambria"/>
        </w:rPr>
        <w:t xml:space="preserve"> </w:t>
      </w:r>
      <w:r>
        <w:rPr>
          <w:rFonts w:eastAsia="Cambria"/>
        </w:rPr>
        <w:t xml:space="preserve">el cual </w:t>
      </w:r>
      <w:r w:rsidR="00E162B6" w:rsidRPr="00E162B6">
        <w:rPr>
          <w:rFonts w:eastAsia="Cambria"/>
        </w:rPr>
        <w:t>se encarg</w:t>
      </w:r>
      <w:r>
        <w:rPr>
          <w:rFonts w:eastAsia="Cambria"/>
        </w:rPr>
        <w:t>ará</w:t>
      </w:r>
      <w:r w:rsidR="00E162B6" w:rsidRPr="00E162B6">
        <w:rPr>
          <w:rFonts w:eastAsia="Cambria"/>
        </w:rPr>
        <w:t xml:space="preserve"> de todas las operaciones relacionadas con</w:t>
      </w:r>
      <w:r w:rsidR="00881014">
        <w:rPr>
          <w:rFonts w:eastAsia="Cambria"/>
        </w:rPr>
        <w:t xml:space="preserve"> la rutina física</w:t>
      </w:r>
      <w:r w:rsidR="009308AC">
        <w:rPr>
          <w:rFonts w:eastAsia="Cambria"/>
        </w:rPr>
        <w:t xml:space="preserve">; así como otro módulo llamado </w:t>
      </w:r>
      <w:proofErr w:type="spellStart"/>
      <w:r w:rsidR="009308AC">
        <w:rPr>
          <w:rFonts w:eastAsia="Cambria"/>
        </w:rPr>
        <w:t>GestorNutrición</w:t>
      </w:r>
      <w:proofErr w:type="spellEnd"/>
      <w:r w:rsidR="009308AC">
        <w:rPr>
          <w:rFonts w:eastAsia="Cambria"/>
        </w:rPr>
        <w:t xml:space="preserve"> el cual se encargará de todas las operaciones relacionadas con el plan alimenticio</w:t>
      </w:r>
      <w:r w:rsidR="00D61539">
        <w:rPr>
          <w:rFonts w:eastAsia="Cambria"/>
        </w:rPr>
        <w:t>.</w:t>
      </w:r>
    </w:p>
    <w:p w14:paraId="7C2C6E17" w14:textId="77777777" w:rsidR="003E40D8" w:rsidRDefault="003E40D8" w:rsidP="00D77A9A">
      <w:pPr>
        <w:rPr>
          <w:rFonts w:eastAsia="Cambria"/>
        </w:rPr>
      </w:pPr>
    </w:p>
    <w:p w14:paraId="3C2EE994" w14:textId="69EC75A3" w:rsidR="003E40D8" w:rsidRDefault="003E40D8" w:rsidP="00D77A9A">
      <w:pPr>
        <w:rPr>
          <w:rFonts w:eastAsia="Cambria"/>
        </w:rPr>
      </w:pPr>
      <w:r w:rsidRPr="003E40D8">
        <w:rPr>
          <w:rFonts w:eastAsia="Cambria"/>
        </w:rPr>
        <w:t xml:space="preserve">Esto asegura que las operaciones relacionadas con </w:t>
      </w:r>
      <w:r w:rsidR="009308AC">
        <w:rPr>
          <w:rFonts w:eastAsia="Cambria"/>
        </w:rPr>
        <w:t xml:space="preserve">la rutina </w:t>
      </w:r>
      <w:r w:rsidRPr="003E40D8">
        <w:rPr>
          <w:rFonts w:eastAsia="Cambria"/>
        </w:rPr>
        <w:t xml:space="preserve">estén encapsuladas en un componente específico, al igual que las operaciones relacionadas con </w:t>
      </w:r>
      <w:r w:rsidR="00D61539">
        <w:rPr>
          <w:rFonts w:eastAsia="Cambria"/>
        </w:rPr>
        <w:t>el plan alimenticio</w:t>
      </w:r>
      <w:r w:rsidRPr="003E40D8">
        <w:rPr>
          <w:rFonts w:eastAsia="Cambria"/>
        </w:rPr>
        <w:t>, lo que resulta en una alta cohesión dentro de cada módulo.</w:t>
      </w:r>
    </w:p>
    <w:p w14:paraId="48F1AB27" w14:textId="459502E3" w:rsidR="006532EF" w:rsidRDefault="006532EF" w:rsidP="00C42566"/>
    <w:p w14:paraId="2BDA54A8" w14:textId="2B8E5F5F" w:rsidR="00C42566" w:rsidRDefault="00C42566" w:rsidP="00C42566">
      <w:pPr>
        <w:pStyle w:val="Subttulo"/>
      </w:pPr>
      <w:r>
        <w:t>Bajo Acoplamiento</w:t>
      </w:r>
    </w:p>
    <w:p w14:paraId="71EE79C9" w14:textId="77777777" w:rsidR="00C42566" w:rsidRDefault="00C42566" w:rsidP="00C42566"/>
    <w:p w14:paraId="004FE83A" w14:textId="037B7087" w:rsidR="006532EF" w:rsidRDefault="00C42566" w:rsidP="00C42566">
      <w:r>
        <w:t>El bajo acoplamiento implica que los módulos o componentes están diseñados de manera que sean independientes entre sí. Un cambio en un módulo no debería requerir cambios significativos en otros módulos</w:t>
      </w:r>
      <w:r w:rsidR="006B2BC3">
        <w:t xml:space="preserve">. </w:t>
      </w:r>
    </w:p>
    <w:p w14:paraId="495C0B17" w14:textId="77777777" w:rsidR="006B2BC3" w:rsidRDefault="006B2BC3" w:rsidP="00C42566"/>
    <w:p w14:paraId="7358A40E" w14:textId="723BA9D4" w:rsidR="00721A62" w:rsidRDefault="006B2BC3" w:rsidP="00721A62">
      <w:r>
        <w:t xml:space="preserve">Un ejemplo de esto es </w:t>
      </w:r>
      <w:r w:rsidR="00721A62">
        <w:t>la s</w:t>
      </w:r>
      <w:r w:rsidR="00721A62">
        <w:t>eparación de responsabilidades en clases distintas</w:t>
      </w:r>
      <w:r w:rsidR="00721A62">
        <w:t>, es decir, en lugar de tener una clase Usuario que incluye los atributos tanto del cliente como los del asesor, se tienen dos clases distintas: Cliente y Asesor</w:t>
      </w:r>
    </w:p>
    <w:p w14:paraId="77F1951A" w14:textId="15FE7429" w:rsidR="00125A7C" w:rsidRDefault="00125A7C" w:rsidP="00510699">
      <w:pPr>
        <w:jc w:val="center"/>
      </w:pPr>
    </w:p>
    <w:p w14:paraId="678DA728" w14:textId="3DED2F8F" w:rsidR="00A4729D" w:rsidRDefault="00A4729D" w:rsidP="002A2C5E">
      <w:pPr>
        <w:rPr>
          <w:noProof/>
        </w:rPr>
      </w:pPr>
    </w:p>
    <w:p w14:paraId="12233DE6" w14:textId="34CB973C" w:rsidR="003379AF" w:rsidRDefault="003379AF" w:rsidP="003379AF">
      <w:pPr>
        <w:jc w:val="center"/>
        <w:rPr>
          <w:u w:val="single"/>
        </w:rPr>
      </w:pPr>
      <w:r w:rsidRPr="003379AF">
        <w:rPr>
          <w:u w:val="single"/>
        </w:rPr>
        <w:t xml:space="preserve"> </w:t>
      </w:r>
    </w:p>
    <w:p w14:paraId="339ADFCC" w14:textId="434CBD7D" w:rsidR="000016ED" w:rsidRPr="00B021FB" w:rsidRDefault="000016ED" w:rsidP="003379AF">
      <w:pPr>
        <w:jc w:val="center"/>
        <w:rPr>
          <w:u w:val="single"/>
        </w:rPr>
      </w:pPr>
    </w:p>
    <w:sectPr w:rsidR="000016ED" w:rsidRPr="00B021FB" w:rsidSect="00151527">
      <w:headerReference w:type="default" r:id="rId9"/>
      <w:footerReference w:type="default" r:id="rId10"/>
      <w:type w:val="continuous"/>
      <w:pgSz w:w="12240" w:h="15840"/>
      <w:pgMar w:top="1134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F852D" w14:textId="77777777" w:rsidR="009E6AC2" w:rsidRDefault="009E6AC2">
      <w:r>
        <w:separator/>
      </w:r>
    </w:p>
  </w:endnote>
  <w:endnote w:type="continuationSeparator" w:id="0">
    <w:p w14:paraId="0458F089" w14:textId="77777777" w:rsidR="009E6AC2" w:rsidRDefault="009E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21962" w14:textId="77777777" w:rsidR="009E6AC2" w:rsidRDefault="009E6AC2">
      <w:r>
        <w:separator/>
      </w:r>
    </w:p>
  </w:footnote>
  <w:footnote w:type="continuationSeparator" w:id="0">
    <w:p w14:paraId="1C998C58" w14:textId="77777777" w:rsidR="009E6AC2" w:rsidRDefault="009E6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2"/>
  </w:num>
  <w:num w:numId="2" w16cid:durableId="2124298340">
    <w:abstractNumId w:val="0"/>
  </w:num>
  <w:num w:numId="3" w16cid:durableId="106071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A22"/>
    <w:rsid w:val="00006C50"/>
    <w:rsid w:val="00012EAF"/>
    <w:rsid w:val="00014C25"/>
    <w:rsid w:val="00050262"/>
    <w:rsid w:val="000535FA"/>
    <w:rsid w:val="000642DE"/>
    <w:rsid w:val="00072D4C"/>
    <w:rsid w:val="00077499"/>
    <w:rsid w:val="00092DE5"/>
    <w:rsid w:val="00093C71"/>
    <w:rsid w:val="000B4496"/>
    <w:rsid w:val="000D0433"/>
    <w:rsid w:val="000E346A"/>
    <w:rsid w:val="000E566A"/>
    <w:rsid w:val="000F74FC"/>
    <w:rsid w:val="001032FD"/>
    <w:rsid w:val="00103EDF"/>
    <w:rsid w:val="00120682"/>
    <w:rsid w:val="00125A7C"/>
    <w:rsid w:val="00151527"/>
    <w:rsid w:val="00156FFB"/>
    <w:rsid w:val="0016535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D2A97"/>
    <w:rsid w:val="001D3F46"/>
    <w:rsid w:val="001E1AAD"/>
    <w:rsid w:val="002207E6"/>
    <w:rsid w:val="00220F08"/>
    <w:rsid w:val="002249CD"/>
    <w:rsid w:val="00232212"/>
    <w:rsid w:val="00245547"/>
    <w:rsid w:val="002502C3"/>
    <w:rsid w:val="00253963"/>
    <w:rsid w:val="00254B51"/>
    <w:rsid w:val="00255999"/>
    <w:rsid w:val="0026662E"/>
    <w:rsid w:val="002A2C5E"/>
    <w:rsid w:val="002B0138"/>
    <w:rsid w:val="002B37E9"/>
    <w:rsid w:val="002B7374"/>
    <w:rsid w:val="002D3C58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C0164"/>
    <w:rsid w:val="003D239A"/>
    <w:rsid w:val="003D319A"/>
    <w:rsid w:val="003D5FAB"/>
    <w:rsid w:val="003E0B6F"/>
    <w:rsid w:val="003E40D8"/>
    <w:rsid w:val="00414211"/>
    <w:rsid w:val="00452C51"/>
    <w:rsid w:val="00494CE7"/>
    <w:rsid w:val="004A54EF"/>
    <w:rsid w:val="004A6799"/>
    <w:rsid w:val="004C6E2B"/>
    <w:rsid w:val="004D6438"/>
    <w:rsid w:val="004F0E9C"/>
    <w:rsid w:val="004F78EB"/>
    <w:rsid w:val="0050025E"/>
    <w:rsid w:val="00505CE1"/>
    <w:rsid w:val="00507DFC"/>
    <w:rsid w:val="00510699"/>
    <w:rsid w:val="00535771"/>
    <w:rsid w:val="005552D4"/>
    <w:rsid w:val="005839C9"/>
    <w:rsid w:val="00584A29"/>
    <w:rsid w:val="00597A64"/>
    <w:rsid w:val="005A3445"/>
    <w:rsid w:val="005B62BC"/>
    <w:rsid w:val="005C4C33"/>
    <w:rsid w:val="005E37B7"/>
    <w:rsid w:val="00612C1F"/>
    <w:rsid w:val="00615208"/>
    <w:rsid w:val="00624C13"/>
    <w:rsid w:val="006532EF"/>
    <w:rsid w:val="00657580"/>
    <w:rsid w:val="006731B1"/>
    <w:rsid w:val="00676EE1"/>
    <w:rsid w:val="00680615"/>
    <w:rsid w:val="0069134A"/>
    <w:rsid w:val="0069632E"/>
    <w:rsid w:val="006A2950"/>
    <w:rsid w:val="006B2BC3"/>
    <w:rsid w:val="006D31C0"/>
    <w:rsid w:val="006E0776"/>
    <w:rsid w:val="006F2899"/>
    <w:rsid w:val="006F5CB8"/>
    <w:rsid w:val="00700035"/>
    <w:rsid w:val="007014EF"/>
    <w:rsid w:val="007015BF"/>
    <w:rsid w:val="00721A62"/>
    <w:rsid w:val="00743E46"/>
    <w:rsid w:val="00751A4F"/>
    <w:rsid w:val="007650A5"/>
    <w:rsid w:val="0078722C"/>
    <w:rsid w:val="00791BEC"/>
    <w:rsid w:val="007B0DC2"/>
    <w:rsid w:val="007B141F"/>
    <w:rsid w:val="007C5950"/>
    <w:rsid w:val="007F3B59"/>
    <w:rsid w:val="00822E71"/>
    <w:rsid w:val="008247DB"/>
    <w:rsid w:val="00825655"/>
    <w:rsid w:val="0082580D"/>
    <w:rsid w:val="00827A2D"/>
    <w:rsid w:val="00833ACE"/>
    <w:rsid w:val="00843297"/>
    <w:rsid w:val="00843EB7"/>
    <w:rsid w:val="00852FB6"/>
    <w:rsid w:val="00855936"/>
    <w:rsid w:val="00881014"/>
    <w:rsid w:val="00891BDE"/>
    <w:rsid w:val="00895F6F"/>
    <w:rsid w:val="008B2AC9"/>
    <w:rsid w:val="008C6074"/>
    <w:rsid w:val="00910C69"/>
    <w:rsid w:val="009308AC"/>
    <w:rsid w:val="009372DE"/>
    <w:rsid w:val="00981866"/>
    <w:rsid w:val="00984E08"/>
    <w:rsid w:val="00993020"/>
    <w:rsid w:val="00994836"/>
    <w:rsid w:val="009960C2"/>
    <w:rsid w:val="00997122"/>
    <w:rsid w:val="009C2E7F"/>
    <w:rsid w:val="009C7DCA"/>
    <w:rsid w:val="009D28FE"/>
    <w:rsid w:val="009E5C2B"/>
    <w:rsid w:val="009E6AC2"/>
    <w:rsid w:val="009F32E5"/>
    <w:rsid w:val="00A0363A"/>
    <w:rsid w:val="00A10883"/>
    <w:rsid w:val="00A12107"/>
    <w:rsid w:val="00A23C9D"/>
    <w:rsid w:val="00A259CC"/>
    <w:rsid w:val="00A40915"/>
    <w:rsid w:val="00A40B21"/>
    <w:rsid w:val="00A4729D"/>
    <w:rsid w:val="00A51437"/>
    <w:rsid w:val="00A53CC2"/>
    <w:rsid w:val="00A66D2B"/>
    <w:rsid w:val="00AC1C72"/>
    <w:rsid w:val="00AC23DC"/>
    <w:rsid w:val="00AE1B1F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822D9"/>
    <w:rsid w:val="00BB5594"/>
    <w:rsid w:val="00BB7F05"/>
    <w:rsid w:val="00BE4FA9"/>
    <w:rsid w:val="00BF480A"/>
    <w:rsid w:val="00C17FEC"/>
    <w:rsid w:val="00C42566"/>
    <w:rsid w:val="00C571DE"/>
    <w:rsid w:val="00C660F4"/>
    <w:rsid w:val="00C701AC"/>
    <w:rsid w:val="00C72B6F"/>
    <w:rsid w:val="00CA1E18"/>
    <w:rsid w:val="00CA3CF6"/>
    <w:rsid w:val="00CA66DD"/>
    <w:rsid w:val="00D069BB"/>
    <w:rsid w:val="00D265BC"/>
    <w:rsid w:val="00D41788"/>
    <w:rsid w:val="00D6050A"/>
    <w:rsid w:val="00D61539"/>
    <w:rsid w:val="00D7241B"/>
    <w:rsid w:val="00D77A9A"/>
    <w:rsid w:val="00D84307"/>
    <w:rsid w:val="00D87C5E"/>
    <w:rsid w:val="00D914E6"/>
    <w:rsid w:val="00DB7C0F"/>
    <w:rsid w:val="00DC76A8"/>
    <w:rsid w:val="00DD3396"/>
    <w:rsid w:val="00DD7E1E"/>
    <w:rsid w:val="00DE74D7"/>
    <w:rsid w:val="00E162B6"/>
    <w:rsid w:val="00E36CFA"/>
    <w:rsid w:val="00E5211F"/>
    <w:rsid w:val="00E540CD"/>
    <w:rsid w:val="00E70189"/>
    <w:rsid w:val="00E74248"/>
    <w:rsid w:val="00E82E90"/>
    <w:rsid w:val="00E9007F"/>
    <w:rsid w:val="00EA3A11"/>
    <w:rsid w:val="00EA446D"/>
    <w:rsid w:val="00EC296D"/>
    <w:rsid w:val="00EC439C"/>
    <w:rsid w:val="00EE067B"/>
    <w:rsid w:val="00EE63FF"/>
    <w:rsid w:val="00F05BB8"/>
    <w:rsid w:val="00F2422F"/>
    <w:rsid w:val="00F343CA"/>
    <w:rsid w:val="00F3732C"/>
    <w:rsid w:val="00F61F89"/>
    <w:rsid w:val="00F7186E"/>
    <w:rsid w:val="00F75B45"/>
    <w:rsid w:val="00F830CF"/>
    <w:rsid w:val="00FB2847"/>
    <w:rsid w:val="00FB5DB2"/>
    <w:rsid w:val="00FE13A2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100</cp:revision>
  <cp:lastPrinted>2023-12-12T22:56:00Z</cp:lastPrinted>
  <dcterms:created xsi:type="dcterms:W3CDTF">2023-12-01T22:57:00Z</dcterms:created>
  <dcterms:modified xsi:type="dcterms:W3CDTF">2023-12-12T22:56:00Z</dcterms:modified>
</cp:coreProperties>
</file>