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54E710" w14:textId="26BCBC40" w:rsidR="003030C6" w:rsidRDefault="0039247D" w:rsidP="0039247D">
      <w:pPr>
        <w:jc w:val="center"/>
        <w:rPr>
          <w:rFonts w:ascii="Cambria" w:eastAsia="Cambria" w:hAnsi="Cambria" w:cs="Cambria"/>
          <w:b/>
          <w:sz w:val="28"/>
          <w:szCs w:val="28"/>
        </w:rPr>
      </w:pPr>
      <w:r>
        <w:rPr>
          <w:rFonts w:ascii="Cambria" w:eastAsia="Cambria" w:hAnsi="Cambria" w:cs="Cambria"/>
          <w:b/>
          <w:noProof/>
          <w:sz w:val="28"/>
          <w:szCs w:val="28"/>
        </w:rPr>
        <w:drawing>
          <wp:inline distT="0" distB="0" distL="0" distR="0" wp14:anchorId="318EA94F" wp14:editId="58A77BC6">
            <wp:extent cx="4973216" cy="1463636"/>
            <wp:effectExtent l="0" t="0" r="0" b="0"/>
            <wp:docPr id="8182823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8233" name="Imagen 1" descr="Texto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239" cy="1468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FFA25" w14:textId="0A361E6A" w:rsidR="0039247D" w:rsidRDefault="00D84307">
      <w:pPr>
        <w:pStyle w:val="Ttulo"/>
        <w:rPr>
          <w:rFonts w:ascii="Cambria" w:eastAsia="Cambria" w:hAnsi="Cambria" w:cs="Cambria"/>
          <w:sz w:val="44"/>
          <w:szCs w:val="44"/>
        </w:rPr>
      </w:pPr>
      <w:r>
        <w:rPr>
          <w:rFonts w:ascii="Cambria" w:eastAsia="Cambria" w:hAnsi="Cambria" w:cs="Cambria"/>
          <w:b w:val="0"/>
          <w:color w:val="000000"/>
        </w:rPr>
        <w:pict w14:anchorId="4E1802F4">
          <v:rect id="_x0000_i1025" style="width:0;height:1.5pt" o:hralign="center" o:hrstd="t" o:hr="t" fillcolor="#a0a0a0" stroked="f"/>
        </w:pict>
      </w:r>
    </w:p>
    <w:p w14:paraId="6C54E711" w14:textId="1C2527BC" w:rsidR="003030C6" w:rsidRPr="004F0E9C" w:rsidRDefault="0039247D" w:rsidP="004F0E9C">
      <w:pPr>
        <w:pStyle w:val="Ttulo1"/>
        <w:rPr>
          <w:rFonts w:eastAsia="Cambria"/>
        </w:rPr>
      </w:pPr>
      <w:r>
        <w:rPr>
          <w:rFonts w:eastAsia="Cambria"/>
        </w:rPr>
        <w:t xml:space="preserve">Actividades </w:t>
      </w:r>
      <w:r w:rsidR="00505CE1">
        <w:rPr>
          <w:rFonts w:eastAsia="Cambria"/>
        </w:rPr>
        <w:t>8</w:t>
      </w:r>
      <w:r w:rsidR="000E566A">
        <w:rPr>
          <w:rFonts w:eastAsia="Cambria"/>
        </w:rPr>
        <w:t>:</w:t>
      </w:r>
      <w:r w:rsidR="002E34D5">
        <w:rPr>
          <w:rFonts w:eastAsia="Cambria"/>
        </w:rPr>
        <w:t xml:space="preserve"> </w:t>
      </w:r>
      <w:r w:rsidR="00505CE1">
        <w:rPr>
          <w:rFonts w:eastAsia="Cambria"/>
        </w:rPr>
        <w:t>Atributos de calidad</w:t>
      </w:r>
      <w:r w:rsidR="002E34D5">
        <w:rPr>
          <w:rFonts w:eastAsia="Cambria"/>
        </w:rPr>
        <w:t xml:space="preserve"> </w:t>
      </w:r>
      <w:r w:rsidR="000E566A">
        <w:rPr>
          <w:rFonts w:eastAsia="Cambria"/>
        </w:rPr>
        <w:t xml:space="preserve"> </w:t>
      </w:r>
    </w:p>
    <w:p w14:paraId="1FF7A995" w14:textId="4B80CA6E" w:rsidR="00014C25" w:rsidRPr="00014C25" w:rsidRDefault="00D84307" w:rsidP="00014C25">
      <w:pPr>
        <w:rPr>
          <w:rFonts w:eastAsia="Cambria"/>
        </w:rPr>
      </w:pPr>
      <w:r>
        <w:rPr>
          <w:rFonts w:ascii="Cambria" w:eastAsia="Cambria" w:hAnsi="Cambria" w:cs="Cambria"/>
          <w:b/>
          <w:color w:val="000000"/>
        </w:rPr>
        <w:pict w14:anchorId="5584320C">
          <v:rect id="_x0000_i1026" style="width:0;height:1.5pt" o:hralign="center" o:hrstd="t" o:hr="t" fillcolor="#a0a0a0" stroked="f"/>
        </w:pict>
      </w:r>
    </w:p>
    <w:p w14:paraId="1B6DA6DF" w14:textId="51F25BF5" w:rsidR="0039247D" w:rsidRDefault="0039247D" w:rsidP="0082580D">
      <w:pPr>
        <w:spacing w:line="240" w:lineRule="atLeast"/>
        <w:rPr>
          <w:rFonts w:eastAsia="Cambria"/>
        </w:rPr>
      </w:pPr>
    </w:p>
    <w:p w14:paraId="1E5F3738" w14:textId="6458C1D7" w:rsidR="007B141F" w:rsidRDefault="006E0776" w:rsidP="006E0776">
      <w:pPr>
        <w:pStyle w:val="Subttulo"/>
        <w:spacing w:before="0"/>
      </w:pPr>
      <w:r>
        <w:t>Autor</w:t>
      </w:r>
    </w:p>
    <w:p w14:paraId="2F4BE172" w14:textId="7FB86F6C" w:rsidR="006E0776" w:rsidRPr="006E0776" w:rsidRDefault="006E0776" w:rsidP="006E0776">
      <w:pPr>
        <w:pStyle w:val="Subttulo"/>
        <w:spacing w:before="0"/>
      </w:pPr>
      <w:r>
        <w:t xml:space="preserve">Martínez Buenrostro Jorge Rafael </w:t>
      </w:r>
    </w:p>
    <w:p w14:paraId="7BC11A62" w14:textId="77777777" w:rsidR="006E0776" w:rsidRDefault="006E0776" w:rsidP="006E0776">
      <w:pPr>
        <w:rPr>
          <w:rFonts w:eastAsia="Cambria"/>
        </w:rPr>
      </w:pPr>
    </w:p>
    <w:p w14:paraId="78354262" w14:textId="77777777" w:rsidR="00077499" w:rsidRDefault="00077499" w:rsidP="006E0776">
      <w:pPr>
        <w:rPr>
          <w:rFonts w:eastAsia="Cambria"/>
        </w:rPr>
      </w:pPr>
    </w:p>
    <w:p w14:paraId="7E833AD3" w14:textId="77777777" w:rsidR="00077499" w:rsidRDefault="00077499" w:rsidP="006E0776">
      <w:pPr>
        <w:rPr>
          <w:rFonts w:eastAsia="Cambria"/>
        </w:rPr>
      </w:pPr>
    </w:p>
    <w:p w14:paraId="174FAC45" w14:textId="77777777" w:rsidR="00077499" w:rsidRDefault="00077499" w:rsidP="006E0776">
      <w:pPr>
        <w:rPr>
          <w:rFonts w:eastAsia="Cambria"/>
        </w:rPr>
      </w:pPr>
    </w:p>
    <w:p w14:paraId="5412D6CF" w14:textId="77777777" w:rsidR="00077499" w:rsidRDefault="00077499" w:rsidP="006E0776">
      <w:pPr>
        <w:rPr>
          <w:rFonts w:eastAsia="Cambria"/>
        </w:rPr>
      </w:pPr>
    </w:p>
    <w:p w14:paraId="15589259" w14:textId="77777777" w:rsidR="00077499" w:rsidRPr="006E0776" w:rsidRDefault="00077499" w:rsidP="006E0776">
      <w:pPr>
        <w:rPr>
          <w:rFonts w:eastAsia="Cambria"/>
        </w:rPr>
      </w:pPr>
    </w:p>
    <w:p w14:paraId="64B4CCA5" w14:textId="071BC823" w:rsidR="006E0776" w:rsidRDefault="000E566A" w:rsidP="00DC76A8">
      <w:pPr>
        <w:pStyle w:val="Subttulo"/>
        <w:spacing w:line="20" w:lineRule="exact"/>
      </w:pPr>
      <w:r w:rsidRPr="00302B93">
        <w:t>Profeso</w:t>
      </w:r>
      <w:r w:rsidR="006E0776">
        <w:t>r</w:t>
      </w:r>
    </w:p>
    <w:p w14:paraId="71C1CB2D" w14:textId="487FAA4B" w:rsidR="007B141F" w:rsidRDefault="0082580D" w:rsidP="00DC76A8">
      <w:pPr>
        <w:pStyle w:val="Subttulo"/>
        <w:spacing w:line="20" w:lineRule="exact"/>
      </w:pPr>
      <w:r>
        <w:t xml:space="preserve"> </w:t>
      </w:r>
      <w:r w:rsidR="00DC76A8">
        <w:t>Eduardo Filemón Vázquez Santacruz</w:t>
      </w:r>
    </w:p>
    <w:p w14:paraId="75EC46C6" w14:textId="77777777" w:rsidR="002E34D5" w:rsidRDefault="002E34D5" w:rsidP="006E0776"/>
    <w:p w14:paraId="0FC416AB" w14:textId="77777777" w:rsidR="002E34D5" w:rsidRDefault="002E34D5" w:rsidP="006E0776"/>
    <w:p w14:paraId="3B5DE0AC" w14:textId="77777777" w:rsidR="002E34D5" w:rsidRDefault="002E34D5" w:rsidP="006E0776"/>
    <w:p w14:paraId="3DBFCFCB" w14:textId="77777777" w:rsidR="002E34D5" w:rsidRDefault="002E34D5" w:rsidP="006E0776"/>
    <w:p w14:paraId="6C2A3F52" w14:textId="77777777" w:rsidR="002E34D5" w:rsidRDefault="002E34D5" w:rsidP="006E0776"/>
    <w:p w14:paraId="504C12F4" w14:textId="77777777" w:rsidR="002E34D5" w:rsidRDefault="002E34D5" w:rsidP="006E0776"/>
    <w:p w14:paraId="72F2D9F3" w14:textId="77777777" w:rsidR="002E34D5" w:rsidRDefault="002E34D5" w:rsidP="006E0776"/>
    <w:p w14:paraId="4345C84A" w14:textId="77777777" w:rsidR="002E34D5" w:rsidRDefault="002E34D5" w:rsidP="006E0776"/>
    <w:p w14:paraId="10CCCD49" w14:textId="77777777" w:rsidR="002E34D5" w:rsidRDefault="002E34D5" w:rsidP="006E0776"/>
    <w:p w14:paraId="4C691113" w14:textId="77777777" w:rsidR="002E34D5" w:rsidRDefault="002E34D5" w:rsidP="006E0776"/>
    <w:p w14:paraId="0511D9A7" w14:textId="77777777" w:rsidR="002E34D5" w:rsidRDefault="002E34D5" w:rsidP="006E0776"/>
    <w:p w14:paraId="228F799D" w14:textId="77777777" w:rsidR="002E34D5" w:rsidRDefault="002E34D5" w:rsidP="006E0776"/>
    <w:p w14:paraId="2F95729B" w14:textId="77777777" w:rsidR="002E34D5" w:rsidRDefault="002E34D5" w:rsidP="006E0776"/>
    <w:p w14:paraId="0FB7DFB9" w14:textId="77777777" w:rsidR="002E34D5" w:rsidRDefault="002E34D5" w:rsidP="006E0776"/>
    <w:p w14:paraId="738B7F77" w14:textId="77777777" w:rsidR="002E34D5" w:rsidRDefault="002E34D5" w:rsidP="006E0776"/>
    <w:p w14:paraId="7BE5B259" w14:textId="77777777" w:rsidR="002E34D5" w:rsidRDefault="002E34D5" w:rsidP="006E0776"/>
    <w:p w14:paraId="06087BCB" w14:textId="77777777" w:rsidR="002E34D5" w:rsidRDefault="002E34D5" w:rsidP="006E0776"/>
    <w:p w14:paraId="25D6C69D" w14:textId="77777777" w:rsidR="002E34D5" w:rsidRDefault="002E34D5" w:rsidP="006E0776"/>
    <w:p w14:paraId="5099A4FA" w14:textId="77777777" w:rsidR="006E0776" w:rsidRDefault="006E0776" w:rsidP="006E0776"/>
    <w:p w14:paraId="3525BE1C" w14:textId="4B36AB69" w:rsidR="006E0776" w:rsidRDefault="002E34D5" w:rsidP="002E34D5">
      <w:pPr>
        <w:jc w:val="center"/>
      </w:pPr>
      <w:r>
        <w:rPr>
          <w:rFonts w:ascii="Georgia" w:eastAsia="Georgia" w:hAnsi="Georgia" w:cs="Georgia"/>
          <w:i/>
          <w:color w:val="666666"/>
          <w:szCs w:val="48"/>
        </w:rPr>
        <w:fldChar w:fldCharType="begin"/>
      </w:r>
      <w:r>
        <w:rPr>
          <w:rFonts w:ascii="Georgia" w:eastAsia="Georgia" w:hAnsi="Georgia" w:cs="Georgia"/>
          <w:i/>
          <w:color w:val="666666"/>
          <w:szCs w:val="48"/>
        </w:rPr>
        <w:instrText xml:space="preserve"> TIME \@ "d' de 'MMMM' de 'yyyy" </w:instrText>
      </w:r>
      <w:r>
        <w:rPr>
          <w:rFonts w:ascii="Georgia" w:eastAsia="Georgia" w:hAnsi="Georgia" w:cs="Georgia"/>
          <w:i/>
          <w:color w:val="666666"/>
          <w:szCs w:val="48"/>
        </w:rPr>
        <w:fldChar w:fldCharType="separate"/>
      </w:r>
      <w:r w:rsidR="00D84307">
        <w:rPr>
          <w:rFonts w:ascii="Georgia" w:eastAsia="Georgia" w:hAnsi="Georgia" w:cs="Georgia"/>
          <w:i/>
          <w:noProof/>
          <w:color w:val="666666"/>
          <w:szCs w:val="48"/>
        </w:rPr>
        <w:t>7 de diciembre de 2023</w:t>
      </w:r>
      <w:r>
        <w:rPr>
          <w:rFonts w:ascii="Georgia" w:eastAsia="Georgia" w:hAnsi="Georgia" w:cs="Georgia"/>
          <w:i/>
          <w:color w:val="666666"/>
          <w:szCs w:val="48"/>
        </w:rPr>
        <w:fldChar w:fldCharType="end"/>
      </w:r>
    </w:p>
    <w:p w14:paraId="4EA494A7" w14:textId="77777777" w:rsidR="006E0776" w:rsidRDefault="006E0776" w:rsidP="006E0776"/>
    <w:p w14:paraId="760F0381" w14:textId="77777777" w:rsidR="00092DE5" w:rsidRDefault="00092DE5" w:rsidP="006E0776"/>
    <w:p w14:paraId="46AEB706" w14:textId="77777777" w:rsidR="00092DE5" w:rsidRDefault="00092DE5" w:rsidP="006E0776"/>
    <w:p w14:paraId="6E6683D9" w14:textId="4A334B20" w:rsidR="00187081" w:rsidRDefault="003D319A" w:rsidP="003D319A">
      <w:r>
        <w:lastRenderedPageBreak/>
        <w:t xml:space="preserve">Para poder listar los atributos de calidad </w:t>
      </w:r>
      <w:r w:rsidR="00187081">
        <w:t>los definiremos primero. Un atributo de calidad es una característica medible del sistema que permite establecer un acuerdo de calidad con el cliente</w:t>
      </w:r>
      <w:r w:rsidR="00077499">
        <w:t>, algunos de los atributos de calidad más comunes son:</w:t>
      </w:r>
    </w:p>
    <w:p w14:paraId="26C122D9" w14:textId="77777777" w:rsidR="00077499" w:rsidRDefault="00077499" w:rsidP="003D319A"/>
    <w:p w14:paraId="0B28080A" w14:textId="77777777" w:rsidR="00077499" w:rsidRDefault="00077499" w:rsidP="00077499">
      <w:pPr>
        <w:pStyle w:val="Prrafodelista"/>
        <w:numPr>
          <w:ilvl w:val="0"/>
          <w:numId w:val="3"/>
        </w:numPr>
      </w:pPr>
      <w:r w:rsidRPr="00077499">
        <w:rPr>
          <w:b/>
          <w:bCs/>
        </w:rPr>
        <w:t>Funcionalidad</w:t>
      </w:r>
      <w:r>
        <w:t>: Se refiere a la capacidad del software para cumplir con los requisitos especificados y realizar las funciones previstas sin errores.</w:t>
      </w:r>
    </w:p>
    <w:p w14:paraId="19C9254D" w14:textId="77777777" w:rsidR="00077499" w:rsidRDefault="00077499" w:rsidP="00077499"/>
    <w:p w14:paraId="54A8C141" w14:textId="77777777" w:rsidR="00077499" w:rsidRDefault="00077499" w:rsidP="00077499">
      <w:pPr>
        <w:pStyle w:val="Prrafodelista"/>
        <w:numPr>
          <w:ilvl w:val="0"/>
          <w:numId w:val="3"/>
        </w:numPr>
      </w:pPr>
      <w:r w:rsidRPr="00077499">
        <w:rPr>
          <w:b/>
          <w:bCs/>
        </w:rPr>
        <w:t>Confiabilidad</w:t>
      </w:r>
      <w:r>
        <w:t>: La confiabilidad se relaciona con la capacidad del software para desempeñar sus funciones de manera consistente y sin fallos, incluso en situaciones adversas o condiciones inesperadas.</w:t>
      </w:r>
    </w:p>
    <w:p w14:paraId="690AC2FC" w14:textId="77777777" w:rsidR="00077499" w:rsidRDefault="00077499" w:rsidP="00077499"/>
    <w:p w14:paraId="5CE73EB9" w14:textId="77777777" w:rsidR="00077499" w:rsidRDefault="00077499" w:rsidP="00077499">
      <w:pPr>
        <w:pStyle w:val="Prrafodelista"/>
        <w:numPr>
          <w:ilvl w:val="0"/>
          <w:numId w:val="3"/>
        </w:numPr>
      </w:pPr>
      <w:r w:rsidRPr="00077499">
        <w:rPr>
          <w:b/>
          <w:bCs/>
        </w:rPr>
        <w:t>Usabilidad</w:t>
      </w:r>
      <w:r>
        <w:t>: Este atributo evalúa la facilidad con la que los usuarios pueden aprender a utilizar el software, así como la eficiencia y satisfacción en su uso.</w:t>
      </w:r>
    </w:p>
    <w:p w14:paraId="2E5E1EBE" w14:textId="77777777" w:rsidR="00077499" w:rsidRDefault="00077499" w:rsidP="00077499"/>
    <w:p w14:paraId="6BCE2933" w14:textId="77777777" w:rsidR="00077499" w:rsidRDefault="00077499" w:rsidP="00077499">
      <w:pPr>
        <w:pStyle w:val="Prrafodelista"/>
        <w:numPr>
          <w:ilvl w:val="0"/>
          <w:numId w:val="3"/>
        </w:numPr>
      </w:pPr>
      <w:r w:rsidRPr="00077499">
        <w:rPr>
          <w:b/>
          <w:bCs/>
        </w:rPr>
        <w:t>Eficiencia</w:t>
      </w:r>
      <w:r>
        <w:t>: La eficiencia se refiere al rendimiento del software en términos de recursos utilizados, como la velocidad de ejecución y el consumo de memoria.</w:t>
      </w:r>
    </w:p>
    <w:p w14:paraId="5F0F82FC" w14:textId="77777777" w:rsidR="00077499" w:rsidRDefault="00077499" w:rsidP="00077499"/>
    <w:p w14:paraId="7120E851" w14:textId="77777777" w:rsidR="00077499" w:rsidRDefault="00077499" w:rsidP="00077499">
      <w:pPr>
        <w:pStyle w:val="Prrafodelista"/>
        <w:numPr>
          <w:ilvl w:val="0"/>
          <w:numId w:val="3"/>
        </w:numPr>
      </w:pPr>
      <w:r w:rsidRPr="00077499">
        <w:rPr>
          <w:b/>
          <w:bCs/>
        </w:rPr>
        <w:t>Mantenibilidad</w:t>
      </w:r>
      <w:r>
        <w:t xml:space="preserve">: La facilidad con la que se pueden realizar cambios, correcciones y mejoras en el software. Incluye la legibilidad del código, </w:t>
      </w:r>
      <w:proofErr w:type="gramStart"/>
      <w:r>
        <w:t>la modularidad</w:t>
      </w:r>
      <w:proofErr w:type="gramEnd"/>
      <w:r>
        <w:t xml:space="preserve"> y la capacidad de realizar actualizaciones sin afectar otras partes del sistema.</w:t>
      </w:r>
    </w:p>
    <w:p w14:paraId="167D6569" w14:textId="77777777" w:rsidR="00077499" w:rsidRDefault="00077499" w:rsidP="00077499"/>
    <w:p w14:paraId="63A83BE4" w14:textId="77777777" w:rsidR="00077499" w:rsidRDefault="00077499" w:rsidP="00077499">
      <w:pPr>
        <w:pStyle w:val="Prrafodelista"/>
        <w:numPr>
          <w:ilvl w:val="0"/>
          <w:numId w:val="3"/>
        </w:numPr>
      </w:pPr>
      <w:r w:rsidRPr="00077499">
        <w:rPr>
          <w:b/>
          <w:bCs/>
        </w:rPr>
        <w:t>Portabilidad</w:t>
      </w:r>
      <w:r>
        <w:t>: La capacidad del software para ejecutarse en diferentes entornos y plataformas sin modificaciones significativas.</w:t>
      </w:r>
    </w:p>
    <w:p w14:paraId="480E965C" w14:textId="77777777" w:rsidR="00077499" w:rsidRDefault="00077499" w:rsidP="00077499"/>
    <w:p w14:paraId="72AB1CEA" w14:textId="77777777" w:rsidR="00077499" w:rsidRDefault="00077499" w:rsidP="00077499">
      <w:pPr>
        <w:pStyle w:val="Prrafodelista"/>
        <w:numPr>
          <w:ilvl w:val="0"/>
          <w:numId w:val="3"/>
        </w:numPr>
      </w:pPr>
      <w:r w:rsidRPr="00077499">
        <w:rPr>
          <w:b/>
          <w:bCs/>
        </w:rPr>
        <w:t>Seguridad</w:t>
      </w:r>
      <w:r>
        <w:t>: Evalúa la capacidad del software para proteger los datos y recursos contra accesos no autorizados, así como su capacidad para resistir ataques y garantizar la integridad y confidencialidad de la información.</w:t>
      </w:r>
    </w:p>
    <w:p w14:paraId="29812084" w14:textId="77777777" w:rsidR="00077499" w:rsidRDefault="00077499" w:rsidP="00077499"/>
    <w:p w14:paraId="185EEFA4" w14:textId="59C923D2" w:rsidR="00077499" w:rsidRDefault="00077499" w:rsidP="00077499">
      <w:pPr>
        <w:pStyle w:val="Prrafodelista"/>
        <w:numPr>
          <w:ilvl w:val="0"/>
          <w:numId w:val="3"/>
        </w:numPr>
      </w:pPr>
      <w:r w:rsidRPr="00077499">
        <w:rPr>
          <w:b/>
          <w:bCs/>
        </w:rPr>
        <w:t>Adaptabilidad</w:t>
      </w:r>
      <w:r>
        <w:t>: La capacidad del software para evolucionar y adaptarse a nuevos requisitos y entornos a lo largo del tiempo.</w:t>
      </w:r>
    </w:p>
    <w:p w14:paraId="46482240" w14:textId="77777777" w:rsidR="006E0776" w:rsidRDefault="006E0776" w:rsidP="006E0776"/>
    <w:p w14:paraId="7CAF8C1D" w14:textId="77777777" w:rsidR="00077499" w:rsidRDefault="00077499" w:rsidP="006E0776"/>
    <w:p w14:paraId="645DBA7A" w14:textId="059C0189" w:rsidR="008C6074" w:rsidRDefault="008C6074" w:rsidP="006E0776">
      <w:r>
        <w:t>A continuación se muestra la lista de atributos de calidad</w:t>
      </w:r>
    </w:p>
    <w:p w14:paraId="12054233" w14:textId="77777777" w:rsidR="006E0776" w:rsidRDefault="006E0776" w:rsidP="006E0776"/>
    <w:p w14:paraId="5E4ADE66" w14:textId="77777777" w:rsidR="00151527" w:rsidRDefault="00151527" w:rsidP="00D914E6">
      <w:pPr>
        <w:jc w:val="left"/>
        <w:sectPr w:rsidR="00151527">
          <w:headerReference w:type="default" r:id="rId9"/>
          <w:footerReference w:type="default" r:id="rId10"/>
          <w:pgSz w:w="12240" w:h="15840"/>
          <w:pgMar w:top="1134" w:right="1134" w:bottom="1134" w:left="1701" w:header="709" w:footer="709" w:gutter="0"/>
          <w:pgNumType w:start="0"/>
          <w:cols w:space="720"/>
          <w:titlePg/>
        </w:sectPr>
      </w:pPr>
    </w:p>
    <w:tbl>
      <w:tblPr>
        <w:tblW w:w="10207" w:type="dxa"/>
        <w:tblInd w:w="-43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7"/>
        <w:gridCol w:w="8930"/>
      </w:tblGrid>
      <w:tr w:rsidR="00505CE1" w:rsidRPr="001D2A97" w14:paraId="2A38DA3A" w14:textId="77777777" w:rsidTr="00092DE5"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745487" w14:textId="77777777" w:rsidR="00505CE1" w:rsidRPr="001D2A97" w:rsidRDefault="00505CE1" w:rsidP="001D2A97">
            <w:pPr>
              <w:ind w:right="90" w:firstLine="90"/>
              <w:jc w:val="center"/>
              <w:rPr>
                <w:lang w:val="es-MX"/>
              </w:rPr>
            </w:pPr>
            <w:r w:rsidRPr="001D2A97"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t>ID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0C0C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DBB80C" w14:textId="5E501DFA" w:rsidR="00505CE1" w:rsidRPr="001D2A97" w:rsidRDefault="00505CE1" w:rsidP="001D2A97">
            <w:pPr>
              <w:ind w:right="90" w:firstLine="90"/>
              <w:jc w:val="center"/>
              <w:rPr>
                <w:lang w:val="es-MX"/>
              </w:rPr>
            </w:pPr>
            <w:r w:rsidRPr="001D2A97"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t>Descripción de</w:t>
            </w:r>
            <w:r>
              <w:rPr>
                <w:rFonts w:ascii="Verdana" w:hAnsi="Verdana"/>
                <w:b/>
                <w:bCs/>
                <w:color w:val="000000"/>
                <w:sz w:val="22"/>
                <w:szCs w:val="22"/>
                <w:shd w:val="clear" w:color="auto" w:fill="FFFFFF"/>
                <w:lang w:val="es-MX"/>
              </w:rPr>
              <w:t>l atributo de calidad</w:t>
            </w:r>
          </w:p>
        </w:tc>
      </w:tr>
      <w:tr w:rsidR="00505CE1" w:rsidRPr="001D2A97" w14:paraId="7BB4EE6E" w14:textId="77777777" w:rsidTr="00A66D2B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18BB2F" w14:textId="6D48C29F" w:rsidR="00505CE1" w:rsidRPr="001D2A97" w:rsidRDefault="00657580" w:rsidP="00A66D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</w:t>
            </w:r>
            <w:r w:rsidR="00505CE1">
              <w:rPr>
                <w:lang w:val="es-MX"/>
              </w:rPr>
              <w:t>-01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9D1EB4A" w14:textId="508FE155" w:rsidR="00505CE1" w:rsidRPr="001D2A97" w:rsidRDefault="00D87C5E" w:rsidP="00A66D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Debe permitir a los usuarios </w:t>
            </w:r>
            <w:r w:rsidR="00EA3A11">
              <w:rPr>
                <w:lang w:val="es-MX"/>
              </w:rPr>
              <w:t>realizar un seguimiento de su progreso, registrar las comidas y el ejercicio</w:t>
            </w:r>
          </w:p>
        </w:tc>
      </w:tr>
      <w:tr w:rsidR="00657580" w:rsidRPr="001D2A97" w14:paraId="715F86D8" w14:textId="77777777" w:rsidTr="00A66D2B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DCBD3C" w14:textId="75B4C055" w:rsidR="00657580" w:rsidRDefault="00657580" w:rsidP="00A66D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AC-02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54697B" w14:textId="7351DD91" w:rsidR="00255999" w:rsidRPr="001D2A97" w:rsidRDefault="00EA3A11" w:rsidP="00A66D2B">
            <w:pPr>
              <w:autoSpaceDE w:val="0"/>
              <w:autoSpaceDN w:val="0"/>
              <w:adjustRightInd w:val="0"/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El sistema </w:t>
            </w:r>
            <w:r w:rsidR="0069632E">
              <w:rPr>
                <w:lang w:val="es-MX"/>
              </w:rPr>
              <w:t>debe estar disponible de manera constante, garantizando que los usuarios puedan acceder a la plataforma cuando lo necesiten</w:t>
            </w:r>
          </w:p>
        </w:tc>
      </w:tr>
      <w:tr w:rsidR="00657580" w:rsidRPr="001D2A97" w14:paraId="6D6EA9E5" w14:textId="77777777" w:rsidTr="00A66D2B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183D96" w14:textId="27DFEA03" w:rsidR="00657580" w:rsidRDefault="00657580" w:rsidP="00A66D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AC-03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FF97C8" w14:textId="16485367" w:rsidR="00657580" w:rsidRPr="001D2A97" w:rsidRDefault="0069632E" w:rsidP="00A66D2B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Debe garantizar la privacidad de los datos personales </w:t>
            </w:r>
            <w:r w:rsidR="000642DE">
              <w:rPr>
                <w:lang w:val="es-MX"/>
              </w:rPr>
              <w:t>y de salud de los usuarios, implementando medidas de seguridad</w:t>
            </w:r>
          </w:p>
        </w:tc>
      </w:tr>
      <w:tr w:rsidR="000B4496" w:rsidRPr="001D2A97" w14:paraId="12F9EC7A" w14:textId="77777777" w:rsidTr="00A66D2B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58D17" w14:textId="12DBE1BB" w:rsidR="000B4496" w:rsidRDefault="000B4496" w:rsidP="000B44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AC-04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427E73" w14:textId="3215E21A" w:rsidR="000B4496" w:rsidRPr="001D2A97" w:rsidRDefault="000642DE" w:rsidP="000B44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La interfaz de usuario debe ser amigable e intuitiva, permitiendo a los usuarios navegar fácilmente, buscar clientes</w:t>
            </w:r>
            <w:r w:rsidR="00220F08">
              <w:rPr>
                <w:lang w:val="es-MX"/>
              </w:rPr>
              <w:t>, y acceder a sus planes personalizados</w:t>
            </w:r>
          </w:p>
        </w:tc>
      </w:tr>
      <w:tr w:rsidR="000B4496" w:rsidRPr="001D2A97" w14:paraId="71391C39" w14:textId="77777777" w:rsidTr="00A66D2B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9EE734F" w14:textId="0AD23DE8" w:rsidR="000B4496" w:rsidRDefault="000B4496" w:rsidP="000B44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lastRenderedPageBreak/>
              <w:t>AC-05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CA76B8" w14:textId="2F94DD5F" w:rsidR="000B4496" w:rsidRPr="001D2A97" w:rsidRDefault="00220F08" w:rsidP="000B44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Facilitar las notificaciones </w:t>
            </w:r>
            <w:r w:rsidR="000535FA">
              <w:rPr>
                <w:lang w:val="es-MX"/>
              </w:rPr>
              <w:t>entre los asesores y sus clientes potenciales, ofreciendo herramientas como notificaciones relevantes</w:t>
            </w:r>
          </w:p>
        </w:tc>
      </w:tr>
      <w:tr w:rsidR="000B4496" w:rsidRPr="001D2A97" w14:paraId="231F336E" w14:textId="77777777" w:rsidTr="00A66D2B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14EB0C" w14:textId="0DFAF4D1" w:rsidR="000B4496" w:rsidRDefault="000B4496" w:rsidP="000B44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AC-06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89EB94" w14:textId="13EB32E2" w:rsidR="000B4496" w:rsidRPr="001D2A97" w:rsidRDefault="00F830CF" w:rsidP="000B44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El proceso de registro y configuración de perfil eficiente para que los usuarios puedan usar el sistema </w:t>
            </w:r>
            <w:r w:rsidR="008B2AC9">
              <w:rPr>
                <w:lang w:val="es-MX"/>
              </w:rPr>
              <w:t>sin demoras</w:t>
            </w:r>
          </w:p>
        </w:tc>
      </w:tr>
      <w:tr w:rsidR="000B4496" w:rsidRPr="001D2A97" w14:paraId="7E7C1E2D" w14:textId="77777777" w:rsidTr="00A66D2B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BE52C8" w14:textId="6BFD33A6" w:rsidR="000B4496" w:rsidRDefault="000B4496" w:rsidP="000B44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AC-07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7AA0EA" w14:textId="31CF7381" w:rsidR="000B4496" w:rsidRPr="001D2A97" w:rsidRDefault="008B2AC9" w:rsidP="000B44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Los planes alimenticios y rutinas deben cargarse de manera rápida para una experiencia sin interrupciones</w:t>
            </w:r>
          </w:p>
        </w:tc>
      </w:tr>
      <w:tr w:rsidR="000B4496" w:rsidRPr="001D2A97" w14:paraId="46BD833D" w14:textId="77777777" w:rsidTr="00A66D2B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AB89B9" w14:textId="0CBAAF1A" w:rsidR="000B4496" w:rsidRDefault="000B4496" w:rsidP="000B44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AC-08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CF2B51" w14:textId="6B557E88" w:rsidR="000B4496" w:rsidRPr="001D2A97" w:rsidRDefault="003C0164" w:rsidP="000B44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El sistema debe ser fácilmente actualizable para incorporar nuevas características y mejoras sin afectar la disponibilidad del servicio</w:t>
            </w:r>
          </w:p>
        </w:tc>
      </w:tr>
      <w:tr w:rsidR="000B4496" w:rsidRPr="001D2A97" w14:paraId="5474E5A3" w14:textId="77777777" w:rsidTr="00195EAE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DDB2" w14:textId="7C0BF998" w:rsidR="000B4496" w:rsidRDefault="000B4496" w:rsidP="000B44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AC-09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BADB1F" w14:textId="2D6A8D1B" w:rsidR="000B4496" w:rsidRPr="001D2A97" w:rsidRDefault="0069134A" w:rsidP="000B44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Facilitar a los asesores la actualización de sus planes alimenticios y rutina</w:t>
            </w:r>
            <w:r w:rsidR="00E5211F">
              <w:rPr>
                <w:lang w:val="es-MX"/>
              </w:rPr>
              <w:t>s</w:t>
            </w:r>
          </w:p>
        </w:tc>
      </w:tr>
      <w:tr w:rsidR="000B4496" w:rsidRPr="001D2A97" w14:paraId="60FD6B04" w14:textId="77777777" w:rsidTr="00195EAE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38BAD" w14:textId="609C8D49" w:rsidR="000B4496" w:rsidRDefault="000B4496" w:rsidP="000B44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AC-10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8240D1" w14:textId="2CB49615" w:rsidR="000B4496" w:rsidRPr="001D2A97" w:rsidRDefault="00E5211F" w:rsidP="000B44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Garantizar que </w:t>
            </w:r>
            <w:r w:rsidR="002B0138">
              <w:rPr>
                <w:lang w:val="es-MX"/>
              </w:rPr>
              <w:t>el sistema sea compatible con diversos navegadores web</w:t>
            </w:r>
          </w:p>
        </w:tc>
      </w:tr>
      <w:tr w:rsidR="002B0138" w:rsidRPr="001D2A97" w14:paraId="665A44FF" w14:textId="77777777" w:rsidTr="00195EAE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8CB1C" w14:textId="7CB14744" w:rsidR="002B0138" w:rsidRDefault="002B0138" w:rsidP="000B44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AC-11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4B7C1" w14:textId="7451F638" w:rsidR="002B0138" w:rsidRDefault="002207E6" w:rsidP="000B44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Permitir a los asesores personalizar los planes alimenticios y rutinas según las necesidades y preferencias individuales de cada cliente</w:t>
            </w:r>
          </w:p>
        </w:tc>
      </w:tr>
      <w:tr w:rsidR="002207E6" w:rsidRPr="001D2A97" w14:paraId="145B7DA9" w14:textId="77777777" w:rsidTr="00195EAE">
        <w:trPr>
          <w:trHeight w:val="542"/>
        </w:trPr>
        <w:tc>
          <w:tcPr>
            <w:tcW w:w="12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7477B" w14:textId="36016D74" w:rsidR="002207E6" w:rsidRDefault="002207E6" w:rsidP="000B44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AC-12</w:t>
            </w:r>
          </w:p>
        </w:tc>
        <w:tc>
          <w:tcPr>
            <w:tcW w:w="8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BE2342" w14:textId="37CA9D56" w:rsidR="002207E6" w:rsidRDefault="00E9007F" w:rsidP="000B4496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Diseñar el sistema de manera que pueda escalar fácilmente para manejar un aumento en el número de usuarios sin comprometer la calidad del servicio</w:t>
            </w:r>
          </w:p>
        </w:tc>
      </w:tr>
    </w:tbl>
    <w:p w14:paraId="45D53410" w14:textId="17F12200" w:rsidR="00120682" w:rsidRPr="001D2A97" w:rsidRDefault="00120682" w:rsidP="00120682">
      <w:pPr>
        <w:jc w:val="center"/>
        <w:rPr>
          <w:lang w:val="es-MX"/>
        </w:rPr>
      </w:pPr>
    </w:p>
    <w:p w14:paraId="7942C8E4" w14:textId="10D43008" w:rsidR="00151527" w:rsidRPr="00151527" w:rsidRDefault="00151527" w:rsidP="00CA1E18">
      <w:pPr>
        <w:pStyle w:val="Prrafodelista"/>
        <w:jc w:val="center"/>
        <w:sectPr w:rsidR="00151527" w:rsidRPr="00151527" w:rsidSect="00151527">
          <w:type w:val="continuous"/>
          <w:pgSz w:w="12240" w:h="15840"/>
          <w:pgMar w:top="1134" w:right="1134" w:bottom="1134" w:left="1701" w:header="709" w:footer="709" w:gutter="0"/>
          <w:pgNumType w:start="0"/>
          <w:cols w:space="720"/>
          <w:titlePg/>
        </w:sectPr>
      </w:pPr>
    </w:p>
    <w:p w14:paraId="6C54E721" w14:textId="5AFDC207" w:rsidR="003030C6" w:rsidRDefault="003030C6" w:rsidP="007015BF">
      <w:pPr>
        <w:pStyle w:val="Ttulo1"/>
        <w:rPr>
          <w:rFonts w:ascii="Cambria" w:eastAsia="Cambria" w:hAnsi="Cambria" w:cs="Cambria"/>
          <w:sz w:val="28"/>
          <w:szCs w:val="28"/>
        </w:rPr>
      </w:pPr>
    </w:p>
    <w:p w14:paraId="6C54E722" w14:textId="764DAC38" w:rsidR="003030C6" w:rsidRDefault="003030C6"/>
    <w:p w14:paraId="6C54E723" w14:textId="6AACE160" w:rsidR="003030C6" w:rsidRDefault="003030C6" w:rsidP="007015BF">
      <w:pPr>
        <w:jc w:val="center"/>
      </w:pPr>
    </w:p>
    <w:p w14:paraId="64637BF6" w14:textId="77777777" w:rsidR="003D239A" w:rsidRDefault="003D239A"/>
    <w:p w14:paraId="48F1AB27" w14:textId="054F2314" w:rsidR="006532EF" w:rsidRDefault="006532EF" w:rsidP="007015BF">
      <w:pPr>
        <w:jc w:val="center"/>
      </w:pPr>
    </w:p>
    <w:p w14:paraId="004FE83A" w14:textId="77777777" w:rsidR="006532EF" w:rsidRDefault="006532EF"/>
    <w:p w14:paraId="77F1951A" w14:textId="15FE7429" w:rsidR="00125A7C" w:rsidRDefault="00125A7C" w:rsidP="00510699">
      <w:pPr>
        <w:jc w:val="center"/>
      </w:pPr>
    </w:p>
    <w:p w14:paraId="678DA728" w14:textId="3DED2F8F" w:rsidR="00A4729D" w:rsidRDefault="00A4729D" w:rsidP="002A2C5E">
      <w:pPr>
        <w:rPr>
          <w:noProof/>
        </w:rPr>
      </w:pPr>
    </w:p>
    <w:p w14:paraId="12233DE6" w14:textId="34CB973C" w:rsidR="003379AF" w:rsidRDefault="003379AF" w:rsidP="003379AF">
      <w:pPr>
        <w:jc w:val="center"/>
        <w:rPr>
          <w:u w:val="single"/>
        </w:rPr>
      </w:pPr>
      <w:r w:rsidRPr="003379AF">
        <w:rPr>
          <w:u w:val="single"/>
        </w:rPr>
        <w:t xml:space="preserve"> </w:t>
      </w:r>
    </w:p>
    <w:p w14:paraId="339ADFCC" w14:textId="434CBD7D" w:rsidR="000016ED" w:rsidRPr="00B021FB" w:rsidRDefault="000016ED" w:rsidP="003379AF">
      <w:pPr>
        <w:jc w:val="center"/>
        <w:rPr>
          <w:u w:val="single"/>
        </w:rPr>
      </w:pPr>
    </w:p>
    <w:sectPr w:rsidR="000016ED" w:rsidRPr="00B021FB" w:rsidSect="00151527">
      <w:type w:val="continuous"/>
      <w:pgSz w:w="12240" w:h="15840"/>
      <w:pgMar w:top="1134" w:right="1134" w:bottom="1134" w:left="1701" w:header="709" w:footer="709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A20DE" w14:textId="77777777" w:rsidR="00232212" w:rsidRDefault="00232212">
      <w:r>
        <w:separator/>
      </w:r>
    </w:p>
  </w:endnote>
  <w:endnote w:type="continuationSeparator" w:id="0">
    <w:p w14:paraId="4C6B56E8" w14:textId="77777777" w:rsidR="00232212" w:rsidRDefault="00232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4E791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3F3CA4" w14:textId="77777777" w:rsidR="00232212" w:rsidRDefault="00232212">
      <w:r>
        <w:separator/>
      </w:r>
    </w:p>
  </w:footnote>
  <w:footnote w:type="continuationSeparator" w:id="0">
    <w:p w14:paraId="6ABBB0B4" w14:textId="77777777" w:rsidR="00232212" w:rsidRDefault="00232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D6295C" w14:textId="0304DBFB" w:rsidR="00B021FB" w:rsidRPr="00B021FB" w:rsidRDefault="006E077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rPr>
        <w:rFonts w:ascii="Cambria" w:eastAsia="Cambria" w:hAnsi="Cambria" w:cs="Cambria"/>
        <w:i/>
      </w:rPr>
    </w:pPr>
    <w:r>
      <w:rPr>
        <w:rFonts w:ascii="Cambria" w:eastAsia="Cambria" w:hAnsi="Cambria" w:cs="Cambria"/>
        <w:i/>
        <w:color w:val="000000"/>
      </w:rPr>
      <w:t xml:space="preserve">Análisis y Diseño </w:t>
    </w:r>
    <w:r w:rsidR="003D5FAB">
      <w:rPr>
        <w:rFonts w:ascii="Cambria" w:eastAsia="Cambria" w:hAnsi="Cambria" w:cs="Cambria"/>
        <w:i/>
        <w:color w:val="000000"/>
      </w:rPr>
      <w:t>de Sistemas de Computación</w:t>
    </w:r>
    <w:r w:rsidR="006532EF">
      <w:rPr>
        <w:rFonts w:ascii="Cambria" w:eastAsia="Cambria" w:hAnsi="Cambria" w:cs="Cambria"/>
        <w:i/>
        <w:color w:val="000000"/>
      </w:rPr>
      <w:tab/>
    </w:r>
    <w:r w:rsidR="006532EF">
      <w:rPr>
        <w:rFonts w:ascii="Cambria" w:eastAsia="Cambria" w:hAnsi="Cambria" w:cs="Cambria"/>
        <w:i/>
        <w:color w:val="000000"/>
      </w:rPr>
      <w:tab/>
    </w:r>
  </w:p>
  <w:p w14:paraId="6C54E790" w14:textId="77777777" w:rsidR="003030C6" w:rsidRDefault="003030C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E5A36"/>
    <w:multiLevelType w:val="hybridMultilevel"/>
    <w:tmpl w:val="45FEAA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EB1906"/>
    <w:multiLevelType w:val="hybridMultilevel"/>
    <w:tmpl w:val="4DEE1BE4"/>
    <w:lvl w:ilvl="0" w:tplc="A98839FC">
      <w:start w:val="1"/>
      <w:numFmt w:val="bullet"/>
      <w:lvlText w:val=""/>
      <w:lvlJc w:val="righ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D2400"/>
    <w:multiLevelType w:val="hybridMultilevel"/>
    <w:tmpl w:val="B46E8E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597430">
    <w:abstractNumId w:val="2"/>
  </w:num>
  <w:num w:numId="2" w16cid:durableId="2124298340">
    <w:abstractNumId w:val="0"/>
  </w:num>
  <w:num w:numId="3" w16cid:durableId="10607101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0C6"/>
    <w:rsid w:val="000016ED"/>
    <w:rsid w:val="00002838"/>
    <w:rsid w:val="00003240"/>
    <w:rsid w:val="00003A22"/>
    <w:rsid w:val="00006C50"/>
    <w:rsid w:val="00012EAF"/>
    <w:rsid w:val="00014C25"/>
    <w:rsid w:val="00050262"/>
    <w:rsid w:val="000535FA"/>
    <w:rsid w:val="000642DE"/>
    <w:rsid w:val="00072D4C"/>
    <w:rsid w:val="00077499"/>
    <w:rsid w:val="00092DE5"/>
    <w:rsid w:val="00093C71"/>
    <w:rsid w:val="000B4496"/>
    <w:rsid w:val="000D0433"/>
    <w:rsid w:val="000E346A"/>
    <w:rsid w:val="000E566A"/>
    <w:rsid w:val="000F74FC"/>
    <w:rsid w:val="001032FD"/>
    <w:rsid w:val="00103EDF"/>
    <w:rsid w:val="00120682"/>
    <w:rsid w:val="00125A7C"/>
    <w:rsid w:val="00151527"/>
    <w:rsid w:val="00156FFB"/>
    <w:rsid w:val="0016535C"/>
    <w:rsid w:val="001846CE"/>
    <w:rsid w:val="00186C5A"/>
    <w:rsid w:val="00187081"/>
    <w:rsid w:val="00187F06"/>
    <w:rsid w:val="001A40EC"/>
    <w:rsid w:val="001B3735"/>
    <w:rsid w:val="001D2A97"/>
    <w:rsid w:val="001D3F46"/>
    <w:rsid w:val="001E1AAD"/>
    <w:rsid w:val="002207E6"/>
    <w:rsid w:val="00220F08"/>
    <w:rsid w:val="002249CD"/>
    <w:rsid w:val="00232212"/>
    <w:rsid w:val="00245547"/>
    <w:rsid w:val="002502C3"/>
    <w:rsid w:val="00253963"/>
    <w:rsid w:val="00254B51"/>
    <w:rsid w:val="00255999"/>
    <w:rsid w:val="0026662E"/>
    <w:rsid w:val="002A2C5E"/>
    <w:rsid w:val="002B0138"/>
    <w:rsid w:val="002B37E9"/>
    <w:rsid w:val="002B7374"/>
    <w:rsid w:val="002D3C58"/>
    <w:rsid w:val="002E34D5"/>
    <w:rsid w:val="002E6760"/>
    <w:rsid w:val="002E6815"/>
    <w:rsid w:val="00302B93"/>
    <w:rsid w:val="003030C6"/>
    <w:rsid w:val="0031380B"/>
    <w:rsid w:val="0032615E"/>
    <w:rsid w:val="003379AF"/>
    <w:rsid w:val="00351B82"/>
    <w:rsid w:val="00370B84"/>
    <w:rsid w:val="00383ECF"/>
    <w:rsid w:val="00390A02"/>
    <w:rsid w:val="0039247D"/>
    <w:rsid w:val="003B6319"/>
    <w:rsid w:val="003C0164"/>
    <w:rsid w:val="003D239A"/>
    <w:rsid w:val="003D319A"/>
    <w:rsid w:val="003D5FAB"/>
    <w:rsid w:val="003E0B6F"/>
    <w:rsid w:val="00414211"/>
    <w:rsid w:val="00452C51"/>
    <w:rsid w:val="00494CE7"/>
    <w:rsid w:val="004A54EF"/>
    <w:rsid w:val="004A6799"/>
    <w:rsid w:val="004C6E2B"/>
    <w:rsid w:val="004D6438"/>
    <w:rsid w:val="004F0E9C"/>
    <w:rsid w:val="004F78EB"/>
    <w:rsid w:val="0050025E"/>
    <w:rsid w:val="00505CE1"/>
    <w:rsid w:val="00507DFC"/>
    <w:rsid w:val="00510699"/>
    <w:rsid w:val="00535771"/>
    <w:rsid w:val="005552D4"/>
    <w:rsid w:val="005839C9"/>
    <w:rsid w:val="00584A29"/>
    <w:rsid w:val="005A3445"/>
    <w:rsid w:val="005B62BC"/>
    <w:rsid w:val="005C4C33"/>
    <w:rsid w:val="005E37B7"/>
    <w:rsid w:val="00612C1F"/>
    <w:rsid w:val="00615208"/>
    <w:rsid w:val="00624C13"/>
    <w:rsid w:val="006532EF"/>
    <w:rsid w:val="00657580"/>
    <w:rsid w:val="006731B1"/>
    <w:rsid w:val="0069134A"/>
    <w:rsid w:val="0069632E"/>
    <w:rsid w:val="006A2950"/>
    <w:rsid w:val="006D31C0"/>
    <w:rsid w:val="006E0776"/>
    <w:rsid w:val="006F2899"/>
    <w:rsid w:val="006F5CB8"/>
    <w:rsid w:val="007014EF"/>
    <w:rsid w:val="007015BF"/>
    <w:rsid w:val="00743E46"/>
    <w:rsid w:val="00751A4F"/>
    <w:rsid w:val="007650A5"/>
    <w:rsid w:val="0078722C"/>
    <w:rsid w:val="007B0DC2"/>
    <w:rsid w:val="007B141F"/>
    <w:rsid w:val="007C5950"/>
    <w:rsid w:val="007F3B59"/>
    <w:rsid w:val="008247DB"/>
    <w:rsid w:val="00825655"/>
    <w:rsid w:val="0082580D"/>
    <w:rsid w:val="00827A2D"/>
    <w:rsid w:val="00833ACE"/>
    <w:rsid w:val="00843297"/>
    <w:rsid w:val="00843EB7"/>
    <w:rsid w:val="00852FB6"/>
    <w:rsid w:val="00855936"/>
    <w:rsid w:val="00891BDE"/>
    <w:rsid w:val="00895F6F"/>
    <w:rsid w:val="008B2AC9"/>
    <w:rsid w:val="008C6074"/>
    <w:rsid w:val="00910C69"/>
    <w:rsid w:val="009372DE"/>
    <w:rsid w:val="00981866"/>
    <w:rsid w:val="00993020"/>
    <w:rsid w:val="00994836"/>
    <w:rsid w:val="009C2E7F"/>
    <w:rsid w:val="009E5C2B"/>
    <w:rsid w:val="009F32E5"/>
    <w:rsid w:val="00A0363A"/>
    <w:rsid w:val="00A10883"/>
    <w:rsid w:val="00A12107"/>
    <w:rsid w:val="00A23C9D"/>
    <w:rsid w:val="00A259CC"/>
    <w:rsid w:val="00A40915"/>
    <w:rsid w:val="00A40B21"/>
    <w:rsid w:val="00A4729D"/>
    <w:rsid w:val="00A53CC2"/>
    <w:rsid w:val="00A66D2B"/>
    <w:rsid w:val="00AC1C72"/>
    <w:rsid w:val="00AC23DC"/>
    <w:rsid w:val="00AE59EA"/>
    <w:rsid w:val="00AF3BC0"/>
    <w:rsid w:val="00B021FB"/>
    <w:rsid w:val="00B1315A"/>
    <w:rsid w:val="00B2132C"/>
    <w:rsid w:val="00B26CD9"/>
    <w:rsid w:val="00B36A8D"/>
    <w:rsid w:val="00B460F1"/>
    <w:rsid w:val="00B501E3"/>
    <w:rsid w:val="00B54FF8"/>
    <w:rsid w:val="00B822D9"/>
    <w:rsid w:val="00BB5594"/>
    <w:rsid w:val="00BB7F05"/>
    <w:rsid w:val="00BF480A"/>
    <w:rsid w:val="00C571DE"/>
    <w:rsid w:val="00C660F4"/>
    <w:rsid w:val="00C701AC"/>
    <w:rsid w:val="00C72B6F"/>
    <w:rsid w:val="00CA1E18"/>
    <w:rsid w:val="00CA3CF6"/>
    <w:rsid w:val="00CA66DD"/>
    <w:rsid w:val="00D265BC"/>
    <w:rsid w:val="00D41788"/>
    <w:rsid w:val="00D6050A"/>
    <w:rsid w:val="00D7241B"/>
    <w:rsid w:val="00D84307"/>
    <w:rsid w:val="00D87C5E"/>
    <w:rsid w:val="00D914E6"/>
    <w:rsid w:val="00DC76A8"/>
    <w:rsid w:val="00DD3396"/>
    <w:rsid w:val="00DD7E1E"/>
    <w:rsid w:val="00DE74D7"/>
    <w:rsid w:val="00E36CFA"/>
    <w:rsid w:val="00E5211F"/>
    <w:rsid w:val="00E540CD"/>
    <w:rsid w:val="00E70189"/>
    <w:rsid w:val="00E74248"/>
    <w:rsid w:val="00E82E90"/>
    <w:rsid w:val="00E9007F"/>
    <w:rsid w:val="00EA3A11"/>
    <w:rsid w:val="00EA446D"/>
    <w:rsid w:val="00EC296D"/>
    <w:rsid w:val="00EC439C"/>
    <w:rsid w:val="00EE067B"/>
    <w:rsid w:val="00F05BB8"/>
    <w:rsid w:val="00F2422F"/>
    <w:rsid w:val="00F343CA"/>
    <w:rsid w:val="00F3732C"/>
    <w:rsid w:val="00F61F89"/>
    <w:rsid w:val="00F7186E"/>
    <w:rsid w:val="00F75B45"/>
    <w:rsid w:val="00F830CF"/>
    <w:rsid w:val="00FB2847"/>
    <w:rsid w:val="00FB5DB2"/>
    <w:rsid w:val="00FE13A2"/>
    <w:rsid w:val="00FE4D76"/>
    <w:rsid w:val="00FE7FB7"/>
    <w:rsid w:val="00FF6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C54E70B"/>
  <w15:docId w15:val="{0BAD2718-DEC9-47A8-864A-3696C6218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439C"/>
    <w:pPr>
      <w:jc w:val="both"/>
    </w:pPr>
  </w:style>
  <w:style w:type="paragraph" w:styleId="Ttulo1">
    <w:name w:val="heading 1"/>
    <w:basedOn w:val="Normal"/>
    <w:next w:val="Normal"/>
    <w:uiPriority w:val="9"/>
    <w:qFormat/>
    <w:rsid w:val="004F0E9C"/>
    <w:pPr>
      <w:keepNext/>
      <w:jc w:val="center"/>
      <w:outlineLvl w:val="0"/>
    </w:pPr>
    <w:rPr>
      <w:rFonts w:asciiTheme="majorHAnsi" w:hAnsiTheme="majorHAnsi"/>
      <w:b/>
      <w:sz w:val="32"/>
      <w:szCs w:val="32"/>
    </w:rPr>
  </w:style>
  <w:style w:type="paragraph" w:styleId="Ttulo2">
    <w:name w:val="heading 2"/>
    <w:basedOn w:val="Ttulo1"/>
    <w:next w:val="Normal"/>
    <w:uiPriority w:val="9"/>
    <w:unhideWhenUsed/>
    <w:qFormat/>
    <w:rsid w:val="004F0E9C"/>
    <w:pPr>
      <w:keepLines/>
      <w:spacing w:before="40"/>
      <w:ind w:left="720" w:hanging="360"/>
      <w:jc w:val="left"/>
      <w:outlineLvl w:val="1"/>
    </w:pPr>
    <w:rPr>
      <w:rFonts w:eastAsia="Cambria" w:cs="Cambria"/>
      <w:b w:val="0"/>
      <w:sz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280" w:after="80"/>
      <w:jc w:val="center"/>
      <w:outlineLvl w:val="3"/>
    </w:pPr>
    <w:rPr>
      <w:rFonts w:ascii="Cambria" w:eastAsia="Cambria" w:hAnsi="Cambria" w:cs="Cambria"/>
      <w:b/>
      <w:sz w:val="22"/>
      <w:szCs w:val="22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rsid w:val="001846CE"/>
    <w:pPr>
      <w:jc w:val="center"/>
    </w:pPr>
    <w:rPr>
      <w:b/>
      <w:sz w:val="32"/>
    </w:rPr>
  </w:style>
  <w:style w:type="paragraph" w:styleId="Subttulo">
    <w:name w:val="Subtitle"/>
    <w:basedOn w:val="Normal"/>
    <w:next w:val="Normal"/>
    <w:uiPriority w:val="11"/>
    <w:qFormat/>
    <w:rsid w:val="007B141F"/>
    <w:pPr>
      <w:keepNext/>
      <w:keepLines/>
      <w:spacing w:before="360" w:after="80"/>
      <w:jc w:val="center"/>
    </w:pPr>
    <w:rPr>
      <w:rFonts w:ascii="Georgia" w:eastAsia="Georgia" w:hAnsi="Georgia" w:cs="Georgia"/>
      <w:i/>
      <w:color w:val="666666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532EF"/>
  </w:style>
  <w:style w:type="paragraph" w:styleId="Piedepgina">
    <w:name w:val="footer"/>
    <w:basedOn w:val="Normal"/>
    <w:link w:val="PiedepginaCar"/>
    <w:uiPriority w:val="99"/>
    <w:unhideWhenUsed/>
    <w:rsid w:val="006532E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532EF"/>
  </w:style>
  <w:style w:type="paragraph" w:styleId="Prrafodelista">
    <w:name w:val="List Paragraph"/>
    <w:basedOn w:val="Normal"/>
    <w:uiPriority w:val="34"/>
    <w:qFormat/>
    <w:rsid w:val="0026662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D2A97"/>
    <w:pPr>
      <w:spacing w:before="100" w:beforeAutospacing="1" w:after="100" w:afterAutospacing="1"/>
      <w:jc w:val="left"/>
    </w:pPr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892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0E8123-89EA-4888-B184-1ED891A69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535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Martinez Buenrostro</dc:creator>
  <cp:lastModifiedBy>George Martinez Buenrostro</cp:lastModifiedBy>
  <cp:revision>71</cp:revision>
  <cp:lastPrinted>2023-12-07T10:42:00Z</cp:lastPrinted>
  <dcterms:created xsi:type="dcterms:W3CDTF">2023-12-01T22:57:00Z</dcterms:created>
  <dcterms:modified xsi:type="dcterms:W3CDTF">2023-12-07T10:43:00Z</dcterms:modified>
</cp:coreProperties>
</file>