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0656" w:rsidRPr="00960656" w:rsidRDefault="00960656" w:rsidP="00960656">
      <w:pPr>
        <w:jc w:val="center"/>
        <w:rPr>
          <w:rFonts w:ascii="Arial" w:hAnsi="Arial" w:cs="Arial"/>
          <w:b/>
          <w:sz w:val="32"/>
        </w:rPr>
      </w:pPr>
      <w:r w:rsidRPr="00960656">
        <w:rPr>
          <w:rFonts w:ascii="Arial" w:hAnsi="Arial" w:cs="Arial"/>
          <w:b/>
          <w:sz w:val="32"/>
        </w:rPr>
        <w:t>Estad</w:t>
      </w:r>
      <w:r>
        <w:rPr>
          <w:rFonts w:ascii="Arial" w:hAnsi="Arial" w:cs="Arial"/>
          <w:b/>
          <w:sz w:val="32"/>
        </w:rPr>
        <w:t>í</w:t>
      </w:r>
      <w:r w:rsidRPr="00960656">
        <w:rPr>
          <w:rFonts w:ascii="Arial" w:hAnsi="Arial" w:cs="Arial"/>
          <w:b/>
          <w:sz w:val="32"/>
        </w:rPr>
        <w:t>stica y Dise</w:t>
      </w:r>
      <w:r>
        <w:rPr>
          <w:rFonts w:ascii="Arial" w:hAnsi="Arial" w:cs="Arial"/>
          <w:b/>
          <w:sz w:val="32"/>
        </w:rPr>
        <w:t>ñ</w:t>
      </w:r>
      <w:r w:rsidRPr="00960656">
        <w:rPr>
          <w:rFonts w:ascii="Arial" w:hAnsi="Arial" w:cs="Arial"/>
          <w:b/>
          <w:sz w:val="32"/>
        </w:rPr>
        <w:t>o de Experimentos</w:t>
      </w:r>
    </w:p>
    <w:p w:rsidR="00960656" w:rsidRPr="00960656" w:rsidRDefault="00960656" w:rsidP="00960656">
      <w:pPr>
        <w:jc w:val="center"/>
        <w:rPr>
          <w:rFonts w:ascii="Arial" w:hAnsi="Arial" w:cs="Arial"/>
          <w:b/>
          <w:sz w:val="32"/>
        </w:rPr>
      </w:pPr>
      <w:r w:rsidRPr="00960656">
        <w:rPr>
          <w:rFonts w:ascii="Arial" w:hAnsi="Arial" w:cs="Arial"/>
          <w:b/>
          <w:sz w:val="32"/>
        </w:rPr>
        <w:t>Ejercicios 5</w:t>
      </w:r>
    </w:p>
    <w:p w:rsidR="00960656" w:rsidRDefault="00960656">
      <w:r>
        <w:t xml:space="preserve">Nombre del </w:t>
      </w:r>
      <w:proofErr w:type="spellStart"/>
      <w:r>
        <w:t>alumnx</w:t>
      </w:r>
      <w:proofErr w:type="spellEnd"/>
      <w:r>
        <w:t xml:space="preserve">: </w:t>
      </w:r>
      <w:r>
        <w:t>Rodrigo Pacheco Otero</w:t>
      </w:r>
    </w:p>
    <w:p w:rsidR="00960656" w:rsidRDefault="00960656">
      <w:r>
        <w:t>• En todos los problemas puede suponer que los datos son normales. Puede apoyarse de histogramas y diagramas de caja (</w:t>
      </w:r>
      <w:proofErr w:type="spellStart"/>
      <w:r>
        <w:t>boxplot</w:t>
      </w:r>
      <w:proofErr w:type="spellEnd"/>
      <w:r>
        <w:t>) para saber c</w:t>
      </w:r>
      <w:r>
        <w:t>ó</w:t>
      </w:r>
      <w:r>
        <w:t xml:space="preserve">mo proceder. </w:t>
      </w:r>
    </w:p>
    <w:p w:rsidR="00960656" w:rsidRDefault="00960656">
      <w:r>
        <w:t xml:space="preserve">Se estudian tres marcas de insecticidas, sospechando que su porcentaje de efectividad es distinta. Se prueban seis realizaciones de cada marca obteniendo los siguientes resultados: </w:t>
      </w:r>
    </w:p>
    <w:p w:rsidR="00960656" w:rsidRDefault="00960656">
      <w:r>
        <w:t>Marca 1</w:t>
      </w:r>
      <w:r>
        <w:t>:</w:t>
      </w:r>
      <w:r>
        <w:t xml:space="preserve"> 86.92, 85.96, 86.47, 85.71, 86.26, 86.79</w:t>
      </w:r>
    </w:p>
    <w:p w:rsidR="00960656" w:rsidRDefault="00960656">
      <w:r>
        <w:t>Marca 2</w:t>
      </w:r>
      <w:r>
        <w:t>:</w:t>
      </w:r>
      <w:r>
        <w:t xml:space="preserve"> 83.53, 84.36, 82.63, 82.94, 83.88, 83.21 </w:t>
      </w:r>
    </w:p>
    <w:p w:rsidR="00960656" w:rsidRDefault="00960656">
      <w:r>
        <w:t>Marca 3</w:t>
      </w:r>
      <w:r>
        <w:t>:</w:t>
      </w:r>
      <w:r>
        <w:t xml:space="preserve"> 83.88, 86.18, 84.87, 85.70, 85.21, 85.66 </w:t>
      </w:r>
    </w:p>
    <w:p w:rsidR="00960656" w:rsidRDefault="00960656">
      <w:r>
        <w:t xml:space="preserve">Cuadro 1: Porcentaje de efectividad. </w:t>
      </w:r>
    </w:p>
    <w:p w:rsidR="00960656" w:rsidRDefault="00960656" w:rsidP="00960656">
      <w:pPr>
        <w:pStyle w:val="Prrafodelista"/>
        <w:numPr>
          <w:ilvl w:val="0"/>
          <w:numId w:val="1"/>
        </w:numPr>
      </w:pPr>
      <w:r>
        <w:t xml:space="preserve">Grafique los diagramas de caja y escriba sus primeras impresiones. </w:t>
      </w:r>
    </w:p>
    <w:p w:rsidR="00960656" w:rsidRDefault="00960656" w:rsidP="00960656">
      <w:r>
        <w:rPr>
          <w:noProof/>
        </w:rPr>
        <w:drawing>
          <wp:inline distT="0" distB="0" distL="0" distR="0" wp14:anchorId="7B86D35C" wp14:editId="2A0A552C">
            <wp:extent cx="1981200" cy="245994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8035" cy="246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656" w:rsidRDefault="00960656" w:rsidP="007311E1">
      <w:pPr>
        <w:jc w:val="both"/>
      </w:pPr>
      <w:r>
        <w:t>Al parecer se puede observar que la media es diferente para las 3 marcas, por otro lado, su variabilidad no debe estar muy alejada una de otra</w:t>
      </w:r>
      <w:r w:rsidR="007311E1">
        <w:t>, también ya podríamos darnos una idea de que la primera marca tiene mejor porcentaje de efectividad y que la segunda marca es la que menos porcentaje de efectividad tiene.</w:t>
      </w:r>
    </w:p>
    <w:p w:rsidR="00960656" w:rsidRDefault="00960656">
      <w:r>
        <w:t xml:space="preserve">2. Calcule las medidas importantes: </w:t>
      </w:r>
    </w:p>
    <w:p w:rsidR="00960656" w:rsidRDefault="00960656">
      <w:r>
        <w:t>N</w:t>
      </w:r>
      <w:r>
        <w:t>ú</w:t>
      </w:r>
      <w:r>
        <w:t xml:space="preserve">mero de tratamientos, m: </w:t>
      </w:r>
      <w:r w:rsidR="007311E1">
        <w:t xml:space="preserve"> 3 tratamientos.</w:t>
      </w:r>
    </w:p>
    <w:p w:rsidR="00960656" w:rsidRDefault="00960656">
      <w:r>
        <w:t>N</w:t>
      </w:r>
      <w:r w:rsidR="007311E1">
        <w:t>ú</w:t>
      </w:r>
      <w:r>
        <w:t xml:space="preserve">mero de datos en cada tratamiento i: </w:t>
      </w:r>
      <w:r w:rsidR="007311E1">
        <w:t>6 datos por cada tratamiento.</w:t>
      </w:r>
    </w:p>
    <w:p w:rsidR="00960656" w:rsidRDefault="00960656">
      <w:r>
        <w:t>N</w:t>
      </w:r>
      <w:r w:rsidR="007311E1">
        <w:t>ú</w:t>
      </w:r>
      <w:r>
        <w:t>mero total de datos</w:t>
      </w:r>
      <w:r w:rsidR="00ED2F73">
        <w:t xml:space="preserve"> N</w:t>
      </w:r>
      <w:r w:rsidR="007311E1">
        <w:t>: 18 datos en total.</w:t>
      </w:r>
    </w:p>
    <w:p w:rsidR="007311E1" w:rsidRDefault="00960656">
      <w:r>
        <w:t xml:space="preserve">Valores de cada media muestral </w:t>
      </w:r>
      <w:hyperlink r:id="rId6" w:tgtFrame="_blank" w:history="1">
        <w:proofErr w:type="spellStart"/>
        <w:r w:rsidR="007311E1" w:rsidRPr="007311E1">
          <w:rPr>
            <w:rStyle w:val="gstkn"/>
            <w:rFonts w:ascii="Arial" w:hAnsi="Arial" w:cs="Arial"/>
            <w:sz w:val="24"/>
            <w:szCs w:val="24"/>
            <w:shd w:val="clear" w:color="auto" w:fill="FFFFFF"/>
          </w:rPr>
          <w:t>x̅</w:t>
        </w:r>
        <w:r w:rsidR="007311E1">
          <w:rPr>
            <w:rStyle w:val="gstkn"/>
            <w:rFonts w:ascii="Arial" w:hAnsi="Arial" w:cs="Arial"/>
            <w:sz w:val="24"/>
            <w:szCs w:val="24"/>
            <w:shd w:val="clear" w:color="auto" w:fill="FFFFFF"/>
          </w:rPr>
          <w:t>i</w:t>
        </w:r>
        <w:proofErr w:type="spellEnd"/>
      </w:hyperlink>
      <w:r>
        <w:t>:</w:t>
      </w:r>
    </w:p>
    <w:p w:rsidR="007311E1" w:rsidRDefault="007311E1">
      <w:bookmarkStart w:id="0" w:name="_GoBack"/>
      <w:r w:rsidRPr="007311E1">
        <w:lastRenderedPageBreak/>
        <w:t>x̅</w:t>
      </w:r>
      <w:bookmarkEnd w:id="0"/>
      <w:r>
        <w:t xml:space="preserve">1 = 86.3516 </w:t>
      </w:r>
    </w:p>
    <w:p w:rsidR="007311E1" w:rsidRDefault="007311E1">
      <w:r w:rsidRPr="007311E1">
        <w:t>x̅</w:t>
      </w:r>
      <w:r>
        <w:t>2 = 83.425</w:t>
      </w:r>
    </w:p>
    <w:p w:rsidR="007311E1" w:rsidRDefault="007311E1">
      <w:r w:rsidRPr="007311E1">
        <w:t>x̅</w:t>
      </w:r>
      <w:r>
        <w:t>3 = 85.25</w:t>
      </w:r>
    </w:p>
    <w:p w:rsidR="00960656" w:rsidRDefault="00960656">
      <w:r>
        <w:t xml:space="preserve">3. ANOVA Complete con ayuda de R la siguiente tabla del ANOVA. </w:t>
      </w:r>
    </w:p>
    <w:p w:rsidR="00960656" w:rsidRDefault="00960656"/>
    <w:tbl>
      <w:tblPr>
        <w:tblStyle w:val="Tablaconcuadrcula"/>
        <w:tblW w:w="8363" w:type="dxa"/>
        <w:tblInd w:w="279" w:type="dxa"/>
        <w:tblLook w:val="04A0" w:firstRow="1" w:lastRow="0" w:firstColumn="1" w:lastColumn="0" w:noHBand="0" w:noVBand="1"/>
      </w:tblPr>
      <w:tblGrid>
        <w:gridCol w:w="1412"/>
        <w:gridCol w:w="2038"/>
        <w:gridCol w:w="1911"/>
        <w:gridCol w:w="1505"/>
        <w:gridCol w:w="1497"/>
      </w:tblGrid>
      <w:tr w:rsidR="00CD057E" w:rsidTr="00CD057E">
        <w:tc>
          <w:tcPr>
            <w:tcW w:w="1134" w:type="dxa"/>
          </w:tcPr>
          <w:p w:rsidR="00CD057E" w:rsidRDefault="00CD057E">
            <w:r>
              <w:t>Variabilidad</w:t>
            </w:r>
          </w:p>
        </w:tc>
        <w:tc>
          <w:tcPr>
            <w:tcW w:w="2126" w:type="dxa"/>
          </w:tcPr>
          <w:p w:rsidR="00CD057E" w:rsidRDefault="00CD057E">
            <w:r>
              <w:t>Suma de Cuadrados</w:t>
            </w:r>
          </w:p>
        </w:tc>
        <w:tc>
          <w:tcPr>
            <w:tcW w:w="1985" w:type="dxa"/>
          </w:tcPr>
          <w:p w:rsidR="00CD057E" w:rsidRDefault="00CD057E">
            <w:r>
              <w:t>Cuadrados Medios</w:t>
            </w:r>
          </w:p>
        </w:tc>
        <w:tc>
          <w:tcPr>
            <w:tcW w:w="1538" w:type="dxa"/>
          </w:tcPr>
          <w:p w:rsidR="00CD057E" w:rsidRDefault="00CD057E">
            <w:r>
              <w:t>Estadístico F0</w:t>
            </w:r>
          </w:p>
        </w:tc>
        <w:tc>
          <w:tcPr>
            <w:tcW w:w="1580" w:type="dxa"/>
          </w:tcPr>
          <w:p w:rsidR="00CD057E" w:rsidRDefault="00CD057E">
            <w:r>
              <w:t>p-valor</w:t>
            </w:r>
          </w:p>
        </w:tc>
      </w:tr>
      <w:tr w:rsidR="00CD057E" w:rsidTr="00CD057E">
        <w:tc>
          <w:tcPr>
            <w:tcW w:w="1134" w:type="dxa"/>
          </w:tcPr>
          <w:p w:rsidR="00CD057E" w:rsidRDefault="00CD057E">
            <w:r>
              <w:t>Tratamientos</w:t>
            </w:r>
          </w:p>
        </w:tc>
        <w:tc>
          <w:tcPr>
            <w:tcW w:w="2126" w:type="dxa"/>
          </w:tcPr>
          <w:p w:rsidR="00CD057E" w:rsidRDefault="00CD057E">
            <w:r>
              <w:t>SC</w:t>
            </w:r>
            <w:r w:rsidRPr="00CD057E">
              <w:rPr>
                <w:sz w:val="14"/>
              </w:rPr>
              <w:t>TRAT</w:t>
            </w:r>
            <w:r>
              <w:t>= 26.219</w:t>
            </w:r>
          </w:p>
        </w:tc>
        <w:tc>
          <w:tcPr>
            <w:tcW w:w="1985" w:type="dxa"/>
          </w:tcPr>
          <w:p w:rsidR="00CD057E" w:rsidRDefault="00CD057E">
            <w:r>
              <w:t>CM</w:t>
            </w:r>
            <w:r w:rsidRPr="00CD057E">
              <w:rPr>
                <w:sz w:val="14"/>
              </w:rPr>
              <w:t>TRAR</w:t>
            </w:r>
            <w:r w:rsidRPr="00CD057E">
              <w:t>=</w:t>
            </w:r>
            <w:r>
              <w:t xml:space="preserve"> 13.110</w:t>
            </w:r>
          </w:p>
        </w:tc>
        <w:tc>
          <w:tcPr>
            <w:tcW w:w="1538" w:type="dxa"/>
          </w:tcPr>
          <w:p w:rsidR="00CD057E" w:rsidRDefault="00CD057E">
            <w:r>
              <w:t>F</w:t>
            </w:r>
            <w:r w:rsidRPr="00CD057E">
              <w:rPr>
                <w:sz w:val="16"/>
              </w:rPr>
              <w:t>0</w:t>
            </w:r>
            <w:r>
              <w:t>= 30.89</w:t>
            </w:r>
          </w:p>
        </w:tc>
        <w:tc>
          <w:tcPr>
            <w:tcW w:w="1580" w:type="dxa"/>
          </w:tcPr>
          <w:p w:rsidR="00CD057E" w:rsidRDefault="00CD057E">
            <w:r>
              <w:t>4.8e-06</w:t>
            </w:r>
          </w:p>
        </w:tc>
      </w:tr>
      <w:tr w:rsidR="00CD057E" w:rsidTr="00CD057E">
        <w:tc>
          <w:tcPr>
            <w:tcW w:w="1134" w:type="dxa"/>
          </w:tcPr>
          <w:p w:rsidR="00CD057E" w:rsidRDefault="00CD057E">
            <w:r>
              <w:t>Error</w:t>
            </w:r>
          </w:p>
        </w:tc>
        <w:tc>
          <w:tcPr>
            <w:tcW w:w="2126" w:type="dxa"/>
          </w:tcPr>
          <w:p w:rsidR="00CD057E" w:rsidRDefault="00CD057E">
            <w:r>
              <w:t>SC</w:t>
            </w:r>
            <w:r w:rsidRPr="00CD057E">
              <w:rPr>
                <w:sz w:val="14"/>
              </w:rPr>
              <w:t>ERROR</w:t>
            </w:r>
            <w:r>
              <w:t>= 6.367</w:t>
            </w:r>
          </w:p>
        </w:tc>
        <w:tc>
          <w:tcPr>
            <w:tcW w:w="1985" w:type="dxa"/>
          </w:tcPr>
          <w:p w:rsidR="00CD057E" w:rsidRDefault="00CD057E">
            <w:r>
              <w:t>CM</w:t>
            </w:r>
            <w:r w:rsidRPr="00CD057E">
              <w:rPr>
                <w:sz w:val="14"/>
              </w:rPr>
              <w:t>ERROR</w:t>
            </w:r>
            <w:r>
              <w:t xml:space="preserve">= </w:t>
            </w:r>
            <w:r w:rsidR="00ED2F73">
              <w:t>0.424</w:t>
            </w:r>
          </w:p>
        </w:tc>
        <w:tc>
          <w:tcPr>
            <w:tcW w:w="1538" w:type="dxa"/>
          </w:tcPr>
          <w:p w:rsidR="00CD057E" w:rsidRDefault="00CD057E"/>
        </w:tc>
        <w:tc>
          <w:tcPr>
            <w:tcW w:w="1580" w:type="dxa"/>
          </w:tcPr>
          <w:p w:rsidR="00CD057E" w:rsidRDefault="00CD057E"/>
        </w:tc>
      </w:tr>
    </w:tbl>
    <w:p w:rsidR="00CD057E" w:rsidRDefault="00CD057E"/>
    <w:p w:rsidR="00960656" w:rsidRDefault="00960656">
      <w:r>
        <w:t>4. Usando un nivel de significancia α=0.05, decida si se rechaza o no la hip</w:t>
      </w:r>
      <w:r w:rsidR="00ED2F73">
        <w:t>ó</w:t>
      </w:r>
      <w:r>
        <w:t>tesis nula en el ANOVA. D</w:t>
      </w:r>
      <w:r w:rsidR="00ED2F73">
        <w:t>é</w:t>
      </w:r>
      <w:r>
        <w:t xml:space="preserve"> una interpretaci</w:t>
      </w:r>
      <w:r w:rsidR="00ED2F73">
        <w:t>ó</w:t>
      </w:r>
      <w:r>
        <w:t xml:space="preserve">n. </w:t>
      </w:r>
    </w:p>
    <w:p w:rsidR="00ED2F73" w:rsidRDefault="00ED2F73"/>
    <w:p w:rsidR="00960656" w:rsidRDefault="00960656">
      <w:r>
        <w:t>5. Si se rechaza la hip</w:t>
      </w:r>
      <w:r w:rsidR="00ED2F73">
        <w:t>ó</w:t>
      </w:r>
      <w:r>
        <w:t>tesis nula en el inciso anterior, haga las m</w:t>
      </w:r>
      <w:r w:rsidR="00ED2F73">
        <w:t>ú</w:t>
      </w:r>
      <w:r>
        <w:t>ltiples comparaciones para las medias mediante el m</w:t>
      </w:r>
      <w:r w:rsidR="00ED2F73">
        <w:t>é</w:t>
      </w:r>
      <w:r>
        <w:t>todo LSD. Utilice para este punto, α =0.05. D</w:t>
      </w:r>
      <w:r w:rsidR="00ED2F73">
        <w:t>é</w:t>
      </w:r>
      <w:r>
        <w:t xml:space="preserve"> una inte</w:t>
      </w:r>
      <w:r w:rsidR="00ED2F73">
        <w:t>r</w:t>
      </w:r>
      <w:r>
        <w:t>pretaci</w:t>
      </w:r>
      <w:r w:rsidR="00ED2F73">
        <w:t>ó</w:t>
      </w:r>
      <w:r>
        <w:t xml:space="preserve">n. </w:t>
      </w:r>
    </w:p>
    <w:p w:rsidR="00960656" w:rsidRDefault="00960656">
      <w:r>
        <w:t xml:space="preserve">6. Escriba sus conclusiones para este problema. </w:t>
      </w:r>
    </w:p>
    <w:p w:rsidR="00960656" w:rsidRDefault="00960656">
      <w:r>
        <w:rPr>
          <w:noProof/>
        </w:rPr>
        <w:drawing>
          <wp:inline distT="0" distB="0" distL="0" distR="0" wp14:anchorId="705F4A8E" wp14:editId="66CB6551">
            <wp:extent cx="4076700" cy="10382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656" w:rsidRDefault="00960656">
      <w:r>
        <w:t>Estad</w:t>
      </w:r>
      <w:r w:rsidR="00ED2F73">
        <w:t>í</w:t>
      </w:r>
      <w:r>
        <w:t>stico l para las comparaciones m</w:t>
      </w:r>
      <w:r w:rsidR="00ED2F73">
        <w:t>ú</w:t>
      </w:r>
      <w:r>
        <w:t>ltiples con m</w:t>
      </w:r>
      <w:r w:rsidR="00ED2F73">
        <w:t>é</w:t>
      </w:r>
      <w:r>
        <w:t xml:space="preserve">todo LSD: </w:t>
      </w:r>
    </w:p>
    <w:p w:rsidR="00960656" w:rsidRDefault="00960656">
      <w:r>
        <w:rPr>
          <w:noProof/>
        </w:rPr>
        <w:drawing>
          <wp:inline distT="0" distB="0" distL="0" distR="0" wp14:anchorId="763A06FB" wp14:editId="229E742A">
            <wp:extent cx="1905000" cy="8191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6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FF51E5"/>
    <w:multiLevelType w:val="hybridMultilevel"/>
    <w:tmpl w:val="D81063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656"/>
    <w:rsid w:val="004263A5"/>
    <w:rsid w:val="007311E1"/>
    <w:rsid w:val="00960656"/>
    <w:rsid w:val="00CD057E"/>
    <w:rsid w:val="00ED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2FA57"/>
  <w15:chartTrackingRefBased/>
  <w15:docId w15:val="{C446AC4A-D193-4E20-BC13-A71333BC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60656"/>
    <w:pPr>
      <w:ind w:left="720"/>
      <w:contextualSpacing/>
    </w:pPr>
  </w:style>
  <w:style w:type="character" w:customStyle="1" w:styleId="gstkn">
    <w:name w:val="gs_tkn"/>
    <w:basedOn w:val="Fuentedeprrafopredeter"/>
    <w:rsid w:val="007311E1"/>
  </w:style>
  <w:style w:type="table" w:styleId="Tablaconcuadrcula">
    <w:name w:val="Table Grid"/>
    <w:basedOn w:val="Tablanormal"/>
    <w:uiPriority w:val="39"/>
    <w:rsid w:val="00CD0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ck/a?!&amp;&amp;p=0b0f2412cd1e2c4c809662438d477fe4347d54bb0a9779e35950897db66aa740JmltdHM9MTc2MzY4MzIwMA&amp;ptn=3&amp;ver=2&amp;hsh=4&amp;fclid=08f249f1-99f0-66ab-2c01-5f5a98766785&amp;psq=simbolo+de+x+con+barra+arriba&amp;u=a1aHR0cHM6Ly90b2Rvc2xvc2hlY2hvcy5lcy9xdWUtZXMtZWwtc2ltYm9sby14&amp;ntb=1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346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Autónoma Metropolitana Unidad Iztapalapa</Company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PACHECO OTERO</dc:creator>
  <cp:keywords/>
  <dc:description/>
  <cp:lastModifiedBy>RODRIGO PACHECO OTERO</cp:lastModifiedBy>
  <cp:revision>1</cp:revision>
  <dcterms:created xsi:type="dcterms:W3CDTF">2025-11-21T14:18:00Z</dcterms:created>
  <dcterms:modified xsi:type="dcterms:W3CDTF">2025-11-21T15:22:00Z</dcterms:modified>
</cp:coreProperties>
</file>