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DF863" w14:textId="395F548C" w:rsidR="00694E1A" w:rsidRDefault="001530B5" w:rsidP="001530B5">
      <w:pPr>
        <w:jc w:val="center"/>
        <w:rPr>
          <w:b/>
          <w:bCs/>
          <w:sz w:val="36"/>
          <w:szCs w:val="36"/>
          <w:lang w:val="en-US"/>
        </w:rPr>
      </w:pPr>
      <w:r w:rsidRPr="001530B5">
        <w:rPr>
          <w:b/>
          <w:bCs/>
          <w:sz w:val="36"/>
          <w:szCs w:val="36"/>
          <w:lang w:val="en-US"/>
        </w:rPr>
        <w:t>OPIS POSLA (Process Manager PCBA)</w:t>
      </w:r>
    </w:p>
    <w:p w14:paraId="14C69CB4" w14:textId="77777777" w:rsidR="001530B5" w:rsidRDefault="001530B5" w:rsidP="001530B5">
      <w:pPr>
        <w:rPr>
          <w:b/>
          <w:bCs/>
          <w:sz w:val="36"/>
          <w:szCs w:val="36"/>
          <w:lang w:val="en-US"/>
        </w:rPr>
      </w:pPr>
    </w:p>
    <w:p w14:paraId="312ACF19" w14:textId="6DB3EC13" w:rsidR="001530B5" w:rsidRDefault="001530B5" w:rsidP="001530B5">
      <w:pPr>
        <w:rPr>
          <w:sz w:val="28"/>
          <w:szCs w:val="28"/>
          <w:lang w:val="en-US"/>
        </w:rPr>
      </w:pPr>
      <w:r w:rsidRPr="001530B5">
        <w:rPr>
          <w:sz w:val="28"/>
          <w:szCs w:val="28"/>
          <w:lang w:val="en-US"/>
        </w:rPr>
        <w:t>Odgovoran za stabilnost kvaliteta proizvoda u smislu stabilnog rada mašina i kvalitetnog procesa. Obezbeđuje kontinualano deljenje naučenih lekcija i odgovoran za osposobljavanje njegovog tima za kvalitetan rad. Odgovoran za troškove održavanja i dostupnost rezernih delova u skladu sa godišnjim budžetom. Pruža podršku ostalim PCBA proizvodnim lokacijama globalno. Upravlja i vodi procesni tim i tim održavanja i uspostavlja procese rešavanja problema u cilju: podizanja sposobnosti proizvodnih procesa (Cpk &gt; 2), obezbeđuje uslove za ciljanu produktivnost (MEF &gt; 95%, OEE &gt; 85%) sa njenim kontinualnim povećanje, analizira i rešava probleme u procesu proizvodnje, razvoj novih procesa za nove proizvode i projekte (DFM / DFA).</w:t>
      </w:r>
    </w:p>
    <w:p w14:paraId="558EBE4C" w14:textId="77777777" w:rsidR="001530B5" w:rsidRDefault="001530B5" w:rsidP="001530B5">
      <w:pPr>
        <w:rPr>
          <w:sz w:val="28"/>
          <w:szCs w:val="28"/>
          <w:lang w:val="en-US"/>
        </w:rPr>
      </w:pPr>
    </w:p>
    <w:p w14:paraId="5D11476C" w14:textId="43F24B2C" w:rsidR="001530B5" w:rsidRDefault="001530B5" w:rsidP="001530B5">
      <w:pPr>
        <w:rPr>
          <w:sz w:val="28"/>
          <w:szCs w:val="28"/>
          <w:lang w:val="en-US"/>
        </w:rPr>
      </w:pPr>
      <w:r w:rsidRPr="001530B5">
        <w:rPr>
          <w:sz w:val="28"/>
          <w:szCs w:val="28"/>
          <w:lang w:val="en-US"/>
        </w:rPr>
        <w:t>Upravlja, vodi i organizuje učinkovitost tima održavanja sa ciljem visokog iskorišćenja (MEF &gt; 95%, OEE &gt; 85%, CpK &gt; 2).</w:t>
      </w:r>
    </w:p>
    <w:p w14:paraId="049E34D1" w14:textId="4883DF04" w:rsidR="001530B5" w:rsidRDefault="001530B5" w:rsidP="001530B5">
      <w:pPr>
        <w:rPr>
          <w:sz w:val="28"/>
          <w:szCs w:val="28"/>
          <w:lang w:val="en-US"/>
        </w:rPr>
      </w:pPr>
      <w:r w:rsidRPr="001530B5">
        <w:rPr>
          <w:sz w:val="28"/>
          <w:szCs w:val="28"/>
          <w:lang w:val="en-US"/>
        </w:rPr>
        <w:t>Upravlja svim potrebnim aktivnostima u cilju visoke stabilnosti proizvodnih procesa.</w:t>
      </w:r>
    </w:p>
    <w:p w14:paraId="1D44E9E0" w14:textId="46B00C00" w:rsidR="001530B5" w:rsidRDefault="001530B5" w:rsidP="001530B5">
      <w:pPr>
        <w:rPr>
          <w:sz w:val="28"/>
          <w:szCs w:val="28"/>
          <w:lang w:val="en-US"/>
        </w:rPr>
      </w:pPr>
      <w:r w:rsidRPr="001530B5">
        <w:rPr>
          <w:sz w:val="28"/>
          <w:szCs w:val="28"/>
          <w:lang w:val="en-US"/>
        </w:rPr>
        <w:t>Vodi i unapređuje / smanjuje troškove rezervnih delova.</w:t>
      </w:r>
    </w:p>
    <w:p w14:paraId="5D88499E" w14:textId="77777777" w:rsidR="001530B5" w:rsidRPr="001530B5" w:rsidRDefault="001530B5" w:rsidP="001530B5">
      <w:pPr>
        <w:rPr>
          <w:sz w:val="28"/>
          <w:szCs w:val="28"/>
          <w:lang w:val="en-US"/>
        </w:rPr>
      </w:pPr>
      <w:r w:rsidRPr="001530B5">
        <w:rPr>
          <w:sz w:val="28"/>
          <w:szCs w:val="28"/>
          <w:lang w:val="en-US"/>
        </w:rPr>
        <w:t xml:space="preserve">Vodi i unapređuje / smanjuje troškove rezervnih delova. </w:t>
      </w:r>
    </w:p>
    <w:p w14:paraId="45A75951" w14:textId="507D269D" w:rsidR="001530B5" w:rsidRDefault="001530B5" w:rsidP="001530B5">
      <w:pPr>
        <w:rPr>
          <w:sz w:val="28"/>
          <w:szCs w:val="28"/>
          <w:lang w:val="en-US"/>
        </w:rPr>
      </w:pPr>
      <w:r w:rsidRPr="001530B5">
        <w:rPr>
          <w:sz w:val="28"/>
          <w:szCs w:val="28"/>
          <w:lang w:val="en-US"/>
        </w:rPr>
        <w:t>Upravlja svim potrebnim aktivnostima koji imaju za cilj održavanje i smanjenje troškova proizvodnje vezani za proizvodne procese i održavanje mašina, u skladu sa godišnjim odobrenim budžetom.</w:t>
      </w:r>
    </w:p>
    <w:p w14:paraId="2AA79DDD" w14:textId="77777777" w:rsidR="001530B5" w:rsidRPr="001530B5" w:rsidRDefault="001530B5" w:rsidP="001530B5">
      <w:pPr>
        <w:rPr>
          <w:sz w:val="28"/>
          <w:szCs w:val="28"/>
          <w:lang w:val="en-US"/>
        </w:rPr>
      </w:pPr>
      <w:r w:rsidRPr="001530B5">
        <w:rPr>
          <w:sz w:val="28"/>
          <w:szCs w:val="28"/>
          <w:lang w:val="en-US"/>
        </w:rPr>
        <w:t>Analizira kvalitet proizvoda, sacinjava COL i osposobljava svoj tim shodno naucenim lekcijama</w:t>
      </w:r>
    </w:p>
    <w:p w14:paraId="7B5FEA45" w14:textId="77777777" w:rsidR="001530B5" w:rsidRPr="001530B5" w:rsidRDefault="001530B5" w:rsidP="001530B5">
      <w:pPr>
        <w:rPr>
          <w:sz w:val="28"/>
          <w:szCs w:val="28"/>
          <w:lang w:val="en-US"/>
        </w:rPr>
      </w:pPr>
      <w:r w:rsidRPr="001530B5">
        <w:rPr>
          <w:sz w:val="28"/>
          <w:szCs w:val="28"/>
          <w:lang w:val="en-US"/>
        </w:rPr>
        <w:t>Odgovoran za inicijalno osposobljavanje i trening novih clanova njegovog tima. Vodi proces procene ucinkovitosti svog tima</w:t>
      </w:r>
    </w:p>
    <w:p w14:paraId="4D60CB48" w14:textId="2A05E66C" w:rsidR="001530B5" w:rsidRDefault="001530B5" w:rsidP="001530B5">
      <w:pPr>
        <w:rPr>
          <w:sz w:val="28"/>
          <w:szCs w:val="28"/>
          <w:lang w:val="en-US"/>
        </w:rPr>
      </w:pPr>
      <w:r w:rsidRPr="001530B5">
        <w:rPr>
          <w:sz w:val="28"/>
          <w:szCs w:val="28"/>
          <w:lang w:val="en-US"/>
        </w:rPr>
        <w:t>Konstantno unapredjuje procese vezane za kvalitet, produktivnost i troskove</w:t>
      </w:r>
      <w:r>
        <w:rPr>
          <w:sz w:val="28"/>
          <w:szCs w:val="28"/>
          <w:lang w:val="en-US"/>
        </w:rPr>
        <w:t>.</w:t>
      </w:r>
    </w:p>
    <w:p w14:paraId="36CEEC2C" w14:textId="16B811CD" w:rsidR="001530B5" w:rsidRDefault="001530B5" w:rsidP="001530B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Automatizacija procesa u proizvodnji, Digitalizacija izvestaja, Digitalizacija I automatizacija prediktivnog I preventivnog odrzavanja.</w:t>
      </w:r>
    </w:p>
    <w:p w14:paraId="56F1082E" w14:textId="7573A3ED" w:rsidR="001530B5" w:rsidRPr="001530B5" w:rsidRDefault="001530B5" w:rsidP="001530B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Automatizacija administrativnih poslova.</w:t>
      </w:r>
    </w:p>
    <w:sectPr w:rsidR="001530B5" w:rsidRPr="00153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0B5"/>
    <w:rsid w:val="001530B5"/>
    <w:rsid w:val="0059725D"/>
    <w:rsid w:val="00694E1A"/>
    <w:rsid w:val="009C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Cyrl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BB89E"/>
  <w15:chartTrackingRefBased/>
  <w15:docId w15:val="{3031F6A3-C2DE-4F5C-B29E-434947DF2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Cyrl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Cvetkovic</dc:creator>
  <cp:keywords/>
  <dc:description/>
  <cp:lastModifiedBy>Ivan Cvetkovic</cp:lastModifiedBy>
  <cp:revision>1</cp:revision>
  <dcterms:created xsi:type="dcterms:W3CDTF">2026-05-22T10:46:00Z</dcterms:created>
  <dcterms:modified xsi:type="dcterms:W3CDTF">2026-05-22T10:54:00Z</dcterms:modified>
</cp:coreProperties>
</file>