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11xpu23qqv8n" w:id="0"/>
      <w:bookmarkEnd w:id="0"/>
      <w:r w:rsidDel="00000000" w:rsidR="00000000" w:rsidRPr="00000000">
        <w:rPr>
          <w:rtl w:val="0"/>
        </w:rPr>
        <w:t xml:space="preserve">Fichas Técnicas Indicadores </w:t>
      </w:r>
    </w:p>
    <w:p w:rsidR="00000000" w:rsidDel="00000000" w:rsidP="00000000" w:rsidRDefault="00000000" w:rsidRPr="00000000" w14:paraId="00000002">
      <w:pPr>
        <w:spacing w:after="0" w:line="240" w:lineRule="auto"/>
        <w:jc w:val="both"/>
        <w:rPr>
          <w:rFonts w:ascii="Quattrocento Sans" w:cs="Quattrocento Sans" w:eastAsia="Quattrocento Sans" w:hAnsi="Quattrocento Sans"/>
          <w:sz w:val="18"/>
          <w:szCs w:val="18"/>
        </w:rPr>
      </w:pPr>
      <w:r w:rsidDel="00000000" w:rsidR="00000000" w:rsidRPr="00000000">
        <w:rPr>
          <w:color w:val="44546a"/>
          <w:sz w:val="32"/>
          <w:szCs w:val="32"/>
          <w:rtl w:val="0"/>
        </w:rPr>
        <w:t xml:space="preserve"> </w:t>
      </w:r>
      <w:r w:rsidDel="00000000" w:rsidR="00000000" w:rsidRPr="00000000">
        <w:rPr>
          <w:rtl w:val="0"/>
        </w:rPr>
      </w:r>
    </w:p>
    <w:p w:rsidR="00000000" w:rsidDel="00000000" w:rsidP="00000000" w:rsidRDefault="00000000" w:rsidRPr="00000000" w14:paraId="00000003">
      <w:pPr>
        <w:pStyle w:val="Heading1"/>
        <w:rPr/>
      </w:pPr>
      <w:bookmarkStart w:colFirst="0" w:colLast="0" w:name="_heading=h.7ui4pf8wn8ck" w:id="1"/>
      <w:bookmarkEnd w:id="1"/>
      <w:r w:rsidDel="00000000" w:rsidR="00000000" w:rsidRPr="00000000">
        <w:rPr>
          <w:rtl w:val="0"/>
        </w:rPr>
        <w:t xml:space="preserve">Eixo 1 - Gestão territorial, sustentabilidade ambiental e governança climática</w:t>
      </w:r>
    </w:p>
    <w:p w:rsidR="00000000" w:rsidDel="00000000" w:rsidP="00000000" w:rsidRDefault="00000000" w:rsidRPr="00000000" w14:paraId="00000004">
      <w:pPr>
        <w:spacing w:after="0" w:line="240" w:lineRule="auto"/>
        <w:jc w:val="both"/>
        <w:rPr/>
      </w:pPr>
      <w:r w:rsidDel="00000000" w:rsidR="00000000" w:rsidRPr="00000000">
        <w:rPr>
          <w:rtl w:val="0"/>
        </w:rPr>
      </w:r>
    </w:p>
    <w:bookmarkStart w:colFirst="0" w:colLast="0" w:name="bookmark=id.24ypzyy915cn" w:id="2"/>
    <w:bookmarkEnd w:id="2"/>
    <w:p w:rsidR="00000000" w:rsidDel="00000000" w:rsidP="00000000" w:rsidRDefault="00000000" w:rsidRPr="00000000" w14:paraId="00000005">
      <w:pPr>
        <w:pStyle w:val="Heading2"/>
        <w:rPr/>
      </w:pPr>
      <w:bookmarkStart w:colFirst="0" w:colLast="0" w:name="_heading=h.hjknketojltk" w:id="3"/>
      <w:bookmarkEnd w:id="3"/>
      <w:r w:rsidDel="00000000" w:rsidR="00000000" w:rsidRPr="00000000">
        <w:rPr>
          <w:rtl w:val="0"/>
        </w:rPr>
        <w:t xml:space="preserve">Linha de Ação 1.1</w:t>
      </w:r>
    </w:p>
    <w:p w:rsidR="00000000" w:rsidDel="00000000" w:rsidP="00000000" w:rsidRDefault="00000000" w:rsidRPr="00000000" w14:paraId="00000006">
      <w:pPr>
        <w:pStyle w:val="Heading2"/>
        <w:rPr/>
      </w:pPr>
      <w:bookmarkStart w:colFirst="0" w:colLast="0" w:name="_heading=h.4rjbwuaqc7ev" w:id="4"/>
      <w:bookmarkEnd w:id="4"/>
      <w:r w:rsidDel="00000000" w:rsidR="00000000" w:rsidRPr="00000000">
        <w:rPr>
          <w:rtl w:val="0"/>
        </w:rPr>
      </w:r>
    </w:p>
    <w:tbl>
      <w:tblPr>
        <w:tblStyle w:val="Table1"/>
        <w:tblW w:w="8359.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4.471030673405"/>
        <w:gridCol w:w="5975.0407803502185"/>
        <w:tblGridChange w:id="0">
          <w:tblGrid>
            <w:gridCol w:w="2384.471030673405"/>
            <w:gridCol w:w="5975.040780350218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bookmarkStart w:colFirst="0" w:colLast="0" w:name="bookmark=id.g3et6a4fg479" w:id="5"/>
            <w:bookmarkEnd w:id="5"/>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Gestão territorial, sustentabilidade ambiental e governança climática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1.1. Fortalecer a implementação da política de Zoneamento Ecológico e Econômico (ZEE), do Sistema Nacional de Unidades de Conservação (SNUC), na Amazônia Legal.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 ajustada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100% do território dos estados da Amazônia Legal com ZEE vigente, atualizado (revisão concluída nos últimos 10 anos) e incorporado aos instrumentos estaduais de planejamento territorial e licenciamento.</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Percentual do território do Estado com ZEE aprovado por lei/decreto vigente e atualizado nos últimos 10 anos / uso formal em processos de licenciamento (sim / não) / nº de políticas públicas estaduais que citam o ZEE como referência.</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2035</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2">
            <w:pPr>
              <w:spacing w:after="0" w:lineRule="auto"/>
              <w:ind w:left="0" w:firstLine="0"/>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Legislação/portal de cada secretaria estadual de meio ambiente</w:t>
            </w:r>
            <w:r w:rsidDel="00000000" w:rsidR="00000000" w:rsidRPr="00000000">
              <w:rPr>
                <w:rtl w:val="0"/>
              </w:rPr>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0 100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tbl>
      <w:tblPr>
        <w:tblStyle w:val="Table2"/>
        <w:tblW w:w="8359.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4.471030673405"/>
        <w:gridCol w:w="5975.0407803502185"/>
        <w:tblGridChange w:id="0">
          <w:tblGrid>
            <w:gridCol w:w="2384.471030673405"/>
            <w:gridCol w:w="5975.040780350218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Gestão territorial, sustentabilidade ambiental e governança climática</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1.1. Fortalecer a implementação da política de Zoneamento Ecológico e Econômico (ZEE), do Sistema Nacional de Unidades de Conservação (SNUC), na Amazônia Legal.</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 ajust</w:t>
            </w:r>
            <w:bookmarkStart w:colFirst="0" w:colLast="0" w:name="bookmark=id.73yiztwakqyq" w:id="6"/>
            <w:bookmarkEnd w:id="6"/>
            <w:r w:rsidDel="00000000" w:rsidR="00000000" w:rsidRPr="00000000">
              <w:rPr>
                <w:b w:val="1"/>
                <w:bCs w:val="1"/>
                <w:rtl w:val="0"/>
              </w:rPr>
              <w:t xml:space="preserve">ada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40% de Unidades de Conservação estaduais da Amazônia Legal com plano de manejo elaborado/atualizado e conselho gestor em funcionamento.</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 de UCs estaduais com plano de manejo e conselho gestor ativos</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2035</w:t>
            </w: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9">
            <w:pPr>
              <w:spacing w:after="0" w:lineRule="auto"/>
              <w:rPr/>
            </w:pPr>
            <m:oMath>
              <m:r>
                <w:rPr/>
                <m:t xml:space="preserve">IUCs = (</m:t>
              </m:r>
              <m:f>
                <m:fPr>
                  <m:ctrlPr>
                    <w:rPr/>
                  </m:ctrlPr>
                </m:fPr>
                <m:num>
                  <m:r>
                    <w:rPr/>
                    <m:t xml:space="preserve">NConformes</m:t>
                  </m:r>
                </m:num>
                <m:den>
                  <m:r>
                    <w:rPr/>
                    <m:t xml:space="preserve">NTotal</m:t>
                  </m:r>
                </m:den>
              </m:f>
            </m:oMath>
            <w:r w:rsidDel="00000000" w:rsidR="00000000" w:rsidRPr="00000000">
              <w:rPr>
                <w:rtl w:val="0"/>
              </w:rPr>
              <w:t xml:space="preserve"> )*100</w:t>
            </w:r>
          </w:p>
          <w:p w:rsidR="00000000" w:rsidDel="00000000" w:rsidP="00000000" w:rsidRDefault="00000000" w:rsidRPr="00000000" w14:paraId="0000002A">
            <w:pPr>
              <w:numPr>
                <w:ilvl w:val="0"/>
                <w:numId w:val="7"/>
              </w:numPr>
              <w:spacing w:after="0" w:lineRule="auto"/>
              <w:ind w:left="720" w:hanging="360"/>
              <w:rPr>
                <w:u w:val="none"/>
              </w:rPr>
            </w:pPr>
            <w:r w:rsidDel="00000000" w:rsidR="00000000" w:rsidRPr="00000000">
              <w:rPr>
                <w:rtl w:val="0"/>
              </w:rPr>
              <w:t xml:space="preserve">NConformes = Número de UCs estaduais que atendem aos dois critérios de gestão: SIM para Plano de Manejo e SIM para Conselho Gestor</w:t>
            </w:r>
          </w:p>
          <w:p w:rsidR="00000000" w:rsidDel="00000000" w:rsidP="00000000" w:rsidRDefault="00000000" w:rsidRPr="00000000" w14:paraId="0000002B">
            <w:pPr>
              <w:numPr>
                <w:ilvl w:val="0"/>
                <w:numId w:val="7"/>
              </w:numPr>
              <w:spacing w:after="0" w:lineRule="auto"/>
              <w:ind w:left="720" w:hanging="360"/>
              <w:rPr>
                <w:u w:val="none"/>
              </w:rPr>
            </w:pPr>
            <w:r w:rsidDel="00000000" w:rsidR="00000000" w:rsidRPr="00000000">
              <w:rPr>
                <w:rtl w:val="0"/>
              </w:rPr>
              <w:t xml:space="preserve">NTotal = Número total de UCs estaduais registradas no cadastro oficial (CNUC/MMA)</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Ministério do Meio Ambiente</w:t>
            </w:r>
            <w:r w:rsidDel="00000000" w:rsidR="00000000" w:rsidRPr="00000000">
              <w:rPr>
                <w:rtl w:val="0"/>
              </w:rPr>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0 100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0" w:lineRule="auto"/>
              <w:jc w:val="both"/>
              <w:rPr/>
            </w:pPr>
            <w:hyperlink r:id="rId7">
              <w:r w:rsidDel="00000000" w:rsidR="00000000" w:rsidRPr="00000000">
                <w:rPr>
                  <w:color w:val="1155cc"/>
                  <w:u w:val="single"/>
                  <w:rtl w:val="0"/>
                </w:rPr>
                <w:t xml:space="preserve">https://dados.mma.gov.br/dataset/unidadesdeconservacao</w:t>
              </w:r>
            </w:hyperlink>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36">
      <w:pPr>
        <w:rPr/>
      </w:pPr>
      <w:r w:rsidDel="00000000" w:rsidR="00000000" w:rsidRPr="00000000">
        <w:rPr/>
        <w:drawing>
          <wp:inline distB="114300" distT="114300" distL="114300" distR="114300">
            <wp:extent cx="5308290" cy="2616200"/>
            <wp:effectExtent b="0" l="0" r="0" t="0"/>
            <wp:docPr id="1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30829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tbl>
      <w:tblPr>
        <w:tblStyle w:val="Table3"/>
        <w:tblW w:w="8359.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4.471030673405"/>
        <w:gridCol w:w="5975.0407803502185"/>
        <w:tblGridChange w:id="0">
          <w:tblGrid>
            <w:gridCol w:w="2384.471030673405"/>
            <w:gridCol w:w="5975.040780350218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bookmarkStart w:colFirst="0" w:colLast="0" w:name="bookmark=id.erkjht4a20sw" w:id="7"/>
            <w:bookmarkEnd w:id="7"/>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Gestão territorial, sustentabilidade ambiental e governança climática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1.1. Fortalecer a implementação da política de Zoneamento Ecológico e Econômico (ZEE), do Sistema Nacional de Unidades de Conservação (SNUC), na Amazônia Legal.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 ajustada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Estabelecimento, pelos estados da Amazônia Legal, de instrumento de cooperação técnica com o órgão federal responsável pela PNGATI e, quando pertinente, pela PNGTAQ, para apoio à gestão territorial e ambiental de povos indígenas e comunidades tradicionais, mediante demanda das comunidades.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Nº de estados da Amazônia Legal com instrumento de cooperação técnica vigente</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2030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3">
            <w:pPr>
              <w:spacing w:after="0" w:lineRule="auto"/>
              <w:ind w:left="0" w:firstLine="0"/>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Estados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Diário Oficial do estado</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bookmarkStart w:colFirst="0" w:colLast="0" w:name="bookmark=id.3zb2pdohrlcb" w:id="8"/>
    <w:bookmarkEnd w:id="8"/>
    <w:p w:rsidR="00000000" w:rsidDel="00000000" w:rsidP="00000000" w:rsidRDefault="00000000" w:rsidRPr="00000000" w14:paraId="00000051">
      <w:pPr>
        <w:pStyle w:val="Heading2"/>
        <w:rPr/>
      </w:pPr>
      <w:bookmarkStart w:colFirst="0" w:colLast="0" w:name="_heading=h.7zglbnxn002x" w:id="9"/>
      <w:bookmarkEnd w:id="9"/>
      <w:r w:rsidDel="00000000" w:rsidR="00000000" w:rsidRPr="00000000">
        <w:rPr>
          <w:rtl w:val="0"/>
        </w:rPr>
        <w:t xml:space="preserve">Linha de Ação 1.2</w:t>
      </w:r>
    </w:p>
    <w:p w:rsidR="00000000" w:rsidDel="00000000" w:rsidP="00000000" w:rsidRDefault="00000000" w:rsidRPr="00000000" w14:paraId="00000052">
      <w:pPr>
        <w:pStyle w:val="Heading2"/>
        <w:rPr/>
      </w:pPr>
      <w:bookmarkStart w:colFirst="0" w:colLast="0" w:name="_heading=h.40m0rp1wvde7" w:id="10"/>
      <w:bookmarkEnd w:id="10"/>
      <w:r w:rsidDel="00000000" w:rsidR="00000000" w:rsidRPr="00000000">
        <w:rPr>
          <w:rtl w:val="0"/>
        </w:rPr>
      </w:r>
    </w:p>
    <w:tbl>
      <w:tblPr>
        <w:tblStyle w:val="Table4"/>
        <w:tblW w:w="83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00"/>
        <w:gridCol w:w="5955"/>
        <w:tblGridChange w:id="0">
          <w:tblGrid>
            <w:gridCol w:w="2400"/>
            <w:gridCol w:w="59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bookmarkStart w:colFirst="0" w:colLast="0" w:name="bookmark=id.k0yk071luftv" w:id="11"/>
            <w:bookmarkEnd w:id="11"/>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Gestão territorial, sustentabilidade ambiental e governança climática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1.2. Garantir a existência e a operação de Planos de Adaptação Climática em todos os Estados da Amazônia Legal.</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 ajustada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100% dos estados com Planos Estaduais de Adaptação (PEA) aprovados e em execução.</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100% de estados com planos aprovados e com execução orçamentária iniciada (LOA estadual)</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2030</w:t>
            </w: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F">
            <w:pPr>
              <w:spacing w:after="0" w:lineRule="auto"/>
              <w:rPr>
                <w:sz w:val="22"/>
                <w:szCs w:val="22"/>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Diário Oficial/portal da secretaria estadual de meio ambiente</w:t>
            </w:r>
            <w:r w:rsidDel="00000000" w:rsidR="00000000" w:rsidRPr="00000000">
              <w:rPr>
                <w:rtl w:val="0"/>
              </w:rPr>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0 a 100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rPr/>
      </w:pPr>
      <w:bookmarkStart w:colFirst="0" w:colLast="0" w:name="_heading=h.wf8a98aphp7s" w:id="12"/>
      <w:bookmarkEnd w:id="12"/>
      <w:r w:rsidDel="00000000" w:rsidR="00000000" w:rsidRPr="00000000">
        <w:rPr>
          <w:rtl w:val="0"/>
        </w:rPr>
      </w:r>
    </w:p>
    <w:sdt>
      <w:sdtPr>
        <w:lock w:val="contentLocked"/>
        <w:id w:val="-789934581"/>
        <w:tag w:val="goog_rdk_0"/>
      </w:sdtPr>
      <w:sdtContent>
        <w:tbl>
          <w:tblPr>
            <w:tblStyle w:val="Table5"/>
            <w:tblW w:w="83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6015"/>
            <w:tblGridChange w:id="0">
              <w:tblGrid>
                <w:gridCol w:w="2340"/>
                <w:gridCol w:w="601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bookmarkStart w:colFirst="0" w:colLast="0" w:name="bookmark=id.18gne947i8vg" w:id="13"/>
                <w:bookmarkEnd w:id="13"/>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Gestão territorial, sustentabilidade ambiental e governança climática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1.2. Garantir a existência e a operação de Planos de Adaptação Climática em todos os Estados da Amazônia Legal.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 ajustada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PEAs alinhados ao Plano Clima Nacional e com previsão de revisão periódica.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Planos setoriais/temáticos da Estratégia Nacional de Adaptação (ENA) (de um total de 16) explicitamente referenciados no PEA / PEA possui cláusula formal de revisão periódica, com prazo e órgão responsável definidos (sim ou não).</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2028</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8">
                <w:pPr>
                  <w:spacing w:after="0" w:lineRule="auto"/>
                  <w:rPr>
                    <w:sz w:val="22"/>
                    <w:szCs w:val="22"/>
                  </w:rPr>
                </w:pPr>
                <w:r w:rsidDel="00000000" w:rsidR="00000000" w:rsidRPr="00000000">
                  <w:rPr>
                    <w:sz w:val="22"/>
                    <w:szCs w:val="22"/>
                    <w:rtl w:val="0"/>
                  </w:rPr>
                  <w:t xml:space="preserve">nº de planos setoriais/temáticos da Estratégia Nacional de Adaptação (ENA) (de um total de 16) explicitamente referenciados no PEA / PEA possui cláusula formal de revisão periódica, com prazo e órgão responsável definidos (sim ou não).</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Texto do Plano Estadual de Adaptação de cada estado (Diário Oficial/portal da secretaria estadual de meio ambiente), cotejado com os documentos públicos do Plano Clima/ENA (MMA/Casa Civil).</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bl>
      </w:sdtContent>
    </w:sdt>
    <w:p w:rsidR="00000000" w:rsidDel="00000000" w:rsidP="00000000" w:rsidRDefault="00000000" w:rsidRPr="00000000" w14:paraId="00000083">
      <w:pPr>
        <w:rPr/>
      </w:pPr>
      <w:r w:rsidDel="00000000" w:rsidR="00000000" w:rsidRPr="00000000">
        <w:rPr>
          <w:rtl w:val="0"/>
        </w:rPr>
      </w:r>
    </w:p>
    <w:bookmarkStart w:colFirst="0" w:colLast="0" w:name="bookmark=id.v8yqivlcavls" w:id="14"/>
    <w:bookmarkEnd w:id="14"/>
    <w:p w:rsidR="00000000" w:rsidDel="00000000" w:rsidP="00000000" w:rsidRDefault="00000000" w:rsidRPr="00000000" w14:paraId="00000084">
      <w:pPr>
        <w:pStyle w:val="Heading2"/>
        <w:rPr/>
      </w:pPr>
      <w:bookmarkStart w:colFirst="0" w:colLast="0" w:name="_heading=h.bv3had6p67th" w:id="15"/>
      <w:bookmarkEnd w:id="15"/>
      <w:r w:rsidDel="00000000" w:rsidR="00000000" w:rsidRPr="00000000">
        <w:rPr>
          <w:rtl w:val="0"/>
        </w:rPr>
        <w:t xml:space="preserve">Linha de Ação 1.3</w:t>
      </w:r>
    </w:p>
    <w:p w:rsidR="00000000" w:rsidDel="00000000" w:rsidP="00000000" w:rsidRDefault="00000000" w:rsidRPr="00000000" w14:paraId="00000085">
      <w:pPr>
        <w:rPr/>
      </w:pPr>
      <w:r w:rsidDel="00000000" w:rsidR="00000000" w:rsidRPr="00000000">
        <w:rPr>
          <w:rtl w:val="0"/>
        </w:rPr>
      </w:r>
    </w:p>
    <w:tbl>
      <w:tblPr>
        <w:tblStyle w:val="Table6"/>
        <w:tblW w:w="83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00"/>
        <w:gridCol w:w="5955"/>
        <w:tblGridChange w:id="0">
          <w:tblGrid>
            <w:gridCol w:w="2400"/>
            <w:gridCol w:w="59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bookmarkStart w:colFirst="0" w:colLast="0" w:name="bookmark=id.at2ip4fiew7p" w:id="16"/>
            <w:bookmarkEnd w:id="16"/>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Gestão territorial, sustentabilidade ambiental e governança climática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1.3. Previnir, combater, controlar e monitorar os incêndios florestais ilegais, o desmatamento ilegal e os crimes ambientais na Amazônia Legal, por meio de ações integradas de prevenção, controle e uso de tecnologia.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 ajustada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Redução de 12,2% na vulnerabilidade climática dos municípios prioritários da Amazônia Legal até 2050 (tendo como horizonte de convergência a média de 52,1 pts, referente ao grupo de menor vulnerabilidade do bioma no baseline de 2025).</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Avaliação periódica do Índice de Intensidade da Vulnerabilidade Climática Municipal (IIVCM)</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2050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2">
            <w:pPr>
              <w:spacing w:after="0" w:lineRule="auto"/>
              <w:rPr>
                <w:sz w:val="21"/>
                <w:szCs w:val="21"/>
              </w:rPr>
            </w:pPr>
            <m:oMath>
              <m:r>
                <w:rPr>
                  <w:sz w:val="21"/>
                  <w:szCs w:val="21"/>
                </w:rPr>
                <m:t xml:space="preserve">IIVCM,m = 100 * (0.60 * Vgeral + 0.40 * Vpiores25)</m:t>
              </m:r>
            </m:oMath>
            <w:r w:rsidDel="00000000" w:rsidR="00000000" w:rsidRPr="00000000">
              <w:rPr>
                <w:rtl w:val="0"/>
              </w:rPr>
            </w:r>
          </w:p>
          <w:p w:rsidR="00000000" w:rsidDel="00000000" w:rsidP="00000000" w:rsidRDefault="00000000" w:rsidRPr="00000000" w14:paraId="00000093">
            <w:pPr>
              <w:spacing w:after="0" w:lineRule="auto"/>
              <w:rPr>
                <w:sz w:val="22"/>
                <w:szCs w:val="22"/>
              </w:rPr>
            </w:pPr>
            <w:r w:rsidDel="00000000" w:rsidR="00000000" w:rsidRPr="00000000">
              <w:rPr>
                <w:rtl w:val="0"/>
              </w:rPr>
            </w:r>
          </w:p>
          <w:p w:rsidR="00000000" w:rsidDel="00000000" w:rsidP="00000000" w:rsidRDefault="00000000" w:rsidRPr="00000000" w14:paraId="00000094">
            <w:pPr>
              <w:spacing w:after="0" w:lineRule="auto"/>
              <w:rPr>
                <w:sz w:val="22"/>
                <w:szCs w:val="22"/>
              </w:rPr>
            </w:pPr>
            <m:oMath>
              <m:r>
                <w:rPr>
                  <w:sz w:val="22"/>
                  <w:szCs w:val="22"/>
                </w:rPr>
                <m:t xml:space="preserve">Vt = Média do IIVCM,m dos municípios prioritários </m:t>
              </m:r>
            </m:oMath>
            <w:r w:rsidDel="00000000" w:rsidR="00000000" w:rsidRPr="00000000">
              <w:rPr>
                <w:rtl w:val="0"/>
              </w:rPr>
            </w:r>
          </w:p>
          <w:p w:rsidR="00000000" w:rsidDel="00000000" w:rsidP="00000000" w:rsidRDefault="00000000" w:rsidRPr="00000000" w14:paraId="00000095">
            <w:pPr>
              <w:spacing w:after="0" w:lineRule="auto"/>
              <w:rPr>
                <w:sz w:val="22"/>
                <w:szCs w:val="22"/>
              </w:rPr>
            </w:pPr>
            <w:r w:rsidDel="00000000" w:rsidR="00000000" w:rsidRPr="00000000">
              <w:rPr>
                <w:sz w:val="22"/>
                <w:szCs w:val="22"/>
                <w:rtl w:val="0"/>
              </w:rPr>
              <w:t xml:space="preserve">                                                                 (20% mais vulneráveis)</w:t>
            </w:r>
          </w:p>
          <w:p w:rsidR="00000000" w:rsidDel="00000000" w:rsidP="00000000" w:rsidRDefault="00000000" w:rsidRPr="00000000" w14:paraId="00000096">
            <w:pPr>
              <w:spacing w:after="0" w:lineRule="auto"/>
              <w:rPr>
                <w:sz w:val="22"/>
                <w:szCs w:val="22"/>
              </w:rPr>
            </w:pPr>
            <w:r w:rsidDel="00000000" w:rsidR="00000000" w:rsidRPr="00000000">
              <w:rPr>
                <w:rtl w:val="0"/>
              </w:rPr>
            </w:r>
          </w:p>
          <w:p w:rsidR="00000000" w:rsidDel="00000000" w:rsidP="00000000" w:rsidRDefault="00000000" w:rsidRPr="00000000" w14:paraId="00000097">
            <w:pPr>
              <w:numPr>
                <w:ilvl w:val="0"/>
                <w:numId w:val="10"/>
              </w:numPr>
              <w:spacing w:after="0" w:lineRule="auto"/>
              <w:ind w:left="720" w:hanging="360"/>
              <w:rPr>
                <w:sz w:val="22"/>
                <w:szCs w:val="22"/>
              </w:rPr>
            </w:pPr>
            <w:r w:rsidDel="00000000" w:rsidR="00000000" w:rsidRPr="00000000">
              <w:rPr>
                <w:sz w:val="22"/>
                <w:szCs w:val="22"/>
                <w:rtl w:val="0"/>
              </w:rPr>
              <w:t xml:space="preserve">IIVCM,m: Índice de Intensidade da Vulnerabilidade Climática Municipal</w:t>
            </w:r>
          </w:p>
          <w:p w:rsidR="00000000" w:rsidDel="00000000" w:rsidP="00000000" w:rsidRDefault="00000000" w:rsidRPr="00000000" w14:paraId="00000098">
            <w:pPr>
              <w:numPr>
                <w:ilvl w:val="0"/>
                <w:numId w:val="10"/>
              </w:numPr>
              <w:spacing w:after="0" w:lineRule="auto"/>
              <w:ind w:left="720" w:hanging="360"/>
              <w:rPr>
                <w:sz w:val="22"/>
                <w:szCs w:val="22"/>
              </w:rPr>
            </w:pPr>
            <w:r w:rsidDel="00000000" w:rsidR="00000000" w:rsidRPr="00000000">
              <w:rPr>
                <w:sz w:val="22"/>
                <w:szCs w:val="22"/>
                <w:rtl w:val="0"/>
              </w:rPr>
              <w:t xml:space="preserve">Vgeral: Média simples de todos os indicadores de vulnerabilidade do município no AdaptaBrasil</w:t>
            </w:r>
          </w:p>
          <w:p w:rsidR="00000000" w:rsidDel="00000000" w:rsidP="00000000" w:rsidRDefault="00000000" w:rsidRPr="00000000" w14:paraId="00000099">
            <w:pPr>
              <w:numPr>
                <w:ilvl w:val="0"/>
                <w:numId w:val="10"/>
              </w:numPr>
              <w:spacing w:after="0" w:lineRule="auto"/>
              <w:ind w:left="720" w:hanging="360"/>
              <w:rPr>
                <w:sz w:val="22"/>
                <w:szCs w:val="22"/>
              </w:rPr>
            </w:pPr>
            <w:r w:rsidDel="00000000" w:rsidR="00000000" w:rsidRPr="00000000">
              <w:rPr>
                <w:sz w:val="22"/>
                <w:szCs w:val="22"/>
                <w:rtl w:val="0"/>
              </w:rPr>
              <w:t xml:space="preserve">Vpiores25: Média dos 25% piores indicadores do município (cauda de risco crítico)</w:t>
            </w:r>
          </w:p>
          <w:p w:rsidR="00000000" w:rsidDel="00000000" w:rsidP="00000000" w:rsidRDefault="00000000" w:rsidRPr="00000000" w14:paraId="0000009A">
            <w:pPr>
              <w:spacing w:after="0" w:lineRule="auto"/>
              <w:ind w:left="720" w:firstLine="0"/>
              <w:rPr>
                <w:sz w:val="22"/>
                <w:szCs w:val="22"/>
              </w:rPr>
            </w:pPr>
            <w:r w:rsidDel="00000000" w:rsidR="00000000" w:rsidRPr="00000000">
              <w:rPr>
                <w:rtl w:val="0"/>
              </w:rPr>
            </w:r>
          </w:p>
          <w:p w:rsidR="00000000" w:rsidDel="00000000" w:rsidP="00000000" w:rsidRDefault="00000000" w:rsidRPr="00000000" w14:paraId="0000009B">
            <w:pPr>
              <w:spacing w:after="0" w:lineRule="auto"/>
              <w:rPr>
                <w:sz w:val="22"/>
                <w:szCs w:val="22"/>
              </w:rPr>
            </w:pPr>
            <w:r w:rsidDel="00000000" w:rsidR="00000000" w:rsidRPr="00000000">
              <w:rPr>
                <w:sz w:val="22"/>
                <w:szCs w:val="22"/>
                <w:rtl w:val="0"/>
              </w:rPr>
              <w:t xml:space="preserve">Lista de IIVCM por município, destacando os prioritários: </w:t>
            </w:r>
            <w:hyperlink r:id="rId9">
              <w:r w:rsidDel="00000000" w:rsidR="00000000" w:rsidRPr="00000000">
                <w:rPr>
                  <w:color w:val="0000ee"/>
                  <w:sz w:val="22"/>
                  <w:szCs w:val="22"/>
                  <w:u w:val="single"/>
                  <w:rtl w:val="0"/>
                </w:rPr>
                <w:t xml:space="preserve">intensidade_vulnerabilidade_climatica.xlsx</w:t>
              </w:r>
            </w:hyperlink>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AdaptaBrasil</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 cada ciclo oficial de atualização das séries do AdaptaBrasil/MCTI</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0 a 100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Fonts w:ascii="Arial" w:cs="Arial" w:eastAsia="Arial" w:hAnsi="Arial"/>
                <w:sz w:val="18"/>
                <w:szCs w:val="18"/>
                <w:rtl w:val="0"/>
              </w:rPr>
              <w:t xml:space="preserve">API de acesso aos dados do AdaptaBrasil </w:t>
            </w:r>
            <w:hyperlink r:id="rId10">
              <w:r w:rsidDel="00000000" w:rsidR="00000000" w:rsidRPr="00000000">
                <w:rPr>
                  <w:color w:val="1155cc"/>
                  <w:u w:val="single"/>
                  <w:rtl w:val="0"/>
                </w:rPr>
                <w:t xml:space="preserve">https://github.com/AdaptaBrasil/AdaptaBrasilAPIAccess</w:t>
              </w:r>
            </w:hyperlink>
            <w:r w:rsidDel="00000000" w:rsidR="00000000" w:rsidRPr="00000000">
              <w:rPr>
                <w:rtl w:val="0"/>
              </w:rPr>
              <w:t xml:space="preserve"> </w:t>
            </w:r>
          </w:p>
        </w:tc>
      </w:tr>
    </w:tbl>
    <w:p w:rsidR="00000000" w:rsidDel="00000000" w:rsidP="00000000" w:rsidRDefault="00000000" w:rsidRPr="00000000" w14:paraId="000000A6">
      <w:pPr>
        <w:rPr/>
      </w:pPr>
      <w:r w:rsidDel="00000000" w:rsidR="00000000" w:rsidRPr="00000000">
        <w:rPr/>
        <w:drawing>
          <wp:inline distB="114300" distT="114300" distL="114300" distR="114300">
            <wp:extent cx="5308290" cy="2628900"/>
            <wp:effectExtent b="0" l="0" r="0" t="0"/>
            <wp:docPr id="1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30829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Style w:val="Heading2"/>
        <w:rPr/>
      </w:pPr>
      <w:bookmarkStart w:colFirst="0" w:colLast="0" w:name="_heading=h.x0ll6489s26a" w:id="17"/>
      <w:bookmarkEnd w:id="17"/>
      <w:r w:rsidDel="00000000" w:rsidR="00000000" w:rsidRPr="00000000">
        <w:rPr>
          <w:rtl w:val="0"/>
        </w:rPr>
      </w:r>
    </w:p>
    <w:sdt>
      <w:sdtPr>
        <w:lock w:val="contentLocked"/>
        <w:id w:val="-97003098"/>
        <w:tag w:val="goog_rdk_1"/>
      </w:sdtPr>
      <w:sdtContent>
        <w:tbl>
          <w:tblPr>
            <w:tblStyle w:val="Table7"/>
            <w:tblW w:w="83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00"/>
            <w:gridCol w:w="5955"/>
            <w:tblGridChange w:id="0">
              <w:tblGrid>
                <w:gridCol w:w="2400"/>
                <w:gridCol w:w="59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bookmarkStart w:colFirst="0" w:colLast="0" w:name="bookmark=id.5wvsd6u42ica" w:id="18"/>
                <w:bookmarkEnd w:id="18"/>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Gestão territorial, sustentabilidade ambiental e governança climática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1.3. Previnir, combater, controlar e monitorar os incêndios florestais ilegais, o desmatamento ilegal e os crimes ambientais na Amazônia Legal, por meio de ações integradas de prevenção, controle e uso de tecnologia.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 ajustada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Desmatamento ilegal zero em todos os estados.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 de desmatamento ilegal </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Fonts w:ascii="Arial" w:cs="Arial" w:eastAsia="Arial" w:hAnsi="Arial"/>
                    <w:sz w:val="20"/>
                    <w:szCs w:val="20"/>
                    <w:rtl w:val="0"/>
                  </w:rPr>
                  <w:t xml:space="preserve">2030</w:t>
                </w:r>
                <w:r w:rsidDel="00000000" w:rsidR="00000000" w:rsidRPr="00000000">
                  <w:rPr>
                    <w:rtl w:val="0"/>
                  </w:rPr>
                  <w:t xml:space="preserve"> </w:t>
                </w: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4">
                <w:pPr>
                  <w:spacing w:after="0" w:lineRule="auto"/>
                  <w:rPr>
                    <w:sz w:val="22"/>
                    <w:szCs w:val="22"/>
                  </w:rPr>
                </w:pPr>
                <w:r w:rsidDel="00000000" w:rsidR="00000000" w:rsidRPr="00000000">
                  <w:rPr>
                    <w:sz w:val="21"/>
                    <w:szCs w:val="21"/>
                    <w:rtl w:val="0"/>
                  </w:rPr>
                  <w:t xml:space="preserve">(ha de desmatamento - ha de autorizações de supressão)</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INPE (PRODES)</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IBAMA (Sinaflor)</w:t>
                </w:r>
                <w:r w:rsidDel="00000000" w:rsidR="00000000" w:rsidRPr="00000000">
                  <w:rPr>
                    <w:rtl w:val="0"/>
                  </w:rPr>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0 a 100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bl>
      </w:sdtContent>
    </w:sdt>
    <w:p w:rsidR="00000000" w:rsidDel="00000000" w:rsidP="00000000" w:rsidRDefault="00000000" w:rsidRPr="00000000" w14:paraId="000000C0">
      <w:pPr>
        <w:pStyle w:val="Heading2"/>
        <w:rPr/>
      </w:pPr>
      <w:bookmarkStart w:colFirst="0" w:colLast="0" w:name="_heading=h.v44f78l9swrl" w:id="19"/>
      <w:bookmarkEnd w:id="19"/>
      <w:r w:rsidDel="00000000" w:rsidR="00000000" w:rsidRPr="00000000">
        <w:rPr>
          <w:rtl w:val="0"/>
        </w:rPr>
      </w:r>
    </w:p>
    <w:sdt>
      <w:sdtPr>
        <w:lock w:val="contentLocked"/>
        <w:id w:val="450720765"/>
        <w:tag w:val="goog_rdk_2"/>
      </w:sdtPr>
      <w:sdtContent>
        <w:tbl>
          <w:tblPr>
            <w:tblStyle w:val="Table8"/>
            <w:tblW w:w="83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00"/>
            <w:gridCol w:w="5955"/>
            <w:tblGridChange w:id="0">
              <w:tblGrid>
                <w:gridCol w:w="2400"/>
                <w:gridCol w:w="59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bookmarkStart w:colFirst="0" w:colLast="0" w:name="bookmark=id.xuksot49t8zb" w:id="20"/>
                <w:bookmarkEnd w:id="20"/>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Gestão territorial, sustentabilidade ambiental e governança climática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1.3. Previnir, combater, controlar e monitorar os incêndios florestais ilegais, o desmatamento ilegal e os crimes ambientais na Amazônia Legal, por meio de ações integradas de prevenção, controle e uso de tecnologia.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 ajustada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Ampliar o percentual de território estadual efetivamente monitorado por sensoriamento remoto com capacidade de gerar alerta acionável para fiscalização, e reduzir o tempo de resposta entre alerta e ação de fiscalização em campo.</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 do território estadual monitorado por sensoriamento remoto com geração de alerta acionável para fiscalização, por estado / Tempo médio entre emissão do alerta e ação de fiscalização em campo, por estado</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2035</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D">
                <w:pPr>
                  <w:spacing w:after="0" w:lineRule="auto"/>
                  <w:rPr>
                    <w:sz w:val="21"/>
                    <w:szCs w:val="21"/>
                  </w:rPr>
                </w:pPr>
                <w:r w:rsidDel="00000000" w:rsidR="00000000" w:rsidRPr="00000000">
                  <w:rPr>
                    <w:sz w:val="21"/>
                    <w:szCs w:val="21"/>
                    <w:rtl w:val="0"/>
                  </w:rPr>
                  <w:t xml:space="preserve">Soma dos focos de calor na Amazônia Legal</w:t>
                </w:r>
              </w:p>
              <w:p w:rsidR="00000000" w:rsidDel="00000000" w:rsidP="00000000" w:rsidRDefault="00000000" w:rsidRPr="00000000" w14:paraId="000000CE">
                <w:pPr>
                  <w:spacing w:after="0" w:lineRule="auto"/>
                  <w:rPr>
                    <w:color w:val="ff0000"/>
                    <w:sz w:val="21"/>
                    <w:szCs w:val="21"/>
                  </w:rPr>
                </w:pPr>
                <w:r w:rsidDel="00000000" w:rsidR="00000000" w:rsidRPr="00000000">
                  <w:rPr>
                    <w:color w:val="ff0000"/>
                    <w:sz w:val="21"/>
                    <w:szCs w:val="21"/>
                    <w:rtl w:val="0"/>
                  </w:rPr>
                  <w:t xml:space="preserve">Linha de base a ser estabelecida no primeiro ciclo de monitoramento; meta de redução percentual definida a partir dela.</w:t>
                </w:r>
              </w:p>
              <w:p w:rsidR="00000000" w:rsidDel="00000000" w:rsidP="00000000" w:rsidRDefault="00000000" w:rsidRPr="00000000" w14:paraId="000000CF">
                <w:pPr>
                  <w:spacing w:after="0" w:lineRule="auto"/>
                  <w:rPr>
                    <w:color w:val="ff0000"/>
                    <w:sz w:val="21"/>
                    <w:szCs w:val="21"/>
                  </w:rPr>
                </w:pPr>
                <w:r w:rsidDel="00000000" w:rsidR="00000000" w:rsidRPr="00000000">
                  <w:rPr>
                    <w:color w:val="ff0000"/>
                    <w:sz w:val="21"/>
                    <w:szCs w:val="21"/>
                    <w:rtl w:val="0"/>
                  </w:rPr>
                  <w:t xml:space="preserve">Definir % de redução a partir do resultado da baseline.</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Estados</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0 a 100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bl>
      </w:sdtContent>
    </w:sdt>
    <w:p w:rsidR="00000000" w:rsidDel="00000000" w:rsidP="00000000" w:rsidRDefault="00000000" w:rsidRPr="00000000" w14:paraId="000000DA">
      <w:pPr>
        <w:pStyle w:val="Heading2"/>
        <w:rPr/>
      </w:pPr>
      <w:bookmarkStart w:colFirst="0" w:colLast="0" w:name="_heading=h.a7cp3xybedhf" w:id="21"/>
      <w:bookmarkEnd w:id="21"/>
      <w:r w:rsidDel="00000000" w:rsidR="00000000" w:rsidRPr="00000000">
        <w:rPr>
          <w:rtl w:val="0"/>
        </w:rPr>
      </w:r>
    </w:p>
    <w:sdt>
      <w:sdtPr>
        <w:lock w:val="contentLocked"/>
        <w:id w:val="745092491"/>
        <w:tag w:val="goog_rdk_3"/>
      </w:sdtPr>
      <w:sdtContent>
        <w:tbl>
          <w:tblPr>
            <w:tblStyle w:val="Table9"/>
            <w:tblW w:w="83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00"/>
            <w:gridCol w:w="5955"/>
            <w:tblGridChange w:id="0">
              <w:tblGrid>
                <w:gridCol w:w="2400"/>
                <w:gridCol w:w="59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bookmarkStart w:colFirst="0" w:colLast="0" w:name="bookmark=id.9mkcrxtu2x6e" w:id="22"/>
                <w:bookmarkEnd w:id="22"/>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Gestão territorial, sustentabilidade ambiental e governança climática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1.3. Previnir, combater, controlar e monitorar os incêndios florestais ilegais, o desmatamento ilegal e os crimes ambientais na Amazônia Legal, por meio de ações integradas de prevenção, controle e uso de tecnologia.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 ajustada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Redução dos focos de incêndio em 30%, em relação à baseline de 2015-2025</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Nº de focos de calor</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2035</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7">
                <w:pPr>
                  <w:spacing w:after="0" w:lineRule="auto"/>
                  <w:rPr>
                    <w:sz w:val="22"/>
                    <w:szCs w:val="22"/>
                  </w:rPr>
                </w:pPr>
                <w:r w:rsidDel="00000000" w:rsidR="00000000" w:rsidRPr="00000000">
                  <w:rPr>
                    <w:sz w:val="21"/>
                    <w:szCs w:val="21"/>
                    <w:rtl w:val="0"/>
                  </w:rPr>
                  <w:t xml:space="preserve">Soma dos focos de calor na Amazônia Legal</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INPE Queimadas</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bl>
      </w:sdtContent>
    </w:sdt>
    <w:p w:rsidR="00000000" w:rsidDel="00000000" w:rsidP="00000000" w:rsidRDefault="00000000" w:rsidRPr="00000000" w14:paraId="000000F2">
      <w:pPr>
        <w:rPr/>
      </w:pPr>
      <w:r w:rsidDel="00000000" w:rsidR="00000000" w:rsidRPr="00000000">
        <w:rPr/>
        <w:drawing>
          <wp:inline distB="114300" distT="114300" distL="114300" distR="114300">
            <wp:extent cx="5308290" cy="2527300"/>
            <wp:effectExtent b="0" l="0" r="0" t="0"/>
            <wp:docPr id="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30829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Style w:val="Heading2"/>
        <w:rPr/>
      </w:pPr>
      <w:bookmarkStart w:colFirst="0" w:colLast="0" w:name="_heading=h.ggnxvxnt7tym" w:id="23"/>
      <w:bookmarkEnd w:id="23"/>
      <w:r w:rsidDel="00000000" w:rsidR="00000000" w:rsidRPr="00000000">
        <w:rPr>
          <w:rtl w:val="0"/>
        </w:rPr>
      </w:r>
    </w:p>
    <w:sdt>
      <w:sdtPr>
        <w:lock w:val="contentLocked"/>
        <w:id w:val="-1193238394"/>
        <w:tag w:val="goog_rdk_4"/>
      </w:sdtPr>
      <w:sdtContent>
        <w:tbl>
          <w:tblPr>
            <w:tblStyle w:val="Table10"/>
            <w:tblW w:w="83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00"/>
            <w:gridCol w:w="5955"/>
            <w:tblGridChange w:id="0">
              <w:tblGrid>
                <w:gridCol w:w="2400"/>
                <w:gridCol w:w="59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bookmarkStart w:colFirst="0" w:colLast="0" w:name="bookmark=id.z789pzij6gyc" w:id="24"/>
                <w:bookmarkEnd w:id="24"/>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Gestão territorial, sustentabilidade ambiental e governança climática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1.3. Previnir, combater, controlar e monitorar os incêndios florestais ilegais, o desmatamento ilegal e os crimes ambientais na Amazônia Legal, por meio de ações integradas de prevenção, controle e uso de tecnologia.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 ajustada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Estruturação de delegacias especializadas em crimes ambientais em todos os 9 estados.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Nº de delegacias especializadas e fluviais em operação; frota operacional por estado</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2027</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0">
                <w:pPr>
                  <w:spacing w:after="0" w:lineRule="auto"/>
                  <w:rPr>
                    <w:sz w:val="22"/>
                    <w:szCs w:val="22"/>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FBSP (Cartografias da Violência na Amazônia)</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 </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bl>
      </w:sdtContent>
    </w:sdt>
    <w:p w:rsidR="00000000" w:rsidDel="00000000" w:rsidP="00000000" w:rsidRDefault="00000000" w:rsidRPr="00000000" w14:paraId="0000010B">
      <w:pPr>
        <w:pStyle w:val="Heading2"/>
        <w:rPr/>
      </w:pPr>
      <w:bookmarkStart w:colFirst="0" w:colLast="0" w:name="_heading=h.r926ka1cvlg9" w:id="25"/>
      <w:bookmarkEnd w:id="25"/>
      <w:r w:rsidDel="00000000" w:rsidR="00000000" w:rsidRPr="00000000">
        <w:rPr>
          <w:rtl w:val="0"/>
        </w:rPr>
      </w:r>
    </w:p>
    <w:sdt>
      <w:sdtPr>
        <w:lock w:val="contentLocked"/>
        <w:id w:val="-1451462335"/>
        <w:tag w:val="goog_rdk_5"/>
      </w:sdtPr>
      <w:sdtContent>
        <w:tbl>
          <w:tblPr>
            <w:tblStyle w:val="Table11"/>
            <w:tblW w:w="83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00"/>
            <w:gridCol w:w="5955"/>
            <w:tblGridChange w:id="0">
              <w:tblGrid>
                <w:gridCol w:w="2400"/>
                <w:gridCol w:w="59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bookmarkStart w:colFirst="0" w:colLast="0" w:name="bookmark=id.3eykv3qyvuy7" w:id="26"/>
                <w:bookmarkEnd w:id="26"/>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Gestão territorial, sustentabilidade ambiental e governança climática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1.3. Previnir, combater, controlar e monitorar os incêndios florestais ilegais, o desmatamento ilegal e os crimes ambientais na Amazônia Legal, por meio de ações integradas de prevenção, controle e uso de tecnologia.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 ajustada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Implementação de sistema regional integrado de registro e monitoramento de ocorrências de crimes ambientais, com protocolos e tipificações padronizados entre os 9 estados.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Nº de estados reportando ao sistema com protocolo padronizado</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2030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8">
                <w:pPr>
                  <w:spacing w:after="0" w:lineRule="auto"/>
                  <w:rPr>
                    <w:sz w:val="22"/>
                    <w:szCs w:val="22"/>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CAL (base de dados estadual da parceria com o Igarapé)</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 </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bl>
      </w:sdtContent>
    </w:sdt>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heading=h.8s5rmtvv2k66" w:id="27"/>
      <w:bookmarkEnd w:id="27"/>
      <w:r w:rsidDel="00000000" w:rsidR="00000000" w:rsidRPr="00000000">
        <w:rPr>
          <w:rtl w:val="0"/>
        </w:rPr>
      </w:r>
    </w:p>
    <w:sdt>
      <w:sdtPr>
        <w:lock w:val="contentLocked"/>
        <w:id w:val="-466587365"/>
        <w:tag w:val="goog_rdk_6"/>
      </w:sdtPr>
      <w:sdtContent>
        <w:tbl>
          <w:tblPr>
            <w:tblStyle w:val="Table12"/>
            <w:tblW w:w="83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00"/>
            <w:gridCol w:w="5955"/>
            <w:tblGridChange w:id="0">
              <w:tblGrid>
                <w:gridCol w:w="2400"/>
                <w:gridCol w:w="59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bookmarkStart w:colFirst="0" w:colLast="0" w:name="bookmark=id.irru6c9hpuhw" w:id="28"/>
                <w:bookmarkEnd w:id="28"/>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Gestão territorial, sustentabilidade ambiental e governança climática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1.3. Previnir, combater, controlar e monitorar os incêndios florestais ilegais, o desmatamento ilegal e os crimes ambientais na Amazônia Legal, por meio de ações integradas de prevenção, controle e uso de tecnologia.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 ajustada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100% dos estados da Amazônia Legal com Plano de Manejo Integrado do Fogo elaborado até 2027 para as áreas de maior risco de incêndio florestal sob sua competência, mantido vigente por meio de revisões concluídas a cada 4 anos, continuamente, até 2050.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Nº de estados com Plano registrado no Sisfogo</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2030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1">
                <w:pPr>
                  <w:spacing w:after="0" w:lineRule="auto"/>
                  <w:rPr>
                    <w:sz w:val="22"/>
                    <w:szCs w:val="22"/>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Sisfogo</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 </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bl>
      </w:sdtContent>
    </w:sdt>
    <w:p w:rsidR="00000000" w:rsidDel="00000000" w:rsidP="00000000" w:rsidRDefault="00000000" w:rsidRPr="00000000" w14:paraId="0000013C">
      <w:pPr>
        <w:pStyle w:val="Heading2"/>
        <w:rPr/>
      </w:pPr>
      <w:bookmarkStart w:colFirst="0" w:colLast="0" w:name="_heading=h.nterarb7degg" w:id="29"/>
      <w:bookmarkEnd w:id="29"/>
      <w:r w:rsidDel="00000000" w:rsidR="00000000" w:rsidRPr="00000000">
        <w:rPr>
          <w:rtl w:val="0"/>
        </w:rPr>
      </w:r>
    </w:p>
    <w:p w:rsidR="00000000" w:rsidDel="00000000" w:rsidP="00000000" w:rsidRDefault="00000000" w:rsidRPr="00000000" w14:paraId="0000013D">
      <w:pPr>
        <w:pStyle w:val="Heading2"/>
        <w:rPr/>
      </w:pPr>
      <w:bookmarkStart w:colFirst="0" w:colLast="0" w:name="_heading=h.imxiv3cixld8" w:id="30"/>
      <w:bookmarkEnd w:id="30"/>
      <w:r w:rsidDel="00000000" w:rsidR="00000000" w:rsidRPr="00000000">
        <w:rPr>
          <w:rtl w:val="0"/>
        </w:rPr>
      </w:r>
    </w:p>
    <w:sdt>
      <w:sdtPr>
        <w:lock w:val="contentLocked"/>
        <w:id w:val="-692112196"/>
        <w:tag w:val="goog_rdk_7"/>
      </w:sdtPr>
      <w:sdtContent>
        <w:tbl>
          <w:tblPr>
            <w:tblStyle w:val="Table13"/>
            <w:tblW w:w="83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00"/>
            <w:gridCol w:w="5955"/>
            <w:tblGridChange w:id="0">
              <w:tblGrid>
                <w:gridCol w:w="2400"/>
                <w:gridCol w:w="59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bookmarkStart w:colFirst="0" w:colLast="0" w:name="bookmark=id.ovyclkibcn1u" w:id="31"/>
                <w:bookmarkEnd w:id="31"/>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Gestão territorial, sustentabilidade ambiental e governança climática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1.3. Previnir, combater, controlar e monitorar os incêndios florestais ilegais, o desmatamento ilegal e os crimes ambientais na Amazônia Legal, por meio de ações integradas de prevenção, controle e uso de tecnologia.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 ajustada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100% dos estados da Amazônia Legal com Plano de Prevenção e Controle do Desmatamento e Queimadas (PPCDQ), ou instrumento equivalente, vigente, com revisão concluída nos últimos 4 anos, mantido continuamente até 2050.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Nº de estados com PPCDQ vigente (revisão concluída nos últimos 4 anos)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elaboração inicial - 2027 / revisão contínua até 2050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A">
                <w:pPr>
                  <w:spacing w:after="0" w:lineRule="auto"/>
                  <w:rPr>
                    <w:sz w:val="22"/>
                    <w:szCs w:val="22"/>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Diário Oficial/portal da secretaria estadual de meio ambiente de cada estado</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 </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bl>
      </w:sdtContent>
    </w:sdt>
    <w:p w:rsidR="00000000" w:rsidDel="00000000" w:rsidP="00000000" w:rsidRDefault="00000000" w:rsidRPr="00000000" w14:paraId="00000155">
      <w:pPr>
        <w:pStyle w:val="Heading2"/>
        <w:rPr/>
      </w:pPr>
      <w:bookmarkStart w:colFirst="0" w:colLast="0" w:name="_heading=h.dbcil8hnioi6" w:id="32"/>
      <w:bookmarkEnd w:id="32"/>
      <w:r w:rsidDel="00000000" w:rsidR="00000000" w:rsidRPr="00000000">
        <w:rPr>
          <w:rtl w:val="0"/>
        </w:rPr>
      </w:r>
    </w:p>
    <w:bookmarkStart w:colFirst="0" w:colLast="0" w:name="bookmark=id.ay161ez497ec" w:id="33"/>
    <w:bookmarkEnd w:id="33"/>
    <w:p w:rsidR="00000000" w:rsidDel="00000000" w:rsidP="00000000" w:rsidRDefault="00000000" w:rsidRPr="00000000" w14:paraId="00000156">
      <w:pPr>
        <w:pStyle w:val="Heading2"/>
        <w:rPr/>
      </w:pPr>
      <w:bookmarkStart w:colFirst="0" w:colLast="0" w:name="_heading=h.yml7lzxfio6j" w:id="34"/>
      <w:bookmarkEnd w:id="34"/>
      <w:r w:rsidDel="00000000" w:rsidR="00000000" w:rsidRPr="00000000">
        <w:rPr>
          <w:rtl w:val="0"/>
        </w:rPr>
        <w:t xml:space="preserve">Linha de Ação 1.4</w:t>
      </w:r>
    </w:p>
    <w:p w:rsidR="00000000" w:rsidDel="00000000" w:rsidP="00000000" w:rsidRDefault="00000000" w:rsidRPr="00000000" w14:paraId="00000157">
      <w:pPr>
        <w:pStyle w:val="Heading2"/>
        <w:rPr/>
      </w:pPr>
      <w:bookmarkStart w:colFirst="0" w:colLast="0" w:name="_heading=h.r35cbxxqbr85" w:id="35"/>
      <w:bookmarkEnd w:id="35"/>
      <w:r w:rsidDel="00000000" w:rsidR="00000000" w:rsidRPr="00000000">
        <w:rPr>
          <w:rtl w:val="0"/>
        </w:rPr>
      </w:r>
    </w:p>
    <w:sdt>
      <w:sdtPr>
        <w:lock w:val="contentLocked"/>
        <w:id w:val="1475992485"/>
        <w:tag w:val="goog_rdk_8"/>
      </w:sdtPr>
      <w:sdtContent>
        <w:tbl>
          <w:tblPr>
            <w:tblStyle w:val="Table14"/>
            <w:tblW w:w="83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00"/>
            <w:gridCol w:w="5955"/>
            <w:tblGridChange w:id="0">
              <w:tblGrid>
                <w:gridCol w:w="2400"/>
                <w:gridCol w:w="59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bookmarkStart w:colFirst="0" w:colLast="0" w:name="bookmark=id.jm49xixua2lc" w:id="36"/>
                <w:bookmarkEnd w:id="36"/>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Gestão territorial, sustentabilidade ambiental e governança climática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1.4. Recuperar áreas degradadas nos territórios da Amazônia Legal, com foco na restauração ecológica e produtiva.</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 ajustada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100% dos estados da Amazônia Legal com Programa de Regularização Ambiental (PRA) regulamentado e em execução, com termos de compromisso de restauração firmados e monitorados.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Estado tem PRA regulamentado? (Sim/Não) / Hectares sob Termo de Compromisso de restauração firmado no âmbito do PRA, por estado /</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2030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4">
                <w:pPr>
                  <w:spacing w:after="0" w:lineRule="auto"/>
                  <w:rPr>
                    <w:sz w:val="22"/>
                    <w:szCs w:val="22"/>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Observatório do Código Florestal / CAR/SICAR e órgão ambiental estadual</w:t>
                </w:r>
                <w:r w:rsidDel="00000000" w:rsidR="00000000" w:rsidRPr="00000000">
                  <w:rPr>
                    <w:rtl w:val="0"/>
                  </w:rPr>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 </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bl>
      </w:sdtContent>
    </w:sdt>
    <w:p w:rsidR="00000000" w:rsidDel="00000000" w:rsidP="00000000" w:rsidRDefault="00000000" w:rsidRPr="00000000" w14:paraId="0000016F">
      <w:pPr>
        <w:pStyle w:val="Heading2"/>
        <w:rPr/>
      </w:pPr>
      <w:bookmarkStart w:colFirst="0" w:colLast="0" w:name="_heading=h.zqr7a7b0tew" w:id="37"/>
      <w:bookmarkEnd w:id="37"/>
      <w:r w:rsidDel="00000000" w:rsidR="00000000" w:rsidRPr="00000000">
        <w:rPr>
          <w:rtl w:val="0"/>
        </w:rPr>
      </w:r>
    </w:p>
    <w:p w:rsidR="00000000" w:rsidDel="00000000" w:rsidP="00000000" w:rsidRDefault="00000000" w:rsidRPr="00000000" w14:paraId="00000170">
      <w:pPr>
        <w:pStyle w:val="Heading2"/>
        <w:rPr/>
      </w:pPr>
      <w:bookmarkStart w:colFirst="0" w:colLast="0" w:name="_heading=h.wmkxita8iszv" w:id="38"/>
      <w:bookmarkEnd w:id="38"/>
      <w:r w:rsidDel="00000000" w:rsidR="00000000" w:rsidRPr="00000000">
        <w:rPr>
          <w:rtl w:val="0"/>
        </w:rPr>
      </w:r>
    </w:p>
    <w:sdt>
      <w:sdtPr>
        <w:lock w:val="contentLocked"/>
        <w:id w:val="1883407638"/>
        <w:tag w:val="goog_rdk_9"/>
      </w:sdtPr>
      <w:sdtContent>
        <w:tbl>
          <w:tblPr>
            <w:tblStyle w:val="Table15"/>
            <w:tblW w:w="83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00"/>
            <w:gridCol w:w="5955"/>
            <w:tblGridChange w:id="0">
              <w:tblGrid>
                <w:gridCol w:w="2400"/>
                <w:gridCol w:w="59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bookmarkStart w:colFirst="0" w:colLast="0" w:name="bookmark=id.3fbesfmdoxb6" w:id="39"/>
                <w:bookmarkEnd w:id="39"/>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Gestão territorial, sustentabilidade ambiental e governança climática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1.4. Recuperar áreas degradadas nos territórios da Amazônia Legal, com foco na restauração ecológica e produtiva.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 ajustada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Alcance de 40% da área restaurada utilizando Sistemas Agroflorestais (SAFs).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Percentual da área restaurada implantada com SAFs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2035</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D">
                <w:pPr>
                  <w:spacing w:after="0" w:lineRule="auto"/>
                  <w:rPr>
                    <w:sz w:val="22"/>
                    <w:szCs w:val="22"/>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Registros de TCA/PRADA do PRA de cada estado.</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 </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bl>
      </w:sdtContent>
    </w:sdt>
    <w:p w:rsidR="00000000" w:rsidDel="00000000" w:rsidP="00000000" w:rsidRDefault="00000000" w:rsidRPr="00000000" w14:paraId="00000188">
      <w:pPr>
        <w:pStyle w:val="Heading2"/>
        <w:rPr/>
      </w:pPr>
      <w:bookmarkStart w:colFirst="0" w:colLast="0" w:name="_heading=h.wousbcuakgut" w:id="40"/>
      <w:bookmarkEnd w:id="40"/>
      <w:r w:rsidDel="00000000" w:rsidR="00000000" w:rsidRPr="00000000">
        <w:rPr>
          <w:rtl w:val="0"/>
        </w:rPr>
      </w:r>
    </w:p>
    <w:bookmarkStart w:colFirst="0" w:colLast="0" w:name="bookmark=id.80znlawo1wwy" w:id="41"/>
    <w:bookmarkEnd w:id="41"/>
    <w:p w:rsidR="00000000" w:rsidDel="00000000" w:rsidP="00000000" w:rsidRDefault="00000000" w:rsidRPr="00000000" w14:paraId="00000189">
      <w:pPr>
        <w:pStyle w:val="Heading2"/>
        <w:rPr/>
      </w:pPr>
      <w:bookmarkStart w:colFirst="0" w:colLast="0" w:name="_heading=h.efrzk1whxzk5" w:id="42"/>
      <w:bookmarkEnd w:id="42"/>
      <w:r w:rsidDel="00000000" w:rsidR="00000000" w:rsidRPr="00000000">
        <w:rPr>
          <w:rtl w:val="0"/>
        </w:rPr>
        <w:t xml:space="preserve">Linha de Ação 1.5</w:t>
      </w:r>
    </w:p>
    <w:p w:rsidR="00000000" w:rsidDel="00000000" w:rsidP="00000000" w:rsidRDefault="00000000" w:rsidRPr="00000000" w14:paraId="0000018A">
      <w:pPr>
        <w:pStyle w:val="Heading2"/>
        <w:rPr/>
      </w:pPr>
      <w:bookmarkStart w:colFirst="0" w:colLast="0" w:name="_heading=h.cse3sn9s3j02" w:id="43"/>
      <w:bookmarkEnd w:id="43"/>
      <w:r w:rsidDel="00000000" w:rsidR="00000000" w:rsidRPr="00000000">
        <w:rPr>
          <w:rtl w:val="0"/>
        </w:rPr>
      </w:r>
    </w:p>
    <w:sdt>
      <w:sdtPr>
        <w:lock w:val="contentLocked"/>
        <w:id w:val="-1374823488"/>
        <w:tag w:val="goog_rdk_10"/>
      </w:sdtPr>
      <w:sdtContent>
        <w:tbl>
          <w:tblPr>
            <w:tblStyle w:val="Table16"/>
            <w:tblW w:w="83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00"/>
            <w:gridCol w:w="5955"/>
            <w:tblGridChange w:id="0">
              <w:tblGrid>
                <w:gridCol w:w="2400"/>
                <w:gridCol w:w="59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bookmarkStart w:colFirst="0" w:colLast="0" w:name="bookmark=id.qf0jxfsdoimu" w:id="44"/>
                <w:bookmarkEnd w:id="44"/>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Gestão territorial, sustentabilidade ambiental e governança climática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1.5. Implementar um sistema de governança fundiária e ambiental multinível, utilizando tecnologias de sensoriamento remoto e cadastros georreferenciados interoperáveis, a fim de garantir a segurança jurídica, combater a grilagem e destravar a regularização de 100% das áreas públicas e privadas na Amazônia Legal.</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 ajustada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100% das áreas públicas prioritárias de relevância socioambiental de domínio estadual destinada para fins de conservação e regularização fundiária para PIQCTAF - Povos indígenas, quilombolas, comunidades tradicionais e agricultura familiar, em especial as áreas sob conflito fundiário.</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 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Percentual da área pública prioritária de domínio estadual regularizada para fins de conservação</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Indicador 2</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Percentual da área pública prioritária de domínio estadual regularizada para PIQCTAF</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2035</w:t>
                </w: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B">
                <w:pPr>
                  <w:spacing w:after="0" w:lineRule="auto"/>
                  <w:rPr>
                    <w:sz w:val="22"/>
                    <w:szCs w:val="22"/>
                  </w:rPr>
                </w:pPr>
                <w:r w:rsidDel="00000000" w:rsidR="00000000" w:rsidRPr="00000000">
                  <w:rPr>
                    <w:sz w:val="22"/>
                    <w:szCs w:val="22"/>
                    <w:rtl w:val="0"/>
                  </w:rPr>
                  <w:t xml:space="preserve">%AP Destinação Conservação + %AP Destinação PIQCTAF</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Órgãos fundiários estaduais</w:t>
                </w:r>
                <w:r w:rsidDel="00000000" w:rsidR="00000000" w:rsidRPr="00000000">
                  <w:rPr>
                    <w:rtl w:val="0"/>
                  </w:rPr>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 </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bl>
      </w:sdtContent>
    </w:sdt>
    <w:p w:rsidR="00000000" w:rsidDel="00000000" w:rsidP="00000000" w:rsidRDefault="00000000" w:rsidRPr="00000000" w14:paraId="000001A6">
      <w:pPr>
        <w:pStyle w:val="Heading2"/>
        <w:rPr/>
      </w:pPr>
      <w:bookmarkStart w:colFirst="0" w:colLast="0" w:name="_heading=h.r4poyohe8y32" w:id="45"/>
      <w:bookmarkEnd w:id="45"/>
      <w:r w:rsidDel="00000000" w:rsidR="00000000" w:rsidRPr="00000000">
        <w:rPr>
          <w:rtl w:val="0"/>
        </w:rPr>
      </w:r>
    </w:p>
    <w:p w:rsidR="00000000" w:rsidDel="00000000" w:rsidP="00000000" w:rsidRDefault="00000000" w:rsidRPr="00000000" w14:paraId="000001A7">
      <w:pPr>
        <w:pStyle w:val="Heading2"/>
        <w:rPr/>
      </w:pPr>
      <w:bookmarkStart w:colFirst="0" w:colLast="0" w:name="_heading=h.546d0lfkit25" w:id="46"/>
      <w:bookmarkEnd w:id="46"/>
      <w:r w:rsidDel="00000000" w:rsidR="00000000" w:rsidRPr="00000000">
        <w:rPr>
          <w:rtl w:val="0"/>
        </w:rPr>
      </w:r>
    </w:p>
    <w:sdt>
      <w:sdtPr>
        <w:lock w:val="contentLocked"/>
        <w:id w:val="-903372351"/>
        <w:tag w:val="goog_rdk_11"/>
      </w:sdtPr>
      <w:sdtContent>
        <w:tbl>
          <w:tblPr>
            <w:tblStyle w:val="Table17"/>
            <w:tblW w:w="83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00"/>
            <w:gridCol w:w="5955"/>
            <w:tblGridChange w:id="0">
              <w:tblGrid>
                <w:gridCol w:w="2400"/>
                <w:gridCol w:w="59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bookmarkStart w:colFirst="0" w:colLast="0" w:name="bookmark=id.fjdznkyax5ce" w:id="47"/>
                <w:bookmarkEnd w:id="47"/>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Gestão territorial, sustentabilidade ambiental e governança climática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1.5. Implementar um sistema de governança fundiária e ambiental multinível, utilizando tecnologias de sensoriamento remoto e cadastros georreferenciados interoperáveis, a fim de garantir a segurança jurídica, combater a grilagem e destravar a regularização de 100% das áreas públicas e privadas na Amazônia Legal.</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 ajustada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Câmaras Técnicas de Destinação Estaduais constituídas e em operação, com participação deliberativa significativa de movimentos sociais e sociedade civil em todos os 9 estados.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 dos 9 estados da Amazônia Legal com Câmara Técnica de Destinação constituída </w:t>
                </w:r>
                <w:r w:rsidDel="00000000" w:rsidR="00000000" w:rsidRPr="00000000">
                  <w:rPr>
                    <w:b w:val="1"/>
                    <w:bCs w:val="1"/>
                    <w:color w:val="0000ff"/>
                    <w:rtl w:val="0"/>
                  </w:rPr>
                  <w:t xml:space="preserve">e</w:t>
                </w:r>
                <w:r w:rsidDel="00000000" w:rsidR="00000000" w:rsidRPr="00000000">
                  <w:rPr>
                    <w:color w:val="0000ff"/>
                    <w:rtl w:val="0"/>
                  </w:rPr>
                  <w:t xml:space="preserve"> operante </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2030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6">
                <w:pPr>
                  <w:spacing w:after="0" w:lineRule="auto"/>
                  <w:rPr>
                    <w:sz w:val="22"/>
                    <w:szCs w:val="22"/>
                  </w:rPr>
                </w:pPr>
                <w:r w:rsidDel="00000000" w:rsidR="00000000" w:rsidRPr="00000000">
                  <w:rPr>
                    <w:sz w:val="22"/>
                    <w:szCs w:val="22"/>
                    <w:rtl w:val="0"/>
                  </w:rPr>
                  <w:t xml:space="preserve">Ato administrativo de constituição e nº de reuniões realizadas/ano</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Órgãos fundiários estaduais</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 </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bl>
      </w:sdtContent>
    </w:sdt>
    <w:p w:rsidR="00000000" w:rsidDel="00000000" w:rsidP="00000000" w:rsidRDefault="00000000" w:rsidRPr="00000000" w14:paraId="000001C1">
      <w:pPr>
        <w:pStyle w:val="Heading2"/>
        <w:rPr/>
      </w:pPr>
      <w:bookmarkStart w:colFirst="0" w:colLast="0" w:name="_heading=h.lsjq48ynpnn" w:id="48"/>
      <w:bookmarkEnd w:id="48"/>
      <w:r w:rsidDel="00000000" w:rsidR="00000000" w:rsidRPr="00000000">
        <w:rPr>
          <w:rtl w:val="0"/>
        </w:rPr>
      </w:r>
    </w:p>
    <w:p w:rsidR="00000000" w:rsidDel="00000000" w:rsidP="00000000" w:rsidRDefault="00000000" w:rsidRPr="00000000" w14:paraId="000001C2">
      <w:pPr>
        <w:pStyle w:val="Heading2"/>
        <w:rPr/>
      </w:pPr>
      <w:bookmarkStart w:colFirst="0" w:colLast="0" w:name="_heading=h.pmi4cdf6bnz9" w:id="49"/>
      <w:bookmarkEnd w:id="49"/>
      <w:r w:rsidDel="00000000" w:rsidR="00000000" w:rsidRPr="00000000">
        <w:rPr>
          <w:rtl w:val="0"/>
        </w:rPr>
      </w:r>
    </w:p>
    <w:sdt>
      <w:sdtPr>
        <w:lock w:val="contentLocked"/>
        <w:id w:val="-1116121789"/>
        <w:tag w:val="goog_rdk_12"/>
      </w:sdtPr>
      <w:sdtContent>
        <w:tbl>
          <w:tblPr>
            <w:tblStyle w:val="Table18"/>
            <w:tblW w:w="83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00"/>
            <w:gridCol w:w="5955"/>
            <w:tblGridChange w:id="0">
              <w:tblGrid>
                <w:gridCol w:w="2400"/>
                <w:gridCol w:w="59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bookmarkStart w:colFirst="0" w:colLast="0" w:name="bookmark=id.nl4pjgh76o53" w:id="50"/>
                <w:bookmarkEnd w:id="50"/>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Gestão territorial, sustentabilidade ambiental e governança climática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1.5. Implementar um sistema de governança fundiária e ambiental multinível, utilizando tecnologias de sensoriamento remoto e cadastros georreferenciados interoperáveis, a fim de garantir a segurança jurídica, combater a grilagem e destravar a regularização de 100% das áreas públicas e privadas na Amazônia Legal.</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 ajustada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Institucionalizar e fortalecer espaços de governança interinstitucionais de mediação e conciliação de conflitos, no âmbito dos institutos de terras estaduais, em todos os 9 estados da Amazônia Legal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 1</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Nº de acordos administrativos de conflitos firmados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Indicador 2</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 Redução da judicialização dos conflitos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2030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indicador 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3">
                <w:pPr>
                  <w:spacing w:after="0" w:lineRule="auto"/>
                  <w:rPr>
                    <w:sz w:val="22"/>
                    <w:szCs w:val="22"/>
                  </w:rPr>
                </w:pPr>
                <w:r w:rsidDel="00000000" w:rsidR="00000000" w:rsidRPr="00000000">
                  <w:rPr>
                    <w:sz w:val="22"/>
                    <w:szCs w:val="22"/>
                    <w:rtl w:val="0"/>
                  </w:rPr>
                  <w:t xml:space="preserve">Nº de acordos administrativos firmados </w:t>
                </w:r>
                <w:r w:rsidDel="00000000" w:rsidR="00000000" w:rsidRPr="00000000">
                  <w:rPr>
                    <w:rFonts w:ascii="Roboto" w:cs="Roboto" w:eastAsia="Roboto" w:hAnsi="Roboto"/>
                    <w:color w:val="1f1f1f"/>
                    <w:sz w:val="21"/>
                    <w:szCs w:val="21"/>
                    <w:rtl w:val="0"/>
                  </w:rPr>
                  <w:t xml:space="preserve">÷</w:t>
                </w:r>
                <w:r w:rsidDel="00000000" w:rsidR="00000000" w:rsidRPr="00000000">
                  <w:rPr>
                    <w:sz w:val="22"/>
                    <w:szCs w:val="22"/>
                    <w:rtl w:val="0"/>
                  </w:rPr>
                  <w:t xml:space="preserve"> nº de conflitos fundiários registrados no período</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indicador 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5">
                <w:pPr>
                  <w:spacing w:after="0" w:lineRule="auto"/>
                  <w:rPr>
                    <w:sz w:val="22"/>
                    <w:szCs w:val="22"/>
                  </w:rPr>
                </w:pPr>
                <w:r w:rsidDel="00000000" w:rsidR="00000000" w:rsidRPr="00000000">
                  <w:rPr>
                    <w:sz w:val="22"/>
                    <w:szCs w:val="22"/>
                    <w:rtl w:val="0"/>
                  </w:rPr>
                  <w:t xml:space="preserve">Nº de conflitos levados ao judiciário no período </w:t>
                </w:r>
                <w:r w:rsidDel="00000000" w:rsidR="00000000" w:rsidRPr="00000000">
                  <w:rPr>
                    <w:rFonts w:ascii="Roboto" w:cs="Roboto" w:eastAsia="Roboto" w:hAnsi="Roboto"/>
                    <w:color w:val="1f1f1f"/>
                    <w:sz w:val="21"/>
                    <w:szCs w:val="21"/>
                    <w:rtl w:val="0"/>
                  </w:rPr>
                  <w:t xml:space="preserve">÷</w:t>
                </w:r>
                <w:r w:rsidDel="00000000" w:rsidR="00000000" w:rsidRPr="00000000">
                  <w:rPr>
                    <w:sz w:val="22"/>
                    <w:szCs w:val="22"/>
                    <w:rtl w:val="0"/>
                  </w:rPr>
                  <w:t xml:space="preserve"> nº total de conflitos identificados/registrados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Órgãos fundiários estaduais</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 </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bl>
      </w:sdtContent>
    </w:sdt>
    <w:p w:rsidR="00000000" w:rsidDel="00000000" w:rsidP="00000000" w:rsidRDefault="00000000" w:rsidRPr="00000000" w14:paraId="000001E0">
      <w:pPr>
        <w:pStyle w:val="Heading2"/>
        <w:rPr/>
      </w:pPr>
      <w:bookmarkStart w:colFirst="0" w:colLast="0" w:name="_heading=h.m8gvaw8shgb4" w:id="51"/>
      <w:bookmarkEnd w:id="51"/>
      <w:r w:rsidDel="00000000" w:rsidR="00000000" w:rsidRPr="00000000">
        <w:rPr>
          <w:rtl w:val="0"/>
        </w:rPr>
      </w:r>
    </w:p>
    <w:p w:rsidR="00000000" w:rsidDel="00000000" w:rsidP="00000000" w:rsidRDefault="00000000" w:rsidRPr="00000000" w14:paraId="000001E1">
      <w:pPr>
        <w:pStyle w:val="Heading2"/>
        <w:rPr/>
      </w:pPr>
      <w:bookmarkStart w:colFirst="0" w:colLast="0" w:name="_heading=h.32lsjd472e1j" w:id="52"/>
      <w:bookmarkEnd w:id="52"/>
      <w:r w:rsidDel="00000000" w:rsidR="00000000" w:rsidRPr="00000000">
        <w:rPr>
          <w:rtl w:val="0"/>
        </w:rPr>
      </w:r>
    </w:p>
    <w:sdt>
      <w:sdtPr>
        <w:lock w:val="contentLocked"/>
        <w:id w:val="-581652420"/>
        <w:tag w:val="goog_rdk_13"/>
      </w:sdtPr>
      <w:sdtContent>
        <w:tbl>
          <w:tblPr>
            <w:tblStyle w:val="Table19"/>
            <w:tblW w:w="83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00"/>
            <w:gridCol w:w="5955"/>
            <w:tblGridChange w:id="0">
              <w:tblGrid>
                <w:gridCol w:w="2400"/>
                <w:gridCol w:w="59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bookmarkStart w:colFirst="0" w:colLast="0" w:name="bookmark=id.ojcumje9amrt" w:id="53"/>
                <w:bookmarkEnd w:id="53"/>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Gestão territorial, sustentabilidade ambiental e governança climática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1.5. Implementar um sistema de governança fundiária e ambiental multinível, utilizando tecnologias de sensoriamento remoto e cadastros georreferenciados interoperáveis, a fim de garantir a segurança jurídica, combater a grilagem e destravar a regularização de 100% das áreas públicas e privadas na Amazônia Legal.</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 ajustada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Institucionalizar e fortalecer espaços de governança interinstitucionais de regularização para povos e comunidades tradicionais em todos os 9 estados da Amazônia Legal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Aumento na taxa de titulação de povos e comunidades tradicionais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2030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0">
                <w:pPr>
                  <w:spacing w:after="0" w:lineRule="auto"/>
                  <w:rPr>
                    <w:sz w:val="22"/>
                    <w:szCs w:val="22"/>
                  </w:rPr>
                </w:pPr>
                <w:r w:rsidDel="00000000" w:rsidR="00000000" w:rsidRPr="00000000">
                  <w:rPr>
                    <w:sz w:val="22"/>
                    <w:szCs w:val="22"/>
                    <w:rtl w:val="0"/>
                  </w:rPr>
                  <w:t xml:space="preserve">nº de territórios titulados </w:t>
                </w:r>
                <w:r w:rsidDel="00000000" w:rsidR="00000000" w:rsidRPr="00000000">
                  <w:rPr>
                    <w:rFonts w:ascii="Roboto" w:cs="Roboto" w:eastAsia="Roboto" w:hAnsi="Roboto"/>
                    <w:color w:val="1f1f1f"/>
                    <w:sz w:val="21"/>
                    <w:szCs w:val="21"/>
                    <w:rtl w:val="0"/>
                  </w:rPr>
                  <w:t xml:space="preserve">÷</w:t>
                </w:r>
                <w:r w:rsidDel="00000000" w:rsidR="00000000" w:rsidRPr="00000000">
                  <w:rPr>
                    <w:sz w:val="22"/>
                    <w:szCs w:val="22"/>
                    <w:rtl w:val="0"/>
                  </w:rPr>
                  <w:t xml:space="preserve"> nº de territórios reivindicados, reconhecidos ou em processo de regularização </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Órgãos fundiários estaduais</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 </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bl>
      </w:sdtContent>
    </w:sdt>
    <w:p w:rsidR="00000000" w:rsidDel="00000000" w:rsidP="00000000" w:rsidRDefault="00000000" w:rsidRPr="00000000" w14:paraId="000001FB">
      <w:pPr>
        <w:pStyle w:val="Heading2"/>
        <w:rPr/>
      </w:pPr>
      <w:bookmarkStart w:colFirst="0" w:colLast="0" w:name="_heading=h.3cvh9ufp4e8u" w:id="54"/>
      <w:bookmarkEnd w:id="54"/>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sdt>
      <w:sdtPr>
        <w:lock w:val="contentLocked"/>
        <w:id w:val="1290319458"/>
        <w:tag w:val="goog_rdk_14"/>
      </w:sdtPr>
      <w:sdtContent>
        <w:tbl>
          <w:tblPr>
            <w:tblStyle w:val="Table20"/>
            <w:tblW w:w="83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00"/>
            <w:gridCol w:w="5955"/>
            <w:tblGridChange w:id="0">
              <w:tblGrid>
                <w:gridCol w:w="2400"/>
                <w:gridCol w:w="59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bookmarkStart w:colFirst="0" w:colLast="0" w:name="bookmark=id.56p2nqgu7eph" w:id="55"/>
                <w:bookmarkEnd w:id="55"/>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Gestão territorial, sustentabilidade ambiental e governança climática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1.5. Implementar um sistema de governança fundiária e ambiental multinível, utilizando tecnologias de sensoriamento remoto e cadastros georreferenciados interoperáveis, a fim de garantir a segurança jurídica, combater a grilagem e destravar a regularização de 100% das áreas públicas e privadas na Amazônia Legal.</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 ajustada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Órgãos estaduais de terras utilizando sistemas (ex: Terras do Brasil/ SICARF-Federativo) nos processos de regularização fundiária, para fins de otimização da governança e ordenamento territorial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 de adesão a sistemas interoperáveis de regularização fundiária; aumento na taxa de titulação anual.</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2030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B">
                <w:pPr>
                  <w:spacing w:after="0" w:lineRule="auto"/>
                  <w:rPr>
                    <w:sz w:val="22"/>
                    <w:szCs w:val="22"/>
                  </w:rPr>
                </w:pPr>
                <w:r w:rsidDel="00000000" w:rsidR="00000000" w:rsidRPr="00000000">
                  <w:rPr>
                    <w:sz w:val="22"/>
                    <w:szCs w:val="22"/>
                    <w:rtl w:val="0"/>
                  </w:rPr>
                  <w:t xml:space="preserve">Aumento (%)=Taxa</w:t>
                </w:r>
                <w:r w:rsidDel="00000000" w:rsidR="00000000" w:rsidRPr="00000000">
                  <w:rPr>
                    <w:i w:val="1"/>
                    <w:iCs w:val="1"/>
                    <w:sz w:val="22"/>
                    <w:szCs w:val="22"/>
                    <w:rtl w:val="0"/>
                  </w:rPr>
                  <w:t xml:space="preserve">t</w:t>
                </w:r>
                <w:r w:rsidDel="00000000" w:rsidR="00000000" w:rsidRPr="00000000">
                  <w:rPr>
                    <w:sz w:val="22"/>
                    <w:szCs w:val="22"/>
                    <w:rtl w:val="0"/>
                  </w:rPr>
                  <w:t xml:space="preserve">−1​Taxa</w:t>
                </w:r>
                <w:r w:rsidDel="00000000" w:rsidR="00000000" w:rsidRPr="00000000">
                  <w:rPr>
                    <w:i w:val="1"/>
                    <w:iCs w:val="1"/>
                    <w:sz w:val="22"/>
                    <w:szCs w:val="22"/>
                    <w:rtl w:val="0"/>
                  </w:rPr>
                  <w:t xml:space="preserve">t​</w:t>
                </w:r>
                <w:r w:rsidDel="00000000" w:rsidR="00000000" w:rsidRPr="00000000">
                  <w:rPr>
                    <w:sz w:val="22"/>
                    <w:szCs w:val="22"/>
                    <w:rtl w:val="0"/>
                  </w:rPr>
                  <w:t xml:space="preserve">−Taxa</w:t>
                </w:r>
                <w:r w:rsidDel="00000000" w:rsidR="00000000" w:rsidRPr="00000000">
                  <w:rPr>
                    <w:i w:val="1"/>
                    <w:iCs w:val="1"/>
                    <w:sz w:val="22"/>
                    <w:szCs w:val="22"/>
                    <w:rtl w:val="0"/>
                  </w:rPr>
                  <w:t xml:space="preserve">t</w:t>
                </w:r>
                <w:r w:rsidDel="00000000" w:rsidR="00000000" w:rsidRPr="00000000">
                  <w:rPr>
                    <w:sz w:val="22"/>
                    <w:szCs w:val="22"/>
                    <w:rtl w:val="0"/>
                  </w:rPr>
                  <w:t xml:space="preserve">−1​​×100 </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Órgãos fundiários estaduais</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 </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bl>
      </w:sdtContent>
    </w:sdt>
    <w:p w:rsidR="00000000" w:rsidDel="00000000" w:rsidP="00000000" w:rsidRDefault="00000000" w:rsidRPr="00000000" w14:paraId="00000216">
      <w:pPr>
        <w:pStyle w:val="Heading2"/>
        <w:rPr/>
      </w:pPr>
      <w:bookmarkStart w:colFirst="0" w:colLast="0" w:name="_heading=h.ud4cxldh4r4h" w:id="56"/>
      <w:bookmarkEnd w:id="56"/>
      <w:r w:rsidDel="00000000" w:rsidR="00000000" w:rsidRPr="00000000">
        <w:rPr>
          <w:rtl w:val="0"/>
        </w:rPr>
      </w:r>
    </w:p>
    <w:p w:rsidR="00000000" w:rsidDel="00000000" w:rsidP="00000000" w:rsidRDefault="00000000" w:rsidRPr="00000000" w14:paraId="00000217">
      <w:pPr>
        <w:pStyle w:val="Heading2"/>
        <w:rPr/>
      </w:pPr>
      <w:bookmarkStart w:colFirst="0" w:colLast="0" w:name="_heading=h.hyw8ilx8mfj8" w:id="57"/>
      <w:bookmarkEnd w:id="57"/>
      <w:r w:rsidDel="00000000" w:rsidR="00000000" w:rsidRPr="00000000">
        <w:rPr>
          <w:rtl w:val="0"/>
        </w:rPr>
      </w:r>
    </w:p>
    <w:sdt>
      <w:sdtPr>
        <w:lock w:val="contentLocked"/>
        <w:id w:val="1075060891"/>
        <w:tag w:val="goog_rdk_15"/>
      </w:sdtPr>
      <w:sdtContent>
        <w:tbl>
          <w:tblPr>
            <w:tblStyle w:val="Table21"/>
            <w:tblW w:w="83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00"/>
            <w:gridCol w:w="5955"/>
            <w:tblGridChange w:id="0">
              <w:tblGrid>
                <w:gridCol w:w="2400"/>
                <w:gridCol w:w="59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bookmarkStart w:colFirst="0" w:colLast="0" w:name="bookmark=id.oe4kf98vfbc3" w:id="58"/>
                <w:bookmarkEnd w:id="58"/>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Gestão territorial, sustentabilidade ambiental e governança climática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1.5. Implementar um sistema de governança fundiária e ambiental multinível, utilizando tecnologias de sensoriamento remoto e cadastros georreferenciados interoperáveis, a fim de garantir a segurança jurídica, combater a grilagem e destravar a regularização de 100% das áreas públicas e privadas na Amazônia Legal.</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 ajustada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Destinação de 100% das áreas de florestas públicas de domínio estadual não destinadas, para fins de conservação e regularização fundiária para PIQCTAF - Povos indígenas, quilombolas, comunidades tradicionais e agricultura familiar, em especial as áreas sob conflito fundiário.</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 de florestas públicas de domínio estadual destinadas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2035</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6">
                <w:pPr>
                  <w:spacing w:after="0" w:lineRule="auto"/>
                  <w:rPr>
                    <w:sz w:val="22"/>
                    <w:szCs w:val="22"/>
                  </w:rPr>
                </w:pPr>
                <w:r w:rsidDel="00000000" w:rsidR="00000000" w:rsidRPr="00000000">
                  <w:rPr>
                    <w:sz w:val="22"/>
                    <w:szCs w:val="22"/>
                    <w:rtl w:val="0"/>
                  </w:rPr>
                  <w:t xml:space="preserve"> %Florestas destinadas=Área total de florestas públicas estaduais não destinadas, na linha de base (ha) </w:t>
                </w:r>
                <w:r w:rsidDel="00000000" w:rsidR="00000000" w:rsidRPr="00000000">
                  <w:rPr>
                    <w:rFonts w:ascii="Roboto" w:cs="Roboto" w:eastAsia="Roboto" w:hAnsi="Roboto"/>
                    <w:color w:val="1f1f1f"/>
                    <w:sz w:val="21"/>
                    <w:szCs w:val="21"/>
                    <w:rtl w:val="0"/>
                  </w:rPr>
                  <w:t xml:space="preserve">÷</w:t>
                </w:r>
                <w:r w:rsidDel="00000000" w:rsidR="00000000" w:rsidRPr="00000000">
                  <w:rPr>
                    <w:sz w:val="22"/>
                    <w:szCs w:val="22"/>
                    <w:rtl w:val="0"/>
                  </w:rPr>
                  <w:t xml:space="preserve"> Área de florestas públicas estaduais efetivamente destinada (ha)​×100 </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Órgãos fundiários estaduais</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 </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bl>
      </w:sdtContent>
    </w:sdt>
    <w:p w:rsidR="00000000" w:rsidDel="00000000" w:rsidP="00000000" w:rsidRDefault="00000000" w:rsidRPr="00000000" w14:paraId="00000231">
      <w:pPr>
        <w:pStyle w:val="Heading2"/>
        <w:rPr/>
      </w:pPr>
      <w:bookmarkStart w:colFirst="0" w:colLast="0" w:name="_heading=h.w3zmcgbqlqvu" w:id="59"/>
      <w:bookmarkEnd w:id="59"/>
      <w:r w:rsidDel="00000000" w:rsidR="00000000" w:rsidRPr="00000000">
        <w:rPr>
          <w:rtl w:val="0"/>
        </w:rPr>
      </w:r>
    </w:p>
    <w:sdt>
      <w:sdtPr>
        <w:lock w:val="contentLocked"/>
        <w:id w:val="191813161"/>
        <w:tag w:val="goog_rdk_16"/>
      </w:sdtPr>
      <w:sdtContent>
        <w:tbl>
          <w:tblPr>
            <w:tblStyle w:val="Table22"/>
            <w:tblW w:w="83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00"/>
            <w:gridCol w:w="5955"/>
            <w:tblGridChange w:id="0">
              <w:tblGrid>
                <w:gridCol w:w="2400"/>
                <w:gridCol w:w="59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bookmarkStart w:colFirst="0" w:colLast="0" w:name="bookmark=id.1o0ajjbe8rxe" w:id="60"/>
                <w:bookmarkEnd w:id="60"/>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Gestão territorial, sustentabilidade ambiental e governança climática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1.5. Implementar um sistema de governança fundiária e ambiental multinível, utilizando tecnologias de sensoriamento remoto e cadastros georreferenciados interoperáveis, a fim de garantir a segurança jurídica, combater a grilagem e destravar a regularização de 100% das áreas públicas e privadas na Amazônia Legal.</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 ajustada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Promover a integração e interoperabilidade das bases fundiária, ambiental e registral, em conformidade com o Decreto de Governança da Terra e a ADPF 743 (STF).</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 de integração das bases com o uso dos instrumentos da Política Nacional de Governança da Terra</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2035</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0">
                <w:pPr>
                  <w:spacing w:after="0" w:lineRule="auto"/>
                  <w:rPr>
                    <w:sz w:val="22"/>
                    <w:szCs w:val="22"/>
                  </w:rPr>
                </w:pPr>
                <w:r w:rsidDel="00000000" w:rsidR="00000000" w:rsidRPr="00000000">
                  <w:rPr>
                    <w:sz w:val="22"/>
                    <w:szCs w:val="22"/>
                    <w:rtl w:val="0"/>
                  </w:rPr>
                  <w:t xml:space="preserve">Nº de bases fundiária, ambiental e registral integradas e interoperáveis ÷ Nº total de bases previstas para integração × 100 </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Órgãos fundiários estaduais</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 </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bl>
      </w:sdtContent>
    </w:sdt>
    <w:p w:rsidR="00000000" w:rsidDel="00000000" w:rsidP="00000000" w:rsidRDefault="00000000" w:rsidRPr="00000000" w14:paraId="0000024B">
      <w:pPr>
        <w:pStyle w:val="Heading2"/>
        <w:rPr/>
      </w:pPr>
      <w:bookmarkStart w:colFirst="0" w:colLast="0" w:name="_heading=h.l8hfmt9fh05f" w:id="61"/>
      <w:bookmarkEnd w:id="61"/>
      <w:r w:rsidDel="00000000" w:rsidR="00000000" w:rsidRPr="00000000">
        <w:rPr>
          <w:rtl w:val="0"/>
        </w:rPr>
      </w:r>
    </w:p>
    <w:sdt>
      <w:sdtPr>
        <w:lock w:val="contentLocked"/>
        <w:id w:val="-169087717"/>
        <w:tag w:val="goog_rdk_17"/>
      </w:sdtPr>
      <w:sdtContent>
        <w:tbl>
          <w:tblPr>
            <w:tblStyle w:val="Table23"/>
            <w:tblW w:w="83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00"/>
            <w:gridCol w:w="5955"/>
            <w:tblGridChange w:id="0">
              <w:tblGrid>
                <w:gridCol w:w="2400"/>
                <w:gridCol w:w="59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bookmarkStart w:colFirst="0" w:colLast="0" w:name="bookmark=id.sib50lskf7mz" w:id="62"/>
                <w:bookmarkEnd w:id="62"/>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Gestão territorial, sustentabilidade ambiental e governança climática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1.5. Implementar um sistema de governança fundiária e ambiental multinível, utilizando tecnologias de sensoriamento remoto e cadastros georreferenciados interoperáveis, a fim de garantir a segurança jurídica, combater a grilagem e destravar a regularização de 100% das áreas públicas e privadas na Amazônia Legal.</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 ajustada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Resolução de 100% sobreposições de CAR para desbloqueio de validações.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Redução do número de sobreposições de CAR nas bases estaduais</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2035</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A">
                <w:pPr>
                  <w:spacing w:after="0" w:lineRule="auto"/>
                  <w:rPr>
                    <w:sz w:val="22"/>
                    <w:szCs w:val="22"/>
                  </w:rPr>
                </w:pPr>
                <w:r w:rsidDel="00000000" w:rsidR="00000000" w:rsidRPr="00000000">
                  <w:rPr>
                    <w:sz w:val="22"/>
                    <w:szCs w:val="22"/>
                    <w:rtl w:val="0"/>
                  </w:rPr>
                  <w:t xml:space="preserve">Nº total de sobreposições identificadas na linha de base / Nº de sobreposições resolvidas​×100 </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Órgãos fundiários estaduais</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 </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bl>
      </w:sdtContent>
    </w:sdt>
    <w:p w:rsidR="00000000" w:rsidDel="00000000" w:rsidP="00000000" w:rsidRDefault="00000000" w:rsidRPr="00000000" w14:paraId="00000265">
      <w:pPr>
        <w:pStyle w:val="Heading2"/>
        <w:rPr/>
      </w:pPr>
      <w:bookmarkStart w:colFirst="0" w:colLast="0" w:name="_heading=h.ko3wv592qetz" w:id="63"/>
      <w:bookmarkEnd w:id="63"/>
      <w:r w:rsidDel="00000000" w:rsidR="00000000" w:rsidRPr="00000000">
        <w:rPr>
          <w:rtl w:val="0"/>
        </w:rPr>
      </w:r>
    </w:p>
    <w:p w:rsidR="00000000" w:rsidDel="00000000" w:rsidP="00000000" w:rsidRDefault="00000000" w:rsidRPr="00000000" w14:paraId="00000266">
      <w:pPr>
        <w:pStyle w:val="Heading2"/>
        <w:rPr/>
      </w:pPr>
      <w:bookmarkStart w:colFirst="0" w:colLast="0" w:name="_heading=h.gzg8hp3sgzp1" w:id="64"/>
      <w:bookmarkEnd w:id="64"/>
      <w:r w:rsidDel="00000000" w:rsidR="00000000" w:rsidRPr="00000000">
        <w:rPr>
          <w:rtl w:val="0"/>
        </w:rPr>
      </w:r>
    </w:p>
    <w:p w:rsidR="00000000" w:rsidDel="00000000" w:rsidP="00000000" w:rsidRDefault="00000000" w:rsidRPr="00000000" w14:paraId="00000267">
      <w:pPr>
        <w:pStyle w:val="Heading2"/>
        <w:rPr/>
      </w:pPr>
      <w:bookmarkStart w:colFirst="0" w:colLast="0" w:name="_heading=h.aljz2vtkv1pg" w:id="65"/>
      <w:bookmarkEnd w:id="65"/>
      <w:r w:rsidDel="00000000" w:rsidR="00000000" w:rsidRPr="00000000">
        <w:rPr>
          <w:rtl w:val="0"/>
        </w:rPr>
      </w:r>
    </w:p>
    <w:sdt>
      <w:sdtPr>
        <w:lock w:val="contentLocked"/>
        <w:id w:val="-709174682"/>
        <w:tag w:val="goog_rdk_18"/>
      </w:sdtPr>
      <w:sdtContent>
        <w:tbl>
          <w:tblPr>
            <w:tblStyle w:val="Table24"/>
            <w:tblW w:w="83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00"/>
            <w:gridCol w:w="5955"/>
            <w:tblGridChange w:id="0">
              <w:tblGrid>
                <w:gridCol w:w="2400"/>
                <w:gridCol w:w="59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bookmarkStart w:colFirst="0" w:colLast="0" w:name="bookmark=id.l9de8dcbekdd" w:id="66"/>
                <w:bookmarkEnd w:id="66"/>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Gestão territorial, sustentabilidade ambiental e governança climática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1.5. Implementar um sistema de governança fundiária e ambiental multinível, utilizando tecnologias de sensoriamento remoto e cadastros georreferenciados interoperáveis, a fim de garantir a segurança jurídica, combater a grilagem e destravar a regularização de 100% das áreas públicas e privadas na Amazônia Legal.</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 ajustada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Elaboração, análise e validação de 100% de Cadastro Ambiental Rural em territórios de PIQCTs.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Nº de registros de CAR/PCT elaborados, analisados e validados por estado por ano</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2030</w:t>
                </w: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6">
                <w:pPr>
                  <w:spacing w:after="0" w:lineRule="auto"/>
                  <w:rPr>
                    <w:sz w:val="22"/>
                    <w:szCs w:val="22"/>
                  </w:rPr>
                </w:pPr>
                <w:r w:rsidDel="00000000" w:rsidR="00000000" w:rsidRPr="00000000">
                  <w:rPr>
                    <w:sz w:val="22"/>
                    <w:szCs w:val="22"/>
                    <w:rtl w:val="0"/>
                  </w:rPr>
                  <w:t xml:space="preserve">Nº de CAR/PCT elaborados, analisados e validados ÷ Nº total de CAR/PCT demandados × 100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SICAR/órgãos ambientais estaduais/INCRA</w:t>
                </w:r>
                <w:r w:rsidDel="00000000" w:rsidR="00000000" w:rsidRPr="00000000">
                  <w:rPr>
                    <w:rtl w:val="0"/>
                  </w:rPr>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 </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bl>
      </w:sdtContent>
    </w:sdt>
    <w:p w:rsidR="00000000" w:rsidDel="00000000" w:rsidP="00000000" w:rsidRDefault="00000000" w:rsidRPr="00000000" w14:paraId="00000281">
      <w:pPr>
        <w:pStyle w:val="Heading2"/>
        <w:rPr/>
      </w:pPr>
      <w:bookmarkStart w:colFirst="0" w:colLast="0" w:name="_heading=h.oy7j9v8ugkes" w:id="67"/>
      <w:bookmarkEnd w:id="67"/>
      <w:r w:rsidDel="00000000" w:rsidR="00000000" w:rsidRPr="00000000">
        <w:rPr>
          <w:rtl w:val="0"/>
        </w:rPr>
      </w:r>
    </w:p>
    <w:p w:rsidR="00000000" w:rsidDel="00000000" w:rsidP="00000000" w:rsidRDefault="00000000" w:rsidRPr="00000000" w14:paraId="00000282">
      <w:pPr>
        <w:spacing w:after="0" w:line="240" w:lineRule="auto"/>
        <w:jc w:val="both"/>
        <w:rPr/>
      </w:pPr>
      <w:r w:rsidDel="00000000" w:rsidR="00000000" w:rsidRPr="00000000">
        <w:rPr>
          <w:rtl w:val="0"/>
        </w:rPr>
      </w:r>
    </w:p>
    <w:p w:rsidR="00000000" w:rsidDel="00000000" w:rsidP="00000000" w:rsidRDefault="00000000" w:rsidRPr="00000000" w14:paraId="00000283">
      <w:pPr>
        <w:pStyle w:val="Heading1"/>
        <w:spacing w:after="0" w:line="240" w:lineRule="auto"/>
        <w:jc w:val="both"/>
        <w:rPr>
          <w:vertAlign w:val="baseline"/>
        </w:rPr>
      </w:pPr>
      <w:bookmarkStart w:colFirst="0" w:colLast="0" w:name="_heading=h.9x9e2l4ycpx9" w:id="68"/>
      <w:bookmarkEnd w:id="68"/>
      <w:r w:rsidDel="00000000" w:rsidR="00000000" w:rsidRPr="00000000">
        <w:rPr>
          <w:vertAlign w:val="baseline"/>
          <w:rtl w:val="0"/>
        </w:rPr>
        <w:t xml:space="preserve">Eixo 2 – </w:t>
      </w:r>
      <w:r w:rsidDel="00000000" w:rsidR="00000000" w:rsidRPr="00000000">
        <w:rPr>
          <w:rtl w:val="0"/>
        </w:rPr>
        <w:t xml:space="preserve">Inclusão social, segurança e qualidade de vida</w:t>
      </w:r>
      <w:r w:rsidDel="00000000" w:rsidR="00000000" w:rsidRPr="00000000">
        <w:rPr>
          <w:rtl w:val="0"/>
        </w:rPr>
      </w:r>
    </w:p>
    <w:p w:rsidR="00000000" w:rsidDel="00000000" w:rsidP="00000000" w:rsidRDefault="00000000" w:rsidRPr="00000000" w14:paraId="00000284">
      <w:pPr>
        <w:pStyle w:val="Heading2"/>
        <w:rPr/>
      </w:pPr>
      <w:bookmarkStart w:colFirst="0" w:colLast="0" w:name="_heading=h.ao58znvn85of" w:id="69"/>
      <w:bookmarkEnd w:id="69"/>
      <w:r w:rsidDel="00000000" w:rsidR="00000000" w:rsidRPr="00000000">
        <w:rPr>
          <w:rtl w:val="0"/>
        </w:rPr>
      </w:r>
    </w:p>
    <w:bookmarkStart w:colFirst="0" w:colLast="0" w:name="bookmark=id.4bqce96rzwfk" w:id="70"/>
    <w:bookmarkEnd w:id="70"/>
    <w:p w:rsidR="00000000" w:rsidDel="00000000" w:rsidP="00000000" w:rsidRDefault="00000000" w:rsidRPr="00000000" w14:paraId="00000285">
      <w:pPr>
        <w:pStyle w:val="Heading2"/>
        <w:rPr/>
      </w:pPr>
      <w:bookmarkStart w:colFirst="0" w:colLast="0" w:name="_heading=h.5shs0ousm9ck" w:id="71"/>
      <w:bookmarkEnd w:id="71"/>
      <w:r w:rsidDel="00000000" w:rsidR="00000000" w:rsidRPr="00000000">
        <w:rPr>
          <w:rtl w:val="0"/>
        </w:rPr>
        <w:t xml:space="preserve">Linha de Ação 2.1</w:t>
      </w:r>
    </w:p>
    <w:tbl>
      <w:tblPr>
        <w:tblStyle w:val="Table25"/>
        <w:tblW w:w="8359.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4.471030673405"/>
        <w:gridCol w:w="5975.0407803502185"/>
        <w:tblGridChange w:id="0">
          <w:tblGrid>
            <w:gridCol w:w="2384.471030673405"/>
            <w:gridCol w:w="5975.040780350218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Inclusão social, segurança e qualidade de vida</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2.1. Erradicar a pobreza extrema e reduzir a pobreza na Amazônia Legal, promovendo inclusão social e geração de oportunidades. Implementar programas de inclusão social e geração de oportunidades que promovam a erradicação da pobreza extrema na Amazônia Legal.</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Redução da taxa de pobreza para patamar ≤ a 3% (tendo como referência a média ponderada de 6,9% registrada em 2024)</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Menos de 3% da população em situação de pobreza</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2050</w:t>
            </w:r>
            <w:r w:rsidDel="00000000" w:rsidR="00000000" w:rsidRPr="00000000">
              <w:rPr>
                <w:rtl w:val="0"/>
              </w:rPr>
            </w:r>
          </w:p>
        </w:tc>
      </w:tr>
      <w:tr>
        <w:trPr>
          <w:cantSplit w:val="0"/>
          <w:trHeight w:val="644.3242187499891"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1">
            <w:pPr>
              <w:spacing w:after="0" w:lineRule="auto"/>
              <w:rPr/>
            </w:pPr>
            <w:r w:rsidDel="00000000" w:rsidR="00000000" w:rsidRPr="00000000">
              <w:rPr>
                <w:rtl w:val="0"/>
              </w:rPr>
              <w:t xml:space="preserve">População do Ano/Número de pessoas em estado de pobreza</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Pessoas</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IBGE</w:t>
            </w:r>
            <w:r w:rsidDel="00000000" w:rsidR="00000000" w:rsidRPr="00000000">
              <w:rPr>
                <w:rtl w:val="0"/>
              </w:rPr>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0 a 100</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after="0" w:lineRule="auto"/>
              <w:ind w:left="0" w:firstLine="0"/>
              <w:jc w:val="both"/>
              <w:rPr/>
            </w:pPr>
            <w:r w:rsidDel="00000000" w:rsidR="00000000" w:rsidRPr="00000000">
              <w:rPr>
                <w:rtl w:val="0"/>
              </w:rPr>
              <w:t xml:space="preserve">https://sidra.ibge.gov.br/tabela/5817</w:t>
            </w:r>
            <w:r w:rsidDel="00000000" w:rsidR="00000000" w:rsidRPr="00000000">
              <w:rPr>
                <w:rtl w:val="0"/>
              </w:rPr>
            </w:r>
          </w:p>
        </w:tc>
      </w:tr>
    </w:tbl>
    <w:p w:rsidR="00000000" w:rsidDel="00000000" w:rsidP="00000000" w:rsidRDefault="00000000" w:rsidRPr="00000000" w14:paraId="0000029C">
      <w:pPr>
        <w:rPr>
          <w:b w:val="1"/>
          <w:bCs w:val="1"/>
          <w:color w:val="445369"/>
          <w:sz w:val="36"/>
          <w:szCs w:val="36"/>
        </w:rPr>
      </w:pPr>
      <w:r w:rsidDel="00000000" w:rsidR="00000000" w:rsidRPr="00000000">
        <w:rPr>
          <w:rtl w:val="0"/>
        </w:rPr>
      </w:r>
    </w:p>
    <w:p w:rsidR="00000000" w:rsidDel="00000000" w:rsidP="00000000" w:rsidRDefault="00000000" w:rsidRPr="00000000" w14:paraId="0000029D">
      <w:pPr>
        <w:rPr>
          <w:b w:val="1"/>
          <w:bCs w:val="1"/>
          <w:color w:val="445369"/>
          <w:sz w:val="36"/>
          <w:szCs w:val="36"/>
        </w:rPr>
      </w:pPr>
      <w:r w:rsidDel="00000000" w:rsidR="00000000" w:rsidRPr="00000000">
        <w:rPr>
          <w:b w:val="1"/>
          <w:bCs w:val="1"/>
          <w:color w:val="445369"/>
          <w:sz w:val="36"/>
          <w:szCs w:val="36"/>
        </w:rPr>
        <w:drawing>
          <wp:inline distB="114300" distT="114300" distL="114300" distR="114300">
            <wp:extent cx="5308290" cy="3098800"/>
            <wp:effectExtent b="0" l="0" r="0" t="0"/>
            <wp:docPr id="4"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30829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pStyle w:val="Heading2"/>
        <w:rPr/>
      </w:pPr>
      <w:bookmarkStart w:colFirst="0" w:colLast="0" w:name="_heading=h.3rcznpwzp2oo" w:id="72"/>
      <w:bookmarkEnd w:id="72"/>
      <w:r w:rsidDel="00000000" w:rsidR="00000000" w:rsidRPr="00000000">
        <w:rPr>
          <w:rtl w:val="0"/>
        </w:rPr>
      </w:r>
    </w:p>
    <w:tbl>
      <w:tblPr>
        <w:tblStyle w:val="Table26"/>
        <w:tblW w:w="8359.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4.471030673405"/>
        <w:gridCol w:w="5975.0407803502185"/>
        <w:tblGridChange w:id="0">
          <w:tblGrid>
            <w:gridCol w:w="2384.471030673405"/>
            <w:gridCol w:w="5975.040780350218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Inclusão social, segurança e qualidade de vida</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2.1. Erradicar a pobreza extrema e reduzir a pobreza na Amazônia Legal, promovendo inclusão social e geração de oportunidades. Implementar programas de inclusão social e geração de oportunidades que promovam a erradicação da pobreza extrema na Amazônia Legal.</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Ampliação da população apoiada por programas integrados de inclusão produtiva e social em territórios vulneráveis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Todos os territórios (municípios) com cobertura de pelo menos 4 programas federais de inclusão produtiva e social. (Plano Brasil Sem Fome, Bolsa Verde, PNAE e PAA)</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2050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A">
            <w:pPr>
              <w:spacing w:after="0" w:lineRule="auto"/>
              <w:rPr/>
            </w:pPr>
            <w:r w:rsidDel="00000000" w:rsidR="00000000" w:rsidRPr="00000000">
              <w:rPr>
                <w:rtl w:val="0"/>
              </w:rPr>
              <w:t xml:space="preserve">Registros administrativos, com imagem e documentos comprovando a aderência a políticas do plano</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Programas</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Portais da transparência dos estados</w:t>
            </w:r>
            <w:r w:rsidDel="00000000" w:rsidR="00000000" w:rsidRPr="00000000">
              <w:rPr>
                <w:rtl w:val="0"/>
              </w:rPr>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0 a 4</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after="0" w:lineRule="auto"/>
              <w:ind w:left="0" w:firstLine="0"/>
              <w:jc w:val="both"/>
              <w:rPr/>
            </w:pPr>
            <w:r w:rsidDel="00000000" w:rsidR="00000000" w:rsidRPr="00000000">
              <w:rPr>
                <w:rtl w:val="0"/>
              </w:rPr>
              <w:t xml:space="preserve">https://www.consorcioamazonialegal.gov.br/transparencia</w:t>
            </w:r>
            <w:r w:rsidDel="00000000" w:rsidR="00000000" w:rsidRPr="00000000">
              <w:rPr>
                <w:rtl w:val="0"/>
              </w:rPr>
            </w:r>
          </w:p>
        </w:tc>
      </w:tr>
    </w:tbl>
    <w:p w:rsidR="00000000" w:rsidDel="00000000" w:rsidP="00000000" w:rsidRDefault="00000000" w:rsidRPr="00000000" w14:paraId="000002B5">
      <w:pPr>
        <w:rPr>
          <w:b w:val="1"/>
          <w:bCs w:val="1"/>
          <w:color w:val="445369"/>
          <w:sz w:val="36"/>
          <w:szCs w:val="36"/>
        </w:rPr>
      </w:pPr>
      <w:r w:rsidDel="00000000" w:rsidR="00000000" w:rsidRPr="00000000">
        <w:rPr>
          <w:rtl w:val="0"/>
        </w:rPr>
      </w:r>
    </w:p>
    <w:bookmarkStart w:colFirst="0" w:colLast="0" w:name="bookmark=id.n0dsksw7vso2" w:id="73"/>
    <w:bookmarkEnd w:id="73"/>
    <w:p w:rsidR="00000000" w:rsidDel="00000000" w:rsidP="00000000" w:rsidRDefault="00000000" w:rsidRPr="00000000" w14:paraId="000002B6">
      <w:pPr>
        <w:pStyle w:val="Heading2"/>
        <w:rPr/>
      </w:pPr>
      <w:bookmarkStart w:colFirst="0" w:colLast="0" w:name="_heading=h.sio5097nkwv3" w:id="74"/>
      <w:bookmarkEnd w:id="74"/>
      <w:r w:rsidDel="00000000" w:rsidR="00000000" w:rsidRPr="00000000">
        <w:rPr>
          <w:rtl w:val="0"/>
        </w:rPr>
        <w:t xml:space="preserve">Linha de Ação 2.2</w:t>
      </w:r>
    </w:p>
    <w:tbl>
      <w:tblPr>
        <w:tblStyle w:val="Table27"/>
        <w:tblW w:w="8359.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4.471030673405"/>
        <w:gridCol w:w="5975.0407803502185"/>
        <w:tblGridChange w:id="0">
          <w:tblGrid>
            <w:gridCol w:w="2384.471030673405"/>
            <w:gridCol w:w="5975.040780350218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Inclusão social, segurança e qualidade de vida</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2.2. Fortalecer a gestão e ampliar a oferta e a qualidade dos serviços públicos de saúde, com foco na redução dos índices de mortalidade e melhoria do acesso.</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Redução de pelo menos 50% das mortes evitáveis (com base no patamar de aproximadamente 840 mil óbitos apurado no baseline de 2025)</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Taxa de mortalidade por causas evitáveis, segundo metodologia do SUS</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2050</w:t>
            </w: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4">
            <w:pPr>
              <w:spacing w:after="0" w:lineRule="auto"/>
              <w:rPr/>
            </w:pPr>
            <w:r w:rsidDel="00000000" w:rsidR="00000000" w:rsidRPr="00000000">
              <w:rPr>
                <w:rtl w:val="0"/>
              </w:rPr>
              <w:t xml:space="preserve">Taxa = (Óbitos por causas evitáveis / População residente) × 100.000</w:t>
            </w:r>
          </w:p>
          <w:p w:rsidR="00000000" w:rsidDel="00000000" w:rsidP="00000000" w:rsidRDefault="00000000" w:rsidRPr="00000000" w14:paraId="000002C5">
            <w:pPr>
              <w:spacing w:after="0" w:lineRule="auto"/>
              <w:rPr/>
            </w:pPr>
            <w:r w:rsidDel="00000000" w:rsidR="00000000" w:rsidRPr="00000000">
              <w:rPr>
                <w:rtl w:val="0"/>
              </w:rPr>
            </w:r>
          </w:p>
          <w:p w:rsidR="00000000" w:rsidDel="00000000" w:rsidP="00000000" w:rsidRDefault="00000000" w:rsidRPr="00000000" w14:paraId="000002C6">
            <w:pPr>
              <w:spacing w:after="0" w:lineRule="auto"/>
              <w:rPr/>
            </w:pPr>
            <w:r w:rsidDel="00000000" w:rsidR="00000000" w:rsidRPr="00000000">
              <w:rPr>
                <w:rtl w:val="0"/>
              </w:rPr>
              <w:t xml:space="preserve">O SUS utiliza a </w:t>
            </w:r>
            <w:hyperlink r:id="rId14">
              <w:r w:rsidDel="00000000" w:rsidR="00000000" w:rsidRPr="00000000">
                <w:rPr>
                  <w:color w:val="1155cc"/>
                  <w:u w:val="single"/>
                  <w:rtl w:val="0"/>
                </w:rPr>
                <w:t xml:space="preserve">Lista Brasileira de Causas de Mortes Evitáveis</w:t>
              </w:r>
            </w:hyperlink>
            <w:r w:rsidDel="00000000" w:rsidR="00000000" w:rsidRPr="00000000">
              <w:rPr>
                <w:rtl w:val="0"/>
              </w:rPr>
              <w:t xml:space="preserve">, que agrupa os óbitos em categorias onde o sistema de saúde tem a obrigação de intervir com sucesso</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Por morte</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Datasus</w:t>
            </w:r>
            <w:r w:rsidDel="00000000" w:rsidR="00000000" w:rsidRPr="00000000">
              <w:rPr>
                <w:rtl w:val="0"/>
              </w:rPr>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quanto menor melhor</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pacing w:after="0" w:lineRule="auto"/>
              <w:ind w:left="0" w:firstLine="0"/>
              <w:jc w:val="both"/>
              <w:rPr/>
            </w:pPr>
            <w:r w:rsidDel="00000000" w:rsidR="00000000" w:rsidRPr="00000000">
              <w:rPr>
                <w:rtl w:val="0"/>
              </w:rPr>
              <w:t xml:space="preserve">https://datasus.saude.gov.br/informacoes-de-saude-tabnet/</w:t>
            </w:r>
            <w:r w:rsidDel="00000000" w:rsidR="00000000" w:rsidRPr="00000000">
              <w:rPr>
                <w:rtl w:val="0"/>
              </w:rPr>
            </w:r>
          </w:p>
        </w:tc>
      </w:tr>
    </w:tbl>
    <w:p w:rsidR="00000000" w:rsidDel="00000000" w:rsidP="00000000" w:rsidRDefault="00000000" w:rsidRPr="00000000" w14:paraId="000002D1">
      <w:pPr>
        <w:rPr>
          <w:b w:val="1"/>
          <w:bCs w:val="1"/>
          <w:color w:val="445369"/>
          <w:sz w:val="36"/>
          <w:szCs w:val="36"/>
        </w:rPr>
      </w:pPr>
      <w:r w:rsidDel="00000000" w:rsidR="00000000" w:rsidRPr="00000000">
        <w:rPr>
          <w:rtl w:val="0"/>
        </w:rPr>
      </w:r>
    </w:p>
    <w:p w:rsidR="00000000" w:rsidDel="00000000" w:rsidP="00000000" w:rsidRDefault="00000000" w:rsidRPr="00000000" w14:paraId="000002D2">
      <w:pPr>
        <w:rPr>
          <w:b w:val="1"/>
          <w:bCs w:val="1"/>
          <w:color w:val="445369"/>
          <w:sz w:val="36"/>
          <w:szCs w:val="36"/>
        </w:rPr>
      </w:pPr>
      <w:r w:rsidDel="00000000" w:rsidR="00000000" w:rsidRPr="00000000">
        <w:rPr>
          <w:b w:val="1"/>
          <w:bCs w:val="1"/>
          <w:color w:val="445369"/>
          <w:sz w:val="36"/>
          <w:szCs w:val="36"/>
        </w:rPr>
        <w:drawing>
          <wp:inline distB="114300" distT="114300" distL="114300" distR="114300">
            <wp:extent cx="5308290" cy="2654300"/>
            <wp:effectExtent b="0" l="0" r="0" t="0"/>
            <wp:docPr id="21"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30829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pStyle w:val="Heading2"/>
        <w:rPr/>
      </w:pPr>
      <w:bookmarkStart w:colFirst="0" w:colLast="0" w:name="_heading=h.a170dqb2sud7" w:id="75"/>
      <w:bookmarkEnd w:id="75"/>
      <w:r w:rsidDel="00000000" w:rsidR="00000000" w:rsidRPr="00000000">
        <w:rPr>
          <w:rtl w:val="0"/>
        </w:rPr>
      </w:r>
    </w:p>
    <w:tbl>
      <w:tblPr>
        <w:tblStyle w:val="Table28"/>
        <w:tblW w:w="83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15"/>
        <w:gridCol w:w="5940"/>
        <w:tblGridChange w:id="0">
          <w:tblGrid>
            <w:gridCol w:w="2415"/>
            <w:gridCol w:w="594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Inclusão social, segurança e qualidade de vida</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2.2. Fortalecer a gestão e ampliar a oferta e a qualidade dos serviços públicos de saúde, com foco na redução dos índices de mortalidade e melhoria do acesso.</w:t>
            </w:r>
            <w:r w:rsidDel="00000000" w:rsidR="00000000" w:rsidRPr="00000000">
              <w:rPr>
                <w:rtl w:val="0"/>
              </w:rPr>
              <w:t xml:space="preserve">.</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Ampliar a cobertura da Atenção Primária à Saúde para xx% da população da Amazônia Legal.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Cobertura Potencial da APS</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2035</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F">
            <w:pPr>
              <w:spacing w:after="0" w:lineRule="auto"/>
              <w:ind w:left="0" w:firstLine="0"/>
              <w:rPr>
                <w:sz w:val="30"/>
                <w:szCs w:val="30"/>
              </w:rPr>
            </w:pPr>
            <w:r w:rsidDel="00000000" w:rsidR="00000000" w:rsidRPr="00000000">
              <w:rPr>
                <w:rtl w:val="0"/>
              </w:rPr>
              <w:t xml:space="preserve">((nº eSF do Estado x 3.500) + (nº eAP 20h do Estado x 1.750) + (nº eAP 30h do Estado x 2.625) + (população eCR, eSFR e eAPP com cadastro vinculado informada no Sisab do total de Municípios do Estado)) x 100 Estimativa /Populacional IBGE do total de Municípios do Estado</w:t>
            </w:r>
            <w:r w:rsidDel="00000000" w:rsidR="00000000" w:rsidRPr="00000000">
              <w:rPr>
                <w:sz w:val="30"/>
                <w:szCs w:val="30"/>
                <w:rtl w:val="0"/>
              </w:rPr>
              <w:t xml:space="preserve"> </w:t>
            </w:r>
          </w:p>
          <w:p w:rsidR="00000000" w:rsidDel="00000000" w:rsidP="00000000" w:rsidRDefault="00000000" w:rsidRPr="00000000" w14:paraId="000002E0">
            <w:pPr>
              <w:spacing w:after="0" w:lineRule="auto"/>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0 a 100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SUS, IBGE</w:t>
            </w:r>
            <w:r w:rsidDel="00000000" w:rsidR="00000000" w:rsidRPr="00000000">
              <w:rPr>
                <w:rtl w:val="0"/>
              </w:rPr>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Mensal</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Positiva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after="0" w:lineRule="auto"/>
              <w:ind w:left="0" w:firstLine="0"/>
              <w:jc w:val="both"/>
              <w:rPr/>
            </w:pPr>
            <w:r w:rsidDel="00000000" w:rsidR="00000000" w:rsidRPr="00000000">
              <w:rPr>
                <w:rtl w:val="0"/>
              </w:rPr>
              <w:t xml:space="preserve">https://relatorioaps.saude.gov.br/cobertura/aps</w:t>
            </w:r>
            <w:r w:rsidDel="00000000" w:rsidR="00000000" w:rsidRPr="00000000">
              <w:rPr>
                <w:rtl w:val="0"/>
              </w:rPr>
            </w:r>
          </w:p>
        </w:tc>
      </w:tr>
    </w:tbl>
    <w:p w:rsidR="00000000" w:rsidDel="00000000" w:rsidP="00000000" w:rsidRDefault="00000000" w:rsidRPr="00000000" w14:paraId="000002EB">
      <w:pPr>
        <w:rPr>
          <w:b w:val="1"/>
          <w:bCs w:val="1"/>
          <w:color w:val="445369"/>
          <w:sz w:val="36"/>
          <w:szCs w:val="36"/>
        </w:rPr>
      </w:pPr>
      <w:r w:rsidDel="00000000" w:rsidR="00000000" w:rsidRPr="00000000">
        <w:rPr>
          <w:rtl w:val="0"/>
        </w:rPr>
      </w:r>
    </w:p>
    <w:p w:rsidR="00000000" w:rsidDel="00000000" w:rsidP="00000000" w:rsidRDefault="00000000" w:rsidRPr="00000000" w14:paraId="000002EC">
      <w:pPr>
        <w:pStyle w:val="Heading2"/>
        <w:rPr/>
      </w:pPr>
      <w:bookmarkStart w:colFirst="0" w:colLast="0" w:name="_heading=h.iu68apj48wef" w:id="76"/>
      <w:bookmarkEnd w:id="76"/>
      <w:r w:rsidDel="00000000" w:rsidR="00000000" w:rsidRPr="00000000">
        <w:rPr>
          <w:rtl w:val="0"/>
        </w:rPr>
      </w:r>
    </w:p>
    <w:sdt>
      <w:sdtPr>
        <w:lock w:val="contentLocked"/>
        <w:id w:val="-2027416626"/>
        <w:tag w:val="goog_rdk_19"/>
      </w:sdtPr>
      <w:sdtContent>
        <w:tbl>
          <w:tblPr>
            <w:tblStyle w:val="Table29"/>
            <w:tblW w:w="83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15"/>
            <w:gridCol w:w="5940"/>
            <w:tblGridChange w:id="0">
              <w:tblGrid>
                <w:gridCol w:w="2415"/>
                <w:gridCol w:w="594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Inclusão social, segurança e qualidade de vida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2.2. Fortalecer a gestão e ampliar a oferta e a qualidade dos serviços públicos de saúde, com foco na redução dos índices de mortalidade e melhoria do acesso..</w:t>
                </w:r>
              </w:p>
            </w:tc>
          </w:tr>
          <w:tr>
            <w:trPr>
              <w:cantSplit w:val="0"/>
              <w:trHeight w:val="557.3242187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Ampliação da telessaúde ativa para pelo menos 50% dos municípios da Amazônia Legal em territórios remotos (tendo como horizonte de convergência a cobertura de 386 municípios, frente à linha de base de 4,5% (35) registrada em 2025)</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Nº de UBS fluviais em operação; % de municípios com serviço de telessaúde ativo</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2050</w:t>
                </w: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8">
                <w:pPr>
                  <w:spacing w:after="0" w:lineRule="auto"/>
                  <w:rPr/>
                </w:pPr>
                <w:r w:rsidDel="00000000" w:rsidR="00000000" w:rsidRPr="00000000">
                  <w:rPr>
                    <w:rtl w:val="0"/>
                  </w:rPr>
                  <w:t xml:space="preserve">Municípios com estabelecimento de telessaúde ativo/total de municípios da amazônia legal</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0 a 100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SUS, IBGE</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Mensal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Positiva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https://tabnet.datasus.gov.br/cgi/deftohtm.exe?cnes/cnv/estabbr.def</w:t>
                </w:r>
              </w:p>
            </w:tc>
          </w:tr>
        </w:tbl>
      </w:sdtContent>
    </w:sdt>
    <w:p w:rsidR="00000000" w:rsidDel="00000000" w:rsidP="00000000" w:rsidRDefault="00000000" w:rsidRPr="00000000" w14:paraId="00000303">
      <w:pPr>
        <w:rPr>
          <w:b w:val="1"/>
          <w:bCs w:val="1"/>
          <w:color w:val="445369"/>
          <w:sz w:val="36"/>
          <w:szCs w:val="36"/>
        </w:rPr>
      </w:pPr>
      <w:r w:rsidDel="00000000" w:rsidR="00000000" w:rsidRPr="00000000">
        <w:rPr>
          <w:rtl w:val="0"/>
        </w:rPr>
      </w:r>
    </w:p>
    <w:p w:rsidR="00000000" w:rsidDel="00000000" w:rsidP="00000000" w:rsidRDefault="00000000" w:rsidRPr="00000000" w14:paraId="00000304">
      <w:pPr>
        <w:rPr>
          <w:b w:val="1"/>
          <w:bCs w:val="1"/>
          <w:color w:val="445369"/>
          <w:sz w:val="36"/>
          <w:szCs w:val="36"/>
        </w:rPr>
      </w:pPr>
      <w:r w:rsidDel="00000000" w:rsidR="00000000" w:rsidRPr="00000000">
        <w:rPr>
          <w:b w:val="1"/>
          <w:bCs w:val="1"/>
          <w:color w:val="445369"/>
          <w:sz w:val="36"/>
          <w:szCs w:val="36"/>
        </w:rPr>
        <w:drawing>
          <wp:inline distB="114300" distT="114300" distL="114300" distR="114300">
            <wp:extent cx="5308290" cy="2654300"/>
            <wp:effectExtent b="0" l="0" r="0" t="0"/>
            <wp:docPr id="1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308290" cy="2654300"/>
                    </a:xfrm>
                    <a:prstGeom prst="rect"/>
                    <a:ln/>
                  </pic:spPr>
                </pic:pic>
              </a:graphicData>
            </a:graphic>
          </wp:inline>
        </w:drawing>
      </w:r>
      <w:r w:rsidDel="00000000" w:rsidR="00000000" w:rsidRPr="00000000">
        <w:rPr>
          <w:rtl w:val="0"/>
        </w:rPr>
      </w:r>
    </w:p>
    <w:bookmarkStart w:colFirst="0" w:colLast="0" w:name="bookmark=id.u5rgr2iini7l" w:id="77"/>
    <w:bookmarkEnd w:id="77"/>
    <w:p w:rsidR="00000000" w:rsidDel="00000000" w:rsidP="00000000" w:rsidRDefault="00000000" w:rsidRPr="00000000" w14:paraId="00000305">
      <w:pPr>
        <w:pStyle w:val="Heading2"/>
        <w:rPr/>
      </w:pPr>
      <w:bookmarkStart w:colFirst="0" w:colLast="0" w:name="_heading=h.o99y1o5nni41" w:id="78"/>
      <w:bookmarkEnd w:id="78"/>
      <w:r w:rsidDel="00000000" w:rsidR="00000000" w:rsidRPr="00000000">
        <w:rPr>
          <w:rtl w:val="0"/>
        </w:rPr>
        <w:t xml:space="preserve">Linha de Ação 2.3</w:t>
      </w:r>
    </w:p>
    <w:tbl>
      <w:tblPr>
        <w:tblStyle w:val="Table30"/>
        <w:tblW w:w="8359.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4.471030673405"/>
        <w:gridCol w:w="5975.0407803502185"/>
        <w:tblGridChange w:id="0">
          <w:tblGrid>
            <w:gridCol w:w="2384.471030673405"/>
            <w:gridCol w:w="5975.040780350218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Inclusão social, segurança e qualidade de vida</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2.3. Fortalecer a educação pública na Amazônia Legal, com foco na elevação dos indicadores de qualidade da educação básica, especialmente o IDEB.</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Alcançar as metas de proficiência (IDEB) estabelecidas pelo INEP para os Anos Iniciais, Anos Finais e Ensino Médio nas redes estaduais e municipais da Amazônia Legal (tendo como horizonte de convergência a adequação dos Anos Iniciais, Finais e Ensino Médio, frente aos baselines de 2025 de 30,3%, 7,7% e 58,1%, respectivamente)</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Percentual de municípios/estados da Amazônia Legal que atingiram ou superaram a meta do IDEB em cada uma das três etapas de ensino (Anos Iniciais, Finais e Ensino Médio)</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2050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1">
            <w:pPr>
              <w:spacing w:after="0" w:lineRule="auto"/>
              <w:rPr/>
            </w:pPr>
            <w:r w:rsidDel="00000000" w:rsidR="00000000" w:rsidRPr="00000000">
              <w:rPr>
                <w:rtl w:val="0"/>
              </w:rPr>
              <w:t xml:space="preserve">Número de municipios que atingiram o IDEB/total de municípios</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0 a 100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ANATEL</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Positiva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pacing w:after="0" w:lineRule="auto"/>
              <w:ind w:left="720" w:firstLine="0"/>
              <w:jc w:val="both"/>
              <w:rPr/>
            </w:pPr>
            <w:hyperlink r:id="rId17">
              <w:r w:rsidDel="00000000" w:rsidR="00000000" w:rsidRPr="00000000">
                <w:rPr>
                  <w:color w:val="1155cc"/>
                  <w:u w:val="single"/>
                  <w:rtl w:val="0"/>
                </w:rPr>
                <w:t xml:space="preserve">https://informacoes.anatel.gov.br/paineis/meu-municipio/indice-brasileiro-de-conectividade</w:t>
              </w:r>
            </w:hyperlink>
            <w:r w:rsidDel="00000000" w:rsidR="00000000" w:rsidRPr="00000000">
              <w:rPr>
                <w:rtl w:val="0"/>
              </w:rPr>
              <w:t xml:space="preserve"> </w:t>
            </w:r>
          </w:p>
        </w:tc>
      </w:tr>
    </w:tbl>
    <w:p w:rsidR="00000000" w:rsidDel="00000000" w:rsidP="00000000" w:rsidRDefault="00000000" w:rsidRPr="00000000" w14:paraId="0000031C">
      <w:pPr>
        <w:rPr>
          <w:b w:val="1"/>
          <w:bCs w:val="1"/>
          <w:color w:val="445369"/>
          <w:sz w:val="36"/>
          <w:szCs w:val="36"/>
        </w:rPr>
      </w:pPr>
      <w:r w:rsidDel="00000000" w:rsidR="00000000" w:rsidRPr="00000000">
        <w:rPr>
          <w:b w:val="1"/>
          <w:bCs w:val="1"/>
          <w:color w:val="445369"/>
          <w:sz w:val="36"/>
          <w:szCs w:val="36"/>
        </w:rPr>
        <w:drawing>
          <wp:inline distB="114300" distT="114300" distL="114300" distR="114300">
            <wp:extent cx="5308290" cy="2895600"/>
            <wp:effectExtent b="0" l="0" r="0" t="0"/>
            <wp:docPr id="9"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30829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pStyle w:val="Heading2"/>
        <w:rPr/>
      </w:pPr>
      <w:bookmarkStart w:colFirst="0" w:colLast="0" w:name="_heading=h.y6khleu24btb" w:id="79"/>
      <w:bookmarkEnd w:id="79"/>
      <w:r w:rsidDel="00000000" w:rsidR="00000000" w:rsidRPr="00000000">
        <w:rPr>
          <w:rtl w:val="0"/>
        </w:rPr>
      </w:r>
    </w:p>
    <w:tbl>
      <w:tblPr>
        <w:tblStyle w:val="Table31"/>
        <w:tblW w:w="8359.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4.471030673405"/>
        <w:gridCol w:w="5975.0407803502185"/>
        <w:tblGridChange w:id="0">
          <w:tblGrid>
            <w:gridCol w:w="2384.471030673405"/>
            <w:gridCol w:w="5975.040780350218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Inclusão social, segurança e qualidade de vida</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2.3. Fortalecer a educação pública na Amazônia Legal, com foco na elevação dos indicadores de qualidade da educação básica, especialmente o IDEB.</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Universalizar o acesso à educação básica de qualidade, inclusive em territórios remotos (tendo como horizonte de convergência o patamar de 100% de escolarização, referente ao indicador de 75,5% no baseline de 2025).</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Taxa de atendimento escolar da população de 4 a 17 anos (%) e creche (0 a 3 anos)</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2050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9">
            <w:pPr>
              <w:numPr>
                <w:ilvl w:val="0"/>
                <w:numId w:val="2"/>
              </w:numPr>
              <w:spacing w:after="0" w:lineRule="auto"/>
              <w:ind w:left="720" w:hanging="360"/>
              <w:rPr>
                <w:sz w:val="30"/>
                <w:szCs w:val="30"/>
              </w:rPr>
            </w:pPr>
            <w:r w:rsidDel="00000000" w:rsidR="00000000" w:rsidRPr="00000000">
              <w:rPr>
                <w:sz w:val="30"/>
                <w:szCs w:val="30"/>
                <w:rtl w:val="0"/>
              </w:rPr>
              <w:t xml:space="preserve">Número de matrículas nas escolas/projeção de crianças de 0 a 17 anos</w:t>
            </w:r>
          </w:p>
          <w:p w:rsidR="00000000" w:rsidDel="00000000" w:rsidP="00000000" w:rsidRDefault="00000000" w:rsidRPr="00000000" w14:paraId="0000032A">
            <w:pPr>
              <w:spacing w:after="0" w:lineRule="auto"/>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0 a 100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INEP, IBGE</w:t>
            </w:r>
            <w:r w:rsidDel="00000000" w:rsidR="00000000" w:rsidRPr="00000000">
              <w:rPr>
                <w:rtl w:val="0"/>
              </w:rPr>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Positiva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pacing w:after="0" w:lineRule="auto"/>
              <w:ind w:left="720" w:firstLine="0"/>
              <w:jc w:val="both"/>
              <w:rPr/>
            </w:pPr>
            <w:hyperlink r:id="rId19">
              <w:r w:rsidDel="00000000" w:rsidR="00000000" w:rsidRPr="00000000">
                <w:rPr>
                  <w:color w:val="1155cc"/>
                  <w:u w:val="single"/>
                  <w:rtl w:val="0"/>
                </w:rPr>
                <w:t xml:space="preserve">https://www.gov.br/inep/pt-br/acesso-a-informacao/dados-abertos/inep-data/estatisticas-censo-escolar</w:t>
              </w:r>
            </w:hyperlink>
            <w:r w:rsidDel="00000000" w:rsidR="00000000" w:rsidRPr="00000000">
              <w:rPr>
                <w:rtl w:val="0"/>
              </w:rPr>
            </w:r>
          </w:p>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pacing w:after="0" w:lineRule="auto"/>
              <w:ind w:left="720" w:firstLine="0"/>
              <w:jc w:val="both"/>
              <w:rPr/>
            </w:pPr>
            <w:hyperlink r:id="rId20">
              <w:r w:rsidDel="00000000" w:rsidR="00000000" w:rsidRPr="00000000">
                <w:rPr>
                  <w:color w:val="1155cc"/>
                  <w:u w:val="single"/>
                  <w:rtl w:val="0"/>
                </w:rPr>
                <w:t xml:space="preserve">https://sidra.ibge.gov.br/tabela/6579</w:t>
              </w:r>
            </w:hyperlink>
            <w:r w:rsidDel="00000000" w:rsidR="00000000" w:rsidRPr="00000000">
              <w:rPr>
                <w:rtl w:val="0"/>
              </w:rPr>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pacing w:after="0" w:lineRule="auto"/>
              <w:ind w:left="720" w:firstLine="0"/>
              <w:jc w:val="both"/>
              <w:rPr/>
            </w:pPr>
            <w:r w:rsidDel="00000000" w:rsidR="00000000" w:rsidRPr="00000000">
              <w:rPr>
                <w:rtl w:val="0"/>
              </w:rPr>
              <w:t xml:space="preserve">https://sidra.ibge.gov.br/tabela/9514</w:t>
            </w:r>
            <w:r w:rsidDel="00000000" w:rsidR="00000000" w:rsidRPr="00000000">
              <w:rPr>
                <w:rtl w:val="0"/>
              </w:rPr>
            </w:r>
          </w:p>
        </w:tc>
      </w:tr>
    </w:tbl>
    <w:p w:rsidR="00000000" w:rsidDel="00000000" w:rsidP="00000000" w:rsidRDefault="00000000" w:rsidRPr="00000000" w14:paraId="00000337">
      <w:pPr>
        <w:pStyle w:val="Heading2"/>
        <w:rPr/>
      </w:pPr>
      <w:bookmarkStart w:colFirst="0" w:colLast="0" w:name="_heading=h.yuon78g7wnjv" w:id="80"/>
      <w:bookmarkEnd w:id="80"/>
      <w:r w:rsidDel="00000000" w:rsidR="00000000" w:rsidRPr="00000000">
        <w:rPr>
          <w:rtl w:val="0"/>
        </w:rPr>
      </w:r>
    </w:p>
    <w:p w:rsidR="00000000" w:rsidDel="00000000" w:rsidP="00000000" w:rsidRDefault="00000000" w:rsidRPr="00000000" w14:paraId="00000338">
      <w:pPr>
        <w:rPr>
          <w:b w:val="1"/>
          <w:bCs w:val="1"/>
          <w:color w:val="445369"/>
          <w:sz w:val="36"/>
          <w:szCs w:val="36"/>
        </w:rPr>
      </w:pPr>
      <w:r w:rsidDel="00000000" w:rsidR="00000000" w:rsidRPr="00000000">
        <w:rPr/>
        <w:drawing>
          <wp:inline distB="114300" distT="114300" distL="114300" distR="114300">
            <wp:extent cx="5308290" cy="2654300"/>
            <wp:effectExtent b="0" l="0" r="0" t="0"/>
            <wp:docPr id="6"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308290" cy="2654300"/>
                    </a:xfrm>
                    <a:prstGeom prst="rect"/>
                    <a:ln/>
                  </pic:spPr>
                </pic:pic>
              </a:graphicData>
            </a:graphic>
          </wp:inline>
        </w:drawing>
      </w:r>
      <w:r w:rsidDel="00000000" w:rsidR="00000000" w:rsidRPr="00000000">
        <w:rPr>
          <w:rtl w:val="0"/>
        </w:rPr>
      </w:r>
    </w:p>
    <w:bookmarkStart w:colFirst="0" w:colLast="0" w:name="bookmark=id.mi5le8n35n2a" w:id="81"/>
    <w:bookmarkEnd w:id="81"/>
    <w:p w:rsidR="00000000" w:rsidDel="00000000" w:rsidP="00000000" w:rsidRDefault="00000000" w:rsidRPr="00000000" w14:paraId="00000339">
      <w:pPr>
        <w:pStyle w:val="Heading2"/>
        <w:rPr/>
      </w:pPr>
      <w:bookmarkStart w:colFirst="0" w:colLast="0" w:name="_heading=h.zewpxa8v9218" w:id="82"/>
      <w:bookmarkEnd w:id="82"/>
      <w:r w:rsidDel="00000000" w:rsidR="00000000" w:rsidRPr="00000000">
        <w:rPr>
          <w:rtl w:val="0"/>
        </w:rPr>
        <w:t xml:space="preserve">Linha de Ação 2.4</w:t>
      </w:r>
    </w:p>
    <w:sdt>
      <w:sdtPr>
        <w:lock w:val="contentLocked"/>
        <w:id w:val="-1136581373"/>
        <w:tag w:val="goog_rdk_20"/>
      </w:sdtPr>
      <w:sdtContent>
        <w:tbl>
          <w:tblPr>
            <w:tblStyle w:val="Table32"/>
            <w:tblW w:w="8359.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4.471030673405"/>
            <w:gridCol w:w="5975.0407803502185"/>
            <w:tblGridChange w:id="0">
              <w:tblGrid>
                <w:gridCol w:w="2384.471030673405"/>
                <w:gridCol w:w="5975.0407803502185"/>
              </w:tblGrid>
            </w:tblGridChange>
          </w:tblGrid>
          <w:tr>
            <w:trPr>
              <w:cantSplit w:val="0"/>
              <w:trHeight w:val="495" w:hRule="atLeast"/>
              <w:tblHeader w:val="1"/>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Inclusão social, segurança e qualidade de vida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2.4. Melhorar a segurança pública na região, com foco na redução das mortes violentas intencionais e na proteção das populações mais vulneráveis.</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Reduzir as mortes por crimes violentos letais intencionais para 10 mortes por 100 mil habitantes (tendo como referência 22 mortes por 100 mil habitantes no baseline de 2025).</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rFonts w:ascii="Arial" w:cs="Arial" w:eastAsia="Arial" w:hAnsi="Arial"/>
                    <w:color w:val="0000ff"/>
                    <w:sz w:val="20"/>
                    <w:szCs w:val="20"/>
                    <w:rtl w:val="0"/>
                  </w:rPr>
                  <w:t xml:space="preserve">Taxa de Crimes Violentos Letais Intencionais (CVLI) por 100 mil habitantes.</w:t>
                </w:r>
                <w:r w:rsidDel="00000000" w:rsidR="00000000" w:rsidRPr="00000000">
                  <w:rPr>
                    <w:color w:val="0000ff"/>
                    <w:rtl w:val="0"/>
                  </w:rPr>
                  <w:t xml:space="preserve"> </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2050</w:t>
                </w: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5">
                <w:pPr>
                  <w:spacing w:after="0" w:lineRule="auto"/>
                  <w:rPr/>
                </w:pPr>
                <w:r w:rsidDel="00000000" w:rsidR="00000000" w:rsidRPr="00000000">
                  <w:rPr>
                    <w:rtl w:val="0"/>
                  </w:rPr>
                  <w:t xml:space="preserve">Taxa = (Número de Vítimas / População) × 100.000 </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100 mil pessoas</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MJ, IBGE</w:t>
                </w:r>
                <w:r w:rsidDel="00000000" w:rsidR="00000000" w:rsidRPr="00000000">
                  <w:rPr>
                    <w:rtl w:val="0"/>
                  </w:rPr>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quanto menor melhor</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pacing w:after="0" w:lineRule="auto"/>
                  <w:ind w:left="720" w:firstLine="0"/>
                  <w:jc w:val="both"/>
                  <w:rPr/>
                </w:pPr>
                <w:r w:rsidDel="00000000" w:rsidR="00000000" w:rsidRPr="00000000">
                  <w:rPr>
                    <w:rtl w:val="0"/>
                  </w:rPr>
                  <w:t xml:space="preserve">https://www.gov.br/mj/pt-br/assuntos/sua-seguranca/seguranca-publica/estatistica/dados-nacionais-1/base-de-dados-e-notas-metodologicas-dos-gestores-estaduais-sinesp-vde-2022-e-2023</w:t>
                </w:r>
                <w:r w:rsidDel="00000000" w:rsidR="00000000" w:rsidRPr="00000000">
                  <w:rPr>
                    <w:rtl w:val="0"/>
                  </w:rPr>
                </w:r>
              </w:p>
            </w:tc>
          </w:tr>
        </w:tbl>
      </w:sdtContent>
    </w:sdt>
    <w:p w:rsidR="00000000" w:rsidDel="00000000" w:rsidP="00000000" w:rsidRDefault="00000000" w:rsidRPr="00000000" w14:paraId="00000350">
      <w:pPr>
        <w:pStyle w:val="Heading2"/>
        <w:rPr/>
      </w:pPr>
      <w:bookmarkStart w:colFirst="0" w:colLast="0" w:name="_heading=h.8s2vp23tbajn" w:id="83"/>
      <w:bookmarkEnd w:id="83"/>
      <w:r w:rsidDel="00000000" w:rsidR="00000000" w:rsidRPr="00000000">
        <w:rPr>
          <w:rtl w:val="0"/>
        </w:rPr>
      </w:r>
    </w:p>
    <w:p w:rsidR="00000000" w:rsidDel="00000000" w:rsidP="00000000" w:rsidRDefault="00000000" w:rsidRPr="00000000" w14:paraId="00000351">
      <w:pPr>
        <w:rPr/>
      </w:pPr>
      <w:r w:rsidDel="00000000" w:rsidR="00000000" w:rsidRPr="00000000">
        <w:rPr/>
        <w:drawing>
          <wp:inline distB="114300" distT="114300" distL="114300" distR="114300">
            <wp:extent cx="5308290" cy="2654300"/>
            <wp:effectExtent b="0" l="0" r="0" t="0"/>
            <wp:docPr id="2"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30829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pStyle w:val="Heading2"/>
        <w:rPr/>
      </w:pPr>
      <w:bookmarkStart w:colFirst="0" w:colLast="0" w:name="_heading=h.bbz2tolyises" w:id="84"/>
      <w:bookmarkEnd w:id="84"/>
      <w:r w:rsidDel="00000000" w:rsidR="00000000" w:rsidRPr="00000000">
        <w:rPr>
          <w:rtl w:val="0"/>
        </w:rPr>
      </w:r>
    </w:p>
    <w:sdt>
      <w:sdtPr>
        <w:lock w:val="contentLocked"/>
        <w:id w:val="-765069281"/>
        <w:tag w:val="goog_rdk_21"/>
      </w:sdtPr>
      <w:sdtContent>
        <w:tbl>
          <w:tblPr>
            <w:tblStyle w:val="Table33"/>
            <w:tblW w:w="8359.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4.471030673405"/>
            <w:gridCol w:w="5975.0407803502185"/>
            <w:tblGridChange w:id="0">
              <w:tblGrid>
                <w:gridCol w:w="2384.471030673405"/>
                <w:gridCol w:w="5975.040780350218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Inclusão social, segurança e qualidade de vida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2.4. Melhorar a segurança pública na região, com foco na redução das mortes violentas intencionais e na proteção das populações mais vulneráveis.</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Implementação de estratégias integradas de segurança cidadã e ambiental em 100% do municípios da amazônia legal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100% dos municípios com aderência formal a programas de segurança cidadã; 100% dos municípios com Planos de Adaptação Climática produzidos e ativos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2050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E">
                <w:pPr>
                  <w:spacing w:after="0" w:lineRule="auto"/>
                  <w:rPr/>
                </w:pPr>
                <w:r w:rsidDel="00000000" w:rsidR="00000000" w:rsidRPr="00000000">
                  <w:rPr>
                    <w:rtl w:val="0"/>
                  </w:rPr>
                  <w:t xml:space="preserve">Número de municípios com documentos formais de  integração ao PRONASCI 2 e número de municípios com planos de adaptação climática produzidos</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planos</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Estado</w:t>
                </w:r>
                <w:r w:rsidDel="00000000" w:rsidR="00000000" w:rsidRPr="00000000">
                  <w:rPr>
                    <w:rtl w:val="0"/>
                  </w:rPr>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0 a 100</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pacing w:after="0" w:lineRule="auto"/>
                  <w:ind w:left="0" w:firstLine="0"/>
                  <w:jc w:val="both"/>
                  <w:rPr/>
                </w:pPr>
                <w:hyperlink r:id="rId23">
                  <w:r w:rsidDel="00000000" w:rsidR="00000000" w:rsidRPr="00000000">
                    <w:rPr>
                      <w:color w:val="1155cc"/>
                      <w:u w:val="single"/>
                      <w:rtl w:val="0"/>
                    </w:rPr>
                    <w:t xml:space="preserve">https://www.gov.br/mj/pt-br/acesso-a-informacao/acoes-e-programas/pronasci/pronasci-ii</w:t>
                  </w:r>
                </w:hyperlink>
                <w:r w:rsidDel="00000000" w:rsidR="00000000" w:rsidRPr="00000000">
                  <w:rPr>
                    <w:rtl w:val="0"/>
                  </w:rPr>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pacing w:after="0" w:lineRule="auto"/>
                  <w:ind w:left="0" w:firstLine="0"/>
                  <w:jc w:val="both"/>
                  <w:rPr/>
                </w:pPr>
                <w:r w:rsidDel="00000000" w:rsidR="00000000" w:rsidRPr="00000000">
                  <w:rPr>
                    <w:rtl w:val="0"/>
                  </w:rPr>
                  <w:t xml:space="preserve">https://adaptabrasil.mcti.gov.br/</w:t>
                </w:r>
                <w:r w:rsidDel="00000000" w:rsidR="00000000" w:rsidRPr="00000000">
                  <w:rPr>
                    <w:rtl w:val="0"/>
                  </w:rPr>
                </w:r>
              </w:p>
            </w:tc>
          </w:tr>
        </w:tbl>
      </w:sdtContent>
    </w:sdt>
    <w:p w:rsidR="00000000" w:rsidDel="00000000" w:rsidP="00000000" w:rsidRDefault="00000000" w:rsidRPr="00000000" w14:paraId="0000036A">
      <w:pPr>
        <w:rPr>
          <w:b w:val="1"/>
          <w:bCs w:val="1"/>
          <w:color w:val="445369"/>
          <w:sz w:val="36"/>
          <w:szCs w:val="36"/>
        </w:rPr>
      </w:pPr>
      <w:r w:rsidDel="00000000" w:rsidR="00000000" w:rsidRPr="00000000">
        <w:rPr>
          <w:rtl w:val="0"/>
        </w:rPr>
      </w:r>
    </w:p>
    <w:p w:rsidR="00000000" w:rsidDel="00000000" w:rsidP="00000000" w:rsidRDefault="00000000" w:rsidRPr="00000000" w14:paraId="0000036B">
      <w:pPr>
        <w:rPr>
          <w:b w:val="1"/>
          <w:bCs w:val="1"/>
          <w:color w:val="445369"/>
          <w:sz w:val="36"/>
          <w:szCs w:val="36"/>
        </w:rPr>
      </w:pPr>
      <w:r w:rsidDel="00000000" w:rsidR="00000000" w:rsidRPr="00000000">
        <w:rPr>
          <w:b w:val="1"/>
          <w:bCs w:val="1"/>
          <w:color w:val="445369"/>
          <w:sz w:val="36"/>
          <w:szCs w:val="36"/>
        </w:rPr>
        <w:drawing>
          <wp:inline distB="114300" distT="114300" distL="114300" distR="114300">
            <wp:extent cx="5308290" cy="2895600"/>
            <wp:effectExtent b="0" l="0" r="0" t="0"/>
            <wp:docPr id="10"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308290" cy="2895600"/>
                    </a:xfrm>
                    <a:prstGeom prst="rect"/>
                    <a:ln/>
                  </pic:spPr>
                </pic:pic>
              </a:graphicData>
            </a:graphic>
          </wp:inline>
        </w:drawing>
      </w:r>
      <w:r w:rsidDel="00000000" w:rsidR="00000000" w:rsidRPr="00000000">
        <w:rPr>
          <w:rtl w:val="0"/>
        </w:rPr>
      </w:r>
    </w:p>
    <w:bookmarkStart w:colFirst="0" w:colLast="0" w:name="bookmark=id.c1vz81hcskn2" w:id="85"/>
    <w:bookmarkEnd w:id="85"/>
    <w:p w:rsidR="00000000" w:rsidDel="00000000" w:rsidP="00000000" w:rsidRDefault="00000000" w:rsidRPr="00000000" w14:paraId="0000036C">
      <w:pPr>
        <w:pStyle w:val="Heading2"/>
        <w:rPr/>
      </w:pPr>
      <w:bookmarkStart w:colFirst="0" w:colLast="0" w:name="_heading=h.qq91e2jomcij" w:id="86"/>
      <w:bookmarkEnd w:id="86"/>
      <w:r w:rsidDel="00000000" w:rsidR="00000000" w:rsidRPr="00000000">
        <w:rPr>
          <w:rtl w:val="0"/>
        </w:rPr>
        <w:t xml:space="preserve">Linha de Ação 2.5</w:t>
      </w:r>
    </w:p>
    <w:sdt>
      <w:sdtPr>
        <w:lock w:val="contentLocked"/>
        <w:id w:val="882347187"/>
        <w:tag w:val="goog_rdk_22"/>
      </w:sdtPr>
      <w:sdtContent>
        <w:tbl>
          <w:tblPr>
            <w:tblStyle w:val="Table34"/>
            <w:tblW w:w="8359.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4.471030673405"/>
            <w:gridCol w:w="5975.0407803502185"/>
            <w:tblGridChange w:id="0">
              <w:tblGrid>
                <w:gridCol w:w="2384.471030673405"/>
                <w:gridCol w:w="5975.040780350218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Inclusão social, segurança e qualidade de vida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2.5. Gerar empregos para gerar renda, a partir do desenvolvimento de um ambiente de negócios inclusivo, moderno e equitativo, que valorize os serviços e os ativos socioambientais e proporcione agregação de valor aos produtos amazônicos, com oferta de renda digna à população local.</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Criação e fomento de empregos verdes e renda com foco em jovens, mulheres e populações tradicionais.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Participação da Bioeconomia no PIB total da Amazônia Legal (%)</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2050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8">
                <w:pPr>
                  <w:spacing w:after="0" w:lineRule="auto"/>
                  <w:rPr/>
                </w:pPr>
                <w:r w:rsidDel="00000000" w:rsidR="00000000" w:rsidRPr="00000000">
                  <w:rPr>
                    <w:sz w:val="30"/>
                    <w:szCs w:val="30"/>
                    <w:rtl w:val="0"/>
                  </w:rPr>
                  <w:t xml:space="preserve">Renda das Atividades Ligadas a sociobioeconomia</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0 a 100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MMA</w:t>
                </w:r>
                <w:r w:rsidDel="00000000" w:rsidR="00000000" w:rsidRPr="00000000">
                  <w:rPr>
                    <w:rtl w:val="0"/>
                  </w:rPr>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Positiva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pacing w:after="0" w:lineRule="auto"/>
                  <w:ind w:left="0" w:firstLine="0"/>
                  <w:jc w:val="both"/>
                  <w:rPr/>
                </w:pPr>
                <w:r w:rsidDel="00000000" w:rsidR="00000000" w:rsidRPr="00000000">
                  <w:rPr>
                    <w:rtl w:val="0"/>
                  </w:rPr>
                  <w:t xml:space="preserve">Plataforma da Ecosociobiodiversidade (em construção)</w:t>
                </w:r>
                <w:r w:rsidDel="00000000" w:rsidR="00000000" w:rsidRPr="00000000">
                  <w:rPr>
                    <w:rtl w:val="0"/>
                  </w:rPr>
                </w:r>
              </w:p>
            </w:tc>
          </w:tr>
        </w:tbl>
      </w:sdtContent>
    </w:sdt>
    <w:p w:rsidR="00000000" w:rsidDel="00000000" w:rsidP="00000000" w:rsidRDefault="00000000" w:rsidRPr="00000000" w14:paraId="00000383">
      <w:pPr>
        <w:rPr>
          <w:b w:val="1"/>
          <w:bCs w:val="1"/>
          <w:color w:val="445369"/>
          <w:sz w:val="36"/>
          <w:szCs w:val="36"/>
        </w:rPr>
      </w:pPr>
      <w:r w:rsidDel="00000000" w:rsidR="00000000" w:rsidRPr="00000000">
        <w:rPr>
          <w:rtl w:val="0"/>
        </w:rPr>
      </w:r>
    </w:p>
    <w:p w:rsidR="00000000" w:rsidDel="00000000" w:rsidP="00000000" w:rsidRDefault="00000000" w:rsidRPr="00000000" w14:paraId="00000384">
      <w:pPr>
        <w:pStyle w:val="Heading1"/>
        <w:spacing w:after="0" w:line="240" w:lineRule="auto"/>
        <w:jc w:val="both"/>
        <w:rPr>
          <w:vertAlign w:val="baseline"/>
        </w:rPr>
      </w:pPr>
      <w:bookmarkStart w:colFirst="0" w:colLast="0" w:name="_heading=h.2m3viadiq4dk" w:id="87"/>
      <w:bookmarkEnd w:id="87"/>
      <w:r w:rsidDel="00000000" w:rsidR="00000000" w:rsidRPr="00000000">
        <w:rPr>
          <w:vertAlign w:val="baseline"/>
          <w:rtl w:val="0"/>
        </w:rPr>
        <w:t xml:space="preserve">Eixo 3 - </w:t>
      </w:r>
      <w:r w:rsidDel="00000000" w:rsidR="00000000" w:rsidRPr="00000000">
        <w:rPr>
          <w:rtl w:val="0"/>
        </w:rPr>
        <w:t xml:space="preserve">Desenvolvimento econômico sustentável</w:t>
      </w:r>
      <w:r w:rsidDel="00000000" w:rsidR="00000000" w:rsidRPr="00000000">
        <w:rPr>
          <w:rtl w:val="0"/>
        </w:rPr>
      </w:r>
    </w:p>
    <w:p w:rsidR="00000000" w:rsidDel="00000000" w:rsidP="00000000" w:rsidRDefault="00000000" w:rsidRPr="00000000" w14:paraId="00000385">
      <w:pPr>
        <w:pStyle w:val="Heading2"/>
        <w:rPr/>
      </w:pPr>
      <w:bookmarkStart w:colFirst="0" w:colLast="0" w:name="_heading=h.nm9pz2cd32ty" w:id="88"/>
      <w:bookmarkEnd w:id="88"/>
      <w:r w:rsidDel="00000000" w:rsidR="00000000" w:rsidRPr="00000000">
        <w:rPr>
          <w:rtl w:val="0"/>
        </w:rPr>
      </w:r>
    </w:p>
    <w:bookmarkStart w:colFirst="0" w:colLast="0" w:name="bookmark=id.z5k5y2ew1a7m" w:id="89"/>
    <w:bookmarkEnd w:id="89"/>
    <w:p w:rsidR="00000000" w:rsidDel="00000000" w:rsidP="00000000" w:rsidRDefault="00000000" w:rsidRPr="00000000" w14:paraId="00000386">
      <w:pPr>
        <w:pStyle w:val="Heading2"/>
        <w:rPr/>
      </w:pPr>
      <w:bookmarkStart w:colFirst="0" w:colLast="0" w:name="_heading=h.tuw8yzaueg5" w:id="90"/>
      <w:bookmarkEnd w:id="90"/>
      <w:r w:rsidDel="00000000" w:rsidR="00000000" w:rsidRPr="00000000">
        <w:rPr>
          <w:rtl w:val="0"/>
        </w:rPr>
        <w:t xml:space="preserve">Linha de Ação 3.1</w:t>
      </w:r>
    </w:p>
    <w:sdt>
      <w:sdtPr>
        <w:lock w:val="contentLocked"/>
        <w:id w:val="790922381"/>
        <w:tag w:val="goog_rdk_23"/>
      </w:sdtPr>
      <w:sdtContent>
        <w:tbl>
          <w:tblPr>
            <w:tblStyle w:val="Table35"/>
            <w:tblW w:w="8359.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4.471030673405"/>
            <w:gridCol w:w="5975.0407803502185"/>
            <w:tblGridChange w:id="0">
              <w:tblGrid>
                <w:gridCol w:w="2384.471030673405"/>
                <w:gridCol w:w="5975.040780350218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Desenvolvimento econômico sustentável</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3.1. Ampliar a representatividade da sociobioeconomia no PIB regional, por meio do fortalecimento de cadeias produtivas sustentáveis baseadas na biodiversidade amazônica.</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Aumentar em o valor da produção das atividades da sociobioeconomia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Valor da produção das atividades da sociobioeconomia (MMA)</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2050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2">
                <w:pPr>
                  <w:spacing w:after="0" w:lineRule="auto"/>
                  <w:rPr>
                    <w:sz w:val="26"/>
                    <w:szCs w:val="26"/>
                  </w:rPr>
                </w:pPr>
                <w:r w:rsidDel="00000000" w:rsidR="00000000" w:rsidRPr="00000000">
                  <w:rPr>
                    <w:sz w:val="26"/>
                    <w:szCs w:val="26"/>
                    <w:rtl w:val="0"/>
                  </w:rPr>
                  <w:t xml:space="preserve">Renda das Atividades Ligadas a sociobioeconomia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0 a 100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MMA</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Positiva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Plataforma da Ecosociobiodiversidade (em construção)</w:t>
                </w:r>
              </w:p>
            </w:tc>
          </w:tr>
        </w:tbl>
      </w:sdtContent>
    </w:sdt>
    <w:p w:rsidR="00000000" w:rsidDel="00000000" w:rsidP="00000000" w:rsidRDefault="00000000" w:rsidRPr="00000000" w14:paraId="0000039D">
      <w:pPr>
        <w:rPr>
          <w:b w:val="1"/>
          <w:bCs w:val="1"/>
          <w:color w:val="445369"/>
          <w:sz w:val="36"/>
          <w:szCs w:val="36"/>
        </w:rPr>
      </w:pPr>
      <w:r w:rsidDel="00000000" w:rsidR="00000000" w:rsidRPr="00000000">
        <w:rPr>
          <w:rtl w:val="0"/>
        </w:rPr>
      </w:r>
    </w:p>
    <w:bookmarkStart w:colFirst="0" w:colLast="0" w:name="bookmark=id.r090epc6ocmj" w:id="91"/>
    <w:bookmarkEnd w:id="91"/>
    <w:p w:rsidR="00000000" w:rsidDel="00000000" w:rsidP="00000000" w:rsidRDefault="00000000" w:rsidRPr="00000000" w14:paraId="0000039E">
      <w:pPr>
        <w:pStyle w:val="Heading2"/>
        <w:rPr/>
      </w:pPr>
      <w:bookmarkStart w:colFirst="0" w:colLast="0" w:name="_heading=h.sjgp05dvhvyx" w:id="92"/>
      <w:bookmarkEnd w:id="92"/>
      <w:r w:rsidDel="00000000" w:rsidR="00000000" w:rsidRPr="00000000">
        <w:rPr>
          <w:rtl w:val="0"/>
        </w:rPr>
        <w:t xml:space="preserve">Linha de Ação 3.2</w:t>
      </w:r>
    </w:p>
    <w:sdt>
      <w:sdtPr>
        <w:lock w:val="contentLocked"/>
        <w:id w:val="226846039"/>
        <w:tag w:val="goog_rdk_24"/>
      </w:sdtPr>
      <w:sdtContent>
        <w:tbl>
          <w:tblPr>
            <w:tblStyle w:val="Table36"/>
            <w:tblW w:w="8359.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4.471030673405"/>
            <w:gridCol w:w="5975.0407803502185"/>
            <w:tblGridChange w:id="0">
              <w:tblGrid>
                <w:gridCol w:w="2384.471030673405"/>
                <w:gridCol w:w="5975.040780350218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Desenvolvimento econômico sustentável</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3.2. Ampliar a oferta de empregos verdes por meio da transição para uma economia de baixo carbono e da valorização da sociobiodiversidade</w:t>
                </w:r>
                <w:r w:rsidDel="00000000" w:rsidR="00000000" w:rsidRPr="00000000">
                  <w:rPr>
                    <w:rtl w:val="0"/>
                  </w:rPr>
                  <w:t xml:space="preserve">.</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Estruturação de pelo menos 02 cadeias produtivas sustentáveis em todos os estados da Amazônia Legal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Aumento do valor da produção, do número de empregos e do número de empresas nas cadeias produtivas definidas pelos estados</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2050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A">
                <w:pPr>
                  <w:spacing w:after="0" w:lineRule="auto"/>
                  <w:rPr/>
                </w:pPr>
                <w:r w:rsidDel="00000000" w:rsidR="00000000" w:rsidRPr="00000000">
                  <w:rPr>
                    <w:sz w:val="30"/>
                    <w:szCs w:val="30"/>
                    <w:rtl w:val="0"/>
                  </w:rPr>
                  <w:t xml:space="preserve">Número de empregos formais nas cadeias escolhidas</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0 a 100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MMA</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Positiva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bl>
      </w:sdtContent>
    </w:sdt>
    <w:p w:rsidR="00000000" w:rsidDel="00000000" w:rsidP="00000000" w:rsidRDefault="00000000" w:rsidRPr="00000000" w14:paraId="000003B5">
      <w:pPr>
        <w:rPr>
          <w:b w:val="1"/>
          <w:bCs w:val="1"/>
          <w:color w:val="445369"/>
          <w:sz w:val="36"/>
          <w:szCs w:val="36"/>
        </w:rPr>
      </w:pPr>
      <w:r w:rsidDel="00000000" w:rsidR="00000000" w:rsidRPr="00000000">
        <w:rPr>
          <w:rtl w:val="0"/>
        </w:rPr>
      </w:r>
    </w:p>
    <w:bookmarkStart w:colFirst="0" w:colLast="0" w:name="bookmark=id.e5y7polsnqhd" w:id="93"/>
    <w:bookmarkEnd w:id="93"/>
    <w:p w:rsidR="00000000" w:rsidDel="00000000" w:rsidP="00000000" w:rsidRDefault="00000000" w:rsidRPr="00000000" w14:paraId="000003B6">
      <w:pPr>
        <w:pStyle w:val="Heading2"/>
        <w:rPr/>
      </w:pPr>
      <w:bookmarkStart w:colFirst="0" w:colLast="0" w:name="_heading=h.9n12xdj7plub" w:id="94"/>
      <w:bookmarkEnd w:id="94"/>
      <w:r w:rsidDel="00000000" w:rsidR="00000000" w:rsidRPr="00000000">
        <w:rPr>
          <w:rtl w:val="0"/>
        </w:rPr>
        <w:t xml:space="preserve">Linha de Ação 3.3</w:t>
      </w:r>
    </w:p>
    <w:sdt>
      <w:sdtPr>
        <w:lock w:val="contentLocked"/>
        <w:id w:val="-1976091242"/>
        <w:tag w:val="goog_rdk_25"/>
      </w:sdtPr>
      <w:sdtContent>
        <w:tbl>
          <w:tblPr>
            <w:tblStyle w:val="Table37"/>
            <w:tblW w:w="8359.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4.471030673405"/>
            <w:gridCol w:w="5975.0407803502185"/>
            <w:tblGridChange w:id="0">
              <w:tblGrid>
                <w:gridCol w:w="2384.471030673405"/>
                <w:gridCol w:w="5975.040780350218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Desenvolvimento econômico sustentável</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3.3. Promover a qualificação técnica e profissional em sociobioeconomia por meio de iniciativas de capacitação em larga escala.</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Estabelecimento de políticas estaduais de promoção do trabalho verde.</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Política de promoção do trabalho verde implantada</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2050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2">
                <w:pPr>
                  <w:spacing w:after="0" w:lineRule="auto"/>
                  <w:rPr/>
                </w:pPr>
                <w:r w:rsidDel="00000000" w:rsidR="00000000" w:rsidRPr="00000000">
                  <w:rPr>
                    <w:sz w:val="30"/>
                    <w:szCs w:val="30"/>
                    <w:rtl w:val="0"/>
                  </w:rPr>
                  <w:t xml:space="preserve">Política de promoção do trabalho verde implantada e em funcionamento</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Estados</w:t>
                </w:r>
                <w:r w:rsidDel="00000000" w:rsidR="00000000" w:rsidRPr="00000000">
                  <w:rPr>
                    <w:rtl w:val="0"/>
                  </w:rPr>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Positiva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bl>
      </w:sdtContent>
    </w:sdt>
    <w:p w:rsidR="00000000" w:rsidDel="00000000" w:rsidP="00000000" w:rsidRDefault="00000000" w:rsidRPr="00000000" w14:paraId="000003CD">
      <w:pPr>
        <w:rPr>
          <w:b w:val="1"/>
          <w:bCs w:val="1"/>
          <w:color w:val="445369"/>
          <w:sz w:val="36"/>
          <w:szCs w:val="36"/>
        </w:rPr>
      </w:pPr>
      <w:r w:rsidDel="00000000" w:rsidR="00000000" w:rsidRPr="00000000">
        <w:rPr>
          <w:rtl w:val="0"/>
        </w:rPr>
      </w:r>
    </w:p>
    <w:p w:rsidR="00000000" w:rsidDel="00000000" w:rsidP="00000000" w:rsidRDefault="00000000" w:rsidRPr="00000000" w14:paraId="000003CE">
      <w:pPr>
        <w:pStyle w:val="Heading2"/>
        <w:rPr/>
      </w:pPr>
      <w:bookmarkStart w:colFirst="0" w:colLast="0" w:name="_heading=h.axy6lfcejus6" w:id="95"/>
      <w:bookmarkEnd w:id="95"/>
      <w:r w:rsidDel="00000000" w:rsidR="00000000" w:rsidRPr="00000000">
        <w:rPr>
          <w:rtl w:val="0"/>
        </w:rPr>
      </w:r>
    </w:p>
    <w:sdt>
      <w:sdtPr>
        <w:lock w:val="contentLocked"/>
        <w:id w:val="-1773395762"/>
        <w:tag w:val="goog_rdk_26"/>
      </w:sdtPr>
      <w:sdtContent>
        <w:tbl>
          <w:tblPr>
            <w:tblStyle w:val="Table38"/>
            <w:tblW w:w="8359.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4.471030673405"/>
            <w:gridCol w:w="5975.0407803502185"/>
            <w:tblGridChange w:id="0">
              <w:tblGrid>
                <w:gridCol w:w="2384.471030673405"/>
                <w:gridCol w:w="5975.040780350218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Desenvolvimento econômico sustentável</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3.3. Promover a qualificação técnica e profissional em sociobioeconomia por meio de iniciativas de capacitação em larga escala.</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Capacitação de pelos menos 10 mil pessoas em atividades ligadas à sociobioeconomia.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Colaboradores capacitados; Cidadãos capacitados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2050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9">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59" w:lineRule="auto"/>
                  <w:ind w:left="0" w:right="0" w:firstLine="0"/>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A">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59" w:lineRule="auto"/>
                  <w:ind w:left="0" w:right="0" w:firstLine="0"/>
                  <w:jc w:val="both"/>
                  <w:rPr/>
                </w:pPr>
                <w:r w:rsidDel="00000000" w:rsidR="00000000" w:rsidRPr="00000000">
                  <w:rPr>
                    <w:rtl w:val="0"/>
                  </w:rPr>
                  <w:t xml:space="preserve">Número de Colaboradores capacitados; Cidadãos capacitados</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0 a 10.000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Estados</w:t>
                </w:r>
                <w:r w:rsidDel="00000000" w:rsidR="00000000" w:rsidRPr="00000000">
                  <w:rPr>
                    <w:rtl w:val="0"/>
                  </w:rPr>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bl>
      </w:sdtContent>
    </w:sdt>
    <w:p w:rsidR="00000000" w:rsidDel="00000000" w:rsidP="00000000" w:rsidRDefault="00000000" w:rsidRPr="00000000" w14:paraId="000003E5">
      <w:pPr>
        <w:rPr>
          <w:b w:val="1"/>
          <w:bCs w:val="1"/>
          <w:color w:val="445369"/>
          <w:sz w:val="36"/>
          <w:szCs w:val="36"/>
        </w:rPr>
      </w:pPr>
      <w:r w:rsidDel="00000000" w:rsidR="00000000" w:rsidRPr="00000000">
        <w:rPr>
          <w:rtl w:val="0"/>
        </w:rPr>
      </w:r>
    </w:p>
    <w:p w:rsidR="00000000" w:rsidDel="00000000" w:rsidP="00000000" w:rsidRDefault="00000000" w:rsidRPr="00000000" w14:paraId="000003E6">
      <w:pPr>
        <w:pStyle w:val="Heading2"/>
        <w:rPr/>
      </w:pPr>
      <w:bookmarkStart w:colFirst="0" w:colLast="0" w:name="_heading=h.emfu7o78ggyz" w:id="96"/>
      <w:bookmarkEnd w:id="96"/>
      <w:r w:rsidDel="00000000" w:rsidR="00000000" w:rsidRPr="00000000">
        <w:rPr>
          <w:rtl w:val="0"/>
        </w:rPr>
      </w:r>
    </w:p>
    <w:sdt>
      <w:sdtPr>
        <w:lock w:val="contentLocked"/>
        <w:id w:val="1379441595"/>
        <w:tag w:val="goog_rdk_27"/>
      </w:sdtPr>
      <w:sdtContent>
        <w:tbl>
          <w:tblPr>
            <w:tblStyle w:val="Table39"/>
            <w:tblW w:w="8359.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4.471030673405"/>
            <w:gridCol w:w="5975.0407803502185"/>
            <w:tblGridChange w:id="0">
              <w:tblGrid>
                <w:gridCol w:w="2384.471030673405"/>
                <w:gridCol w:w="5975.040780350218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Desenvolvimento econômico sustentável</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3.3. Promover a qualificação técnica e profissional em sociobioeconomia por meio de iniciativas de capacitação em larga escala.</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Institucionalização de programas permanentes de formação técnica regional.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E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EE">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Número de pessoas capacitadas.</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2050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F1">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59" w:lineRule="auto"/>
                  <w:ind w:left="0" w:right="0" w:firstLine="0"/>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F2">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59" w:lineRule="auto"/>
                  <w:ind w:left="0" w:right="0" w:firstLine="0"/>
                  <w:jc w:val="both"/>
                  <w:rPr/>
                </w:pPr>
                <w:r w:rsidDel="00000000" w:rsidR="00000000" w:rsidRPr="00000000">
                  <w:rPr>
                    <w:rtl w:val="0"/>
                  </w:rPr>
                  <w:t xml:space="preserve">Número de pessoas capacitadas</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F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pessoas</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F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Estados</w:t>
                </w:r>
                <w:r w:rsidDel="00000000" w:rsidR="00000000" w:rsidRPr="00000000">
                  <w:rPr>
                    <w:rtl w:val="0"/>
                  </w:rPr>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Positiva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bl>
      </w:sdtContent>
    </w:sdt>
    <w:p w:rsidR="00000000" w:rsidDel="00000000" w:rsidP="00000000" w:rsidRDefault="00000000" w:rsidRPr="00000000" w14:paraId="000003FD">
      <w:pPr>
        <w:rPr>
          <w:b w:val="1"/>
          <w:bCs w:val="1"/>
          <w:color w:val="445369"/>
          <w:sz w:val="36"/>
          <w:szCs w:val="36"/>
        </w:rPr>
      </w:pPr>
      <w:r w:rsidDel="00000000" w:rsidR="00000000" w:rsidRPr="00000000">
        <w:rPr>
          <w:rtl w:val="0"/>
        </w:rPr>
      </w:r>
    </w:p>
    <w:bookmarkStart w:colFirst="0" w:colLast="0" w:name="bookmark=id.mdwiadv3engf" w:id="97"/>
    <w:bookmarkEnd w:id="97"/>
    <w:p w:rsidR="00000000" w:rsidDel="00000000" w:rsidP="00000000" w:rsidRDefault="00000000" w:rsidRPr="00000000" w14:paraId="000003FE">
      <w:pPr>
        <w:pStyle w:val="Heading2"/>
        <w:rPr/>
      </w:pPr>
      <w:bookmarkStart w:colFirst="0" w:colLast="0" w:name="_heading=h.ag40op2y31rj" w:id="98"/>
      <w:bookmarkEnd w:id="98"/>
      <w:r w:rsidDel="00000000" w:rsidR="00000000" w:rsidRPr="00000000">
        <w:rPr>
          <w:rtl w:val="0"/>
        </w:rPr>
        <w:t xml:space="preserve">Linha de Ação 3.4</w:t>
      </w:r>
    </w:p>
    <w:sdt>
      <w:sdtPr>
        <w:lock w:val="contentLocked"/>
        <w:id w:val="1723171332"/>
        <w:tag w:val="goog_rdk_28"/>
      </w:sdtPr>
      <w:sdtContent>
        <w:tbl>
          <w:tblPr>
            <w:tblStyle w:val="Table40"/>
            <w:tblW w:w="8359.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4.471030673405"/>
            <w:gridCol w:w="5975.0407803502185"/>
            <w:tblGridChange w:id="0">
              <w:tblGrid>
                <w:gridCol w:w="2384.471030673405"/>
                <w:gridCol w:w="5975.040780350218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Desenvolvimento econômico sustentável</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0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3.4. Ampliar o número de beneficiários e dos instrumentos de pagamento por serviços ambientais, com foco em povos indígenas, comunidades tradicionais e agricultores familiares, bem como aumentar a monetização dos serviços ecossistêmicos.</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03">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Aumento do número de beneficiários de PSA na Amazônia Legal em pelos menos 50%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Montante de recursos obtidos pelos nove estados com programas jurisdicionais de crédito de carbono</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0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2050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0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0A">
                <w:pPr>
                  <w:spacing w:after="0" w:lineRule="auto"/>
                  <w:rPr/>
                </w:pPr>
                <w:r w:rsidDel="00000000" w:rsidR="00000000" w:rsidRPr="00000000">
                  <w:rPr>
                    <w:color w:val="0000ff"/>
                    <w:rtl w:val="0"/>
                  </w:rPr>
                  <w:t xml:space="preserve">Recursos por beneficiário</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0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reais</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Estados</w:t>
                </w:r>
                <w:r w:rsidDel="00000000" w:rsidR="00000000" w:rsidRPr="00000000">
                  <w:rPr>
                    <w:rtl w:val="0"/>
                  </w:rPr>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0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Positiva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bl>
      </w:sdtContent>
    </w:sdt>
    <w:p w:rsidR="00000000" w:rsidDel="00000000" w:rsidP="00000000" w:rsidRDefault="00000000" w:rsidRPr="00000000" w14:paraId="00000415">
      <w:pPr>
        <w:rPr>
          <w:b w:val="1"/>
          <w:bCs w:val="1"/>
          <w:color w:val="445369"/>
          <w:sz w:val="36"/>
          <w:szCs w:val="36"/>
        </w:rPr>
      </w:pPr>
      <w:r w:rsidDel="00000000" w:rsidR="00000000" w:rsidRPr="00000000">
        <w:rPr>
          <w:rtl w:val="0"/>
        </w:rPr>
      </w:r>
    </w:p>
    <w:p w:rsidR="00000000" w:rsidDel="00000000" w:rsidP="00000000" w:rsidRDefault="00000000" w:rsidRPr="00000000" w14:paraId="00000416">
      <w:pPr>
        <w:pStyle w:val="Heading2"/>
        <w:rPr/>
      </w:pPr>
      <w:bookmarkStart w:colFirst="0" w:colLast="0" w:name="_heading=h.4p554jcz9tm0" w:id="99"/>
      <w:bookmarkEnd w:id="99"/>
      <w:r w:rsidDel="00000000" w:rsidR="00000000" w:rsidRPr="00000000">
        <w:rPr>
          <w:rtl w:val="0"/>
        </w:rPr>
      </w:r>
    </w:p>
    <w:sdt>
      <w:sdtPr>
        <w:lock w:val="contentLocked"/>
        <w:id w:val="620387501"/>
        <w:tag w:val="goog_rdk_29"/>
      </w:sdtPr>
      <w:sdtContent>
        <w:tbl>
          <w:tblPr>
            <w:tblStyle w:val="Table41"/>
            <w:tblW w:w="8359.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4.471030673405"/>
            <w:gridCol w:w="5975.0407803502185"/>
            <w:tblGridChange w:id="0">
              <w:tblGrid>
                <w:gridCol w:w="2384.471030673405"/>
                <w:gridCol w:w="5975.040780350218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17">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Desenvolvimento econômico sustentável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3.4. Ampliar o número de beneficiários e dos instrumentos de pagamento por serviços ambientais, com foco em povos indígenas, comunidades tradicionais e agricultores familiares, bem como aumentar a monetização dos serviços ecossistêmicos.</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Montante de recursos obtidos pelos nove estados com programas jurisdicionais de crédito de carbono</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1E">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Montante de recursos obtidos pelos nove estados com programas jurisdicionais de crédito de carbono</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2050</w:t>
                </w:r>
              </w:p>
            </w:tc>
          </w:tr>
          <w:tr>
            <w:trPr>
              <w:cantSplit w:val="0"/>
              <w:trHeight w:val="730.40527343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22">
                <w:pPr>
                  <w:spacing w:after="0" w:lineRule="auto"/>
                  <w:rPr/>
                </w:pPr>
                <w:r w:rsidDel="00000000" w:rsidR="00000000" w:rsidRPr="00000000">
                  <w:rPr>
                    <w:sz w:val="30"/>
                    <w:szCs w:val="30"/>
                    <w:rtl w:val="0"/>
                  </w:rPr>
                  <w:t xml:space="preserve">Recursos previstos no orçamento e executados</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2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2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Reais</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2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2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Estados</w:t>
                </w:r>
                <w:r w:rsidDel="00000000" w:rsidR="00000000" w:rsidRPr="00000000">
                  <w:rPr>
                    <w:rtl w:val="0"/>
                  </w:rPr>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2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2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Positiva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2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2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bl>
      </w:sdtContent>
    </w:sdt>
    <w:p w:rsidR="00000000" w:rsidDel="00000000" w:rsidP="00000000" w:rsidRDefault="00000000" w:rsidRPr="00000000" w14:paraId="0000042D">
      <w:pPr>
        <w:rPr>
          <w:b w:val="1"/>
          <w:bCs w:val="1"/>
          <w:color w:val="445369"/>
          <w:sz w:val="36"/>
          <w:szCs w:val="36"/>
        </w:rPr>
      </w:pPr>
      <w:r w:rsidDel="00000000" w:rsidR="00000000" w:rsidRPr="00000000">
        <w:rPr>
          <w:rtl w:val="0"/>
        </w:rPr>
      </w:r>
    </w:p>
    <w:bookmarkStart w:colFirst="0" w:colLast="0" w:name="bookmark=id.y5uq2tvu5u8c" w:id="100"/>
    <w:bookmarkEnd w:id="100"/>
    <w:p w:rsidR="00000000" w:rsidDel="00000000" w:rsidP="00000000" w:rsidRDefault="00000000" w:rsidRPr="00000000" w14:paraId="0000042E">
      <w:pPr>
        <w:pStyle w:val="Heading2"/>
        <w:rPr/>
      </w:pPr>
      <w:bookmarkStart w:colFirst="0" w:colLast="0" w:name="_heading=h.xyu5zmhrfsru" w:id="101"/>
      <w:bookmarkEnd w:id="101"/>
      <w:r w:rsidDel="00000000" w:rsidR="00000000" w:rsidRPr="00000000">
        <w:rPr>
          <w:rtl w:val="0"/>
        </w:rPr>
        <w:t xml:space="preserve">Linha de Ação 3.5</w:t>
      </w:r>
    </w:p>
    <w:sdt>
      <w:sdtPr>
        <w:lock w:val="contentLocked"/>
        <w:id w:val="314617970"/>
        <w:tag w:val="goog_rdk_30"/>
      </w:sdtPr>
      <w:sdtContent>
        <w:tbl>
          <w:tblPr>
            <w:tblStyle w:val="Table42"/>
            <w:tblW w:w="8359.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4.471030673405"/>
            <w:gridCol w:w="5975.0407803502185"/>
            <w:tblGridChange w:id="0">
              <w:tblGrid>
                <w:gridCol w:w="2384.471030673405"/>
                <w:gridCol w:w="5975.040780350218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Desenvolvimento econômico sustentável</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3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3.5. Estabelecer uso inteligente e ordenado dos recursos minerais, abordando a agregação de valor aos minerais críticos, promovendo a inovação tecnológica e o respeito aos limites socioambientais dos diferentes territórios e resiliência das paisagens.</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Implementação de políticas de agregação de valor mineral em 100% dos estados mineradores.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Aumento de 10% ao ano do valor agregado de produtos de transformação industrial</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3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2050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3A">
                <w:pPr>
                  <w:spacing w:after="0" w:lineRule="auto"/>
                  <w:rPr/>
                </w:pPr>
                <w:r w:rsidDel="00000000" w:rsidR="00000000" w:rsidRPr="00000000">
                  <w:rPr>
                    <w:rtl w:val="0"/>
                  </w:rPr>
                  <w:t xml:space="preserve">Valor da renda líquida total de empresas de transformação industrial</w:t>
                  <w:br w:type="textWrapping"/>
                  <w:t xml:space="preserve">Soma total da Receita líquida de vendas da Indústrias de Transformação (Seção C da CNAE) dos 09 estados da amazônia legal</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3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reais</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3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IBGE</w:t>
                </w:r>
                <w:r w:rsidDel="00000000" w:rsidR="00000000" w:rsidRPr="00000000">
                  <w:rPr>
                    <w:rtl w:val="0"/>
                  </w:rPr>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3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4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4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Positiva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4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https://sidra.ibge.gov.br/tabela/10457</w:t>
                </w:r>
                <w:r w:rsidDel="00000000" w:rsidR="00000000" w:rsidRPr="00000000">
                  <w:rPr>
                    <w:rtl w:val="0"/>
                  </w:rPr>
                </w:r>
              </w:p>
            </w:tc>
          </w:tr>
        </w:tbl>
      </w:sdtContent>
    </w:sdt>
    <w:p w:rsidR="00000000" w:rsidDel="00000000" w:rsidP="00000000" w:rsidRDefault="00000000" w:rsidRPr="00000000" w14:paraId="00000445">
      <w:pPr>
        <w:rPr>
          <w:b w:val="1"/>
          <w:bCs w:val="1"/>
          <w:color w:val="445369"/>
          <w:sz w:val="36"/>
          <w:szCs w:val="36"/>
        </w:rPr>
      </w:pPr>
      <w:r w:rsidDel="00000000" w:rsidR="00000000" w:rsidRPr="00000000">
        <w:rPr>
          <w:rtl w:val="0"/>
        </w:rPr>
      </w:r>
    </w:p>
    <w:p w:rsidR="00000000" w:rsidDel="00000000" w:rsidP="00000000" w:rsidRDefault="00000000" w:rsidRPr="00000000" w14:paraId="00000446">
      <w:pPr>
        <w:rPr>
          <w:b w:val="1"/>
          <w:bCs w:val="1"/>
          <w:color w:val="445369"/>
          <w:sz w:val="36"/>
          <w:szCs w:val="36"/>
        </w:rPr>
      </w:pPr>
      <w:r w:rsidDel="00000000" w:rsidR="00000000" w:rsidRPr="00000000">
        <w:rPr>
          <w:b w:val="1"/>
          <w:bCs w:val="1"/>
          <w:color w:val="445369"/>
          <w:sz w:val="36"/>
          <w:szCs w:val="36"/>
        </w:rPr>
        <w:drawing>
          <wp:inline distB="114300" distT="114300" distL="114300" distR="114300">
            <wp:extent cx="5308290" cy="2654300"/>
            <wp:effectExtent b="0" l="0" r="0" t="0"/>
            <wp:docPr id="15"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30829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447">
      <w:pPr>
        <w:pStyle w:val="Heading2"/>
        <w:rPr/>
      </w:pPr>
      <w:bookmarkStart w:colFirst="0" w:colLast="0" w:name="_heading=h.o61omxv8null" w:id="102"/>
      <w:bookmarkEnd w:id="102"/>
      <w:r w:rsidDel="00000000" w:rsidR="00000000" w:rsidRPr="00000000">
        <w:rPr>
          <w:rtl w:val="0"/>
        </w:rPr>
      </w:r>
    </w:p>
    <w:sdt>
      <w:sdtPr>
        <w:lock w:val="contentLocked"/>
        <w:id w:val="-306665190"/>
        <w:tag w:val="goog_rdk_31"/>
      </w:sdtPr>
      <w:sdtContent>
        <w:tbl>
          <w:tblPr>
            <w:tblStyle w:val="Table43"/>
            <w:tblW w:w="8359.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4.471030673405"/>
            <w:gridCol w:w="5975.0407803502185"/>
            <w:tblGridChange w:id="0">
              <w:tblGrid>
                <w:gridCol w:w="2384.471030673405"/>
                <w:gridCol w:w="5975.040780350218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48">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Desenvolvimento econômico sustentável</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4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4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3.5. Estabelecer uso inteligente e ordenado dos recursos minerais, abordando a agregação de valor aos minerais críticos, promovendo a inovação tecnológica e o respeito aos limites socioambientais dos diferentes territórios e resiliência das paisagens.</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Aumento dos projetos minerais estratégicos com critérios socioambientais atendidos.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4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4F">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100%</w:t>
                </w:r>
                <w:r w:rsidDel="00000000" w:rsidR="00000000" w:rsidRPr="00000000">
                  <w:rPr>
                    <w:color w:val="0000ff"/>
                    <w:rtl w:val="0"/>
                  </w:rPr>
                  <w:t xml:space="preserve"> dos projetos minerais estratégicos com critérios socioambientais atendidos.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2050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3">
                <w:pPr>
                  <w:spacing w:after="0" w:lineRule="auto"/>
                  <w:rPr>
                    <w:sz w:val="30"/>
                    <w:szCs w:val="30"/>
                  </w:rPr>
                </w:pPr>
                <w:r w:rsidDel="00000000" w:rsidR="00000000" w:rsidRPr="00000000">
                  <w:rPr>
                    <w:color w:val="0000ff"/>
                    <w:rtl w:val="0"/>
                  </w:rPr>
                  <w:t xml:space="preserve">Projetos minerais com critérios documentados</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0 a 100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Estados</w:t>
                </w:r>
                <w:r w:rsidDel="00000000" w:rsidR="00000000" w:rsidRPr="00000000">
                  <w:rPr>
                    <w:rtl w:val="0"/>
                  </w:rPr>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Positiva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Plataforma da Ecosociobiodiversidade (em construção)</w:t>
                </w:r>
              </w:p>
            </w:tc>
          </w:tr>
        </w:tbl>
      </w:sdtContent>
    </w:sdt>
    <w:p w:rsidR="00000000" w:rsidDel="00000000" w:rsidP="00000000" w:rsidRDefault="00000000" w:rsidRPr="00000000" w14:paraId="0000045E">
      <w:pPr>
        <w:rPr>
          <w:b w:val="1"/>
          <w:bCs w:val="1"/>
          <w:color w:val="445369"/>
          <w:sz w:val="36"/>
          <w:szCs w:val="36"/>
        </w:rPr>
      </w:pPr>
      <w:r w:rsidDel="00000000" w:rsidR="00000000" w:rsidRPr="00000000">
        <w:rPr>
          <w:rtl w:val="0"/>
        </w:rPr>
      </w:r>
    </w:p>
    <w:p w:rsidR="00000000" w:rsidDel="00000000" w:rsidP="00000000" w:rsidRDefault="00000000" w:rsidRPr="00000000" w14:paraId="0000045F">
      <w:pPr>
        <w:rPr>
          <w:b w:val="1"/>
          <w:bCs w:val="1"/>
          <w:color w:val="445369"/>
          <w:sz w:val="36"/>
          <w:szCs w:val="36"/>
        </w:rPr>
      </w:pPr>
      <w:r w:rsidDel="00000000" w:rsidR="00000000" w:rsidRPr="00000000">
        <w:rPr>
          <w:rtl w:val="0"/>
        </w:rPr>
      </w:r>
    </w:p>
    <w:p w:rsidR="00000000" w:rsidDel="00000000" w:rsidP="00000000" w:rsidRDefault="00000000" w:rsidRPr="00000000" w14:paraId="00000460">
      <w:pPr>
        <w:rPr>
          <w:b w:val="1"/>
          <w:bCs w:val="1"/>
          <w:color w:val="445369"/>
          <w:sz w:val="36"/>
          <w:szCs w:val="36"/>
        </w:rPr>
      </w:pPr>
      <w:r w:rsidDel="00000000" w:rsidR="00000000" w:rsidRPr="00000000">
        <w:rPr>
          <w:rtl w:val="0"/>
        </w:rPr>
      </w:r>
    </w:p>
    <w:p w:rsidR="00000000" w:rsidDel="00000000" w:rsidP="00000000" w:rsidRDefault="00000000" w:rsidRPr="00000000" w14:paraId="00000461">
      <w:pPr>
        <w:pStyle w:val="Heading1"/>
        <w:rPr/>
      </w:pPr>
      <w:bookmarkStart w:colFirst="0" w:colLast="0" w:name="_heading=h.uedj4qgvuzsn" w:id="103"/>
      <w:bookmarkEnd w:id="103"/>
      <w:r w:rsidDel="00000000" w:rsidR="00000000" w:rsidRPr="00000000">
        <w:rPr>
          <w:rtl w:val="0"/>
        </w:rPr>
        <w:t xml:space="preserve">Eixo 4 - Infraestrutura e integração regional sustentável</w:t>
      </w:r>
    </w:p>
    <w:p w:rsidR="00000000" w:rsidDel="00000000" w:rsidP="00000000" w:rsidRDefault="00000000" w:rsidRPr="00000000" w14:paraId="00000462">
      <w:pPr>
        <w:rPr/>
      </w:pPr>
      <w:r w:rsidDel="00000000" w:rsidR="00000000" w:rsidRPr="00000000">
        <w:rPr>
          <w:rtl w:val="0"/>
        </w:rPr>
      </w:r>
    </w:p>
    <w:bookmarkStart w:colFirst="0" w:colLast="0" w:name="bookmark=id.azkonlkpjx3" w:id="104"/>
    <w:bookmarkEnd w:id="104"/>
    <w:p w:rsidR="00000000" w:rsidDel="00000000" w:rsidP="00000000" w:rsidRDefault="00000000" w:rsidRPr="00000000" w14:paraId="00000463">
      <w:pPr>
        <w:pStyle w:val="Heading2"/>
        <w:rPr/>
      </w:pPr>
      <w:bookmarkStart w:colFirst="0" w:colLast="0" w:name="_heading=h.gc1a9s1ftirl" w:id="105"/>
      <w:bookmarkEnd w:id="105"/>
      <w:r w:rsidDel="00000000" w:rsidR="00000000" w:rsidRPr="00000000">
        <w:rPr>
          <w:rtl w:val="0"/>
        </w:rPr>
        <w:t xml:space="preserve">Linha de Ação 4.1 </w:t>
      </w:r>
    </w:p>
    <w:tbl>
      <w:tblPr>
        <w:tblStyle w:val="Table44"/>
        <w:tblW w:w="8359.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4.471030673405"/>
        <w:gridCol w:w="5975.0407803502185"/>
        <w:tblGridChange w:id="0">
          <w:tblGrid>
            <w:gridCol w:w="2384.471030673405"/>
            <w:gridCol w:w="5975.040780350218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64">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Infraestrutura e integração regional sustentável</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6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4.1. Expandir e integrar a infraestrutura tecnológica na Amazônia Legal, promovendo conectividade digital universal e equitativa entre os municípios.</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Articular, em parceria com a União e o setor privado, a elevação do Índice Brasileiro de Conectividade (IBC) médio da Amazônia Legal de 53,52 pontos em 2025 para 80,00 pontos até 2050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b w:val="1"/>
                <w:bCs w:val="1"/>
                <w:rtl w:val="0"/>
              </w:rPr>
              <w:t xml:space="preserve">Indicador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Índice de Conectividade Digital da Amazônia Legal (IBC-AMZ) ponderado pela população</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6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2050</w:t>
            </w: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6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6F">
            <w:pPr>
              <w:spacing w:after="0" w:lineRule="auto"/>
              <w:rPr>
                <w:sz w:val="30"/>
                <w:szCs w:val="30"/>
              </w:rPr>
            </w:pPr>
            <m:oMath>
              <m:sSub>
                <m:sSubPr>
                  <m:ctrlPr>
                    <w:rPr>
                      <w:sz w:val="30"/>
                      <w:szCs w:val="30"/>
                    </w:rPr>
                  </m:ctrlPr>
                </m:sSubPr>
                <m:e>
                  <m:r>
                    <w:rPr>
                      <w:sz w:val="30"/>
                      <w:szCs w:val="30"/>
                    </w:rPr>
                    <m:t xml:space="preserve">IBC</m:t>
                  </m:r>
                </m:e>
                <m:sub>
                  <m:r>
                    <w:rPr>
                      <w:sz w:val="30"/>
                      <w:szCs w:val="30"/>
                    </w:rPr>
                    <m:t xml:space="preserve">Ponderado </m:t>
                  </m:r>
                </m:sub>
              </m:sSub>
              <m:r>
                <w:rPr>
                  <w:sz w:val="30"/>
                  <w:szCs w:val="30"/>
                </w:rPr>
                <m:t xml:space="preserve">=</m:t>
              </m:r>
              <m:f>
                <m:fPr>
                  <m:ctrlPr>
                    <w:rPr>
                      <w:sz w:val="30"/>
                      <w:szCs w:val="30"/>
                    </w:rPr>
                  </m:ctrlPr>
                </m:fPr>
                <m:num>
                  <m:nary>
                    <m:naryPr>
                      <m:chr m:val="∑"/>
                      <m:ctrlPr>
                        <w:rPr>
                          <w:sz w:val="30"/>
                          <w:szCs w:val="30"/>
                        </w:rPr>
                      </m:ctrlPr>
                    </m:naryPr>
                    <m:sub/>
                    <m:sup/>
                  </m:nary>
                  <m:r>
                    <w:rPr>
                      <w:sz w:val="30"/>
                      <w:szCs w:val="30"/>
                    </w:rPr>
                    <m:t xml:space="preserve">(IBCmun * Populaçãomun)</m:t>
                  </m:r>
                </m:num>
                <m:den>
                  <m:nary>
                    <m:naryPr>
                      <m:chr m:val="∑"/>
                      <m:ctrlPr>
                        <w:rPr>
                          <w:sz w:val="30"/>
                          <w:szCs w:val="30"/>
                        </w:rPr>
                      </m:ctrlPr>
                    </m:naryPr>
                    <m:sub/>
                    <m:sup/>
                  </m:nary>
                  <m:r>
                    <w:rPr>
                      <w:sz w:val="30"/>
                      <w:szCs w:val="30"/>
                    </w:rPr>
                    <m:t xml:space="preserve">Populaçãomun</m:t>
                  </m:r>
                </m:den>
              </m:f>
            </m:oMath>
            <w:r w:rsidDel="00000000" w:rsidR="00000000" w:rsidRPr="00000000">
              <w:rPr>
                <w:rtl w:val="0"/>
              </w:rPr>
            </w:r>
          </w:p>
          <w:p w:rsidR="00000000" w:rsidDel="00000000" w:rsidP="00000000" w:rsidRDefault="00000000" w:rsidRPr="00000000" w14:paraId="00000470">
            <w:pPr>
              <w:numPr>
                <w:ilvl w:val="0"/>
                <w:numId w:val="2"/>
              </w:numPr>
              <w:spacing w:after="0" w:lineRule="auto"/>
              <w:ind w:left="720" w:hanging="360"/>
              <w:rPr>
                <w:sz w:val="30"/>
                <w:szCs w:val="30"/>
                <w:u w:val="none"/>
              </w:rPr>
            </w:pPr>
            <w:r w:rsidDel="00000000" w:rsidR="00000000" w:rsidRPr="00000000">
              <w:rPr>
                <w:sz w:val="30"/>
                <w:szCs w:val="30"/>
                <w:rtl w:val="0"/>
              </w:rPr>
              <w:t xml:space="preserve">IBCmun = IBC municipal</w:t>
            </w:r>
          </w:p>
          <w:p w:rsidR="00000000" w:rsidDel="00000000" w:rsidP="00000000" w:rsidRDefault="00000000" w:rsidRPr="00000000" w14:paraId="00000471">
            <w:pPr>
              <w:numPr>
                <w:ilvl w:val="0"/>
                <w:numId w:val="2"/>
              </w:numPr>
              <w:spacing w:after="0" w:lineRule="auto"/>
              <w:ind w:left="720" w:hanging="360"/>
              <w:rPr>
                <w:sz w:val="30"/>
                <w:szCs w:val="30"/>
                <w:u w:val="none"/>
              </w:rPr>
            </w:pPr>
            <w:r w:rsidDel="00000000" w:rsidR="00000000" w:rsidRPr="00000000">
              <w:rPr>
                <w:sz w:val="30"/>
                <w:szCs w:val="30"/>
                <w:rtl w:val="0"/>
              </w:rPr>
              <w:t xml:space="preserve">Populaçãomun = População municipal</w:t>
            </w:r>
          </w:p>
          <w:p w:rsidR="00000000" w:rsidDel="00000000" w:rsidP="00000000" w:rsidRDefault="00000000" w:rsidRPr="00000000" w14:paraId="00000472">
            <w:pPr>
              <w:spacing w:after="0" w:lineRule="auto"/>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0 a 100</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7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ANATEL</w:t>
            </w:r>
            <w:r w:rsidDel="00000000" w:rsidR="00000000" w:rsidRPr="00000000">
              <w:rPr>
                <w:rtl w:val="0"/>
              </w:rPr>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7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7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7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7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Positiva</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pacing w:after="0" w:lineRule="auto"/>
              <w:ind w:left="720" w:firstLine="0"/>
              <w:jc w:val="both"/>
              <w:rPr/>
            </w:pPr>
            <w:hyperlink r:id="rId26">
              <w:r w:rsidDel="00000000" w:rsidR="00000000" w:rsidRPr="00000000">
                <w:rPr>
                  <w:color w:val="1155cc"/>
                  <w:u w:val="single"/>
                  <w:rtl w:val="0"/>
                </w:rPr>
                <w:t xml:space="preserve">https://informacoes.anatel.gov.br/paineis/meu-municipio/indice-brasileiro-de-conectividade</w:t>
              </w:r>
            </w:hyperlink>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drawing>
          <wp:inline distB="114300" distT="114300" distL="114300" distR="114300">
            <wp:extent cx="5308290" cy="3009900"/>
            <wp:effectExtent b="0" l="0" r="0" t="0"/>
            <wp:docPr id="20"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30829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bookmarkStart w:colFirst="0" w:colLast="0" w:name="bookmark=id.xth55acq33k8" w:id="106"/>
    <w:bookmarkEnd w:id="106"/>
    <w:p w:rsidR="00000000" w:rsidDel="00000000" w:rsidP="00000000" w:rsidRDefault="00000000" w:rsidRPr="00000000" w14:paraId="00000480">
      <w:pPr>
        <w:pStyle w:val="Heading2"/>
        <w:rPr/>
      </w:pPr>
      <w:bookmarkStart w:colFirst="0" w:colLast="0" w:name="_heading=h.ehb736s4u55h" w:id="107"/>
      <w:bookmarkEnd w:id="107"/>
      <w:r w:rsidDel="00000000" w:rsidR="00000000" w:rsidRPr="00000000">
        <w:rPr>
          <w:rtl w:val="0"/>
        </w:rPr>
        <w:t xml:space="preserve">Linha de Ação 4.2</w:t>
      </w:r>
    </w:p>
    <w:sdt>
      <w:sdtPr>
        <w:lock w:val="contentLocked"/>
        <w:id w:val="311929440"/>
        <w:tag w:val="goog_rdk_32"/>
      </w:sdtPr>
      <w:sdtContent>
        <w:tbl>
          <w:tblPr>
            <w:tblStyle w:val="Table45"/>
            <w:tblW w:w="83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6000"/>
            <w:tblGridChange w:id="0">
              <w:tblGrid>
                <w:gridCol w:w="2355"/>
                <w:gridCol w:w="600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81">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8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Infraestrutura e integração regional sustentável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8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4.2. Ampliar, modernizar e integrar a rede de transporte intermodal e de logística regional e Pan-Amazônia. Aprimorar a integração logística regional, com foco na melhoria das rodovias, ferrovias, hidrovias, portos e conexões aéreas sustentáveis.</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85">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 ajustada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86">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Elevar a adequação e trafegabilidade da infraestrutura estadual existente na Amazônia Legal em 18.5 pontos percentuais (passando da baseline atual de 46.5% para 65%) até 2050.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Indicador ajustado</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Taxa de adequação e trafegabilidade da infraestrutura de transportes (%)</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8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2050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ajustada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8C">
                <w:pPr>
                  <w:spacing w:after="0" w:lineRule="auto"/>
                  <w:rPr/>
                </w:pPr>
                <m:oMath>
                  <m:r>
                    <w:rPr/>
                    <m:t xml:space="preserve">TaxaAdequação= (</m:t>
                  </m:r>
                  <m:f>
                    <m:fPr>
                      <m:ctrlPr>
                        <w:rPr/>
                      </m:ctrlPr>
                    </m:fPr>
                    <m:num>
                      <m:r>
                        <w:rPr/>
                        <m:t xml:space="preserve">extensão efetiva ponderada (km)</m:t>
                      </m:r>
                    </m:num>
                    <m:den>
                      <m:r>
                        <w:rPr/>
                        <m:t xml:space="preserve">extensão física total (km)</m:t>
                      </m:r>
                    </m:den>
                  </m:f>
                  <m:r>
                    <w:rPr/>
                    <m:t xml:space="preserve">)*100</m:t>
                  </m:r>
                </m:oMath>
                <w:r w:rsidDel="00000000" w:rsidR="00000000" w:rsidRPr="00000000">
                  <w:rPr>
                    <w:rtl w:val="0"/>
                  </w:rPr>
                </w:r>
              </w:p>
              <w:p w:rsidR="00000000" w:rsidDel="00000000" w:rsidP="00000000" w:rsidRDefault="00000000" w:rsidRPr="00000000" w14:paraId="0000048D">
                <w:pPr>
                  <w:spacing w:after="0" w:lineRule="auto"/>
                  <w:rPr/>
                </w:pPr>
                <w:r w:rsidDel="00000000" w:rsidR="00000000" w:rsidRPr="00000000">
                  <w:rPr>
                    <w:rtl w:val="0"/>
                  </w:rPr>
                </w:r>
              </w:p>
              <w:p w:rsidR="00000000" w:rsidDel="00000000" w:rsidP="00000000" w:rsidRDefault="00000000" w:rsidRPr="00000000" w14:paraId="0000048E">
                <w:pPr>
                  <w:numPr>
                    <w:ilvl w:val="0"/>
                    <w:numId w:val="3"/>
                  </w:numPr>
                  <w:spacing w:after="0" w:lineRule="auto"/>
                  <w:ind w:left="425.19685039370046" w:hanging="360"/>
                  <w:rPr>
                    <w:u w:val="none"/>
                  </w:rPr>
                </w:pPr>
                <w:r w:rsidDel="00000000" w:rsidR="00000000" w:rsidRPr="00000000">
                  <w:rPr>
                    <w:rtl w:val="0"/>
                  </w:rPr>
                  <w:t xml:space="preserve">extensão física total (km):  Soma do comprimento real (em quilômetros) de todas as rodovias (estaduais), </w:t>
                </w:r>
                <w:r w:rsidDel="00000000" w:rsidR="00000000" w:rsidRPr="00000000">
                  <w:rPr>
                    <w:color w:val="ff0000"/>
                    <w:rtl w:val="0"/>
                  </w:rPr>
                  <w:t xml:space="preserve">ferrovias operacionais (são federais) </w:t>
                </w:r>
                <w:r w:rsidDel="00000000" w:rsidR="00000000" w:rsidRPr="00000000">
                  <w:rPr>
                    <w:rtl w:val="0"/>
                  </w:rPr>
                  <w:t xml:space="preserve">e hidrovias navegáveis de domínio estadual no território.</w:t>
                </w:r>
              </w:p>
              <w:p w:rsidR="00000000" w:rsidDel="00000000" w:rsidP="00000000" w:rsidRDefault="00000000" w:rsidRPr="00000000" w14:paraId="0000048F">
                <w:pPr>
                  <w:numPr>
                    <w:ilvl w:val="0"/>
                    <w:numId w:val="3"/>
                  </w:numPr>
                  <w:spacing w:after="0" w:lineRule="auto"/>
                  <w:ind w:left="425.19685039370046" w:hanging="360"/>
                </w:pPr>
                <w:r w:rsidDel="00000000" w:rsidR="00000000" w:rsidRPr="00000000">
                  <w:rPr>
                    <w:rtl w:val="0"/>
                  </w:rPr>
                  <w:t xml:space="preserve">extensão efetiva ponderada (km): Soma do comprimento de cada trecho de infraestrutura multiplicado pelo seu respectivo fator/peso de qualidade:</w:t>
                </w:r>
              </w:p>
              <w:p w:rsidR="00000000" w:rsidDel="00000000" w:rsidP="00000000" w:rsidRDefault="00000000" w:rsidRPr="00000000" w14:paraId="00000490">
                <w:pPr>
                  <w:numPr>
                    <w:ilvl w:val="2"/>
                    <w:numId w:val="3"/>
                  </w:numPr>
                  <w:spacing w:after="0" w:lineRule="auto"/>
                  <w:ind w:left="2160" w:hanging="360"/>
                  <w:rPr>
                    <w:u w:val="none"/>
                  </w:rPr>
                </w:pPr>
                <w:r w:rsidDel="00000000" w:rsidR="00000000" w:rsidRPr="00000000">
                  <w:rPr>
                    <w:rtl w:val="0"/>
                  </w:rPr>
                  <w:t xml:space="preserve">1 =  trechos em ótimo estado</w:t>
                </w:r>
              </w:p>
              <w:p w:rsidR="00000000" w:rsidDel="00000000" w:rsidP="00000000" w:rsidRDefault="00000000" w:rsidRPr="00000000" w14:paraId="00000491">
                <w:pPr>
                  <w:numPr>
                    <w:ilvl w:val="2"/>
                    <w:numId w:val="3"/>
                  </w:numPr>
                  <w:spacing w:after="0" w:lineRule="auto"/>
                  <w:ind w:left="2160" w:hanging="360"/>
                  <w:rPr>
                    <w:u w:val="none"/>
                  </w:rPr>
                </w:pPr>
                <w:r w:rsidDel="00000000" w:rsidR="00000000" w:rsidRPr="00000000">
                  <w:rPr>
                    <w:rtl w:val="0"/>
                  </w:rPr>
                  <w:t xml:space="preserve">0.8 = trechos em bom estado</w:t>
                </w:r>
              </w:p>
              <w:p w:rsidR="00000000" w:rsidDel="00000000" w:rsidP="00000000" w:rsidRDefault="00000000" w:rsidRPr="00000000" w14:paraId="00000492">
                <w:pPr>
                  <w:numPr>
                    <w:ilvl w:val="2"/>
                    <w:numId w:val="3"/>
                  </w:numPr>
                  <w:spacing w:after="0" w:lineRule="auto"/>
                  <w:ind w:left="2160" w:hanging="360"/>
                  <w:rPr>
                    <w:u w:val="none"/>
                  </w:rPr>
                </w:pPr>
                <w:r w:rsidDel="00000000" w:rsidR="00000000" w:rsidRPr="00000000">
                  <w:rPr>
                    <w:rtl w:val="0"/>
                  </w:rPr>
                  <w:t xml:space="preserve">0.5 =  trechos regulares/modais sem avaliação de qualidade disponível</w:t>
                </w:r>
              </w:p>
              <w:p w:rsidR="00000000" w:rsidDel="00000000" w:rsidP="00000000" w:rsidRDefault="00000000" w:rsidRPr="00000000" w14:paraId="00000493">
                <w:pPr>
                  <w:numPr>
                    <w:ilvl w:val="2"/>
                    <w:numId w:val="3"/>
                  </w:numPr>
                  <w:spacing w:after="0" w:lineRule="auto"/>
                  <w:ind w:left="2160" w:hanging="360"/>
                  <w:rPr>
                    <w:u w:val="none"/>
                  </w:rPr>
                </w:pPr>
                <w:r w:rsidDel="00000000" w:rsidR="00000000" w:rsidRPr="00000000">
                  <w:rPr>
                    <w:rtl w:val="0"/>
                  </w:rPr>
                  <w:t xml:space="preserve">0.2 =  trechos em estado ruim</w:t>
                </w:r>
              </w:p>
              <w:p w:rsidR="00000000" w:rsidDel="00000000" w:rsidP="00000000" w:rsidRDefault="00000000" w:rsidRPr="00000000" w14:paraId="00000494">
                <w:pPr>
                  <w:numPr>
                    <w:ilvl w:val="2"/>
                    <w:numId w:val="3"/>
                  </w:numPr>
                  <w:spacing w:after="0" w:lineRule="auto"/>
                  <w:ind w:left="2160" w:hanging="360"/>
                  <w:rPr>
                    <w:u w:val="none"/>
                  </w:rPr>
                </w:pPr>
                <w:r w:rsidDel="00000000" w:rsidR="00000000" w:rsidRPr="00000000">
                  <w:rPr>
                    <w:rtl w:val="0"/>
                  </w:rPr>
                  <w:t xml:space="preserve">0.05 = trechos em péssimo estado</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0 a 100%</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Ministério dos Transportes; DNIT; CNT</w:t>
                </w:r>
                <w:r w:rsidDel="00000000" w:rsidR="00000000" w:rsidRPr="00000000">
                  <w:rPr>
                    <w:rtl w:val="0"/>
                  </w:rPr>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Positiva</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E">
                <w:pPr>
                  <w:numPr>
                    <w:ilvl w:val="0"/>
                    <w:numId w:val="8"/>
                  </w:numPr>
                  <w:pBdr>
                    <w:top w:color="auto" w:space="0" w:sz="0" w:val="none"/>
                    <w:left w:color="auto" w:space="0" w:sz="0" w:val="none"/>
                    <w:bottom w:color="auto" w:space="0" w:sz="0" w:val="none"/>
                    <w:right w:color="auto" w:space="0" w:sz="0" w:val="none"/>
                    <w:between w:color="auto" w:space="0" w:sz="0" w:val="none"/>
                  </w:pBdr>
                  <w:spacing w:after="0" w:lineRule="auto"/>
                  <w:ind w:left="720" w:hanging="360"/>
                  <w:jc w:val="both"/>
                </w:pPr>
                <w:r w:rsidDel="00000000" w:rsidR="00000000" w:rsidRPr="00000000">
                  <w:rPr>
                    <w:rtl w:val="0"/>
                  </w:rPr>
                  <w:t xml:space="preserve">Rodovias estaduais (complemento à base mais recente) (DNIT) - </w:t>
                </w:r>
                <w:hyperlink r:id="rId28">
                  <w:r w:rsidDel="00000000" w:rsidR="00000000" w:rsidRPr="00000000">
                    <w:rPr>
                      <w:color w:val="1155cc"/>
                      <w:u w:val="single"/>
                      <w:rtl w:val="0"/>
                    </w:rPr>
                    <w:t xml:space="preserve">https://servicos.dnit.gov.br/vgeo/</w:t>
                  </w:r>
                </w:hyperlink>
                <w:r w:rsidDel="00000000" w:rsidR="00000000" w:rsidRPr="00000000">
                  <w:rPr>
                    <w:rtl w:val="0"/>
                  </w:rPr>
                </w:r>
              </w:p>
              <w:p w:rsidR="00000000" w:rsidDel="00000000" w:rsidP="00000000" w:rsidRDefault="00000000" w:rsidRPr="00000000" w14:paraId="0000049F">
                <w:pPr>
                  <w:numPr>
                    <w:ilvl w:val="0"/>
                    <w:numId w:val="8"/>
                  </w:numPr>
                  <w:pBdr>
                    <w:top w:color="auto" w:space="0" w:sz="0" w:val="none"/>
                    <w:left w:color="auto" w:space="0" w:sz="0" w:val="none"/>
                    <w:bottom w:color="auto" w:space="0" w:sz="0" w:val="none"/>
                    <w:right w:color="auto" w:space="0" w:sz="0" w:val="none"/>
                    <w:between w:color="auto" w:space="0" w:sz="0" w:val="none"/>
                  </w:pBdr>
                  <w:spacing w:after="0" w:lineRule="auto"/>
                  <w:ind w:left="720" w:hanging="360"/>
                  <w:jc w:val="both"/>
                </w:pPr>
                <w:r w:rsidDel="00000000" w:rsidR="00000000" w:rsidRPr="00000000">
                  <w:rPr>
                    <w:rtl w:val="0"/>
                  </w:rPr>
                  <w:t xml:space="preserve">Rodovias (federais, estaduais, distritais); Ferrovias;  Hidroviario (DNIT) - </w:t>
                </w:r>
              </w:p>
              <w:p w:rsidR="00000000" w:rsidDel="00000000" w:rsidP="00000000" w:rsidRDefault="00000000" w:rsidRPr="00000000" w14:paraId="000004A0">
                <w:pPr>
                  <w:pBdr>
                    <w:top w:color="auto" w:space="0" w:sz="0" w:val="none"/>
                    <w:left w:color="auto" w:space="0" w:sz="0" w:val="none"/>
                    <w:bottom w:color="auto" w:space="0" w:sz="0" w:val="none"/>
                    <w:right w:color="auto" w:space="0" w:sz="0" w:val="none"/>
                    <w:between w:color="auto" w:space="0" w:sz="0" w:val="none"/>
                  </w:pBdr>
                  <w:spacing w:after="0" w:lineRule="auto"/>
                  <w:ind w:left="720" w:firstLine="0"/>
                  <w:jc w:val="both"/>
                  <w:rPr/>
                </w:pPr>
                <w:hyperlink r:id="rId29">
                  <w:r w:rsidDel="00000000" w:rsidR="00000000" w:rsidRPr="00000000">
                    <w:rPr>
                      <w:color w:val="1155cc"/>
                      <w:u w:val="single"/>
                      <w:rtl w:val="0"/>
                    </w:rPr>
                    <w:t xml:space="preserve">https://www.gov.br/transportes/pt-br/assuntos/dados-de-transportes/bit/bit-mapas</w:t>
                  </w:r>
                </w:hyperlink>
                <w:r w:rsidDel="00000000" w:rsidR="00000000" w:rsidRPr="00000000">
                  <w:rPr>
                    <w:rtl w:val="0"/>
                  </w:rPr>
                </w:r>
              </w:p>
              <w:p w:rsidR="00000000" w:rsidDel="00000000" w:rsidP="00000000" w:rsidRDefault="00000000" w:rsidRPr="00000000" w14:paraId="000004A1">
                <w:pPr>
                  <w:numPr>
                    <w:ilvl w:val="0"/>
                    <w:numId w:val="8"/>
                  </w:numPr>
                  <w:pBdr>
                    <w:top w:color="auto" w:space="0" w:sz="0" w:val="none"/>
                    <w:left w:color="auto" w:space="0" w:sz="0" w:val="none"/>
                    <w:bottom w:color="auto" w:space="0" w:sz="0" w:val="none"/>
                    <w:right w:color="auto" w:space="0" w:sz="0" w:val="none"/>
                    <w:between w:color="auto" w:space="0" w:sz="0" w:val="none"/>
                  </w:pBdr>
                  <w:spacing w:after="0" w:lineRule="auto"/>
                  <w:ind w:left="720" w:hanging="360"/>
                  <w:jc w:val="both"/>
                </w:pPr>
                <w:r w:rsidDel="00000000" w:rsidR="00000000" w:rsidRPr="00000000">
                  <w:rPr>
                    <w:rtl w:val="0"/>
                  </w:rPr>
                  <w:t xml:space="preserve">Qualidade das rodovias (CNT) - </w:t>
                </w:r>
                <w:hyperlink r:id="rId30">
                  <w:r w:rsidDel="00000000" w:rsidR="00000000" w:rsidRPr="00000000">
                    <w:rPr>
                      <w:color w:val="1155cc"/>
                      <w:u w:val="single"/>
                      <w:rtl w:val="0"/>
                    </w:rPr>
                    <w:t xml:space="preserve">https://data.cnt.org.br/transporte/painel-da-pesquisa-cnt-de-rodovias/</w:t>
                  </w:r>
                </w:hyperlink>
                <w:r w:rsidDel="00000000" w:rsidR="00000000" w:rsidRPr="00000000">
                  <w:rPr>
                    <w:rtl w:val="0"/>
                  </w:rPr>
                  <w:t xml:space="preserve"> </w:t>
                </w:r>
              </w:p>
            </w:tc>
          </w:tr>
        </w:tbl>
      </w:sdtContent>
    </w:sdt>
    <w:p w:rsidR="00000000" w:rsidDel="00000000" w:rsidP="00000000" w:rsidRDefault="00000000" w:rsidRPr="00000000" w14:paraId="000004A2">
      <w:pPr>
        <w:rPr/>
      </w:pPr>
      <w:r w:rsidDel="00000000" w:rsidR="00000000" w:rsidRPr="00000000">
        <w:rPr/>
        <w:drawing>
          <wp:inline distB="114300" distT="114300" distL="114300" distR="114300">
            <wp:extent cx="5308290" cy="3213100"/>
            <wp:effectExtent b="0" l="0" r="0" t="0"/>
            <wp:docPr id="22"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308290" cy="3213100"/>
                    </a:xfrm>
                    <a:prstGeom prst="rect"/>
                    <a:ln/>
                  </pic:spPr>
                </pic:pic>
              </a:graphicData>
            </a:graphic>
          </wp:inline>
        </w:drawing>
      </w:r>
      <w:r w:rsidDel="00000000" w:rsidR="00000000" w:rsidRPr="00000000">
        <w:rPr>
          <w:rtl w:val="0"/>
        </w:rPr>
      </w:r>
    </w:p>
    <w:bookmarkStart w:colFirst="0" w:colLast="0" w:name="bookmark=id.bu271jlgd44a" w:id="108"/>
    <w:bookmarkEnd w:id="108"/>
    <w:p w:rsidR="00000000" w:rsidDel="00000000" w:rsidP="00000000" w:rsidRDefault="00000000" w:rsidRPr="00000000" w14:paraId="000004A3">
      <w:pPr>
        <w:pStyle w:val="Heading2"/>
        <w:rPr/>
      </w:pPr>
      <w:bookmarkStart w:colFirst="0" w:colLast="0" w:name="_heading=h.cm1pqvs918c" w:id="109"/>
      <w:bookmarkEnd w:id="109"/>
      <w:r w:rsidDel="00000000" w:rsidR="00000000" w:rsidRPr="00000000">
        <w:rPr>
          <w:rtl w:val="0"/>
        </w:rPr>
        <w:t xml:space="preserve">Linha de Ação 4.3</w:t>
      </w:r>
    </w:p>
    <w:sdt>
      <w:sdtPr>
        <w:lock w:val="contentLocked"/>
        <w:id w:val="1623143781"/>
        <w:tag w:val="goog_rdk_33"/>
      </w:sdtPr>
      <w:sdtContent>
        <w:tbl>
          <w:tblPr>
            <w:tblStyle w:val="Table46"/>
            <w:tblW w:w="10365.0" w:type="dxa"/>
            <w:jc w:val="left"/>
            <w:tblInd w:w="-84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70"/>
            <w:gridCol w:w="7995"/>
            <w:tblGridChange w:id="0">
              <w:tblGrid>
                <w:gridCol w:w="2370"/>
                <w:gridCol w:w="799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A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Infraestrutura e integração regional sustentável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4.3. Impulsionar a transição energética na Amazônia Legal, com foco na ampliação da geração e distribuição de energia limpa e descentralizada.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 ajustada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A9">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Aumento de 12,37% de acesso suficiente e estruturado à energia limpa (baseline de 60.13% em 2025).</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AA">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Indicador ajustado</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Indicador de Transição Energética e Qualidade Distributiva Amazônica (%)</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A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2035</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ajustada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AF">
                <w:pPr>
                  <w:spacing w:after="0" w:lineRule="auto"/>
                  <w:rPr/>
                </w:pPr>
                <m:oMath>
                  <m:r>
                    <w:rPr/>
                    <m:t xml:space="preserve">ITEQm= [(</m:t>
                  </m:r>
                  <m:f>
                    <m:fPr>
                      <m:ctrlPr>
                        <w:rPr/>
                      </m:ctrlPr>
                    </m:fPr>
                    <m:num>
                      <m:r>
                        <w:rPr/>
                        <m:t xml:space="preserve">POPSIN,m</m:t>
                      </m:r>
                    </m:num>
                    <m:den>
                      <m:r>
                        <w:rPr/>
                        <m:t xml:space="preserve">POPTotal,m</m:t>
                      </m:r>
                    </m:den>
                  </m:f>
                  <m:r>
                    <w:rPr/>
                    <m:t xml:space="preserve">* RSIN,Amz) +(</m:t>
                  </m:r>
                  <m:f>
                    <m:fPr>
                      <m:ctrlPr>
                        <w:rPr/>
                      </m:ctrlPr>
                    </m:fPr>
                    <m:num>
                      <m:r>
                        <w:rPr/>
                        <m:t xml:space="preserve">POPSISOL,,m</m:t>
                      </m:r>
                    </m:num>
                    <m:den>
                      <m:r>
                        <w:rPr/>
                        <m:t xml:space="preserve">POPTotal,m</m:t>
                      </m:r>
                    </m:den>
                  </m:f>
                  <m:r>
                    <w:rPr/>
                    <m:t xml:space="preserve">* RSISOL,m)] </m:t>
                  </m:r>
                </m:oMath>
                <w:r w:rsidDel="00000000" w:rsidR="00000000" w:rsidRPr="00000000">
                  <w:rPr>
                    <w:rtl w:val="0"/>
                  </w:rPr>
                  <w:t xml:space="preserve">* Fdist,m * Fiso,m</w:t>
                </w:r>
              </w:p>
              <w:p w:rsidR="00000000" w:rsidDel="00000000" w:rsidP="00000000" w:rsidRDefault="00000000" w:rsidRPr="00000000" w14:paraId="000004B0">
                <w:pPr>
                  <w:spacing w:after="0" w:lineRule="auto"/>
                  <w:rPr/>
                </w:pPr>
                <w:r w:rsidDel="00000000" w:rsidR="00000000" w:rsidRPr="00000000">
                  <w:rPr>
                    <w:rtl w:val="0"/>
                  </w:rPr>
                  <w:t xml:space="preserve">Consolidação Regional e Estadual:</w:t>
                </w:r>
              </w:p>
              <w:p w:rsidR="00000000" w:rsidDel="00000000" w:rsidP="00000000" w:rsidRDefault="00000000" w:rsidRPr="00000000" w14:paraId="000004B1">
                <w:pPr>
                  <w:spacing w:after="0" w:lineRule="auto"/>
                  <w:rPr/>
                </w:pPr>
                <m:oMath>
                  <m:r>
                    <w:rPr/>
                    <m:t xml:space="preserve">ITEQReg= (</m:t>
                  </m:r>
                  <m:f>
                    <m:fPr>
                      <m:ctrlPr>
                        <w:rPr/>
                      </m:ctrlPr>
                    </m:fPr>
                    <m:num>
                      <m:r>
                        <w:rPr/>
                        <m:t xml:space="preserve">ΣmPOPTotal,m* ITEQm</m:t>
                      </m:r>
                    </m:num>
                    <m:den>
                      <m:r>
                        <w:rPr/>
                        <m:t xml:space="preserve">ΣmPOPTotal,m</m:t>
                      </m:r>
                    </m:den>
                  </m:f>
                  <m:r>
                    <w:rPr/>
                    <m:t xml:space="preserve">) * 100 </m:t>
                  </m:r>
                </m:oMath>
                <w:r w:rsidDel="00000000" w:rsidR="00000000" w:rsidRPr="00000000">
                  <w:rPr>
                    <w:rtl w:val="0"/>
                  </w:rPr>
                </w:r>
              </w:p>
              <w:p w:rsidR="00000000" w:rsidDel="00000000" w:rsidP="00000000" w:rsidRDefault="00000000" w:rsidRPr="00000000" w14:paraId="000004B2">
                <w:pPr>
                  <w:spacing w:after="0" w:lineRule="auto"/>
                  <w:rPr/>
                </w:pPr>
                <w:r w:rsidDel="00000000" w:rsidR="00000000" w:rsidRPr="00000000">
                  <w:rPr>
                    <w:rtl w:val="0"/>
                  </w:rPr>
                </w:r>
              </w:p>
              <w:p w:rsidR="00000000" w:rsidDel="00000000" w:rsidP="00000000" w:rsidRDefault="00000000" w:rsidRPr="00000000" w14:paraId="000004B3">
                <w:pPr>
                  <w:numPr>
                    <w:ilvl w:val="0"/>
                    <w:numId w:val="3"/>
                  </w:numPr>
                  <w:spacing w:after="0" w:lineRule="auto"/>
                  <w:ind w:left="425.19685039370046" w:hanging="360"/>
                </w:pPr>
                <w:r w:rsidDel="00000000" w:rsidR="00000000" w:rsidRPr="00000000">
                  <w:rPr>
                    <w:rtl w:val="0"/>
                  </w:rPr>
                  <w:t xml:space="preserve">RSin,Amz: Renovabilidade da matriz do SIN gerada na Amazônia Legal, ponderada pelos pesos socioambientais (divisão entre a potência renovável e a potência total da Amazônia Legal)</w:t>
                </w:r>
              </w:p>
              <w:p w:rsidR="00000000" w:rsidDel="00000000" w:rsidP="00000000" w:rsidRDefault="00000000" w:rsidRPr="00000000" w14:paraId="000004B4">
                <w:pPr>
                  <w:numPr>
                    <w:ilvl w:val="0"/>
                    <w:numId w:val="3"/>
                  </w:numPr>
                  <w:spacing w:after="0" w:lineRule="auto"/>
                  <w:ind w:left="425.19685039370046" w:hanging="360"/>
                </w:pPr>
                <w:r w:rsidDel="00000000" w:rsidR="00000000" w:rsidRPr="00000000">
                  <w:rPr>
                    <w:rtl w:val="0"/>
                  </w:rPr>
                  <w:t xml:space="preserve">RSISOL,m: Proporção de usinas limpas no município isolado </w:t>
                </w:r>
              </w:p>
              <w:p w:rsidR="00000000" w:rsidDel="00000000" w:rsidP="00000000" w:rsidRDefault="00000000" w:rsidRPr="00000000" w14:paraId="000004B5">
                <w:pPr>
                  <w:numPr>
                    <w:ilvl w:val="0"/>
                    <w:numId w:val="3"/>
                  </w:numPr>
                  <w:spacing w:after="0" w:lineRule="auto"/>
                  <w:ind w:left="425.19685039370046" w:hanging="360"/>
                </w:pPr>
                <w:r w:rsidDel="00000000" w:rsidR="00000000" w:rsidRPr="00000000">
                  <w:rPr>
                    <w:rtl w:val="0"/>
                  </w:rPr>
                  <w:t xml:space="preserve">Fdist,m: Fator de qualidade distributiva (penaliza o descumprimento das metas de DEC/FEC da ANEEL).</w:t>
                </w:r>
              </w:p>
              <w:p w:rsidR="00000000" w:rsidDel="00000000" w:rsidP="00000000" w:rsidRDefault="00000000" w:rsidRPr="00000000" w14:paraId="000004B6">
                <w:pPr>
                  <w:numPr>
                    <w:ilvl w:val="0"/>
                    <w:numId w:val="3"/>
                  </w:numPr>
                  <w:spacing w:after="0" w:lineRule="auto"/>
                  <w:ind w:left="425.19685039370046" w:hanging="360"/>
                  <w:rPr>
                    <w:u w:val="none"/>
                  </w:rPr>
                </w:pPr>
                <w:r w:rsidDel="00000000" w:rsidR="00000000" w:rsidRPr="00000000">
                  <w:rPr>
                    <w:rtl w:val="0"/>
                  </w:rPr>
                  <w:t xml:space="preserve">Fiso,m: Fator de vulnerabilidade e isolamento logístico</w:t>
                </w:r>
              </w:p>
              <w:p w:rsidR="00000000" w:rsidDel="00000000" w:rsidP="00000000" w:rsidRDefault="00000000" w:rsidRPr="00000000" w14:paraId="000004B7">
                <w:pPr>
                  <w:numPr>
                    <w:ilvl w:val="0"/>
                    <w:numId w:val="3"/>
                  </w:numPr>
                  <w:spacing w:after="0" w:lineRule="auto"/>
                  <w:ind w:left="425.19685039370046" w:hanging="360"/>
                  <w:rPr>
                    <w:u w:val="none"/>
                  </w:rPr>
                </w:pPr>
                <w:r w:rsidDel="00000000" w:rsidR="00000000" w:rsidRPr="00000000">
                  <w:rPr>
                    <w:rtl w:val="0"/>
                  </w:rPr>
                  <w:t xml:space="preserve">Fontes renováveis, disponíveis na base:</w:t>
                </w:r>
              </w:p>
              <w:p w:rsidR="00000000" w:rsidDel="00000000" w:rsidP="00000000" w:rsidRDefault="00000000" w:rsidRPr="00000000" w14:paraId="000004B8">
                <w:pPr>
                  <w:numPr>
                    <w:ilvl w:val="2"/>
                    <w:numId w:val="3"/>
                  </w:numPr>
                  <w:spacing w:after="0" w:lineRule="auto"/>
                  <w:ind w:left="2160" w:hanging="360"/>
                </w:pPr>
                <w:r w:rsidDel="00000000" w:rsidR="00000000" w:rsidRPr="00000000">
                  <w:rPr>
                    <w:rtl w:val="0"/>
                  </w:rPr>
                  <w:t xml:space="preserve">Solar</w:t>
                </w:r>
              </w:p>
              <w:p w:rsidR="00000000" w:rsidDel="00000000" w:rsidP="00000000" w:rsidRDefault="00000000" w:rsidRPr="00000000" w14:paraId="000004B9">
                <w:pPr>
                  <w:numPr>
                    <w:ilvl w:val="2"/>
                    <w:numId w:val="3"/>
                  </w:numPr>
                  <w:spacing w:after="0" w:lineRule="auto"/>
                  <w:ind w:left="2160" w:hanging="360"/>
                  <w:rPr>
                    <w:u w:val="none"/>
                  </w:rPr>
                </w:pPr>
                <w:r w:rsidDel="00000000" w:rsidR="00000000" w:rsidRPr="00000000">
                  <w:rPr>
                    <w:rtl w:val="0"/>
                  </w:rPr>
                  <w:t xml:space="preserve">Hidráulica</w:t>
                </w:r>
              </w:p>
              <w:p w:rsidR="00000000" w:rsidDel="00000000" w:rsidP="00000000" w:rsidRDefault="00000000" w:rsidRPr="00000000" w14:paraId="000004BA">
                <w:pPr>
                  <w:numPr>
                    <w:ilvl w:val="2"/>
                    <w:numId w:val="3"/>
                  </w:numPr>
                  <w:spacing w:after="0" w:lineRule="auto"/>
                  <w:ind w:left="2160" w:hanging="360"/>
                  <w:rPr>
                    <w:u w:val="none"/>
                  </w:rPr>
                </w:pPr>
                <w:r w:rsidDel="00000000" w:rsidR="00000000" w:rsidRPr="00000000">
                  <w:rPr>
                    <w:rtl w:val="0"/>
                  </w:rPr>
                  <w:t xml:space="preserve">Eólica</w:t>
                </w:r>
              </w:p>
              <w:p w:rsidR="00000000" w:rsidDel="00000000" w:rsidP="00000000" w:rsidRDefault="00000000" w:rsidRPr="00000000" w14:paraId="000004BB">
                <w:pPr>
                  <w:numPr>
                    <w:ilvl w:val="2"/>
                    <w:numId w:val="3"/>
                  </w:numPr>
                  <w:spacing w:after="0" w:lineRule="auto"/>
                  <w:ind w:left="2160" w:hanging="360"/>
                  <w:rPr>
                    <w:u w:val="none"/>
                  </w:rPr>
                </w:pPr>
                <w:r w:rsidDel="00000000" w:rsidR="00000000" w:rsidRPr="00000000">
                  <w:rPr>
                    <w:rtl w:val="0"/>
                  </w:rPr>
                  <w:t xml:space="preserve">Biomassa</w:t>
                </w:r>
              </w:p>
              <w:p w:rsidR="00000000" w:rsidDel="00000000" w:rsidP="00000000" w:rsidRDefault="00000000" w:rsidRPr="00000000" w14:paraId="000004BC">
                <w:pPr>
                  <w:numPr>
                    <w:ilvl w:val="2"/>
                    <w:numId w:val="3"/>
                  </w:numPr>
                  <w:spacing w:after="0" w:lineRule="auto"/>
                  <w:ind w:left="2160" w:hanging="360"/>
                  <w:rPr>
                    <w:u w:val="none"/>
                  </w:rPr>
                </w:pPr>
                <w:r w:rsidDel="00000000" w:rsidR="00000000" w:rsidRPr="00000000">
                  <w:rPr>
                    <w:rtl w:val="0"/>
                  </w:rPr>
                  <w:t xml:space="preserve">Biogás</w:t>
                </w:r>
              </w:p>
              <w:p w:rsidR="00000000" w:rsidDel="00000000" w:rsidP="00000000" w:rsidRDefault="00000000" w:rsidRPr="00000000" w14:paraId="000004BD">
                <w:pPr>
                  <w:numPr>
                    <w:ilvl w:val="0"/>
                    <w:numId w:val="3"/>
                  </w:numPr>
                  <w:spacing w:after="0" w:lineRule="auto"/>
                  <w:ind w:left="425.19685039370086" w:hanging="360"/>
                </w:pPr>
                <w:r w:rsidDel="00000000" w:rsidR="00000000" w:rsidRPr="00000000">
                  <w:rPr>
                    <w:rtl w:val="0"/>
                  </w:rPr>
                  <w:t xml:space="preserve">Fontes consideradas limpas:</w:t>
                </w:r>
              </w:p>
              <w:p w:rsidR="00000000" w:rsidDel="00000000" w:rsidP="00000000" w:rsidRDefault="00000000" w:rsidRPr="00000000" w14:paraId="000004BE">
                <w:pPr>
                  <w:numPr>
                    <w:ilvl w:val="2"/>
                    <w:numId w:val="3"/>
                  </w:numPr>
                  <w:spacing w:after="0" w:lineRule="auto"/>
                  <w:ind w:left="2160" w:hanging="360"/>
                  <w:rPr>
                    <w:u w:val="none"/>
                  </w:rPr>
                </w:pPr>
                <w:r w:rsidDel="00000000" w:rsidR="00000000" w:rsidRPr="00000000">
                  <w:rPr>
                    <w:rtl w:val="0"/>
                  </w:rPr>
                  <w:t xml:space="preserve">Solar</w:t>
                </w:r>
              </w:p>
              <w:p w:rsidR="00000000" w:rsidDel="00000000" w:rsidP="00000000" w:rsidRDefault="00000000" w:rsidRPr="00000000" w14:paraId="000004BF">
                <w:pPr>
                  <w:numPr>
                    <w:ilvl w:val="2"/>
                    <w:numId w:val="3"/>
                  </w:numPr>
                  <w:spacing w:after="0" w:lineRule="auto"/>
                  <w:ind w:left="2160" w:hanging="360"/>
                  <w:rPr>
                    <w:u w:val="none"/>
                  </w:rPr>
                </w:pPr>
                <w:r w:rsidDel="00000000" w:rsidR="00000000" w:rsidRPr="00000000">
                  <w:rPr>
                    <w:rtl w:val="0"/>
                  </w:rPr>
                  <w:t xml:space="preserve">Eólica</w:t>
                </w:r>
              </w:p>
              <w:p w:rsidR="00000000" w:rsidDel="00000000" w:rsidP="00000000" w:rsidRDefault="00000000" w:rsidRPr="00000000" w14:paraId="000004C0">
                <w:pPr>
                  <w:numPr>
                    <w:ilvl w:val="2"/>
                    <w:numId w:val="3"/>
                  </w:numPr>
                  <w:spacing w:after="0" w:lineRule="auto"/>
                  <w:ind w:left="2160" w:hanging="360"/>
                  <w:rPr>
                    <w:u w:val="none"/>
                  </w:rPr>
                </w:pPr>
                <w:r w:rsidDel="00000000" w:rsidR="00000000" w:rsidRPr="00000000">
                  <w:rPr>
                    <w:rtl w:val="0"/>
                  </w:rPr>
                  <w:t xml:space="preserve">Hidrelétrica*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0 a 100%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ANEEL;Empresa de Pesquisa Energética/Ministério de Minas e Energia</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Positiva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A">
                <w:pPr>
                  <w:numPr>
                    <w:ilvl w:val="0"/>
                    <w:numId w:val="1"/>
                  </w:numPr>
                  <w:pBdr>
                    <w:top w:color="auto" w:space="0" w:sz="0" w:val="none"/>
                    <w:left w:color="auto" w:space="0" w:sz="0" w:val="none"/>
                    <w:bottom w:color="auto" w:space="0" w:sz="0" w:val="none"/>
                    <w:right w:color="auto" w:space="0" w:sz="0" w:val="none"/>
                    <w:between w:color="auto" w:space="0" w:sz="0" w:val="none"/>
                  </w:pBdr>
                  <w:spacing w:after="0" w:lineRule="auto"/>
                  <w:ind w:left="720" w:hanging="360"/>
                  <w:jc w:val="both"/>
                </w:pPr>
                <w:r w:rsidDel="00000000" w:rsidR="00000000" w:rsidRPr="00000000">
                  <w:rPr>
                    <w:rtl w:val="0"/>
                  </w:rPr>
                  <w:t xml:space="preserve">Sistemas Isolados de enrgia (EPE) - </w:t>
                </w:r>
                <w:hyperlink r:id="rId32">
                  <w:r w:rsidDel="00000000" w:rsidR="00000000" w:rsidRPr="00000000">
                    <w:rPr>
                      <w:color w:val="1155cc"/>
                      <w:u w:val="single"/>
                      <w:rtl w:val="0"/>
                    </w:rPr>
                    <w:t xml:space="preserve">https://pasi.epe.gov.br/Downloads</w:t>
                  </w:r>
                </w:hyperlink>
                <w:r w:rsidDel="00000000" w:rsidR="00000000" w:rsidRPr="00000000">
                  <w:rPr>
                    <w:rtl w:val="0"/>
                  </w:rPr>
                  <w:t xml:space="preserve"> </w:t>
                </w:r>
              </w:p>
              <w:p w:rsidR="00000000" w:rsidDel="00000000" w:rsidP="00000000" w:rsidRDefault="00000000" w:rsidRPr="00000000" w14:paraId="000004CB">
                <w:pPr>
                  <w:numPr>
                    <w:ilvl w:val="0"/>
                    <w:numId w:val="1"/>
                  </w:numPr>
                  <w:pBdr>
                    <w:top w:color="auto" w:space="0" w:sz="0" w:val="none"/>
                    <w:left w:color="auto" w:space="0" w:sz="0" w:val="none"/>
                    <w:bottom w:color="auto" w:space="0" w:sz="0" w:val="none"/>
                    <w:right w:color="auto" w:space="0" w:sz="0" w:val="none"/>
                    <w:between w:color="auto" w:space="0" w:sz="0" w:val="none"/>
                  </w:pBdr>
                  <w:spacing w:after="0" w:lineRule="auto"/>
                  <w:ind w:left="720" w:hanging="360"/>
                  <w:jc w:val="both"/>
                </w:pPr>
                <w:r w:rsidDel="00000000" w:rsidR="00000000" w:rsidRPr="00000000">
                  <w:rPr>
                    <w:rtl w:val="0"/>
                  </w:rPr>
                  <w:t xml:space="preserve">DEC e FEC (ANEEL)  - </w:t>
                </w:r>
              </w:p>
              <w:p w:rsidR="00000000" w:rsidDel="00000000" w:rsidP="00000000" w:rsidRDefault="00000000" w:rsidRPr="00000000" w14:paraId="000004CC">
                <w:pPr>
                  <w:pBdr>
                    <w:top w:color="auto" w:space="0" w:sz="0" w:val="none"/>
                    <w:left w:color="auto" w:space="0" w:sz="0" w:val="none"/>
                    <w:bottom w:color="auto" w:space="0" w:sz="0" w:val="none"/>
                    <w:right w:color="auto" w:space="0" w:sz="0" w:val="none"/>
                    <w:between w:color="auto" w:space="0" w:sz="0" w:val="none"/>
                  </w:pBdr>
                  <w:spacing w:after="0" w:lineRule="auto"/>
                  <w:ind w:left="720" w:firstLine="0"/>
                  <w:jc w:val="both"/>
                  <w:rPr/>
                </w:pPr>
                <w:hyperlink r:id="rId33">
                  <w:r w:rsidDel="00000000" w:rsidR="00000000" w:rsidRPr="00000000">
                    <w:rPr>
                      <w:color w:val="1155cc"/>
                      <w:u w:val="single"/>
                      <w:rtl w:val="0"/>
                    </w:rPr>
                    <w:t xml:space="preserve">https://portalrelatorios.aneel.gov.br/recalc/desempenhoMunicipio</w:t>
                  </w:r>
                </w:hyperlink>
                <w:r w:rsidDel="00000000" w:rsidR="00000000" w:rsidRPr="00000000">
                  <w:rPr>
                    <w:rtl w:val="0"/>
                  </w:rPr>
                  <w:t xml:space="preserve"> </w:t>
                </w:r>
              </w:p>
              <w:p w:rsidR="00000000" w:rsidDel="00000000" w:rsidP="00000000" w:rsidRDefault="00000000" w:rsidRPr="00000000" w14:paraId="000004CD">
                <w:pPr>
                  <w:numPr>
                    <w:ilvl w:val="0"/>
                    <w:numId w:val="1"/>
                  </w:numPr>
                  <w:pBdr>
                    <w:top w:color="auto" w:space="0" w:sz="0" w:val="none"/>
                    <w:left w:color="auto" w:space="0" w:sz="0" w:val="none"/>
                    <w:bottom w:color="auto" w:space="0" w:sz="0" w:val="none"/>
                    <w:right w:color="auto" w:space="0" w:sz="0" w:val="none"/>
                    <w:between w:color="auto" w:space="0" w:sz="0" w:val="none"/>
                  </w:pBdr>
                  <w:spacing w:after="0" w:lineRule="auto"/>
                  <w:ind w:left="720" w:hanging="360"/>
                  <w:jc w:val="both"/>
                </w:pPr>
                <w:r w:rsidDel="00000000" w:rsidR="00000000" w:rsidRPr="00000000">
                  <w:rPr>
                    <w:rtl w:val="0"/>
                  </w:rPr>
                  <w:t xml:space="preserve">Empreendimentos de geração e energia (ANEEL) - </w:t>
                </w:r>
                <w:hyperlink r:id="rId34">
                  <w:r w:rsidDel="00000000" w:rsidR="00000000" w:rsidRPr="00000000">
                    <w:rPr>
                      <w:color w:val="1155cc"/>
                      <w:u w:val="single"/>
                      <w:rtl w:val="0"/>
                    </w:rPr>
                    <w:t xml:space="preserve">https://dadosabertos.aneel.gov.br/dataset/siga-sistema-de-informacoes-de-geracao-da-aneel/resource/11ec447d-698d-4ab8-977f-b424d5deee6a</w:t>
                  </w:r>
                </w:hyperlink>
                <w:r w:rsidDel="00000000" w:rsidR="00000000" w:rsidRPr="00000000">
                  <w:rPr>
                    <w:rtl w:val="0"/>
                  </w:rPr>
                  <w:t xml:space="preserve"> </w:t>
                </w:r>
              </w:p>
            </w:tc>
          </w:tr>
        </w:tbl>
      </w:sdtContent>
    </w:sdt>
    <w:p w:rsidR="00000000" w:rsidDel="00000000" w:rsidP="00000000" w:rsidRDefault="00000000" w:rsidRPr="00000000" w14:paraId="000004CE">
      <w:pPr>
        <w:rPr/>
      </w:pPr>
      <w:r w:rsidDel="00000000" w:rsidR="00000000" w:rsidRPr="00000000">
        <w:rPr/>
        <w:drawing>
          <wp:inline distB="114300" distT="114300" distL="114300" distR="114300">
            <wp:extent cx="5308290" cy="3162300"/>
            <wp:effectExtent b="0" l="0" r="0" t="0"/>
            <wp:docPr id="7"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530829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4CF">
      <w:pPr>
        <w:pStyle w:val="Heading2"/>
        <w:rPr/>
      </w:pPr>
      <w:bookmarkStart w:colFirst="0" w:colLast="0" w:name="_heading=h.egiqwp9arj14" w:id="110"/>
      <w:bookmarkEnd w:id="110"/>
      <w:r w:rsidDel="00000000" w:rsidR="00000000" w:rsidRPr="00000000">
        <w:rPr>
          <w:rtl w:val="0"/>
        </w:rPr>
      </w:r>
    </w:p>
    <w:sdt>
      <w:sdtPr>
        <w:lock w:val="contentLocked"/>
        <w:id w:val="1242225695"/>
        <w:tag w:val="goog_rdk_34"/>
      </w:sdtPr>
      <w:sdtContent>
        <w:tbl>
          <w:tblPr>
            <w:tblStyle w:val="Table47"/>
            <w:tblW w:w="10365.0" w:type="dxa"/>
            <w:jc w:val="left"/>
            <w:tblInd w:w="-84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70"/>
            <w:gridCol w:w="7995"/>
            <w:tblGridChange w:id="0">
              <w:tblGrid>
                <w:gridCol w:w="2370"/>
                <w:gridCol w:w="799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w:t>
                </w:r>
                <w:bookmarkStart w:colFirst="0" w:colLast="0" w:name="bookmark=id.j7ub0o2alpf1" w:id="111"/>
                <w:bookmarkEnd w:id="111"/>
                <w:r w:rsidDel="00000000" w:rsidR="00000000" w:rsidRPr="00000000">
                  <w:rPr>
                    <w:rtl w:val="0"/>
                  </w:rPr>
                  <w:t xml:space="preserve">xo   </w:t>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Infraestrutura e integração regional sustentável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D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4.3. Impulsionar a transição energética na Amazônia Legal, com foco na ampliação da geração e distribuição de energia limpa e descentralizada.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 ajustada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D5">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Atingir 80% de participação de fontes renováveis na oferta de energia da Amazônia Legal até 2050, representando um incremento de 14,76 pontos percentuais em relação ao baseline de 65,24% (2025).</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D6">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Indicador ajustado</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Participação de Energias Renováveis e Sustentáveis na oferta de energia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D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2035</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ajustada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DB">
                <w:pPr>
                  <w:spacing w:after="0" w:lineRule="auto"/>
                  <w:rPr/>
                </w:pPr>
                <m:oMath>
                  <m:r>
                    <w:rPr/>
                    <m:t xml:space="preserve">PER= (</m:t>
                  </m:r>
                  <m:f>
                    <m:fPr>
                      <m:ctrlPr>
                        <w:rPr/>
                      </m:ctrlPr>
                    </m:fPr>
                    <m:num>
                      <m:r>
                        <w:rPr/>
                        <m:t xml:space="preserve">∑Potênciak * wk</m:t>
                      </m:r>
                    </m:num>
                    <m:den>
                      <m:r>
                        <w:rPr/>
                        <m:t xml:space="preserve">∑PotênciaTotal</m:t>
                      </m:r>
                    </m:den>
                  </m:f>
                  <m:r>
                    <w:rPr/>
                    <m:t xml:space="preserve">)*100 </m:t>
                  </m:r>
                </m:oMath>
                <w:r w:rsidDel="00000000" w:rsidR="00000000" w:rsidRPr="00000000">
                  <w:rPr>
                    <w:rtl w:val="0"/>
                  </w:rPr>
                </w:r>
              </w:p>
              <w:p w:rsidR="00000000" w:rsidDel="00000000" w:rsidP="00000000" w:rsidRDefault="00000000" w:rsidRPr="00000000" w14:paraId="000004DC">
                <w:pPr>
                  <w:spacing w:after="0" w:lineRule="auto"/>
                  <w:rPr/>
                </w:pPr>
                <w:r w:rsidDel="00000000" w:rsidR="00000000" w:rsidRPr="00000000">
                  <w:rPr>
                    <w:rtl w:val="0"/>
                  </w:rPr>
                </w:r>
              </w:p>
              <w:p w:rsidR="00000000" w:rsidDel="00000000" w:rsidP="00000000" w:rsidRDefault="00000000" w:rsidRPr="00000000" w14:paraId="000004DD">
                <w:pPr>
                  <w:numPr>
                    <w:ilvl w:val="0"/>
                    <w:numId w:val="3"/>
                  </w:numPr>
                  <w:spacing w:after="0" w:lineRule="auto"/>
                  <w:ind w:left="425.19685039370046" w:hanging="360"/>
                </w:pPr>
                <w:r w:rsidDel="00000000" w:rsidR="00000000" w:rsidRPr="00000000">
                  <w:rPr>
                    <w:rtl w:val="0"/>
                  </w:rPr>
                  <w:t xml:space="preserve">Potênciak: Potência Fiscalizada/Instalada</w:t>
                </w:r>
              </w:p>
              <w:p w:rsidR="00000000" w:rsidDel="00000000" w:rsidP="00000000" w:rsidRDefault="00000000" w:rsidRPr="00000000" w14:paraId="000004DE">
                <w:pPr>
                  <w:numPr>
                    <w:ilvl w:val="0"/>
                    <w:numId w:val="3"/>
                  </w:numPr>
                  <w:spacing w:after="0" w:lineRule="auto"/>
                  <w:ind w:left="425.19685039370046" w:hanging="360"/>
                  <w:rPr>
                    <w:u w:val="none"/>
                  </w:rPr>
                </w:pPr>
                <w:r w:rsidDel="00000000" w:rsidR="00000000" w:rsidRPr="00000000">
                  <w:rPr>
                    <w:rtl w:val="0"/>
                  </w:rPr>
                  <w:t xml:space="preserve">wk: Pondera a tecnologia da usina de acordo com o impacto ambiental e emissão de gases </w:t>
                </w:r>
              </w:p>
              <w:p w:rsidR="00000000" w:rsidDel="00000000" w:rsidP="00000000" w:rsidRDefault="00000000" w:rsidRPr="00000000" w14:paraId="000004DF">
                <w:pPr>
                  <w:numPr>
                    <w:ilvl w:val="0"/>
                    <w:numId w:val="3"/>
                  </w:numPr>
                  <w:spacing w:after="0" w:lineRule="auto"/>
                  <w:ind w:left="425.19685039370046" w:hanging="360"/>
                  <w:rPr>
                    <w:u w:val="none"/>
                  </w:rPr>
                </w:pPr>
                <w:r w:rsidDel="00000000" w:rsidR="00000000" w:rsidRPr="00000000">
                  <w:rPr>
                    <w:rtl w:val="0"/>
                  </w:rPr>
                  <w:t xml:space="preserve">PotênciaTotal: É o somatório da potência fiscalizada total de todas as usinas ativas na região (renováveis e fósseis combinadas)</w:t>
                </w:r>
              </w:p>
              <w:p w:rsidR="00000000" w:rsidDel="00000000" w:rsidP="00000000" w:rsidRDefault="00000000" w:rsidRPr="00000000" w14:paraId="000004E0">
                <w:pPr>
                  <w:numPr>
                    <w:ilvl w:val="0"/>
                    <w:numId w:val="3"/>
                  </w:numPr>
                  <w:spacing w:after="0" w:lineRule="auto"/>
                  <w:ind w:left="720" w:hanging="360"/>
                </w:pPr>
                <w:r w:rsidDel="00000000" w:rsidR="00000000" w:rsidRPr="00000000">
                  <w:rPr>
                    <w:rtl w:val="0"/>
                  </w:rPr>
                  <w:t xml:space="preserve">Fontes renováveis, disponíveis na base:</w:t>
                </w:r>
              </w:p>
              <w:p w:rsidR="00000000" w:rsidDel="00000000" w:rsidP="00000000" w:rsidRDefault="00000000" w:rsidRPr="00000000" w14:paraId="000004E1">
                <w:pPr>
                  <w:numPr>
                    <w:ilvl w:val="2"/>
                    <w:numId w:val="3"/>
                  </w:numPr>
                  <w:spacing w:after="0" w:lineRule="auto"/>
                  <w:ind w:left="2160" w:hanging="360"/>
                </w:pPr>
                <w:r w:rsidDel="00000000" w:rsidR="00000000" w:rsidRPr="00000000">
                  <w:rPr>
                    <w:rtl w:val="0"/>
                  </w:rPr>
                  <w:t xml:space="preserve">Solar</w:t>
                </w:r>
              </w:p>
              <w:p w:rsidR="00000000" w:rsidDel="00000000" w:rsidP="00000000" w:rsidRDefault="00000000" w:rsidRPr="00000000" w14:paraId="000004E2">
                <w:pPr>
                  <w:numPr>
                    <w:ilvl w:val="2"/>
                    <w:numId w:val="3"/>
                  </w:numPr>
                  <w:spacing w:after="0" w:lineRule="auto"/>
                  <w:ind w:left="2160" w:hanging="360"/>
                </w:pPr>
                <w:r w:rsidDel="00000000" w:rsidR="00000000" w:rsidRPr="00000000">
                  <w:rPr>
                    <w:rtl w:val="0"/>
                  </w:rPr>
                  <w:t xml:space="preserve">Hidráulica</w:t>
                </w:r>
              </w:p>
              <w:p w:rsidR="00000000" w:rsidDel="00000000" w:rsidP="00000000" w:rsidRDefault="00000000" w:rsidRPr="00000000" w14:paraId="000004E3">
                <w:pPr>
                  <w:numPr>
                    <w:ilvl w:val="2"/>
                    <w:numId w:val="3"/>
                  </w:numPr>
                  <w:spacing w:after="0" w:lineRule="auto"/>
                  <w:ind w:left="2160" w:hanging="360"/>
                </w:pPr>
                <w:r w:rsidDel="00000000" w:rsidR="00000000" w:rsidRPr="00000000">
                  <w:rPr>
                    <w:rtl w:val="0"/>
                  </w:rPr>
                  <w:t xml:space="preserve">Eólica</w:t>
                </w:r>
              </w:p>
              <w:p w:rsidR="00000000" w:rsidDel="00000000" w:rsidP="00000000" w:rsidRDefault="00000000" w:rsidRPr="00000000" w14:paraId="000004E4">
                <w:pPr>
                  <w:numPr>
                    <w:ilvl w:val="2"/>
                    <w:numId w:val="3"/>
                  </w:numPr>
                  <w:spacing w:after="0" w:lineRule="auto"/>
                  <w:ind w:left="2160" w:hanging="360"/>
                </w:pPr>
                <w:r w:rsidDel="00000000" w:rsidR="00000000" w:rsidRPr="00000000">
                  <w:rPr>
                    <w:rtl w:val="0"/>
                  </w:rPr>
                  <w:t xml:space="preserve">Biomassa</w:t>
                </w:r>
              </w:p>
              <w:p w:rsidR="00000000" w:rsidDel="00000000" w:rsidP="00000000" w:rsidRDefault="00000000" w:rsidRPr="00000000" w14:paraId="000004E5">
                <w:pPr>
                  <w:numPr>
                    <w:ilvl w:val="2"/>
                    <w:numId w:val="3"/>
                  </w:numPr>
                  <w:spacing w:after="0" w:lineRule="auto"/>
                  <w:ind w:left="2160" w:hanging="360"/>
                </w:pPr>
                <w:r w:rsidDel="00000000" w:rsidR="00000000" w:rsidRPr="00000000">
                  <w:rPr>
                    <w:rtl w:val="0"/>
                  </w:rPr>
                  <w:t xml:space="preserve">Biogás</w:t>
                </w:r>
              </w:p>
              <w:p w:rsidR="00000000" w:rsidDel="00000000" w:rsidP="00000000" w:rsidRDefault="00000000" w:rsidRPr="00000000" w14:paraId="000004E6">
                <w:pPr>
                  <w:numPr>
                    <w:ilvl w:val="0"/>
                    <w:numId w:val="3"/>
                  </w:numPr>
                  <w:spacing w:after="0" w:lineRule="auto"/>
                  <w:ind w:left="720" w:hanging="360"/>
                </w:pPr>
                <w:r w:rsidDel="00000000" w:rsidR="00000000" w:rsidRPr="00000000">
                  <w:rPr>
                    <w:rtl w:val="0"/>
                  </w:rPr>
                  <w:t xml:space="preserve">Fontes consideradas limpas:</w:t>
                </w:r>
              </w:p>
              <w:p w:rsidR="00000000" w:rsidDel="00000000" w:rsidP="00000000" w:rsidRDefault="00000000" w:rsidRPr="00000000" w14:paraId="000004E7">
                <w:pPr>
                  <w:numPr>
                    <w:ilvl w:val="2"/>
                    <w:numId w:val="3"/>
                  </w:numPr>
                  <w:spacing w:after="0" w:lineRule="auto"/>
                  <w:ind w:left="2160" w:hanging="360"/>
                </w:pPr>
                <w:r w:rsidDel="00000000" w:rsidR="00000000" w:rsidRPr="00000000">
                  <w:rPr>
                    <w:rtl w:val="0"/>
                  </w:rPr>
                  <w:t xml:space="preserve">Solar</w:t>
                </w:r>
              </w:p>
              <w:p w:rsidR="00000000" w:rsidDel="00000000" w:rsidP="00000000" w:rsidRDefault="00000000" w:rsidRPr="00000000" w14:paraId="000004E8">
                <w:pPr>
                  <w:numPr>
                    <w:ilvl w:val="2"/>
                    <w:numId w:val="3"/>
                  </w:numPr>
                  <w:spacing w:after="0" w:lineRule="auto"/>
                  <w:ind w:left="2160" w:hanging="360"/>
                </w:pPr>
                <w:r w:rsidDel="00000000" w:rsidR="00000000" w:rsidRPr="00000000">
                  <w:rPr>
                    <w:rtl w:val="0"/>
                  </w:rPr>
                  <w:t xml:space="preserve">Eólica</w:t>
                </w:r>
              </w:p>
              <w:p w:rsidR="00000000" w:rsidDel="00000000" w:rsidP="00000000" w:rsidRDefault="00000000" w:rsidRPr="00000000" w14:paraId="000004E9">
                <w:pPr>
                  <w:numPr>
                    <w:ilvl w:val="2"/>
                    <w:numId w:val="3"/>
                  </w:numPr>
                  <w:spacing w:after="0" w:lineRule="auto"/>
                  <w:ind w:left="2160" w:hanging="360"/>
                </w:pPr>
                <w:r w:rsidDel="00000000" w:rsidR="00000000" w:rsidRPr="00000000">
                  <w:rPr>
                    <w:rtl w:val="0"/>
                  </w:rPr>
                  <w:t xml:space="preserve">Hidrelétrica*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E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0 a 100%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E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ANEEL;Empresa de Pesquisa Energética/Ministério de Minas e Energia</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E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E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F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Positiva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F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F3">
                <w:pPr>
                  <w:numPr>
                    <w:ilvl w:val="0"/>
                    <w:numId w:val="4"/>
                  </w:numPr>
                  <w:pBdr>
                    <w:top w:color="auto" w:space="0" w:sz="0" w:val="none"/>
                    <w:left w:color="auto" w:space="0" w:sz="0" w:val="none"/>
                    <w:bottom w:color="auto" w:space="0" w:sz="0" w:val="none"/>
                    <w:right w:color="auto" w:space="0" w:sz="0" w:val="none"/>
                    <w:between w:color="auto" w:space="0" w:sz="0" w:val="none"/>
                  </w:pBdr>
                  <w:spacing w:after="0" w:lineRule="auto"/>
                  <w:ind w:left="720" w:hanging="360"/>
                  <w:jc w:val="both"/>
                </w:pPr>
                <w:r w:rsidDel="00000000" w:rsidR="00000000" w:rsidRPr="00000000">
                  <w:rPr>
                    <w:rtl w:val="0"/>
                  </w:rPr>
                  <w:t xml:space="preserve">Sistemas Isolados de enrgia (EPE) - </w:t>
                </w:r>
                <w:hyperlink r:id="rId36">
                  <w:r w:rsidDel="00000000" w:rsidR="00000000" w:rsidRPr="00000000">
                    <w:rPr>
                      <w:color w:val="1155cc"/>
                      <w:u w:val="single"/>
                      <w:rtl w:val="0"/>
                    </w:rPr>
                    <w:t xml:space="preserve">https://pasi.epe.gov.br/Downloads</w:t>
                  </w:r>
                </w:hyperlink>
                <w:r w:rsidDel="00000000" w:rsidR="00000000" w:rsidRPr="00000000">
                  <w:rPr>
                    <w:rtl w:val="0"/>
                  </w:rPr>
                  <w:t xml:space="preserve"> </w:t>
                </w:r>
              </w:p>
              <w:p w:rsidR="00000000" w:rsidDel="00000000" w:rsidP="00000000" w:rsidRDefault="00000000" w:rsidRPr="00000000" w14:paraId="000004F4">
                <w:pPr>
                  <w:numPr>
                    <w:ilvl w:val="0"/>
                    <w:numId w:val="4"/>
                  </w:numPr>
                  <w:pBdr>
                    <w:top w:color="auto" w:space="0" w:sz="0" w:val="none"/>
                    <w:left w:color="auto" w:space="0" w:sz="0" w:val="none"/>
                    <w:bottom w:color="auto" w:space="0" w:sz="0" w:val="none"/>
                    <w:right w:color="auto" w:space="0" w:sz="0" w:val="none"/>
                    <w:between w:color="auto" w:space="0" w:sz="0" w:val="none"/>
                  </w:pBdr>
                  <w:spacing w:after="0" w:lineRule="auto"/>
                  <w:ind w:left="720" w:hanging="360"/>
                  <w:jc w:val="both"/>
                </w:pPr>
                <w:r w:rsidDel="00000000" w:rsidR="00000000" w:rsidRPr="00000000">
                  <w:rPr>
                    <w:rtl w:val="0"/>
                  </w:rPr>
                  <w:t xml:space="preserve">DEC e FEC (ANEEL)  - </w:t>
                </w:r>
              </w:p>
              <w:p w:rsidR="00000000" w:rsidDel="00000000" w:rsidP="00000000" w:rsidRDefault="00000000" w:rsidRPr="00000000" w14:paraId="000004F5">
                <w:pPr>
                  <w:pBdr>
                    <w:top w:color="auto" w:space="0" w:sz="0" w:val="none"/>
                    <w:left w:color="auto" w:space="0" w:sz="0" w:val="none"/>
                    <w:bottom w:color="auto" w:space="0" w:sz="0" w:val="none"/>
                    <w:right w:color="auto" w:space="0" w:sz="0" w:val="none"/>
                    <w:between w:color="auto" w:space="0" w:sz="0" w:val="none"/>
                  </w:pBdr>
                  <w:spacing w:after="0" w:lineRule="auto"/>
                  <w:ind w:left="720" w:firstLine="0"/>
                  <w:jc w:val="both"/>
                  <w:rPr/>
                </w:pPr>
                <w:hyperlink r:id="rId37">
                  <w:r w:rsidDel="00000000" w:rsidR="00000000" w:rsidRPr="00000000">
                    <w:rPr>
                      <w:color w:val="1155cc"/>
                      <w:u w:val="single"/>
                      <w:rtl w:val="0"/>
                    </w:rPr>
                    <w:t xml:space="preserve">https://portalrelatorios.aneel.gov.br/recalc/desempenhoMunicipio</w:t>
                  </w:r>
                </w:hyperlink>
                <w:r w:rsidDel="00000000" w:rsidR="00000000" w:rsidRPr="00000000">
                  <w:rPr>
                    <w:rtl w:val="0"/>
                  </w:rPr>
                  <w:t xml:space="preserve"> </w:t>
                </w:r>
              </w:p>
              <w:p w:rsidR="00000000" w:rsidDel="00000000" w:rsidP="00000000" w:rsidRDefault="00000000" w:rsidRPr="00000000" w14:paraId="000004F6">
                <w:pPr>
                  <w:numPr>
                    <w:ilvl w:val="0"/>
                    <w:numId w:val="4"/>
                  </w:numPr>
                  <w:pBdr>
                    <w:top w:color="auto" w:space="0" w:sz="0" w:val="none"/>
                    <w:left w:color="auto" w:space="0" w:sz="0" w:val="none"/>
                    <w:bottom w:color="auto" w:space="0" w:sz="0" w:val="none"/>
                    <w:right w:color="auto" w:space="0" w:sz="0" w:val="none"/>
                    <w:between w:color="auto" w:space="0" w:sz="0" w:val="none"/>
                  </w:pBdr>
                  <w:spacing w:after="0" w:lineRule="auto"/>
                  <w:ind w:left="720" w:hanging="360"/>
                  <w:jc w:val="both"/>
                </w:pPr>
                <w:r w:rsidDel="00000000" w:rsidR="00000000" w:rsidRPr="00000000">
                  <w:rPr>
                    <w:rtl w:val="0"/>
                  </w:rPr>
                  <w:t xml:space="preserve">Empreendimentos de geração e energia (ANEEL) - </w:t>
                </w:r>
                <w:hyperlink r:id="rId38">
                  <w:r w:rsidDel="00000000" w:rsidR="00000000" w:rsidRPr="00000000">
                    <w:rPr>
                      <w:color w:val="1155cc"/>
                      <w:u w:val="single"/>
                      <w:rtl w:val="0"/>
                    </w:rPr>
                    <w:t xml:space="preserve">https://dadosabertos.aneel.gov.br/dataset/siga-sistema-de-informacoes-de-geracao-da-aneel/resource/11ec447d-698d-4ab8-977f-b424d5deee6a</w:t>
                  </w:r>
                </w:hyperlink>
                <w:r w:rsidDel="00000000" w:rsidR="00000000" w:rsidRPr="00000000">
                  <w:rPr>
                    <w:rtl w:val="0"/>
                  </w:rPr>
                  <w:t xml:space="preserve"> </w:t>
                </w:r>
              </w:p>
            </w:tc>
          </w:tr>
        </w:tbl>
      </w:sdtContent>
    </w:sdt>
    <w:p w:rsidR="00000000" w:rsidDel="00000000" w:rsidP="00000000" w:rsidRDefault="00000000" w:rsidRPr="00000000" w14:paraId="000004F7">
      <w:pPr>
        <w:rPr/>
      </w:pPr>
      <w:r w:rsidDel="00000000" w:rsidR="00000000" w:rsidRPr="00000000">
        <w:rPr/>
        <w:drawing>
          <wp:inline distB="114300" distT="114300" distL="114300" distR="114300">
            <wp:extent cx="5308290" cy="2882900"/>
            <wp:effectExtent b="0" l="0" r="0" t="0"/>
            <wp:docPr id="11"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530829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pStyle w:val="Heading2"/>
        <w:rPr/>
      </w:pPr>
      <w:bookmarkStart w:colFirst="0" w:colLast="0" w:name="_heading=h.ol63v8ljyocz" w:id="112"/>
      <w:bookmarkEnd w:id="112"/>
      <w:r w:rsidDel="00000000" w:rsidR="00000000" w:rsidRPr="00000000">
        <w:rPr>
          <w:rtl w:val="0"/>
        </w:rPr>
      </w:r>
    </w:p>
    <w:p w:rsidR="00000000" w:rsidDel="00000000" w:rsidP="00000000" w:rsidRDefault="00000000" w:rsidRPr="00000000" w14:paraId="000004F9">
      <w:pPr>
        <w:pStyle w:val="Heading2"/>
        <w:rPr/>
      </w:pPr>
      <w:bookmarkStart w:colFirst="0" w:colLast="0" w:name="_heading=h.o4tvb1k6heb6" w:id="113"/>
      <w:bookmarkEnd w:id="113"/>
      <w:r w:rsidDel="00000000" w:rsidR="00000000" w:rsidRPr="00000000">
        <w:rPr>
          <w:rtl w:val="0"/>
        </w:rPr>
      </w:r>
    </w:p>
    <w:bookmarkStart w:colFirst="0" w:colLast="0" w:name="bookmark=id.goc8ntoedh6j" w:id="114"/>
    <w:bookmarkEnd w:id="114"/>
    <w:p w:rsidR="00000000" w:rsidDel="00000000" w:rsidP="00000000" w:rsidRDefault="00000000" w:rsidRPr="00000000" w14:paraId="000004FA">
      <w:pPr>
        <w:pStyle w:val="Heading2"/>
        <w:rPr/>
      </w:pPr>
      <w:bookmarkStart w:colFirst="0" w:colLast="0" w:name="_heading=h.b81n81dhjach" w:id="115"/>
      <w:bookmarkEnd w:id="115"/>
      <w:r w:rsidDel="00000000" w:rsidR="00000000" w:rsidRPr="00000000">
        <w:rPr>
          <w:rtl w:val="0"/>
        </w:rPr>
        <w:t xml:space="preserve">Linha de Ação 4.4</w:t>
      </w:r>
    </w:p>
    <w:sdt>
      <w:sdtPr>
        <w:lock w:val="contentLocked"/>
        <w:id w:val="-1166164362"/>
        <w:tag w:val="goog_rdk_35"/>
      </w:sdtPr>
      <w:sdtContent>
        <w:tbl>
          <w:tblPr>
            <w:tblStyle w:val="Table48"/>
            <w:tblW w:w="10365.0" w:type="dxa"/>
            <w:jc w:val="left"/>
            <w:tblInd w:w="-84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70"/>
            <w:gridCol w:w="7995"/>
            <w:tblGridChange w:id="0">
              <w:tblGrid>
                <w:gridCol w:w="2370"/>
                <w:gridCol w:w="799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FB">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F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Infraestrutura e integração regional sustentável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F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F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4.4. Implantar políticas de desenvolvimento urbano e de saneamento básico integrado com infraestruturas modernas, inteligentes e eficientes, que tornem as cidades mais resilientes às mudanças climáticas.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4FF">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 ajustada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Atingir 80% no Índice de Saneamento Básico e Gestão de Riscos da Amazônia Legal (ISGR) até 2050, representando um incremento de 38,48 pontos percentuais em relação ao baseline de 41,52% (2022/2024).</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Indicador ajustado</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02">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Índice de Saneamento Básico e Gestão de Riscos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0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0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2050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  ajustada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06">
                <w:pPr>
                  <w:spacing w:after="0" w:lineRule="auto"/>
                  <w:ind w:right="1333.5826771653547"/>
                  <w:rPr>
                    <w:sz w:val="22"/>
                    <w:szCs w:val="22"/>
                  </w:rPr>
                </w:pPr>
                <m:oMath>
                  <m:r>
                    <w:rPr>
                      <w:sz w:val="22"/>
                      <w:szCs w:val="22"/>
                    </w:rPr>
                    <m:t xml:space="preserve">DOMEfetivo,m= min(DOMÁguaAdeq,m, DOMEsgotoAdeq,)*FClima,m *FGov,m </m:t>
                  </m:r>
                </m:oMath>
                <w:r w:rsidDel="00000000" w:rsidR="00000000" w:rsidRPr="00000000">
                  <w:rPr>
                    <w:rtl w:val="0"/>
                  </w:rPr>
                </w:r>
              </w:p>
              <w:p w:rsidR="00000000" w:rsidDel="00000000" w:rsidP="00000000" w:rsidRDefault="00000000" w:rsidRPr="00000000" w14:paraId="00000507">
                <w:pPr>
                  <w:spacing w:after="0" w:lineRule="auto"/>
                  <w:rPr>
                    <w:sz w:val="22"/>
                    <w:szCs w:val="22"/>
                  </w:rPr>
                </w:pPr>
                <w:r w:rsidDel="00000000" w:rsidR="00000000" w:rsidRPr="00000000">
                  <w:rPr>
                    <w:rtl w:val="0"/>
                  </w:rPr>
                </w:r>
              </w:p>
              <w:p w:rsidR="00000000" w:rsidDel="00000000" w:rsidP="00000000" w:rsidRDefault="00000000" w:rsidRPr="00000000" w14:paraId="00000508">
                <w:pPr>
                  <w:spacing w:after="0" w:lineRule="auto"/>
                  <w:rPr/>
                </w:pPr>
                <m:oMath>
                  <m:r>
                    <w:rPr/>
                    <m:t xml:space="preserve">DOMEfetivo,R = </m:t>
                  </m:r>
                  <m:nary>
                    <m:naryPr>
                      <m:chr m:val="∑"/>
                      <m:ctrlPr>
                        <w:rPr/>
                      </m:ctrlPr>
                    </m:naryPr>
                    <m:sub>
                      <m:r>
                        <w:rPr/>
                        <m:t xml:space="preserve">m</m:t>
                      </m:r>
                      <m:r>
                        <w:rPr/>
                        <m:t>ϵ</m:t>
                      </m:r>
                      <m:r>
                        <w:rPr/>
                        <m:t xml:space="preserve">AMZ</m:t>
                      </m:r>
                    </m:sub>
                    <m:sup/>
                  </m:nary>
                  <m:r>
                    <w:rPr/>
                    <m:t xml:space="preserve">DOMEfetivo,m</m:t>
                  </m:r>
                </m:oMath>
                <w:r w:rsidDel="00000000" w:rsidR="00000000" w:rsidRPr="00000000">
                  <w:rPr>
                    <w:rtl w:val="0"/>
                  </w:rPr>
                </w:r>
              </w:p>
              <w:p w:rsidR="00000000" w:rsidDel="00000000" w:rsidP="00000000" w:rsidRDefault="00000000" w:rsidRPr="00000000" w14:paraId="00000509">
                <w:pPr>
                  <w:spacing w:after="0" w:lineRule="auto"/>
                  <w:rPr/>
                </w:pPr>
                <w:r w:rsidDel="00000000" w:rsidR="00000000" w:rsidRPr="00000000">
                  <w:rPr>
                    <w:rtl w:val="0"/>
                  </w:rPr>
                </w:r>
              </w:p>
              <w:p w:rsidR="00000000" w:rsidDel="00000000" w:rsidP="00000000" w:rsidRDefault="00000000" w:rsidRPr="00000000" w14:paraId="0000050A">
                <w:pPr>
                  <w:spacing w:after="0" w:lineRule="auto"/>
                  <w:rPr/>
                </w:pPr>
                <m:oMath>
                  <m:r>
                    <w:rPr/>
                    <m:t xml:space="preserve">DOMTotal,R = </m:t>
                  </m:r>
                  <m:nary>
                    <m:naryPr>
                      <m:chr m:val="∑"/>
                      <m:ctrlPr>
                        <w:rPr/>
                      </m:ctrlPr>
                    </m:naryPr>
                    <m:sub>
                      <m:r>
                        <w:rPr/>
                        <m:t xml:space="preserve">m</m:t>
                      </m:r>
                      <m:r>
                        <w:rPr/>
                        <m:t>ϵ</m:t>
                      </m:r>
                      <m:r>
                        <w:rPr/>
                        <m:t xml:space="preserve">AMZ</m:t>
                      </m:r>
                    </m:sub>
                    <m:sup/>
                  </m:nary>
                  <m:r>
                    <w:rPr/>
                    <m:t xml:space="preserve">DOMTotal,m</m:t>
                  </m:r>
                </m:oMath>
                <w:r w:rsidDel="00000000" w:rsidR="00000000" w:rsidRPr="00000000">
                  <w:rPr>
                    <w:rtl w:val="0"/>
                  </w:rPr>
                </w:r>
              </w:p>
              <w:p w:rsidR="00000000" w:rsidDel="00000000" w:rsidP="00000000" w:rsidRDefault="00000000" w:rsidRPr="00000000" w14:paraId="0000050B">
                <w:pPr>
                  <w:spacing w:after="0" w:lineRule="auto"/>
                  <w:rPr>
                    <w:sz w:val="28"/>
                    <w:szCs w:val="28"/>
                  </w:rPr>
                </w:pPr>
                <m:oMath>
                  <m:r>
                    <w:rPr>
                      <w:sz w:val="28"/>
                      <w:szCs w:val="28"/>
                    </w:rPr>
                    <m:t xml:space="preserve">ISGR = (</m:t>
                  </m:r>
                  <m:f>
                    <m:fPr>
                      <m:ctrlPr>
                        <w:rPr>
                          <w:sz w:val="28"/>
                          <w:szCs w:val="28"/>
                        </w:rPr>
                      </m:ctrlPr>
                    </m:fPr>
                    <m:num>
                      <m:r>
                        <w:rPr>
                          <w:sz w:val="28"/>
                          <w:szCs w:val="28"/>
                        </w:rPr>
                        <m:t xml:space="preserve">DOMEfetivo,R</m:t>
                      </m:r>
                    </m:num>
                    <m:den>
                      <m:r>
                        <w:rPr>
                          <w:sz w:val="28"/>
                          <w:szCs w:val="28"/>
                        </w:rPr>
                        <m:t xml:space="preserve">DOMTotal,R</m:t>
                      </m:r>
                    </m:den>
                  </m:f>
                  <m:r>
                    <w:rPr>
                      <w:sz w:val="28"/>
                      <w:szCs w:val="28"/>
                    </w:rPr>
                    <m:t xml:space="preserve">) * 100</m:t>
                  </m:r>
                </m:oMath>
                <w:r w:rsidDel="00000000" w:rsidR="00000000" w:rsidRPr="00000000">
                  <w:rPr>
                    <w:sz w:val="28"/>
                    <w:szCs w:val="28"/>
                    <w:rtl w:val="0"/>
                  </w:rPr>
                  <w:t xml:space="preserve"> </w:t>
                </w:r>
              </w:p>
              <w:p w:rsidR="00000000" w:rsidDel="00000000" w:rsidP="00000000" w:rsidRDefault="00000000" w:rsidRPr="00000000" w14:paraId="0000050C">
                <w:pPr>
                  <w:spacing w:after="0" w:lineRule="auto"/>
                  <w:rPr>
                    <w:sz w:val="28"/>
                    <w:szCs w:val="28"/>
                  </w:rPr>
                </w:pPr>
                <w:r w:rsidDel="00000000" w:rsidR="00000000" w:rsidRPr="00000000">
                  <w:rPr>
                    <w:rtl w:val="0"/>
                  </w:rPr>
                </w:r>
              </w:p>
              <w:p w:rsidR="00000000" w:rsidDel="00000000" w:rsidP="00000000" w:rsidRDefault="00000000" w:rsidRPr="00000000" w14:paraId="0000050D">
                <w:pPr>
                  <w:numPr>
                    <w:ilvl w:val="0"/>
                    <w:numId w:val="12"/>
                  </w:numPr>
                  <w:spacing w:after="0" w:lineRule="auto"/>
                  <w:ind w:left="425.19685039370086" w:hanging="360"/>
                  <w:rPr/>
                </w:pPr>
                <w:r w:rsidDel="00000000" w:rsidR="00000000" w:rsidRPr="00000000">
                  <w:rPr>
                    <w:rtl w:val="0"/>
                  </w:rPr>
                  <w:t xml:space="preserve">DOMÁguaAdeq,m: Domicílios com Água Adequada (Rede geral; Rede geral outra forma; Poço profundo ou artesiano.</w:t>
                </w:r>
              </w:p>
              <w:p w:rsidR="00000000" w:rsidDel="00000000" w:rsidP="00000000" w:rsidRDefault="00000000" w:rsidRPr="00000000" w14:paraId="0000050E">
                <w:pPr>
                  <w:numPr>
                    <w:ilvl w:val="0"/>
                    <w:numId w:val="12"/>
                  </w:numPr>
                  <w:spacing w:after="0" w:lineRule="auto"/>
                  <w:ind w:left="425.19685039370086" w:hanging="360"/>
                  <w:rPr/>
                </w:pPr>
                <w:r w:rsidDel="00000000" w:rsidR="00000000" w:rsidRPr="00000000">
                  <w:rPr>
                    <w:rtl w:val="0"/>
                  </w:rPr>
                  <w:t xml:space="preserve">DOMEsgotoAdeq,m: Domicílios com Esgoto Adequado (Rede geral, pluvial ou fossa ligada à rede; Fossa séptica ou fossa filtro não ligada à rede)</w:t>
                </w:r>
              </w:p>
              <w:p w:rsidR="00000000" w:rsidDel="00000000" w:rsidP="00000000" w:rsidRDefault="00000000" w:rsidRPr="00000000" w14:paraId="0000050F">
                <w:pPr>
                  <w:numPr>
                    <w:ilvl w:val="0"/>
                    <w:numId w:val="12"/>
                  </w:numPr>
                  <w:spacing w:after="0" w:lineRule="auto"/>
                  <w:ind w:left="425.19685039370086" w:hanging="360"/>
                  <w:rPr/>
                </w:pPr>
                <w:r w:rsidDel="00000000" w:rsidR="00000000" w:rsidRPr="00000000">
                  <w:rPr>
                    <w:rtl w:val="0"/>
                  </w:rPr>
                  <w:t xml:space="preserve">FClima,m: Fator de preparação climática (1 se o município respondeu "SIM" em pelo menos uma das variáveis climáticas. Vale 0,9  se respondeu "NÃO" ou deixou em branco em todas). Afere se a gestão local possui ações de prevenção contra problemas climáticos no setor agropecuário (Magr18), priorização de áreas vulneráveis no plano habitacional (Mhab088) ou monitoramento de enchentes (Mtic266).</w:t>
                </w:r>
              </w:p>
              <w:p w:rsidR="00000000" w:rsidDel="00000000" w:rsidP="00000000" w:rsidRDefault="00000000" w:rsidRPr="00000000" w14:paraId="00000510">
                <w:pPr>
                  <w:numPr>
                    <w:ilvl w:val="0"/>
                    <w:numId w:val="12"/>
                  </w:numPr>
                  <w:spacing w:after="0" w:lineRule="auto"/>
                  <w:ind w:left="425.19685039370086" w:hanging="360"/>
                  <w:rPr/>
                </w:pPr>
                <w:r w:rsidDel="00000000" w:rsidR="00000000" w:rsidRPr="00000000">
                  <w:rPr>
                    <w:rtl w:val="0"/>
                  </w:rPr>
                  <w:t xml:space="preserve">FGov,m: Fator de governança e transparência (1 se o município respondeu "SIM" na variável Mgov086 (disponibilização de dados para acompanhamento de obras, programas, ações e projetos). Vale 0,95 se respondeu "NÃO" ou deixou em branco)</w:t>
                </w:r>
              </w:p>
              <w:p w:rsidR="00000000" w:rsidDel="00000000" w:rsidP="00000000" w:rsidRDefault="00000000" w:rsidRPr="00000000" w14:paraId="00000511">
                <w:pPr>
                  <w:numPr>
                    <w:ilvl w:val="0"/>
                    <w:numId w:val="12"/>
                  </w:numPr>
                  <w:spacing w:after="0" w:lineRule="auto"/>
                  <w:ind w:left="425.19685039370086" w:hanging="360"/>
                  <w:rPr>
                    <w:u w:val="none"/>
                  </w:rPr>
                </w:pPr>
                <w:r w:rsidDel="00000000" w:rsidR="00000000" w:rsidRPr="00000000">
                  <w:rPr>
                    <w:rtl w:val="0"/>
                  </w:rPr>
                  <w:t xml:space="preserve">FHidro: Fator de vulnerabilidade climática à escassez hídrica</w:t>
                </w:r>
              </w:p>
              <w:p w:rsidR="00000000" w:rsidDel="00000000" w:rsidP="00000000" w:rsidRDefault="00000000" w:rsidRPr="00000000" w14:paraId="00000512">
                <w:pPr>
                  <w:numPr>
                    <w:ilvl w:val="0"/>
                    <w:numId w:val="12"/>
                  </w:numPr>
                  <w:spacing w:after="0" w:lineRule="auto"/>
                  <w:ind w:left="425.19685039370086" w:hanging="360"/>
                  <w:rPr/>
                </w:pPr>
                <w:r w:rsidDel="00000000" w:rsidR="00000000" w:rsidRPr="00000000">
                  <w:rPr>
                    <w:rtl w:val="0"/>
                  </w:rPr>
                  <w:t xml:space="preserve">DOMEfetivo,R: Somatório de Domicílios Efetivos na Região</w:t>
                </w:r>
              </w:p>
              <w:p w:rsidR="00000000" w:rsidDel="00000000" w:rsidP="00000000" w:rsidRDefault="00000000" w:rsidRPr="00000000" w14:paraId="00000513">
                <w:pPr>
                  <w:numPr>
                    <w:ilvl w:val="0"/>
                    <w:numId w:val="12"/>
                  </w:numPr>
                  <w:spacing w:after="0" w:lineRule="auto"/>
                  <w:ind w:left="425.19685039370086" w:hanging="360"/>
                  <w:rPr/>
                </w:pPr>
                <w:r w:rsidDel="00000000" w:rsidR="00000000" w:rsidRPr="00000000">
                  <w:rPr>
                    <w:rtl w:val="0"/>
                  </w:rPr>
                  <w:t xml:space="preserve">DOMTotal,R: Somatório de Domicílios na Região </w:t>
                </w:r>
              </w:p>
              <w:p w:rsidR="00000000" w:rsidDel="00000000" w:rsidP="00000000" w:rsidRDefault="00000000" w:rsidRPr="00000000" w14:paraId="00000514">
                <w:pPr>
                  <w:spacing w:after="0" w:lineRule="auto"/>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0 a 100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8">
                <w:pPr>
                  <w:pBdr>
                    <w:top w:color="auto" w:space="0" w:sz="0" w:val="none"/>
                    <w:left w:color="auto" w:space="0" w:sz="0" w:val="none"/>
                    <w:bottom w:color="auto" w:space="0" w:sz="0" w:val="none"/>
                    <w:right w:color="auto" w:space="0" w:sz="0" w:val="none"/>
                    <w:between w:color="auto" w:space="0" w:sz="0" w:val="none"/>
                  </w:pBdr>
                  <w:spacing w:after="0" w:lineRule="auto"/>
                  <w:ind w:left="0" w:firstLine="0"/>
                  <w:jc w:val="both"/>
                  <w:rPr/>
                </w:pPr>
                <w:r w:rsidDel="00000000" w:rsidR="00000000" w:rsidRPr="00000000">
                  <w:rPr>
                    <w:rtl w:val="0"/>
                  </w:rPr>
                  <w:t xml:space="preserve">IBGE (Censo; </w:t>
                  <w:tab/>
                  <w:t xml:space="preserve">Pesquisa de Informações Básicas Municipais)</w:t>
                  <w:tab/>
                  <w:tab/>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Positiva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E">
                <w:pPr>
                  <w:numPr>
                    <w:ilvl w:val="0"/>
                    <w:numId w:val="5"/>
                  </w:numPr>
                  <w:pBdr>
                    <w:top w:color="auto" w:space="0" w:sz="0" w:val="none"/>
                    <w:left w:color="auto" w:space="0" w:sz="0" w:val="none"/>
                    <w:bottom w:color="auto" w:space="0" w:sz="0" w:val="none"/>
                    <w:right w:color="auto" w:space="0" w:sz="0" w:val="none"/>
                    <w:between w:color="auto" w:space="0" w:sz="0" w:val="none"/>
                  </w:pBdr>
                  <w:spacing w:after="0" w:lineRule="auto"/>
                  <w:ind w:left="720" w:hanging="360"/>
                  <w:jc w:val="both"/>
                </w:pPr>
                <w:r w:rsidDel="00000000" w:rsidR="00000000" w:rsidRPr="00000000">
                  <w:rPr>
                    <w:rtl w:val="0"/>
                  </w:rPr>
                  <w:t xml:space="preserve">Domicílios particulares permanentes ocupados, por tipo de esgotamento sanitário (IBGE) - </w:t>
                </w:r>
                <w:hyperlink r:id="rId40">
                  <w:r w:rsidDel="00000000" w:rsidR="00000000" w:rsidRPr="00000000">
                    <w:rPr>
                      <w:color w:val="1155cc"/>
                      <w:u w:val="single"/>
                      <w:rtl w:val="0"/>
                    </w:rPr>
                    <w:t xml:space="preserve">https://sidra.ibge.gov.br/Tabela/6805</w:t>
                  </w:r>
                </w:hyperlink>
                <w:r w:rsidDel="00000000" w:rsidR="00000000" w:rsidRPr="00000000">
                  <w:rPr>
                    <w:rtl w:val="0"/>
                  </w:rPr>
                </w:r>
              </w:p>
              <w:p w:rsidR="00000000" w:rsidDel="00000000" w:rsidP="00000000" w:rsidRDefault="00000000" w:rsidRPr="00000000" w14:paraId="0000051F">
                <w:pPr>
                  <w:numPr>
                    <w:ilvl w:val="0"/>
                    <w:numId w:val="5"/>
                  </w:numPr>
                  <w:pBdr>
                    <w:top w:color="auto" w:space="0" w:sz="0" w:val="none"/>
                    <w:left w:color="auto" w:space="0" w:sz="0" w:val="none"/>
                    <w:bottom w:color="auto" w:space="0" w:sz="0" w:val="none"/>
                    <w:right w:color="auto" w:space="0" w:sz="0" w:val="none"/>
                    <w:between w:color="auto" w:space="0" w:sz="0" w:val="none"/>
                  </w:pBdr>
                  <w:spacing w:after="0" w:lineRule="auto"/>
                  <w:ind w:left="720" w:hanging="360"/>
                  <w:jc w:val="both"/>
                </w:pPr>
                <w:r w:rsidDel="00000000" w:rsidR="00000000" w:rsidRPr="00000000">
                  <w:rPr>
                    <w:rtl w:val="0"/>
                  </w:rPr>
                  <w:t xml:space="preserve">Domicílios particulares permanentes ocupados, por existência de ligação à rede geral de distribuição de água e principal forma de abastecimento de água</w:t>
                  <w:tab/>
                  <w:t xml:space="preserve">(IBGE) - </w:t>
                </w:r>
                <w:hyperlink r:id="rId41">
                  <w:r w:rsidDel="00000000" w:rsidR="00000000" w:rsidRPr="00000000">
                    <w:rPr>
                      <w:color w:val="1155cc"/>
                      <w:u w:val="single"/>
                      <w:rtl w:val="0"/>
                    </w:rPr>
                    <w:t xml:space="preserve">https://sidra.ibge.gov.br/Tabela/6803</w:t>
                  </w:r>
                </w:hyperlink>
                <w:r w:rsidDel="00000000" w:rsidR="00000000" w:rsidRPr="00000000">
                  <w:rPr>
                    <w:rtl w:val="0"/>
                  </w:rPr>
                  <w:t xml:space="preserve"> </w:t>
                  <w:tab/>
                </w:r>
              </w:p>
              <w:p w:rsidR="00000000" w:rsidDel="00000000" w:rsidP="00000000" w:rsidRDefault="00000000" w:rsidRPr="00000000" w14:paraId="00000520">
                <w:pPr>
                  <w:numPr>
                    <w:ilvl w:val="0"/>
                    <w:numId w:val="5"/>
                  </w:numPr>
                  <w:pBdr>
                    <w:top w:color="auto" w:space="0" w:sz="0" w:val="none"/>
                    <w:left w:color="auto" w:space="0" w:sz="0" w:val="none"/>
                    <w:bottom w:color="auto" w:space="0" w:sz="0" w:val="none"/>
                    <w:right w:color="auto" w:space="0" w:sz="0" w:val="none"/>
                    <w:between w:color="auto" w:space="0" w:sz="0" w:val="none"/>
                  </w:pBdr>
                  <w:spacing w:after="0" w:lineRule="auto"/>
                  <w:ind w:left="720" w:hanging="360"/>
                  <w:jc w:val="both"/>
                </w:pPr>
                <w:r w:rsidDel="00000000" w:rsidR="00000000" w:rsidRPr="00000000">
                  <w:rPr>
                    <w:rtl w:val="0"/>
                  </w:rPr>
                  <w:t xml:space="preserve">Pesquisa de Informações Básicas Municipais (IBGE) - </w:t>
                </w:r>
                <w:hyperlink r:id="rId42">
                  <w:r w:rsidDel="00000000" w:rsidR="00000000" w:rsidRPr="00000000">
                    <w:rPr>
                      <w:color w:val="1155cc"/>
                      <w:u w:val="single"/>
                      <w:rtl w:val="0"/>
                    </w:rPr>
                    <w:t xml:space="preserve">https://www.ibge.gov.br/estatisticas/sociais/saude/10586-pesquisa-de-informacoes-basicas-municipais.html</w:t>
                  </w:r>
                </w:hyperlink>
                <w:r w:rsidDel="00000000" w:rsidR="00000000" w:rsidRPr="00000000">
                  <w:rPr>
                    <w:rtl w:val="0"/>
                  </w:rPr>
                  <w:t xml:space="preserve"> </w:t>
                  <w:tab/>
                  <w:tab/>
                </w:r>
              </w:p>
            </w:tc>
          </w:tr>
        </w:tbl>
      </w:sdtContent>
    </w:sdt>
    <w:p w:rsidR="00000000" w:rsidDel="00000000" w:rsidP="00000000" w:rsidRDefault="00000000" w:rsidRPr="00000000" w14:paraId="00000521">
      <w:pPr>
        <w:rPr/>
      </w:pPr>
      <w:r w:rsidDel="00000000" w:rsidR="00000000" w:rsidRPr="00000000">
        <w:rPr/>
        <w:drawing>
          <wp:inline distB="114300" distT="114300" distL="114300" distR="114300">
            <wp:extent cx="5308290" cy="3162300"/>
            <wp:effectExtent b="0" l="0" r="0" t="0"/>
            <wp:docPr id="16"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5308290" cy="3162300"/>
                    </a:xfrm>
                    <a:prstGeom prst="rect"/>
                    <a:ln/>
                  </pic:spPr>
                </pic:pic>
              </a:graphicData>
            </a:graphic>
          </wp:inline>
        </w:drawing>
      </w:r>
      <w:r w:rsidDel="00000000" w:rsidR="00000000" w:rsidRPr="00000000">
        <w:rPr>
          <w:rtl w:val="0"/>
        </w:rPr>
      </w:r>
    </w:p>
    <w:sdt>
      <w:sdtPr>
        <w:lock w:val="contentLocked"/>
        <w:id w:val="-362226009"/>
        <w:tag w:val="goog_rdk_36"/>
      </w:sdtPr>
      <w:sdtContent>
        <w:tbl>
          <w:tblPr>
            <w:tblStyle w:val="Table49"/>
            <w:tblW w:w="10365.0" w:type="dxa"/>
            <w:jc w:val="left"/>
            <w:tblInd w:w="-84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70"/>
            <w:gridCol w:w="7995"/>
            <w:tblGridChange w:id="0">
              <w:tblGrid>
                <w:gridCol w:w="2370"/>
                <w:gridCol w:w="799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22">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bookmarkStart w:colFirst="0" w:colLast="0" w:name="bookmark=id.xrujyz8hyx49" w:id="116"/>
                <w:bookmarkEnd w:id="116"/>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2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Infraestrutura e integração regional sustentável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2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4.4. Implantar políticas de desenvolvimento urbano e de saneamento básico integrado com infraestruturas modernas, inteligentes e eficientes, que tornem as cidades mais resilientes às mudanças climáticas.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27">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rtl w:val="0"/>
                  </w:rPr>
                </w:r>
              </w:p>
              <w:p w:rsidR="00000000" w:rsidDel="00000000" w:rsidP="00000000" w:rsidRDefault="00000000" w:rsidRPr="00000000" w14:paraId="00000528">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80% dos municípios com a média de Capacidade Adaptativa acima de 0.5</w:t>
                </w:r>
              </w:p>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2A">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Indicador </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2B">
                <w:pPr>
                  <w:pBdr>
                    <w:top w:color="auto" w:space="0" w:sz="0" w:val="none"/>
                    <w:left w:color="auto" w:space="0" w:sz="0" w:val="none"/>
                    <w:bottom w:color="auto" w:space="0" w:sz="0" w:val="none"/>
                    <w:right w:color="auto" w:space="0" w:sz="0" w:val="none"/>
                    <w:between w:color="auto" w:space="0" w:sz="0" w:val="none"/>
                  </w:pBdr>
                  <w:spacing w:after="0" w:lineRule="auto"/>
                  <w:jc w:val="both"/>
                  <w:rPr>
                    <w:color w:val="ff0000"/>
                  </w:rPr>
                </w:pPr>
                <w:r w:rsidDel="00000000" w:rsidR="00000000" w:rsidRPr="00000000">
                  <w:rPr>
                    <w:color w:val="ff0000"/>
                    <w:rtl w:val="0"/>
                  </w:rPr>
                  <w:t xml:space="preserve">% de municípios com média de capacidade adaptativa acima de 0.5</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2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2035</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2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Definição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2F">
                <w:pPr>
                  <w:spacing w:after="0" w:lineRule="auto"/>
                  <w:ind w:left="0" w:firstLine="0"/>
                  <w:jc w:val="both"/>
                  <w:rPr/>
                </w:pPr>
                <w:r w:rsidDel="00000000" w:rsidR="00000000" w:rsidRPr="00000000">
                  <w:rPr>
                    <w:rtl w:val="0"/>
                  </w:rPr>
                  <w:t xml:space="preserve">Entende-se por cidades resilientes aquelas que promovem políticas de uso e ocupação sustentável do solo, identificam, preservam e qualificam áreas verdes e arborização urbana, incorporam Soluções Baseadas na Natureza, tecnologias de baixo carbono, mobilidade sustentável e práticas voltadas à economia circular e à regeneração ambiental, fortalecendo simultaneamente sua capacidade de adaptação às mudanças climáticas e de promoção da qualidade ambiental (MCID, 2026). Superando a visão tradicional de retornar ao estado anterior a uma crise, a resiliência urbana moderna enfatiza a transformação contínua e o aprendizado para lidar com as incertezas geradas pelas mudanças climáticas e pelo desenvolvimento urbano acelerado (LEICHENKO, 2011). Essa perspectiva exige a </w:t>
                </w:r>
                <w:r w:rsidDel="00000000" w:rsidR="00000000" w:rsidRPr="00000000">
                  <w:rPr>
                    <w:b w:val="1"/>
                    <w:bCs w:val="1"/>
                    <w:rtl w:val="0"/>
                  </w:rPr>
                  <w:t xml:space="preserve">integração harmoniosa entre infraestrutura física, serviços ecossistêmicos, governança participativa e redes socioeconômicas para reduzir as vulnerabilidades territoriais</w:t>
                </w:r>
                <w:r w:rsidDel="00000000" w:rsidR="00000000" w:rsidRPr="00000000">
                  <w:rPr>
                    <w:rtl w:val="0"/>
                  </w:rPr>
                  <w:t xml:space="preserve"> (GODSCHALK, 2003). Assim, a construção da resiliência atua tanto como uma defesa contra desastres como uma estratégia abrangente para promover a sustentabilidade, a equidade social e o bem-estar comunitário a longo prazo (JABAREEN, 2013).</w:t>
                </w:r>
              </w:p>
              <w:p w:rsidR="00000000" w:rsidDel="00000000" w:rsidP="00000000" w:rsidRDefault="00000000" w:rsidRPr="00000000" w14:paraId="00000530">
                <w:pPr>
                  <w:spacing w:after="0" w:lineRule="auto"/>
                  <w:ind w:left="0" w:firstLine="0"/>
                  <w:rPr/>
                </w:pPr>
                <w:r w:rsidDel="00000000" w:rsidR="00000000" w:rsidRPr="00000000">
                  <w:rPr>
                    <w:rtl w:val="0"/>
                  </w:rPr>
                </w:r>
              </w:p>
              <w:p w:rsidR="00000000" w:rsidDel="00000000" w:rsidP="00000000" w:rsidRDefault="00000000" w:rsidRPr="00000000" w14:paraId="00000531">
                <w:pPr>
                  <w:spacing w:after="0" w:lineRule="auto"/>
                  <w:ind w:left="0" w:firstLine="0"/>
                  <w:rPr/>
                </w:pPr>
                <w:r w:rsidDel="00000000" w:rsidR="00000000" w:rsidRPr="00000000">
                  <w:rPr/>
                  <w:drawing>
                    <wp:inline distB="114300" distT="114300" distL="114300" distR="114300">
                      <wp:extent cx="5067300" cy="1930400"/>
                      <wp:effectExtent b="0" l="0" r="0" t="0"/>
                      <wp:docPr id="18" name="image22.png"/>
                      <a:graphic>
                        <a:graphicData uri="http://schemas.openxmlformats.org/drawingml/2006/picture">
                          <pic:pic>
                            <pic:nvPicPr>
                              <pic:cNvPr id="0" name="image22.png"/>
                              <pic:cNvPicPr preferRelativeResize="0"/>
                            </pic:nvPicPr>
                            <pic:blipFill>
                              <a:blip r:embed="rId44"/>
                              <a:srcRect b="0" l="0" r="0" t="0"/>
                              <a:stretch>
                                <a:fillRect/>
                              </a:stretch>
                            </pic:blipFill>
                            <pic:spPr>
                              <a:xfrm>
                                <a:off x="0" y="0"/>
                                <a:ext cx="5067300" cy="1930400"/>
                              </a:xfrm>
                              <a:prstGeom prst="rect"/>
                              <a:ln/>
                            </pic:spPr>
                          </pic:pic>
                        </a:graphicData>
                      </a:graphic>
                    </wp:inline>
                  </w:drawing>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5">
                <w:pPr>
                  <w:numPr>
                    <w:ilvl w:val="0"/>
                    <w:numId w:val="9"/>
                  </w:numPr>
                  <w:pBdr>
                    <w:top w:color="auto" w:space="0" w:sz="0" w:val="none"/>
                    <w:left w:color="auto" w:space="0" w:sz="0" w:val="none"/>
                    <w:bottom w:color="auto" w:space="0" w:sz="0" w:val="none"/>
                    <w:right w:color="auto" w:space="0" w:sz="0" w:val="none"/>
                    <w:between w:color="auto" w:space="0" w:sz="0" w:val="none"/>
                  </w:pBdr>
                  <w:spacing w:after="0" w:lineRule="auto"/>
                  <w:ind w:left="425.19685039370086" w:hanging="360"/>
                  <w:jc w:val="both"/>
                  <w:rPr>
                    <w:b w:val="1"/>
                    <w:bCs w:val="1"/>
                  </w:rPr>
                </w:pPr>
                <w:r w:rsidDel="00000000" w:rsidR="00000000" w:rsidRPr="00000000">
                  <w:rPr>
                    <w:b w:val="1"/>
                    <w:bCs w:val="1"/>
                    <w:rtl w:val="0"/>
                  </w:rPr>
                  <w:t xml:space="preserve">Adapta Brasil MCTI</w:t>
                </w:r>
              </w:p>
              <w:p w:rsidR="00000000" w:rsidDel="00000000" w:rsidP="00000000" w:rsidRDefault="00000000" w:rsidRPr="00000000" w14:paraId="00000536">
                <w:pPr>
                  <w:numPr>
                    <w:ilvl w:val="0"/>
                    <w:numId w:val="9"/>
                  </w:numPr>
                  <w:pBdr>
                    <w:top w:color="auto" w:space="0" w:sz="0" w:val="none"/>
                    <w:left w:color="auto" w:space="0" w:sz="0" w:val="none"/>
                    <w:bottom w:color="auto" w:space="0" w:sz="0" w:val="none"/>
                    <w:right w:color="auto" w:space="0" w:sz="0" w:val="none"/>
                    <w:between w:color="auto" w:space="0" w:sz="0" w:val="none"/>
                  </w:pBdr>
                  <w:spacing w:after="0" w:lineRule="auto"/>
                  <w:ind w:left="425.19685039370086" w:hanging="360"/>
                  <w:jc w:val="both"/>
                  <w:rPr>
                    <w:b w:val="1"/>
                    <w:bCs w:val="1"/>
                  </w:rPr>
                </w:pPr>
                <w:r w:rsidDel="00000000" w:rsidR="00000000" w:rsidRPr="00000000">
                  <w:rPr>
                    <w:b w:val="1"/>
                    <w:bCs w:val="1"/>
                    <w:rtl w:val="0"/>
                  </w:rPr>
                  <w:t xml:space="preserve">Painel Cidades</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Positiva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C">
                <w:pPr>
                  <w:pBdr>
                    <w:top w:color="auto" w:space="0" w:sz="0" w:val="none"/>
                    <w:left w:color="auto" w:space="0" w:sz="0" w:val="none"/>
                    <w:bottom w:color="auto" w:space="0" w:sz="0" w:val="none"/>
                    <w:right w:color="auto" w:space="0" w:sz="0" w:val="none"/>
                    <w:between w:color="auto" w:space="0" w:sz="0" w:val="none"/>
                  </w:pBdr>
                  <w:spacing w:after="0" w:lineRule="auto"/>
                  <w:ind w:left="0" w:firstLine="0"/>
                  <w:jc w:val="both"/>
                  <w:rPr/>
                </w:pPr>
                <w:hyperlink r:id="rId45">
                  <w:r w:rsidDel="00000000" w:rsidR="00000000" w:rsidRPr="00000000">
                    <w:rPr>
                      <w:color w:val="1155cc"/>
                      <w:u w:val="single"/>
                      <w:rtl w:val="0"/>
                    </w:rPr>
                    <w:t xml:space="preserve">https://www.gov.br/mdr/pt-br/assuntos/protecao-e-defesa-civil/cidades-resilientes</w:t>
                  </w:r>
                </w:hyperlink>
                <w:r w:rsidDel="00000000" w:rsidR="00000000" w:rsidRPr="00000000">
                  <w:rPr>
                    <w:rtl w:val="0"/>
                  </w:rPr>
                </w:r>
              </w:p>
              <w:p w:rsidR="00000000" w:rsidDel="00000000" w:rsidP="00000000" w:rsidRDefault="00000000" w:rsidRPr="00000000" w14:paraId="0000053D">
                <w:pPr>
                  <w:pBdr>
                    <w:top w:color="auto" w:space="0" w:sz="0" w:val="none"/>
                    <w:left w:color="auto" w:space="0" w:sz="0" w:val="none"/>
                    <w:bottom w:color="auto" w:space="0" w:sz="0" w:val="none"/>
                    <w:right w:color="auto" w:space="0" w:sz="0" w:val="none"/>
                    <w:between w:color="auto" w:space="0" w:sz="0" w:val="none"/>
                  </w:pBdr>
                  <w:spacing w:after="0" w:lineRule="auto"/>
                  <w:ind w:left="0" w:firstLine="0"/>
                  <w:jc w:val="both"/>
                  <w:rPr/>
                </w:pPr>
                <w:hyperlink r:id="rId46">
                  <w:r w:rsidDel="00000000" w:rsidR="00000000" w:rsidRPr="00000000">
                    <w:rPr>
                      <w:color w:val="1155cc"/>
                      <w:u w:val="single"/>
                      <w:rtl w:val="0"/>
                    </w:rPr>
                    <w:t xml:space="preserve">https://www.globalcovenantofmayors.org/our-cities/</w:t>
                  </w:r>
                </w:hyperlink>
                <w:r w:rsidDel="00000000" w:rsidR="00000000" w:rsidRPr="00000000">
                  <w:rPr>
                    <w:rtl w:val="0"/>
                  </w:rPr>
                </w:r>
              </w:p>
              <w:p w:rsidR="00000000" w:rsidDel="00000000" w:rsidP="00000000" w:rsidRDefault="00000000" w:rsidRPr="00000000" w14:paraId="0000053E">
                <w:pPr>
                  <w:pBdr>
                    <w:top w:color="auto" w:space="0" w:sz="0" w:val="none"/>
                    <w:left w:color="auto" w:space="0" w:sz="0" w:val="none"/>
                    <w:bottom w:color="auto" w:space="0" w:sz="0" w:val="none"/>
                    <w:right w:color="auto" w:space="0" w:sz="0" w:val="none"/>
                    <w:between w:color="auto" w:space="0" w:sz="0" w:val="none"/>
                  </w:pBdr>
                  <w:spacing w:after="0" w:lineRule="auto"/>
                  <w:ind w:left="0" w:firstLine="0"/>
                  <w:jc w:val="both"/>
                  <w:rPr/>
                </w:pPr>
                <w:hyperlink r:id="rId47">
                  <w:r w:rsidDel="00000000" w:rsidR="00000000" w:rsidRPr="00000000">
                    <w:rPr>
                      <w:color w:val="1155cc"/>
                      <w:u w:val="single"/>
                      <w:rtl w:val="0"/>
                    </w:rPr>
                    <w:t xml:space="preserve">https://data.cdp.net/browse?category=Full+cities+public+datasets&amp;sortBy=relevance&amp;page=1&amp;pageSize=20</w:t>
                  </w:r>
                </w:hyperlink>
                <w:r w:rsidDel="00000000" w:rsidR="00000000" w:rsidRPr="00000000">
                  <w:rPr>
                    <w:rtl w:val="0"/>
                  </w:rPr>
                </w:r>
              </w:p>
              <w:p w:rsidR="00000000" w:rsidDel="00000000" w:rsidP="00000000" w:rsidRDefault="00000000" w:rsidRPr="00000000" w14:paraId="0000053F">
                <w:pPr>
                  <w:pBdr>
                    <w:top w:color="auto" w:space="0" w:sz="0" w:val="none"/>
                    <w:left w:color="auto" w:space="0" w:sz="0" w:val="none"/>
                    <w:bottom w:color="auto" w:space="0" w:sz="0" w:val="none"/>
                    <w:right w:color="auto" w:space="0" w:sz="0" w:val="none"/>
                    <w:between w:color="auto" w:space="0" w:sz="0" w:val="none"/>
                  </w:pBdr>
                  <w:spacing w:after="0" w:lineRule="auto"/>
                  <w:ind w:left="0" w:firstLine="0"/>
                  <w:jc w:val="both"/>
                  <w:rPr/>
                </w:pPr>
                <w:hyperlink r:id="rId48">
                  <w:r w:rsidDel="00000000" w:rsidR="00000000" w:rsidRPr="00000000">
                    <w:rPr>
                      <w:color w:val="1155cc"/>
                      <w:u w:val="single"/>
                      <w:rtl w:val="0"/>
                    </w:rPr>
                    <w:t xml:space="preserve">https://painelcidades.adaptabrasil.mcti.gov.br/</w:t>
                  </w:r>
                </w:hyperlink>
                <w:r w:rsidDel="00000000" w:rsidR="00000000" w:rsidRPr="00000000">
                  <w:rPr>
                    <w:rtl w:val="0"/>
                  </w:rPr>
                  <w:t xml:space="preserve"> </w:t>
                </w:r>
              </w:p>
            </w:tc>
          </w:tr>
        </w:tbl>
      </w:sdtContent>
    </w:sdt>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spacing w:line="240" w:lineRule="auto"/>
        <w:rPr/>
      </w:pPr>
      <w:r w:rsidDel="00000000" w:rsidR="00000000" w:rsidRPr="00000000">
        <w:rPr>
          <w:rtl w:val="0"/>
        </w:rPr>
        <w:t xml:space="preserve">GODSCHALK, D. R. Urban hazard mitigation: creating resilient cities. Natural Hazards Review, v. 4, n. 3, p. 136-143, 2003.</w:t>
      </w:r>
    </w:p>
    <w:p w:rsidR="00000000" w:rsidDel="00000000" w:rsidP="00000000" w:rsidRDefault="00000000" w:rsidRPr="00000000" w14:paraId="00000542">
      <w:pPr>
        <w:spacing w:line="240" w:lineRule="auto"/>
        <w:rPr/>
      </w:pPr>
      <w:r w:rsidDel="00000000" w:rsidR="00000000" w:rsidRPr="00000000">
        <w:rPr>
          <w:rtl w:val="0"/>
        </w:rPr>
        <w:t xml:space="preserve">JABAREEN, Y. Planning the resilient city: Concepts and strategies for coping with climate change and environmental risk. Cities, v. 31, p. 220-229, 2013.</w:t>
      </w:r>
    </w:p>
    <w:p w:rsidR="00000000" w:rsidDel="00000000" w:rsidP="00000000" w:rsidRDefault="00000000" w:rsidRPr="00000000" w14:paraId="00000543">
      <w:pPr>
        <w:spacing w:line="240" w:lineRule="auto"/>
        <w:rPr/>
      </w:pPr>
      <w:r w:rsidDel="00000000" w:rsidR="00000000" w:rsidRPr="00000000">
        <w:rPr>
          <w:rtl w:val="0"/>
        </w:rPr>
        <w:t xml:space="preserve">LEICHENKO, R. Climate change and urban resilience. Current Opinion in Environmental Sustainability, v. 3, n. 3, p. 164-168, 2011.</w:t>
      </w:r>
    </w:p>
    <w:p w:rsidR="00000000" w:rsidDel="00000000" w:rsidP="00000000" w:rsidRDefault="00000000" w:rsidRPr="00000000" w14:paraId="00000544">
      <w:pPr>
        <w:spacing w:line="240" w:lineRule="auto"/>
        <w:rPr/>
      </w:pPr>
      <w:r w:rsidDel="00000000" w:rsidR="00000000" w:rsidRPr="00000000">
        <w:rPr>
          <w:rtl w:val="0"/>
        </w:rPr>
        <w:t xml:space="preserve">MEEROW, S.; NEWELL, J. P.; STULTS, M. Defining urban resilience: A review. Landscape and Urban Planning, v. 147, p. 38-49, 2016.</w:t>
      </w:r>
      <w:r w:rsidDel="00000000" w:rsidR="00000000" w:rsidRPr="00000000">
        <w:rPr>
          <w:rtl w:val="0"/>
        </w:rPr>
      </w:r>
    </w:p>
    <w:p w:rsidR="00000000" w:rsidDel="00000000" w:rsidP="00000000" w:rsidRDefault="00000000" w:rsidRPr="00000000" w14:paraId="00000545">
      <w:pPr>
        <w:pStyle w:val="Heading1"/>
        <w:rPr/>
      </w:pPr>
      <w:bookmarkStart w:colFirst="0" w:colLast="0" w:name="_heading=h.xr7z59ttp6cq" w:id="117"/>
      <w:bookmarkEnd w:id="117"/>
      <w:r w:rsidDel="00000000" w:rsidR="00000000" w:rsidRPr="00000000">
        <w:rPr>
          <w:rtl w:val="0"/>
        </w:rPr>
        <w:t xml:space="preserve">Eixo 5 - Governança e parcerias</w:t>
      </w:r>
    </w:p>
    <w:p w:rsidR="00000000" w:rsidDel="00000000" w:rsidP="00000000" w:rsidRDefault="00000000" w:rsidRPr="00000000" w14:paraId="00000546">
      <w:pPr>
        <w:rPr/>
      </w:pPr>
      <w:r w:rsidDel="00000000" w:rsidR="00000000" w:rsidRPr="00000000">
        <w:rPr>
          <w:rtl w:val="0"/>
        </w:rPr>
      </w:r>
    </w:p>
    <w:bookmarkStart w:colFirst="0" w:colLast="0" w:name="bookmark=id.ouhebyqioi2x" w:id="118"/>
    <w:bookmarkEnd w:id="118"/>
    <w:p w:rsidR="00000000" w:rsidDel="00000000" w:rsidP="00000000" w:rsidRDefault="00000000" w:rsidRPr="00000000" w14:paraId="00000547">
      <w:pPr>
        <w:pStyle w:val="Heading2"/>
        <w:rPr/>
      </w:pPr>
      <w:bookmarkStart w:colFirst="0" w:colLast="0" w:name="_heading=h.4p99g9py7ytm" w:id="119"/>
      <w:bookmarkEnd w:id="119"/>
      <w:r w:rsidDel="00000000" w:rsidR="00000000" w:rsidRPr="00000000">
        <w:rPr>
          <w:rtl w:val="0"/>
        </w:rPr>
        <w:t xml:space="preserve">Linha de Ação 5.1</w:t>
      </w:r>
      <w:r w:rsidDel="00000000" w:rsidR="00000000" w:rsidRPr="00000000">
        <w:rPr>
          <w:rtl w:val="0"/>
        </w:rPr>
      </w:r>
    </w:p>
    <w:sdt>
      <w:sdtPr>
        <w:lock w:val="contentLocked"/>
        <w:id w:val="1073449841"/>
        <w:tag w:val="goog_rdk_37"/>
      </w:sdtPr>
      <w:sdtContent>
        <w:tbl>
          <w:tblPr>
            <w:tblStyle w:val="Table50"/>
            <w:tblW w:w="10365.0" w:type="dxa"/>
            <w:jc w:val="left"/>
            <w:tblInd w:w="-84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70"/>
            <w:gridCol w:w="7995"/>
            <w:tblGridChange w:id="0">
              <w:tblGrid>
                <w:gridCol w:w="2370"/>
                <w:gridCol w:w="799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49">
                <w:pPr>
                  <w:rPr/>
                </w:pPr>
                <w:r w:rsidDel="00000000" w:rsidR="00000000" w:rsidRPr="00000000">
                  <w:rPr>
                    <w:rtl w:val="0"/>
                  </w:rPr>
                  <w:t xml:space="preserve">Governança e parcerias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4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4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5.1. Ampliar a captação de recursos financeiros por meio de parcerias nacionais e internacionais voltadas ao desenvolvimento sustentável da Amazônia Legal.</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4C">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4D">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Mobilização de 100 milhões de reais em dólares anuais para financiamento climático.</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4E">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Indicador</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Aumento do Montante de recursos obtidos anualmente pelos nove estados com programas jurisdicionais de crédito de carbono, financiamento climático e ambiental e fundos multilaterais</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2050</w:t>
                </w: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3">
                <w:pPr>
                  <w:spacing w:after="0" w:lineRule="auto"/>
                  <w:rPr/>
                </w:pPr>
                <w:r w:rsidDel="00000000" w:rsidR="00000000" w:rsidRPr="00000000">
                  <w:rPr>
                    <w:rtl w:val="0"/>
                  </w:rPr>
                  <w:t xml:space="preserve">Volume de recursos por estado, somados. </w:t>
                </w:r>
                <w:r w:rsidDel="00000000" w:rsidR="00000000" w:rsidRPr="00000000">
                  <w:rPr>
                    <w:b w:val="1"/>
                    <w:bCs w:val="1"/>
                    <w:rtl w:val="0"/>
                  </w:rPr>
                  <w:t xml:space="preserve">O Padrão Internacional:</w:t>
                </w:r>
                <w:r w:rsidDel="00000000" w:rsidR="00000000" w:rsidRPr="00000000">
                  <w:rPr>
                    <w:rtl w:val="0"/>
                  </w:rPr>
                  <w:t xml:space="preserve"> O Relatório sobre Clima e Desenvolvimento para o Brasil (CCDR) do Banco Mundial estima que o país precisa investir cerca de 0,8% do seu PIB ao ano para viabilizar uma transição climática real e sustentável até 2050. Utilizamos isso como linha de base para estimar a realidade da Amazônia Legal - O indicador é medido anualmente, e não acumulado</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reais</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Estados</w:t>
                </w:r>
                <w:r w:rsidDel="00000000" w:rsidR="00000000" w:rsidRPr="00000000">
                  <w:rPr>
                    <w:rtl w:val="0"/>
                  </w:rPr>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w:t>
                </w: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D">
                <w:pPr>
                  <w:pBdr>
                    <w:top w:color="auto" w:space="0" w:sz="0" w:val="none"/>
                    <w:left w:color="auto" w:space="0" w:sz="0" w:val="none"/>
                    <w:bottom w:color="auto" w:space="0" w:sz="0" w:val="none"/>
                    <w:right w:color="auto" w:space="0" w:sz="0" w:val="none"/>
                    <w:between w:color="auto" w:space="0" w:sz="0" w:val="none"/>
                  </w:pBdr>
                  <w:spacing w:after="0" w:lineRule="auto"/>
                  <w:ind w:left="0" w:firstLine="0"/>
                  <w:jc w:val="both"/>
                  <w:rPr/>
                </w:pPr>
                <w:r w:rsidDel="00000000" w:rsidR="00000000" w:rsidRPr="00000000">
                  <w:rPr>
                    <w:rtl w:val="0"/>
                  </w:rPr>
                  <w:t xml:space="preserve">Sites dos estados</w:t>
                </w:r>
              </w:p>
            </w:tc>
          </w:tr>
        </w:tbl>
      </w:sdtContent>
    </w:sdt>
    <w:p w:rsidR="00000000" w:rsidDel="00000000" w:rsidP="00000000" w:rsidRDefault="00000000" w:rsidRPr="00000000" w14:paraId="0000055E">
      <w:pPr>
        <w:rPr/>
      </w:pPr>
      <w:r w:rsidDel="00000000" w:rsidR="00000000" w:rsidRPr="00000000">
        <w:rPr/>
        <w:drawing>
          <wp:inline distB="114300" distT="114300" distL="114300" distR="114300">
            <wp:extent cx="5308290" cy="2654300"/>
            <wp:effectExtent b="0" l="0" r="0" t="0"/>
            <wp:docPr id="12" name="image14.png"/>
            <a:graphic>
              <a:graphicData uri="http://schemas.openxmlformats.org/drawingml/2006/picture">
                <pic:pic>
                  <pic:nvPicPr>
                    <pic:cNvPr id="0" name="image14.png"/>
                    <pic:cNvPicPr preferRelativeResize="0"/>
                  </pic:nvPicPr>
                  <pic:blipFill>
                    <a:blip r:embed="rId49"/>
                    <a:srcRect b="0" l="0" r="0" t="0"/>
                    <a:stretch>
                      <a:fillRect/>
                    </a:stretch>
                  </pic:blipFill>
                  <pic:spPr>
                    <a:xfrm>
                      <a:off x="0" y="0"/>
                      <a:ext cx="5308290" cy="2654300"/>
                    </a:xfrm>
                    <a:prstGeom prst="rect"/>
                    <a:ln/>
                  </pic:spPr>
                </pic:pic>
              </a:graphicData>
            </a:graphic>
          </wp:inline>
        </w:drawing>
      </w:r>
      <w:r w:rsidDel="00000000" w:rsidR="00000000" w:rsidRPr="00000000">
        <w:rPr>
          <w:rtl w:val="0"/>
        </w:rPr>
      </w:r>
    </w:p>
    <w:bookmarkStart w:colFirst="0" w:colLast="0" w:name="bookmark=id.odjb32xxducs" w:id="120"/>
    <w:bookmarkEnd w:id="120"/>
    <w:p w:rsidR="00000000" w:rsidDel="00000000" w:rsidP="00000000" w:rsidRDefault="00000000" w:rsidRPr="00000000" w14:paraId="0000055F">
      <w:pPr>
        <w:pStyle w:val="Heading2"/>
        <w:rPr/>
      </w:pPr>
      <w:bookmarkStart w:colFirst="0" w:colLast="0" w:name="_heading=h.76fma0ics5d1" w:id="121"/>
      <w:bookmarkEnd w:id="121"/>
      <w:r w:rsidDel="00000000" w:rsidR="00000000" w:rsidRPr="00000000">
        <w:rPr>
          <w:rtl w:val="0"/>
        </w:rPr>
        <w:t xml:space="preserve">Linha de Ação 5.2</w:t>
      </w:r>
    </w:p>
    <w:sdt>
      <w:sdtPr>
        <w:lock w:val="contentLocked"/>
        <w:id w:val="845456103"/>
        <w:tag w:val="goog_rdk_38"/>
      </w:sdtPr>
      <w:sdtContent>
        <w:tbl>
          <w:tblPr>
            <w:tblStyle w:val="Table51"/>
            <w:tblW w:w="10365.0" w:type="dxa"/>
            <w:jc w:val="left"/>
            <w:tblInd w:w="-84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70"/>
            <w:gridCol w:w="7995"/>
            <w:tblGridChange w:id="0">
              <w:tblGrid>
                <w:gridCol w:w="2370"/>
                <w:gridCol w:w="799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60">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61">
                <w:pPr>
                  <w:rPr/>
                </w:pPr>
                <w:r w:rsidDel="00000000" w:rsidR="00000000" w:rsidRPr="00000000">
                  <w:rPr>
                    <w:rtl w:val="0"/>
                  </w:rPr>
                  <w:t xml:space="preserve">Governança e parcerias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6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6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5.2. Fortalecer a governança, a cooperação e a integração multinível interestadual e de fronteiras, com o setor privado e a sociedade civil, promovendo o compartilhamento de responsabilidades e soluções.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65">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Estruturação de pelo menos 02 mecanismos regionais de financiamento misto (blended finance)</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66">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Indicador</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Aumento do Volume de capital privado mobilizado para cada dólar/real de recurso público aportado nesses mecanismos (Taxa de Alavancagem).</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2050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B">
                <w:pPr>
                  <w:spacing w:after="0" w:lineRule="auto"/>
                  <w:rPr/>
                </w:pPr>
                <w:r w:rsidDel="00000000" w:rsidR="00000000" w:rsidRPr="00000000">
                  <w:rPr>
                    <w:rtl w:val="0"/>
                  </w:rPr>
                  <w:t xml:space="preserve">Taxa de alavancagem dos dois mecanismos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reais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estados</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estados</w:t>
                </w:r>
              </w:p>
            </w:tc>
          </w:tr>
        </w:tbl>
      </w:sdtContent>
    </w:sdt>
    <w:p w:rsidR="00000000" w:rsidDel="00000000" w:rsidP="00000000" w:rsidRDefault="00000000" w:rsidRPr="00000000" w14:paraId="00000576">
      <w:pPr>
        <w:rPr/>
      </w:pPr>
      <w:r w:rsidDel="00000000" w:rsidR="00000000" w:rsidRPr="00000000">
        <w:rPr/>
        <w:drawing>
          <wp:inline distB="114300" distT="114300" distL="114300" distR="114300">
            <wp:extent cx="5308290" cy="2654300"/>
            <wp:effectExtent b="0" l="0" r="0" t="0"/>
            <wp:docPr id="23" name="image13.png"/>
            <a:graphic>
              <a:graphicData uri="http://schemas.openxmlformats.org/drawingml/2006/picture">
                <pic:pic>
                  <pic:nvPicPr>
                    <pic:cNvPr id="0" name="image13.png"/>
                    <pic:cNvPicPr preferRelativeResize="0"/>
                  </pic:nvPicPr>
                  <pic:blipFill>
                    <a:blip r:embed="rId50"/>
                    <a:srcRect b="0" l="0" r="0" t="0"/>
                    <a:stretch>
                      <a:fillRect/>
                    </a:stretch>
                  </pic:blipFill>
                  <pic:spPr>
                    <a:xfrm>
                      <a:off x="0" y="0"/>
                      <a:ext cx="530829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577">
      <w:pPr>
        <w:pStyle w:val="Heading2"/>
        <w:rPr/>
      </w:pPr>
      <w:bookmarkStart w:colFirst="0" w:colLast="0" w:name="_heading=h.l8s9268ndfpb" w:id="122"/>
      <w:bookmarkEnd w:id="122"/>
      <w:r w:rsidDel="00000000" w:rsidR="00000000" w:rsidRPr="00000000">
        <w:rPr>
          <w:rtl w:val="0"/>
        </w:rPr>
      </w:r>
    </w:p>
    <w:sdt>
      <w:sdtPr>
        <w:lock w:val="contentLocked"/>
        <w:id w:val="-76557179"/>
        <w:tag w:val="goog_rdk_39"/>
      </w:sdtPr>
      <w:sdtContent>
        <w:tbl>
          <w:tblPr>
            <w:tblStyle w:val="Table52"/>
            <w:tblW w:w="10365.0" w:type="dxa"/>
            <w:jc w:val="left"/>
            <w:tblInd w:w="-84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70"/>
            <w:gridCol w:w="7995"/>
            <w:tblGridChange w:id="0">
              <w:tblGrid>
                <w:gridCol w:w="2370"/>
                <w:gridCol w:w="799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78">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79">
                <w:pPr>
                  <w:rPr/>
                </w:pPr>
                <w:r w:rsidDel="00000000" w:rsidR="00000000" w:rsidRPr="00000000">
                  <w:rPr>
                    <w:rtl w:val="0"/>
                  </w:rPr>
                  <w:t xml:space="preserve">Governança e parcerias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7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7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5.2. Fortalecer a governança, a cooperação e a integração multinível interestadual e de fronteiras, com o setor privado e a sociedade civil, promovendo o compartilhamento de responsabilidades e soluções.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7C">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Institucionalizar, um modelo permanente de governança regional coordenado pelo CAL, com participação dos nove estados, equipe técnica, planejamento integrado e sistema de monitoramento das ações conjuntas.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7E">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Indicador</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7F">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Número de mecanismos governança regional instituído e em operação;</w:t>
                </w:r>
              </w:p>
              <w:p w:rsidR="00000000" w:rsidDel="00000000" w:rsidP="00000000" w:rsidRDefault="00000000" w:rsidRPr="00000000" w14:paraId="00000580">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Volume de recursos financeiros (em R$) captados e executados de forma centralizada pelo Consórcio da Amazônia Legal.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8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8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2050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8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84">
                <w:pPr>
                  <w:pStyle w:val="Heading3"/>
                  <w:keepNext w:val="0"/>
                  <w:keepLines w:val="0"/>
                  <w:rPr>
                    <w:sz w:val="26"/>
                    <w:szCs w:val="26"/>
                  </w:rPr>
                </w:pPr>
                <w:bookmarkStart w:colFirst="0" w:colLast="0" w:name="_heading=h.c6schfq40gej" w:id="123"/>
                <w:bookmarkEnd w:id="123"/>
                <w:r w:rsidDel="00000000" w:rsidR="00000000" w:rsidRPr="00000000">
                  <w:rPr>
                    <w:sz w:val="26"/>
                    <w:szCs w:val="26"/>
                    <w:rtl w:val="0"/>
                  </w:rPr>
                  <w:t xml:space="preserve">Metodologia de Projeção (Consórcio da Amazônia Legal)</w:t>
                </w:r>
              </w:p>
              <w:p w:rsidR="00000000" w:rsidDel="00000000" w:rsidP="00000000" w:rsidRDefault="00000000" w:rsidRPr="00000000" w14:paraId="00000585">
                <w:pPr>
                  <w:spacing w:after="240" w:before="240" w:lineRule="auto"/>
                  <w:rPr/>
                </w:pPr>
                <w:r w:rsidDel="00000000" w:rsidR="00000000" w:rsidRPr="00000000">
                  <w:rPr>
                    <w:rtl w:val="0"/>
                  </w:rPr>
                  <w:t xml:space="preserve">Para calcular a meta de crescimento do Consórcio da Amazônia Legal até 2050, optou-se por um modelo de </w:t>
                </w:r>
                <w:r w:rsidDel="00000000" w:rsidR="00000000" w:rsidRPr="00000000">
                  <w:rPr>
                    <w:b w:val="1"/>
                    <w:bCs w:val="1"/>
                    <w:rtl w:val="0"/>
                  </w:rPr>
                  <w:t xml:space="preserve">Regressão Linear Simples</w:t>
                </w:r>
                <w:r w:rsidDel="00000000" w:rsidR="00000000" w:rsidRPr="00000000">
                  <w:rPr>
                    <w:rtl w:val="0"/>
                  </w:rPr>
                  <w:t xml:space="preserve">, baseado no histórico real de execução financeira da instituição entre os anos de 2019 e 2026.</w:t>
                </w:r>
              </w:p>
              <w:p w:rsidR="00000000" w:rsidDel="00000000" w:rsidP="00000000" w:rsidRDefault="00000000" w:rsidRPr="00000000" w14:paraId="00000586">
                <w:pPr>
                  <w:spacing w:after="240" w:before="240" w:lineRule="auto"/>
                  <w:rPr/>
                </w:pPr>
                <w:r w:rsidDel="00000000" w:rsidR="00000000" w:rsidRPr="00000000">
                  <w:rPr>
                    <w:rtl w:val="0"/>
                  </w:rPr>
                  <w:t xml:space="preserve">Esse modelo estatístico identificou que o Consórcio aumenta a sua capacidade de execução, em média, </w:t>
                </w:r>
                <w:r w:rsidDel="00000000" w:rsidR="00000000" w:rsidRPr="00000000">
                  <w:rPr>
                    <w:b w:val="1"/>
                    <w:bCs w:val="1"/>
                    <w:rtl w:val="0"/>
                  </w:rPr>
                  <w:t xml:space="preserve">R$ 483.566,00 a cada ano</w:t>
                </w:r>
                <w:r w:rsidDel="00000000" w:rsidR="00000000" w:rsidRPr="00000000">
                  <w:rPr>
                    <w:rtl w:val="0"/>
                  </w:rPr>
                  <w:t xml:space="preserve">.</w:t>
                </w:r>
              </w:p>
              <w:p w:rsidR="00000000" w:rsidDel="00000000" w:rsidP="00000000" w:rsidRDefault="00000000" w:rsidRPr="00000000" w14:paraId="00000587">
                <w:pPr>
                  <w:spacing w:after="240" w:before="240" w:lineRule="auto"/>
                  <w:rPr/>
                </w:pPr>
                <w:r w:rsidDel="00000000" w:rsidR="00000000" w:rsidRPr="00000000">
                  <w:rPr>
                    <w:rtl w:val="0"/>
                  </w:rPr>
                  <w:t xml:space="preserve">Para projetar os valores futuros partindo da realidade atual (2026), utilizamos a seguinte equação:</w:t>
                </w:r>
              </w:p>
              <w:p w:rsidR="00000000" w:rsidDel="00000000" w:rsidP="00000000" w:rsidRDefault="00000000" w:rsidRPr="00000000" w14:paraId="00000588">
                <w:pPr>
                  <w:spacing w:after="240" w:before="240" w:lineRule="auto"/>
                  <w:rPr>
                    <w:b w:val="1"/>
                    <w:bCs w:val="1"/>
                  </w:rPr>
                </w:pPr>
                <w:r w:rsidDel="00000000" w:rsidR="00000000" w:rsidRPr="00000000">
                  <w:rPr>
                    <w:b w:val="1"/>
                    <w:bCs w:val="1"/>
                    <w:rtl w:val="0"/>
                  </w:rPr>
                  <w:t xml:space="preserve">Orçamento Projetado = 6.120.000 + [483.566 x (Ano Alvo - 2026)]</w:t>
                </w:r>
              </w:p>
              <w:p w:rsidR="00000000" w:rsidDel="00000000" w:rsidP="00000000" w:rsidRDefault="00000000" w:rsidRPr="00000000" w14:paraId="00000589">
                <w:pPr>
                  <w:spacing w:after="240" w:before="240" w:lineRule="auto"/>
                  <w:rPr>
                    <w:b w:val="1"/>
                    <w:bCs w:val="1"/>
                  </w:rPr>
                </w:pPr>
                <w:r w:rsidDel="00000000" w:rsidR="00000000" w:rsidRPr="00000000">
                  <w:rPr>
                    <w:b w:val="1"/>
                    <w:bCs w:val="1"/>
                    <w:rtl w:val="0"/>
                  </w:rPr>
                  <w:t xml:space="preserve">Onde:</w:t>
                </w:r>
              </w:p>
              <w:p w:rsidR="00000000" w:rsidDel="00000000" w:rsidP="00000000" w:rsidRDefault="00000000" w:rsidRPr="00000000" w14:paraId="0000058A">
                <w:pPr>
                  <w:numPr>
                    <w:ilvl w:val="0"/>
                    <w:numId w:val="6"/>
                  </w:numPr>
                  <w:spacing w:after="0" w:afterAutospacing="0" w:before="240" w:lineRule="auto"/>
                  <w:ind w:left="720" w:hanging="360"/>
                </w:pPr>
                <w:r w:rsidDel="00000000" w:rsidR="00000000" w:rsidRPr="00000000">
                  <w:rPr>
                    <w:b w:val="1"/>
                    <w:bCs w:val="1"/>
                    <w:rtl w:val="0"/>
                  </w:rPr>
                  <w:t xml:space="preserve">Orçamento Projetado:</w:t>
                </w:r>
                <w:r w:rsidDel="00000000" w:rsidR="00000000" w:rsidRPr="00000000">
                  <w:rPr>
                    <w:rtl w:val="0"/>
                  </w:rPr>
                  <w:t xml:space="preserve"> É o valor financeiro que o Consórcio alcançará no ano que queremos descobrir.</w:t>
                </w:r>
              </w:p>
              <w:p w:rsidR="00000000" w:rsidDel="00000000" w:rsidP="00000000" w:rsidRDefault="00000000" w:rsidRPr="00000000" w14:paraId="0000058B">
                <w:pPr>
                  <w:numPr>
                    <w:ilvl w:val="0"/>
                    <w:numId w:val="6"/>
                  </w:numPr>
                  <w:spacing w:after="0" w:afterAutospacing="0" w:before="0" w:beforeAutospacing="0" w:lineRule="auto"/>
                  <w:ind w:left="720" w:hanging="360"/>
                </w:pPr>
                <w:r w:rsidDel="00000000" w:rsidR="00000000" w:rsidRPr="00000000">
                  <w:rPr>
                    <w:b w:val="1"/>
                    <w:bCs w:val="1"/>
                    <w:rtl w:val="0"/>
                  </w:rPr>
                  <w:t xml:space="preserve">6.120.000:</w:t>
                </w:r>
                <w:r w:rsidDel="00000000" w:rsidR="00000000" w:rsidRPr="00000000">
                  <w:rPr>
                    <w:rtl w:val="0"/>
                  </w:rPr>
                  <w:t xml:space="preserve"> É o orçamento base atual (valor executado em 2026).</w:t>
                </w:r>
              </w:p>
              <w:p w:rsidR="00000000" w:rsidDel="00000000" w:rsidP="00000000" w:rsidRDefault="00000000" w:rsidRPr="00000000" w14:paraId="0000058C">
                <w:pPr>
                  <w:numPr>
                    <w:ilvl w:val="0"/>
                    <w:numId w:val="6"/>
                  </w:numPr>
                  <w:spacing w:after="0" w:afterAutospacing="0" w:before="0" w:beforeAutospacing="0" w:lineRule="auto"/>
                  <w:ind w:left="720" w:hanging="360"/>
                </w:pPr>
                <w:r w:rsidDel="00000000" w:rsidR="00000000" w:rsidRPr="00000000">
                  <w:rPr>
                    <w:b w:val="1"/>
                    <w:bCs w:val="1"/>
                    <w:rtl w:val="0"/>
                  </w:rPr>
                  <w:t xml:space="preserve">483.566:</w:t>
                </w:r>
                <w:r w:rsidDel="00000000" w:rsidR="00000000" w:rsidRPr="00000000">
                  <w:rPr>
                    <w:rtl w:val="0"/>
                  </w:rPr>
                  <w:t xml:space="preserve"> É a taxa de crescimento linear (a média de "dinheiro novo" adicionada anualmente).</w:t>
                </w:r>
              </w:p>
              <w:p w:rsidR="00000000" w:rsidDel="00000000" w:rsidP="00000000" w:rsidRDefault="00000000" w:rsidRPr="00000000" w14:paraId="0000058D">
                <w:pPr>
                  <w:numPr>
                    <w:ilvl w:val="0"/>
                    <w:numId w:val="6"/>
                  </w:numPr>
                  <w:spacing w:after="240" w:before="0" w:beforeAutospacing="0" w:lineRule="auto"/>
                  <w:ind w:left="720" w:hanging="360"/>
                </w:pPr>
                <w:r w:rsidDel="00000000" w:rsidR="00000000" w:rsidRPr="00000000">
                  <w:rPr>
                    <w:b w:val="1"/>
                    <w:bCs w:val="1"/>
                    <w:rtl w:val="0"/>
                  </w:rPr>
                  <w:t xml:space="preserve">(Ano Alvo - 2026):</w:t>
                </w:r>
                <w:r w:rsidDel="00000000" w:rsidR="00000000" w:rsidRPr="00000000">
                  <w:rPr>
                    <w:rtl w:val="0"/>
                  </w:rPr>
                  <w:t xml:space="preserve"> É a diferença em anos entre o momento atual e a data da meta (por exemplo, para calcular a meta de 2030, multiplica-se o crescimento por 4 anos).</w:t>
                </w:r>
              </w:p>
              <w:p w:rsidR="00000000" w:rsidDel="00000000" w:rsidP="00000000" w:rsidRDefault="00000000" w:rsidRPr="00000000" w14:paraId="0000058E">
                <w:pPr>
                  <w:spacing w:after="240" w:before="240" w:lineRule="auto"/>
                  <w:rPr/>
                </w:pPr>
                <w:r w:rsidDel="00000000" w:rsidR="00000000" w:rsidRPr="00000000">
                  <w:rPr>
                    <w:rtl w:val="0"/>
                  </w:rPr>
                  <w:t xml:space="preserve">Essa metodologia garante uma projeção sustentável, transparente e totalmente condizente com a capacidade administrativa e o histórico real da instituição.</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8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9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Reais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9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9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CAL</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9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9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9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9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9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9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https://www.consorcioamazonialegal.gov.br/orcamento-anual</w:t>
                </w:r>
              </w:p>
            </w:tc>
          </w:tr>
        </w:tbl>
      </w:sdtContent>
    </w:sdt>
    <w:p w:rsidR="00000000" w:rsidDel="00000000" w:rsidP="00000000" w:rsidRDefault="00000000" w:rsidRPr="00000000" w14:paraId="00000599">
      <w:pPr>
        <w:rPr/>
      </w:pPr>
      <w:r w:rsidDel="00000000" w:rsidR="00000000" w:rsidRPr="00000000">
        <w:rPr>
          <w:rtl w:val="0"/>
        </w:rPr>
      </w:r>
    </w:p>
    <w:bookmarkStart w:colFirst="0" w:colLast="0" w:name="bookmark=id.tf5o2s5suc5j" w:id="124"/>
    <w:bookmarkEnd w:id="124"/>
    <w:p w:rsidR="00000000" w:rsidDel="00000000" w:rsidP="00000000" w:rsidRDefault="00000000" w:rsidRPr="00000000" w14:paraId="0000059A">
      <w:pPr>
        <w:pStyle w:val="Heading2"/>
        <w:rPr/>
      </w:pPr>
      <w:bookmarkStart w:colFirst="0" w:colLast="0" w:name="_heading=h.uqqf31r8swl5" w:id="125"/>
      <w:bookmarkEnd w:id="125"/>
      <w:r w:rsidDel="00000000" w:rsidR="00000000" w:rsidRPr="00000000">
        <w:rPr>
          <w:rtl w:val="0"/>
        </w:rPr>
        <w:t xml:space="preserve">Linha de Ação 5.3</w:t>
      </w:r>
    </w:p>
    <w:sdt>
      <w:sdtPr>
        <w:lock w:val="contentLocked"/>
        <w:id w:val="-1575187154"/>
        <w:tag w:val="goog_rdk_40"/>
      </w:sdtPr>
      <w:sdtContent>
        <w:tbl>
          <w:tblPr>
            <w:tblStyle w:val="Table53"/>
            <w:tblW w:w="10395.0" w:type="dxa"/>
            <w:jc w:val="left"/>
            <w:tblInd w:w="-87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00"/>
            <w:gridCol w:w="7995"/>
            <w:tblGridChange w:id="0">
              <w:tblGrid>
                <w:gridCol w:w="2400"/>
                <w:gridCol w:w="799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9B">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9C">
                <w:pPr>
                  <w:rPr/>
                </w:pPr>
                <w:r w:rsidDel="00000000" w:rsidR="00000000" w:rsidRPr="00000000">
                  <w:rPr>
                    <w:rtl w:val="0"/>
                  </w:rPr>
                  <w:t xml:space="preserve">Governança e parcerias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9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9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5.3. Desenvolver capacidades para implantação de um arranjo jurídico climático justo na Amazônia Legal e cooperação interestadual.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9F">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Desenvolver e implementar, um arranjo jurídico-institucional climático regional, com diretrizes comuns e instrumentos de cooperação entre os nove estados.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A1">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Indicador</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A2">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Número ou percentual de estados que incorporaram as diretrizes em normas ou instrumentos próprios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2050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6">
                <w:pPr>
                  <w:spacing w:after="0" w:lineRule="auto"/>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estados</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w:t>
                </w:r>
              </w:p>
            </w:tc>
          </w:tr>
        </w:tbl>
      </w:sdtContent>
    </w:sdt>
    <w:p w:rsidR="00000000" w:rsidDel="00000000" w:rsidP="00000000" w:rsidRDefault="00000000" w:rsidRPr="00000000" w14:paraId="000005B1">
      <w:pPr>
        <w:pStyle w:val="Heading2"/>
        <w:rPr/>
      </w:pPr>
      <w:bookmarkStart w:colFirst="0" w:colLast="0" w:name="_heading=h.bdlm4rbytaws" w:id="126"/>
      <w:bookmarkEnd w:id="126"/>
      <w:r w:rsidDel="00000000" w:rsidR="00000000" w:rsidRPr="00000000">
        <w:rPr>
          <w:rtl w:val="0"/>
        </w:rPr>
      </w:r>
    </w:p>
    <w:sdt>
      <w:sdtPr>
        <w:lock w:val="contentLocked"/>
        <w:id w:val="2076128452"/>
        <w:tag w:val="goog_rdk_41"/>
      </w:sdtPr>
      <w:sdtContent>
        <w:tbl>
          <w:tblPr>
            <w:tblStyle w:val="Table54"/>
            <w:tblW w:w="10365.0" w:type="dxa"/>
            <w:jc w:val="left"/>
            <w:tblInd w:w="-84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70"/>
            <w:gridCol w:w="7995"/>
            <w:tblGridChange w:id="0">
              <w:tblGrid>
                <w:gridCol w:w="2370"/>
                <w:gridCol w:w="799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B2">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B3">
                <w:pPr>
                  <w:rPr/>
                </w:pPr>
                <w:r w:rsidDel="00000000" w:rsidR="00000000" w:rsidRPr="00000000">
                  <w:rPr>
                    <w:rtl w:val="0"/>
                  </w:rPr>
                  <w:t xml:space="preserve">Governança e parcerias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B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B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5.3. Desenvolver capacidades para implantação de um arranjo jurídico climático justo na Amazônia Legal e cooperação interestadual.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B6">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B7">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Implantar, um sistema regional de governança e interoperabilidade de dados prioritários, com adesão dos nove estados da Amazônia Legal.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B8">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Indicador</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B9">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Percentual das bases de dados prioritárias integradas ou interoperáveis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2050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D">
                <w:pPr>
                  <w:spacing w:after="0" w:lineRule="auto"/>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bancos de dados integrados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estados</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w:t>
                </w:r>
              </w:p>
            </w:tc>
          </w:tr>
        </w:tbl>
      </w:sdtContent>
    </w:sdt>
    <w:p w:rsidR="00000000" w:rsidDel="00000000" w:rsidP="00000000" w:rsidRDefault="00000000" w:rsidRPr="00000000" w14:paraId="000005C8">
      <w:pPr>
        <w:rPr/>
      </w:pPr>
      <w:r w:rsidDel="00000000" w:rsidR="00000000" w:rsidRPr="00000000">
        <w:rPr>
          <w:rtl w:val="0"/>
        </w:rPr>
      </w:r>
    </w:p>
    <w:bookmarkStart w:colFirst="0" w:colLast="0" w:name="bookmark=id.z62ilja9lnr2" w:id="127"/>
    <w:bookmarkEnd w:id="127"/>
    <w:p w:rsidR="00000000" w:rsidDel="00000000" w:rsidP="00000000" w:rsidRDefault="00000000" w:rsidRPr="00000000" w14:paraId="000005C9">
      <w:pPr>
        <w:pStyle w:val="Heading2"/>
        <w:rPr/>
      </w:pPr>
      <w:bookmarkStart w:colFirst="0" w:colLast="0" w:name="_heading=h.ca9synyio1e5" w:id="128"/>
      <w:bookmarkEnd w:id="128"/>
      <w:r w:rsidDel="00000000" w:rsidR="00000000" w:rsidRPr="00000000">
        <w:rPr>
          <w:rtl w:val="0"/>
        </w:rPr>
        <w:t xml:space="preserve">Linha de Ação 5.4</w:t>
      </w:r>
    </w:p>
    <w:sdt>
      <w:sdtPr>
        <w:lock w:val="contentLocked"/>
        <w:id w:val="695813425"/>
        <w:tag w:val="goog_rdk_42"/>
      </w:sdtPr>
      <w:sdtContent>
        <w:tbl>
          <w:tblPr>
            <w:tblStyle w:val="Table55"/>
            <w:tblW w:w="10365.0" w:type="dxa"/>
            <w:jc w:val="left"/>
            <w:tblInd w:w="-84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70"/>
            <w:gridCol w:w="7995"/>
            <w:tblGridChange w:id="0">
              <w:tblGrid>
                <w:gridCol w:w="2370"/>
                <w:gridCol w:w="799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CA">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CB">
                <w:pPr>
                  <w:rPr/>
                </w:pPr>
                <w:r w:rsidDel="00000000" w:rsidR="00000000" w:rsidRPr="00000000">
                  <w:rPr>
                    <w:rtl w:val="0"/>
                  </w:rPr>
                  <w:t xml:space="preserve">Governança e parcerias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C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C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5.4. Ampliar e fortalecer os mecanismos de pesquisa, desenvolvimento e inovação na Amazônia Legal, com incentivo ao aumento dos investimentos públicos e privados e maior integração e cooperação das instituições e dos centros de excelência com atuação na região.</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CE">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CF">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Ampliar, o investimento público e privado em Pesquisa e Desenvolvimento nos estados da Amazônia Legal, alcançando o equivalente a 1% do PIB estadual ao ano.</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D0">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Indicador</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D1">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Dispêndio público e privado em P&amp;D como percentual do PIB de cada estado</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2050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5">
                <w:pPr>
                  <w:spacing w:after="0" w:lineRule="auto"/>
                  <w:rPr/>
                </w:pPr>
                <w:r w:rsidDel="00000000" w:rsidR="00000000" w:rsidRPr="00000000">
                  <w:rPr>
                    <w:rtl w:val="0"/>
                  </w:rPr>
                  <w:t xml:space="preserve">-</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estados e CAL</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https://www.gov.br/mcti/pt-br/acesso-a-informacao/dados-abertos/dados-abertos/paginas/indicadores-nacionais-de-ciencia-tecnologia-e-inovacao</w:t>
                </w:r>
              </w:p>
            </w:tc>
          </w:tr>
        </w:tbl>
      </w:sdtContent>
    </w:sdt>
    <w:p w:rsidR="00000000" w:rsidDel="00000000" w:rsidP="00000000" w:rsidRDefault="00000000" w:rsidRPr="00000000" w14:paraId="000005E0">
      <w:pPr>
        <w:rPr/>
      </w:pPr>
      <w:r w:rsidDel="00000000" w:rsidR="00000000" w:rsidRPr="00000000">
        <w:rPr/>
        <w:drawing>
          <wp:inline distB="114300" distT="114300" distL="114300" distR="114300">
            <wp:extent cx="5308290" cy="2654300"/>
            <wp:effectExtent b="0" l="0" r="0" t="0"/>
            <wp:docPr id="17" name="image15.png"/>
            <a:graphic>
              <a:graphicData uri="http://schemas.openxmlformats.org/drawingml/2006/picture">
                <pic:pic>
                  <pic:nvPicPr>
                    <pic:cNvPr id="0" name="image15.png"/>
                    <pic:cNvPicPr preferRelativeResize="0"/>
                  </pic:nvPicPr>
                  <pic:blipFill>
                    <a:blip r:embed="rId51"/>
                    <a:srcRect b="0" l="0" r="0" t="0"/>
                    <a:stretch>
                      <a:fillRect/>
                    </a:stretch>
                  </pic:blipFill>
                  <pic:spPr>
                    <a:xfrm>
                      <a:off x="0" y="0"/>
                      <a:ext cx="5308290" cy="2654300"/>
                    </a:xfrm>
                    <a:prstGeom prst="rect"/>
                    <a:ln/>
                  </pic:spPr>
                </pic:pic>
              </a:graphicData>
            </a:graphic>
          </wp:inline>
        </w:drawing>
      </w:r>
      <w:r w:rsidDel="00000000" w:rsidR="00000000" w:rsidRPr="00000000">
        <w:rPr>
          <w:rtl w:val="0"/>
        </w:rPr>
      </w:r>
    </w:p>
    <w:bookmarkStart w:colFirst="0" w:colLast="0" w:name="bookmark=id.pjc6q24tb6vd" w:id="129"/>
    <w:bookmarkEnd w:id="129"/>
    <w:p w:rsidR="00000000" w:rsidDel="00000000" w:rsidP="00000000" w:rsidRDefault="00000000" w:rsidRPr="00000000" w14:paraId="000005E1">
      <w:pPr>
        <w:pStyle w:val="Heading2"/>
        <w:rPr/>
      </w:pPr>
      <w:bookmarkStart w:colFirst="0" w:colLast="0" w:name="_heading=h.1ajnspf2j6y7" w:id="130"/>
      <w:bookmarkEnd w:id="130"/>
      <w:r w:rsidDel="00000000" w:rsidR="00000000" w:rsidRPr="00000000">
        <w:rPr>
          <w:rtl w:val="0"/>
        </w:rPr>
        <w:t xml:space="preserve">Linha de Ação 5.5</w:t>
      </w:r>
    </w:p>
    <w:sdt>
      <w:sdtPr>
        <w:lock w:val="contentLocked"/>
        <w:id w:val="1190954883"/>
        <w:tag w:val="goog_rdk_43"/>
      </w:sdtPr>
      <w:sdtContent>
        <w:tbl>
          <w:tblPr>
            <w:tblStyle w:val="Table56"/>
            <w:tblW w:w="10365.0" w:type="dxa"/>
            <w:jc w:val="left"/>
            <w:tblInd w:w="-84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70"/>
            <w:gridCol w:w="7995"/>
            <w:tblGridChange w:id="0">
              <w:tblGrid>
                <w:gridCol w:w="2370"/>
                <w:gridCol w:w="799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E2">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E3">
                <w:pPr>
                  <w:rPr/>
                </w:pPr>
                <w:r w:rsidDel="00000000" w:rsidR="00000000" w:rsidRPr="00000000">
                  <w:rPr>
                    <w:rtl w:val="0"/>
                  </w:rPr>
                  <w:t xml:space="preserve">Governança e parcerias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E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E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5.5. Fortalecer a governança e a gestão dos serviços públicos na Amazônia Legal, com foco no emprego racional e transparente dos recursos públicos.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E6">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E7">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Fortalecimento da capacidade de gestão pública em todos os estados, com foco em transparência e eficiência.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E8">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Indicador</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Número e percentual de estados com classificação A ou B na CAPAG</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2050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D">
                <w:pPr>
                  <w:spacing w:after="240" w:before="240" w:lineRule="auto"/>
                  <w:rPr/>
                </w:pPr>
                <w:r w:rsidDel="00000000" w:rsidR="00000000" w:rsidRPr="00000000">
                  <w:rPr>
                    <w:b w:val="1"/>
                    <w:bCs w:val="1"/>
                    <w:rtl w:val="0"/>
                  </w:rPr>
                  <w:t xml:space="preserve">1. A Fórmula do Indicador (O que forma a nota do CAPAG)</w:t>
                </w:r>
                <w:r w:rsidDel="00000000" w:rsidR="00000000" w:rsidRPr="00000000">
                  <w:rPr>
                    <w:rtl w:val="0"/>
                  </w:rPr>
                  <w:t xml:space="preserve"> Para que um estado receba a certificação de excelência (Notas A ou B), a STN avalia três variáveis financeiras rigorosas. A avaliação do estado é o resultado da combinação das notas parciais das seguintes fórmulas:</w:t>
                </w:r>
              </w:p>
              <w:p w:rsidR="00000000" w:rsidDel="00000000" w:rsidP="00000000" w:rsidRDefault="00000000" w:rsidRPr="00000000" w14:paraId="000005EE">
                <w:pPr>
                  <w:numPr>
                    <w:ilvl w:val="0"/>
                    <w:numId w:val="11"/>
                  </w:numPr>
                  <w:spacing w:after="0" w:afterAutospacing="0" w:before="240" w:lineRule="auto"/>
                  <w:ind w:left="720" w:hanging="360"/>
                </w:pPr>
                <w:r w:rsidDel="00000000" w:rsidR="00000000" w:rsidRPr="00000000">
                  <w:rPr>
                    <w:b w:val="1"/>
                    <w:bCs w:val="1"/>
                    <w:rtl w:val="0"/>
                  </w:rPr>
                  <w:t xml:space="preserve">Endividamento (Dívida Consolidada / Receita Corrente Líquida):</w:t>
                </w:r>
                <w:r w:rsidDel="00000000" w:rsidR="00000000" w:rsidRPr="00000000">
                  <w:rPr>
                    <w:rtl w:val="0"/>
                  </w:rPr>
                  <w:t xml:space="preserve"> Mede se o estado tem dívidas excessivas em relação ao que arrecada.</w:t>
                </w:r>
              </w:p>
              <w:p w:rsidR="00000000" w:rsidDel="00000000" w:rsidP="00000000" w:rsidRDefault="00000000" w:rsidRPr="00000000" w14:paraId="000005EF">
                <w:pPr>
                  <w:numPr>
                    <w:ilvl w:val="0"/>
                    <w:numId w:val="11"/>
                  </w:numPr>
                  <w:spacing w:after="0" w:afterAutospacing="0" w:before="0" w:beforeAutospacing="0" w:lineRule="auto"/>
                  <w:ind w:left="720" w:hanging="360"/>
                </w:pPr>
                <w:r w:rsidDel="00000000" w:rsidR="00000000" w:rsidRPr="00000000">
                  <w:rPr>
                    <w:b w:val="1"/>
                    <w:bCs w:val="1"/>
                    <w:rtl w:val="0"/>
                  </w:rPr>
                  <w:t xml:space="preserve">Poupança Corrente (Despesas Correntes / Receitas Correntes Ajustadas):</w:t>
                </w:r>
                <w:r w:rsidDel="00000000" w:rsidR="00000000" w:rsidRPr="00000000">
                  <w:rPr>
                    <w:rtl w:val="0"/>
                  </w:rPr>
                  <w:t xml:space="preserve"> Mede se a máquina pública estadual gasta menos do que ganha no dia a dia, gerando poupança.</w:t>
                </w:r>
              </w:p>
              <w:p w:rsidR="00000000" w:rsidDel="00000000" w:rsidP="00000000" w:rsidRDefault="00000000" w:rsidRPr="00000000" w14:paraId="000005F0">
                <w:pPr>
                  <w:numPr>
                    <w:ilvl w:val="0"/>
                    <w:numId w:val="11"/>
                  </w:numPr>
                  <w:spacing w:after="240" w:before="0" w:beforeAutospacing="0" w:lineRule="auto"/>
                  <w:ind w:left="720" w:hanging="360"/>
                </w:pPr>
                <w:r w:rsidDel="00000000" w:rsidR="00000000" w:rsidRPr="00000000">
                  <w:rPr>
                    <w:b w:val="1"/>
                    <w:bCs w:val="1"/>
                    <w:rtl w:val="0"/>
                  </w:rPr>
                  <w:t xml:space="preserve">Índice de Liquidez (Obrigações Financeiras / Disponibilidade de Caixa):</w:t>
                </w:r>
                <w:r w:rsidDel="00000000" w:rsidR="00000000" w:rsidRPr="00000000">
                  <w:rPr>
                    <w:rtl w:val="0"/>
                  </w:rPr>
                  <w:t xml:space="preserve"> Mede se o estado tem dinheiro em caixa suficiente para honrar todos os seus compromissos e restos a pagar.</w:t>
                </w:r>
              </w:p>
              <w:p w:rsidR="00000000" w:rsidDel="00000000" w:rsidP="00000000" w:rsidRDefault="00000000" w:rsidRPr="00000000" w14:paraId="000005F1">
                <w:pPr>
                  <w:spacing w:after="0" w:lineRule="auto"/>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F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F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E até 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F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F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Tesouro Transparente</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F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F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F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F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E até 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F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F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https://www.tesourotransparente.gov.br/temas/estados-e-municipios/capacidade-de-pagamento-capag</w:t>
                </w:r>
              </w:p>
            </w:tc>
          </w:tr>
        </w:tbl>
      </w:sdtContent>
    </w:sdt>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pStyle w:val="Heading2"/>
        <w:rPr/>
      </w:pPr>
      <w:bookmarkStart w:colFirst="0" w:colLast="0" w:name="_heading=h.rvnzz0waq5t8" w:id="131"/>
      <w:bookmarkEnd w:id="131"/>
      <w:r w:rsidDel="00000000" w:rsidR="00000000" w:rsidRPr="00000000">
        <w:rPr/>
        <w:drawing>
          <wp:inline distB="114300" distT="114300" distL="114300" distR="114300">
            <wp:extent cx="5308290" cy="2654300"/>
            <wp:effectExtent b="0" l="0" r="0" t="0"/>
            <wp:docPr id="5" name="image7.png"/>
            <a:graphic>
              <a:graphicData uri="http://schemas.openxmlformats.org/drawingml/2006/picture">
                <pic:pic>
                  <pic:nvPicPr>
                    <pic:cNvPr id="0" name="image7.png"/>
                    <pic:cNvPicPr preferRelativeResize="0"/>
                  </pic:nvPicPr>
                  <pic:blipFill>
                    <a:blip r:embed="rId52"/>
                    <a:srcRect b="0" l="0" r="0" t="0"/>
                    <a:stretch>
                      <a:fillRect/>
                    </a:stretch>
                  </pic:blipFill>
                  <pic:spPr>
                    <a:xfrm>
                      <a:off x="0" y="0"/>
                      <a:ext cx="5308290" cy="2654300"/>
                    </a:xfrm>
                    <a:prstGeom prst="rect"/>
                    <a:ln/>
                  </pic:spPr>
                </pic:pic>
              </a:graphicData>
            </a:graphic>
          </wp:inline>
        </w:drawing>
      </w:r>
      <w:r w:rsidDel="00000000" w:rsidR="00000000" w:rsidRPr="00000000">
        <w:rPr>
          <w:rtl w:val="0"/>
        </w:rPr>
      </w:r>
    </w:p>
    <w:sdt>
      <w:sdtPr>
        <w:lock w:val="contentLocked"/>
        <w:id w:val="1027816876"/>
        <w:tag w:val="goog_rdk_44"/>
      </w:sdtPr>
      <w:sdtContent>
        <w:tbl>
          <w:tblPr>
            <w:tblStyle w:val="Table57"/>
            <w:tblW w:w="10365.0" w:type="dxa"/>
            <w:jc w:val="left"/>
            <w:tblInd w:w="-84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70"/>
            <w:gridCol w:w="7995"/>
            <w:tblGridChange w:id="0">
              <w:tblGrid>
                <w:gridCol w:w="2370"/>
                <w:gridCol w:w="799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FE">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5FF">
                <w:pPr>
                  <w:rPr/>
                </w:pPr>
                <w:r w:rsidDel="00000000" w:rsidR="00000000" w:rsidRPr="00000000">
                  <w:rPr>
                    <w:rtl w:val="0"/>
                  </w:rPr>
                  <w:t xml:space="preserve">Governança e parcerias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60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60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5.5. Fortalecer a governança e a gestão dos serviços públicos na Amazônia Legal, com foco no emprego racional e transparente dos recursos públicos.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602">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603">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Atender 90% dos critérios da principal avaliação nacional de transparência pública vigente</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604">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Indicador</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605">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Número e percentual de estados que atingem o patamar mínimo estabelecido</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0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0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0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09">
                <w:pPr>
                  <w:spacing w:after="0" w:lineRule="auto"/>
                  <w:rPr/>
                </w:pPr>
                <w:r w:rsidDel="00000000" w:rsidR="00000000" w:rsidRPr="00000000">
                  <w:rPr>
                    <w:rtl w:val="0"/>
                  </w:rPr>
                  <w:t xml:space="preserve">https://www.gov.br/cgu/pt-br/assuntos/transparencia-publica/escala-brasil-transparente-360/metodologia</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0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0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0 a 10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0C">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0D">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CGU</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0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0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1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11">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1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1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https://www.gov.br/cgu/pt-br/assuntos/transparencia-publica/escala-brasil-transparente-360</w:t>
                </w:r>
              </w:p>
            </w:tc>
          </w:tr>
        </w:tbl>
      </w:sdtContent>
    </w:sdt>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pStyle w:val="Heading2"/>
        <w:rPr/>
      </w:pPr>
      <w:bookmarkStart w:colFirst="0" w:colLast="0" w:name="_heading=h.jotxzn504ryn" w:id="132"/>
      <w:bookmarkEnd w:id="132"/>
      <w:r w:rsidDel="00000000" w:rsidR="00000000" w:rsidRPr="00000000">
        <w:rPr>
          <w:rtl w:val="0"/>
        </w:rPr>
      </w:r>
    </w:p>
    <w:sdt>
      <w:sdtPr>
        <w:lock w:val="contentLocked"/>
        <w:id w:val="688774199"/>
        <w:tag w:val="goog_rdk_45"/>
      </w:sdtPr>
      <w:sdtContent>
        <w:tbl>
          <w:tblPr>
            <w:tblStyle w:val="Table58"/>
            <w:tblW w:w="10365.0" w:type="dxa"/>
            <w:jc w:val="left"/>
            <w:tblInd w:w="-84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70"/>
            <w:gridCol w:w="7995"/>
            <w:tblGridChange w:id="0">
              <w:tblGrid>
                <w:gridCol w:w="2370"/>
                <w:gridCol w:w="799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616">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tl w:val="0"/>
                  </w:rPr>
                  <w:t xml:space="preserve">Eixo   </w:t>
                </w:r>
              </w:p>
            </w:tc>
            <w:tc>
              <w:tcPr>
                <w:tcBorders>
                  <w:top w:color="000000" w:space="0" w:sz="6" w:val="single"/>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617">
                <w:pPr>
                  <w:rPr/>
                </w:pPr>
                <w:r w:rsidDel="00000000" w:rsidR="00000000" w:rsidRPr="00000000">
                  <w:rPr>
                    <w:rtl w:val="0"/>
                  </w:rPr>
                  <w:t xml:space="preserve">Governança e parcerias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61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Linha de Ação</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61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5.5. Fortalecer a governança e a gestão dos serviços públicos na Amazônia Legal, com foco no emprego racional e transparente dos recursos públicos.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61A">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META</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61B">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Consolidar, modelos regionais de governança compartilhada para temas prioritários da Amazônia Legal, com participação dos nove estados, equipe responsável, orçamento e plano de implementação.</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61C">
                <w:pPr>
                  <w:pBdr>
                    <w:top w:color="auto" w:space="0" w:sz="0" w:val="none"/>
                    <w:left w:color="auto" w:space="0" w:sz="0" w:val="none"/>
                    <w:bottom w:color="auto" w:space="0" w:sz="0" w:val="none"/>
                    <w:right w:color="auto" w:space="0" w:sz="0" w:val="none"/>
                    <w:between w:color="auto" w:space="0" w:sz="0" w:val="none"/>
                  </w:pBdr>
                  <w:spacing w:after="0" w:lineRule="auto"/>
                  <w:jc w:val="both"/>
                  <w:rPr>
                    <w:b w:val="1"/>
                    <w:bCs w:val="1"/>
                  </w:rPr>
                </w:pPr>
                <w:r w:rsidDel="00000000" w:rsidR="00000000" w:rsidRPr="00000000">
                  <w:rPr>
                    <w:b w:val="1"/>
                    <w:bCs w:val="1"/>
                    <w:rtl w:val="0"/>
                  </w:rPr>
                  <w:t xml:space="preserve">Indicador</w:t>
                </w:r>
              </w:p>
            </w:tc>
            <w:tc>
              <w:tcPr>
                <w:tcBorders>
                  <w:top w:color="000000" w:space="0" w:sz="0" w:val="nil"/>
                  <w:left w:color="000000" w:space="0" w:sz="0" w:val="nil"/>
                  <w:bottom w:color="000000" w:space="0" w:sz="6" w:val="single"/>
                  <w:right w:color="000000" w:space="0" w:sz="6" w:val="single"/>
                </w:tcBorders>
                <w:shd w:fill="b6d7a8" w:val="clear"/>
                <w:tcMar>
                  <w:top w:w="0.0" w:type="dxa"/>
                  <w:left w:w="0.0" w:type="dxa"/>
                  <w:bottom w:w="0.0" w:type="dxa"/>
                  <w:right w:w="0.0" w:type="dxa"/>
                </w:tcMar>
                <w:vAlign w:val="top"/>
              </w:tcPr>
              <w:p w:rsidR="00000000" w:rsidDel="00000000" w:rsidP="00000000" w:rsidRDefault="00000000" w:rsidRPr="00000000" w14:paraId="0000061D">
                <w:pPr>
                  <w:pBdr>
                    <w:top w:color="auto" w:space="0" w:sz="0" w:val="none"/>
                    <w:left w:color="auto" w:space="0" w:sz="0" w:val="none"/>
                    <w:bottom w:color="auto" w:space="0" w:sz="0" w:val="none"/>
                    <w:right w:color="auto" w:space="0" w:sz="0" w:val="none"/>
                    <w:between w:color="auto" w:space="0" w:sz="0" w:val="none"/>
                  </w:pBdr>
                  <w:spacing w:after="0" w:lineRule="auto"/>
                  <w:jc w:val="both"/>
                  <w:rPr>
                    <w:color w:val="0000ff"/>
                  </w:rPr>
                </w:pPr>
                <w:r w:rsidDel="00000000" w:rsidR="00000000" w:rsidRPr="00000000">
                  <w:rPr>
                    <w:color w:val="0000ff"/>
                    <w:rtl w:val="0"/>
                  </w:rPr>
                  <w:t xml:space="preserve">Número de modelos construídos e em operação com equipe delegada para a sua implementação</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1E">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Prazo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1F">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2050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20">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Fórmula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21">
                <w:pPr>
                  <w:spacing w:after="0" w:lineRule="auto"/>
                  <w:rPr/>
                </w:pPr>
                <w:r w:rsidDel="00000000" w:rsidR="00000000" w:rsidRPr="00000000">
                  <w:rPr>
                    <w:rtl w:val="0"/>
                  </w:rPr>
                  <w:t xml:space="preserve">-</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22">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Unidade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23">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Modelos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24">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Fontes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25">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Estados e CAL</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26">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Frequência de medição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27">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Anual</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28">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Pontuação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29">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2A">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Referência (Link)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2B">
                <w:pPr>
                  <w:pBdr>
                    <w:top w:color="auto" w:space="0" w:sz="0" w:val="none"/>
                    <w:left w:color="auto" w:space="0" w:sz="0" w:val="none"/>
                    <w:bottom w:color="auto" w:space="0" w:sz="0" w:val="none"/>
                    <w:right w:color="auto" w:space="0" w:sz="0" w:val="none"/>
                    <w:between w:color="auto" w:space="0" w:sz="0" w:val="none"/>
                  </w:pBdr>
                  <w:spacing w:after="0" w:lineRule="auto"/>
                  <w:jc w:val="both"/>
                  <w:rPr/>
                </w:pPr>
                <w:r w:rsidDel="00000000" w:rsidR="00000000" w:rsidRPr="00000000">
                  <w:rPr>
                    <w:rtl w:val="0"/>
                  </w:rPr>
                  <w:t xml:space="preserve">-</w:t>
                </w:r>
              </w:p>
            </w:tc>
          </w:tr>
        </w:tbl>
      </w:sdtContent>
    </w:sdt>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spacing w:after="0" w:line="240" w:lineRule="auto"/>
        <w:jc w:val="both"/>
        <w:rPr/>
      </w:pPr>
      <w:r w:rsidDel="00000000" w:rsidR="00000000" w:rsidRPr="00000000">
        <w:rPr>
          <w:rtl w:val="0"/>
        </w:rPr>
      </w:r>
    </w:p>
    <w:sectPr>
      <w:headerReference r:id="rId53" w:type="default"/>
      <w:footerReference r:id="rId54" w:type="default"/>
      <w:pgSz w:h="16838" w:w="11906" w:orient="portrait"/>
      <w:pgMar w:bottom="1417" w:top="1417" w:left="1701" w:right="1845"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F">
    <w:pPr>
      <w:ind w:left="6480" w:firstLine="720"/>
      <w:rPr/>
    </w:pPr>
    <w:r w:rsidDel="00000000" w:rsidR="00000000" w:rsidRPr="00000000">
      <w:rPr/>
      <w:drawing>
        <wp:anchor allowOverlap="1" behindDoc="0" distB="0" distT="0" distL="114300" distR="114300" hidden="0" layoutInCell="1" locked="0" relativeHeight="0" simplePos="0">
          <wp:simplePos x="0" y="0"/>
          <wp:positionH relativeFrom="page">
            <wp:posOffset>270510</wp:posOffset>
          </wp:positionH>
          <wp:positionV relativeFrom="page">
            <wp:posOffset>182880</wp:posOffset>
          </wp:positionV>
          <wp:extent cx="876300" cy="595884"/>
          <wp:effectExtent b="0" l="0" r="0" t="0"/>
          <wp:wrapSquare wrapText="bothSides" distB="0" distT="0" distL="114300" distR="114300"/>
          <wp:docPr descr="Gráfico&#10;&#10;Descrição gerada automaticamente" id="1" name="image5.png"/>
          <a:graphic>
            <a:graphicData uri="http://schemas.openxmlformats.org/drawingml/2006/picture">
              <pic:pic>
                <pic:nvPicPr>
                  <pic:cNvPr descr="Gráfico&#10;&#10;Descrição gerada automaticamente" id="0" name="image5.png"/>
                  <pic:cNvPicPr preferRelativeResize="0"/>
                </pic:nvPicPr>
                <pic:blipFill>
                  <a:blip r:embed="rId1"/>
                  <a:srcRect b="0" l="0" r="0" t="0"/>
                  <a:stretch>
                    <a:fillRect/>
                  </a:stretch>
                </pic:blipFill>
                <pic:spPr>
                  <a:xfrm>
                    <a:off x="0" y="0"/>
                    <a:ext cx="876300" cy="595884"/>
                  </a:xfrm>
                  <a:prstGeom prst="rect"/>
                  <a:ln/>
                </pic:spPr>
              </pic:pic>
            </a:graphicData>
          </a:graphic>
        </wp:anchor>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4791075</wp:posOffset>
          </wp:positionH>
          <wp:positionV relativeFrom="paragraph">
            <wp:posOffset>-342899</wp:posOffset>
          </wp:positionV>
          <wp:extent cx="876601" cy="793115"/>
          <wp:effectExtent b="0" l="0" r="0" t="0"/>
          <wp:wrapNone/>
          <wp:docPr id="3" name="image18.png"/>
          <a:graphic>
            <a:graphicData uri="http://schemas.openxmlformats.org/drawingml/2006/picture">
              <pic:pic>
                <pic:nvPicPr>
                  <pic:cNvPr id="0" name="image18.png"/>
                  <pic:cNvPicPr preferRelativeResize="0"/>
                </pic:nvPicPr>
                <pic:blipFill>
                  <a:blip r:embed="rId2"/>
                  <a:srcRect b="0" l="0" r="0" t="0"/>
                  <a:stretch>
                    <a:fillRect/>
                  </a:stretch>
                </pic:blipFill>
                <pic:spPr>
                  <a:xfrm>
                    <a:off x="0" y="0"/>
                    <a:ext cx="876601" cy="79311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240" w:lineRule="auto"/>
      <w:jc w:val="both"/>
    </w:pPr>
    <w:rPr>
      <w:b w:val="1"/>
      <w:bCs w:val="1"/>
      <w:color w:val="274e13"/>
      <w:sz w:val="36"/>
      <w:szCs w:val="36"/>
    </w:rPr>
  </w:style>
  <w:style w:type="paragraph" w:styleId="Heading2">
    <w:name w:val="heading 2"/>
    <w:basedOn w:val="Normal"/>
    <w:next w:val="Normal"/>
    <w:pPr>
      <w:keepNext w:val="1"/>
      <w:keepLines w:val="1"/>
    </w:pPr>
    <w:rPr>
      <w:b w:val="1"/>
      <w:bCs w:val="1"/>
      <w:color w:val="38761d"/>
      <w:sz w:val="30"/>
      <w:szCs w:val="30"/>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0" w:line="240" w:lineRule="auto"/>
      <w:jc w:val="both"/>
    </w:pPr>
    <w:rPr>
      <w:b w:val="1"/>
      <w:bCs w:val="1"/>
      <w:color w:val="274e13"/>
      <w:sz w:val="40"/>
      <w:szCs w:val="40"/>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sidra.ibge.gov.br/Tabela/6805" TargetMode="External"/><Relationship Id="rId42" Type="http://schemas.openxmlformats.org/officeDocument/2006/relationships/hyperlink" Target="https://www.ibge.gov.br/estatisticas/sociais/saude/10586-pesquisa-de-informacoes-basicas-municipais.html" TargetMode="External"/><Relationship Id="rId41" Type="http://schemas.openxmlformats.org/officeDocument/2006/relationships/hyperlink" Target="https://sidra.ibge.gov.br/Tabela/6803" TargetMode="External"/><Relationship Id="rId44" Type="http://schemas.openxmlformats.org/officeDocument/2006/relationships/image" Target="media/image22.png"/><Relationship Id="rId43" Type="http://schemas.openxmlformats.org/officeDocument/2006/relationships/image" Target="media/image17.png"/><Relationship Id="rId46" Type="http://schemas.openxmlformats.org/officeDocument/2006/relationships/hyperlink" Target="https://www.globalcovenantofmayors.org/our-cities/" TargetMode="External"/><Relationship Id="rId45" Type="http://schemas.openxmlformats.org/officeDocument/2006/relationships/hyperlink" Target="https://www.gov.br/mdr/pt-br/assuntos/protecao-e-defesa-civil/cidades-resilient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HkN4GzKAQ66aM5Zya8ILhSdaS0_DPIKq/edit?usp=sharing&amp;ouid=110554718312100422929&amp;rtpof=true&amp;sd=true" TargetMode="External"/><Relationship Id="rId48" Type="http://schemas.openxmlformats.org/officeDocument/2006/relationships/hyperlink" Target="https://painelcidades.adaptabrasil.mcti.gov.br/" TargetMode="External"/><Relationship Id="rId47" Type="http://schemas.openxmlformats.org/officeDocument/2006/relationships/hyperlink" Target="https://data.cdp.net/browse?category=Full+cities+public+datasets&amp;sortBy=relevance&amp;page=1&amp;pageSize=20" TargetMode="External"/><Relationship Id="rId49"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ados.mma.gov.br/dataset/unidadesdeconservacao" TargetMode="External"/><Relationship Id="rId8" Type="http://schemas.openxmlformats.org/officeDocument/2006/relationships/image" Target="media/image9.png"/><Relationship Id="rId31" Type="http://schemas.openxmlformats.org/officeDocument/2006/relationships/image" Target="media/image16.png"/><Relationship Id="rId30" Type="http://schemas.openxmlformats.org/officeDocument/2006/relationships/hyperlink" Target="https://data.cnt.org.br/transporte/painel-da-pesquisa-cnt-de-rodovias/" TargetMode="External"/><Relationship Id="rId33" Type="http://schemas.openxmlformats.org/officeDocument/2006/relationships/hyperlink" Target="https://portalrelatorios.aneel.gov.br/recalc/desempenhoMunicipio" TargetMode="External"/><Relationship Id="rId32" Type="http://schemas.openxmlformats.org/officeDocument/2006/relationships/hyperlink" Target="https://pasi.epe.gov.br/Downloads" TargetMode="External"/><Relationship Id="rId35" Type="http://schemas.openxmlformats.org/officeDocument/2006/relationships/image" Target="media/image23.png"/><Relationship Id="rId34" Type="http://schemas.openxmlformats.org/officeDocument/2006/relationships/hyperlink" Target="https://dadosabertos.aneel.gov.br/dataset/siga-sistema-de-informacoes-de-geracao-da-aneel/resource/11ec447d-698d-4ab8-977f-b424d5deee6a" TargetMode="External"/><Relationship Id="rId37" Type="http://schemas.openxmlformats.org/officeDocument/2006/relationships/hyperlink" Target="https://portalrelatorios.aneel.gov.br/recalc/desempenhoMunicipio" TargetMode="External"/><Relationship Id="rId36" Type="http://schemas.openxmlformats.org/officeDocument/2006/relationships/hyperlink" Target="https://pasi.epe.gov.br/Downloads" TargetMode="External"/><Relationship Id="rId39" Type="http://schemas.openxmlformats.org/officeDocument/2006/relationships/image" Target="media/image21.png"/><Relationship Id="rId38" Type="http://schemas.openxmlformats.org/officeDocument/2006/relationships/hyperlink" Target="https://dadosabertos.aneel.gov.br/dataset/siga-sistema-de-informacoes-de-geracao-da-aneel/resource/11ec447d-698d-4ab8-977f-b424d5deee6a" TargetMode="External"/><Relationship Id="rId20" Type="http://schemas.openxmlformats.org/officeDocument/2006/relationships/hyperlink" Target="https://sidra.ibge.gov.br/tabela/6579" TargetMode="External"/><Relationship Id="rId22" Type="http://schemas.openxmlformats.org/officeDocument/2006/relationships/image" Target="media/image11.png"/><Relationship Id="rId21" Type="http://schemas.openxmlformats.org/officeDocument/2006/relationships/image" Target="media/image19.png"/><Relationship Id="rId24" Type="http://schemas.openxmlformats.org/officeDocument/2006/relationships/image" Target="media/image8.png"/><Relationship Id="rId23" Type="http://schemas.openxmlformats.org/officeDocument/2006/relationships/hyperlink" Target="https://www.gov.br/mj/pt-br/acesso-a-informacao/acoes-e-programas/pronasci/pronasci-ii" TargetMode="External"/><Relationship Id="rId26" Type="http://schemas.openxmlformats.org/officeDocument/2006/relationships/hyperlink" Target="https://informacoes.anatel.gov.br/paineis/meu-municipio/indice-brasileiro-de-conectividade" TargetMode="External"/><Relationship Id="rId25" Type="http://schemas.openxmlformats.org/officeDocument/2006/relationships/image" Target="media/image6.png"/><Relationship Id="rId28" Type="http://schemas.openxmlformats.org/officeDocument/2006/relationships/hyperlink" Target="https://servicos.dnit.gov.br/vgeo/" TargetMode="External"/><Relationship Id="rId27" Type="http://schemas.openxmlformats.org/officeDocument/2006/relationships/image" Target="media/image1.png"/><Relationship Id="rId29" Type="http://schemas.openxmlformats.org/officeDocument/2006/relationships/hyperlink" Target="https://www.gov.br/transportes/pt-br/assuntos/dados-de-transportes/bit/bit-mapas" TargetMode="External"/><Relationship Id="rId51" Type="http://schemas.openxmlformats.org/officeDocument/2006/relationships/image" Target="media/image15.png"/><Relationship Id="rId50" Type="http://schemas.openxmlformats.org/officeDocument/2006/relationships/image" Target="media/image13.png"/><Relationship Id="rId53" Type="http://schemas.openxmlformats.org/officeDocument/2006/relationships/header" Target="header1.xml"/><Relationship Id="rId52" Type="http://schemas.openxmlformats.org/officeDocument/2006/relationships/image" Target="media/image7.png"/><Relationship Id="rId11" Type="http://schemas.openxmlformats.org/officeDocument/2006/relationships/image" Target="media/image3.png"/><Relationship Id="rId10" Type="http://schemas.openxmlformats.org/officeDocument/2006/relationships/hyperlink" Target="https://github.com/AdaptaBrasil/AdaptaBrasilAPIAccess" TargetMode="External"/><Relationship Id="rId54" Type="http://schemas.openxmlformats.org/officeDocument/2006/relationships/footer" Target="footer1.xml"/><Relationship Id="rId13" Type="http://schemas.openxmlformats.org/officeDocument/2006/relationships/image" Target="media/image12.png"/><Relationship Id="rId12" Type="http://schemas.openxmlformats.org/officeDocument/2006/relationships/image" Target="media/image10.png"/><Relationship Id="rId15" Type="http://schemas.openxmlformats.org/officeDocument/2006/relationships/image" Target="media/image20.png"/><Relationship Id="rId14" Type="http://schemas.openxmlformats.org/officeDocument/2006/relationships/hyperlink" Target="http://tabnet.datasus.gov.br/cgi/sim/Obitos_Evitaveis_0_a_4_anos.pdf" TargetMode="External"/><Relationship Id="rId17" Type="http://schemas.openxmlformats.org/officeDocument/2006/relationships/hyperlink" Target="https://informacoes.anatel.gov.br/paineis/meu-municipio/indice-brasileiro-de-conectividade" TargetMode="External"/><Relationship Id="rId16" Type="http://schemas.openxmlformats.org/officeDocument/2006/relationships/image" Target="media/image4.png"/><Relationship Id="rId19" Type="http://schemas.openxmlformats.org/officeDocument/2006/relationships/hyperlink" Target="https://www.gov.br/inep/pt-br/acesso-a-informacao/dados-abertos/inep-data/estatisticas-censo-escolar" TargetMode="External"/><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wIdELar4Jd+Ych0Gj6/sqwOPVg==">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0x010100177FDCCEAEED3D4F93A734CF5EDCB927</vt:lpwstr>
  </property>
</Properties>
</file>