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面向对象程序设计实践（C++）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课程实验报告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题  目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物流管理平台设计与实现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姓  名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（请填写）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学  号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（请填写）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班  级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（请填写）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00"/>
        </w:rPr>
        <w:t>目录</w:t>
      </w:r>
    </w:p>
    <w:p>
      <w:pPr>
        <w:spacing w:line="360" w:lineRule="auto"/>
      </w:pPr>
      <w:r>
        <w:rPr>
          <w:sz w:val="24"/>
        </w:rPr>
        <w:t>1  前言</w:t>
      </w:r>
    </w:p>
    <w:p>
      <w:pPr>
        <w:spacing w:line="360" w:lineRule="auto"/>
      </w:pPr>
      <w:r>
        <w:rPr>
          <w:sz w:val="24"/>
        </w:rPr>
        <w:t xml:space="preserve">  1.1 题目介绍</w:t>
      </w:r>
    </w:p>
    <w:p>
      <w:pPr>
        <w:spacing w:line="360" w:lineRule="auto"/>
      </w:pPr>
      <w:r>
        <w:rPr>
          <w:sz w:val="24"/>
        </w:rPr>
        <w:t xml:space="preserve">  1.2 需求理解</w:t>
      </w:r>
    </w:p>
    <w:p>
      <w:pPr>
        <w:spacing w:line="360" w:lineRule="auto"/>
      </w:pPr>
      <w:r>
        <w:rPr>
          <w:sz w:val="24"/>
        </w:rPr>
        <w:t>2  总体设计</w:t>
      </w:r>
    </w:p>
    <w:p>
      <w:pPr>
        <w:spacing w:line="360" w:lineRule="auto"/>
      </w:pPr>
      <w:r>
        <w:rPr>
          <w:sz w:val="24"/>
        </w:rPr>
        <w:t xml:space="preserve">  2.1 子系统划分</w:t>
      </w:r>
    </w:p>
    <w:p>
      <w:pPr>
        <w:spacing w:line="360" w:lineRule="auto"/>
      </w:pPr>
      <w:r>
        <w:rPr>
          <w:sz w:val="24"/>
        </w:rPr>
        <w:t xml:space="preserve">  2.2 子系统关系</w:t>
      </w:r>
    </w:p>
    <w:p>
      <w:pPr>
        <w:spacing w:line="360" w:lineRule="auto"/>
      </w:pPr>
      <w:r>
        <w:rPr>
          <w:sz w:val="24"/>
        </w:rPr>
        <w:t>3  详细设计</w:t>
      </w:r>
    </w:p>
    <w:p>
      <w:pPr>
        <w:spacing w:line="360" w:lineRule="auto"/>
      </w:pPr>
      <w:r>
        <w:rPr>
          <w:sz w:val="24"/>
        </w:rPr>
        <w:t xml:space="preserve">  3.1 题目一子系统详细设计</w:t>
      </w:r>
    </w:p>
    <w:p>
      <w:pPr>
        <w:spacing w:line="360" w:lineRule="auto"/>
      </w:pPr>
      <w:r>
        <w:rPr>
          <w:sz w:val="24"/>
        </w:rPr>
        <w:t xml:space="preserve">  3.2 题目二子系统详细设计</w:t>
      </w:r>
    </w:p>
    <w:p>
      <w:pPr>
        <w:spacing w:line="360" w:lineRule="auto"/>
      </w:pPr>
      <w:r>
        <w:rPr>
          <w:sz w:val="24"/>
        </w:rPr>
        <w:t xml:space="preserve">  3.3 题目三子系统详细设计</w:t>
      </w:r>
    </w:p>
    <w:p>
      <w:pPr>
        <w:spacing w:line="360" w:lineRule="auto"/>
      </w:pPr>
      <w:r>
        <w:rPr>
          <w:sz w:val="24"/>
        </w:rPr>
        <w:t xml:space="preserve">  3.4 数据库说明</w:t>
      </w:r>
    </w:p>
    <w:p>
      <w:pPr>
        <w:spacing w:line="360" w:lineRule="auto"/>
      </w:pPr>
      <w:r>
        <w:rPr>
          <w:sz w:val="24"/>
        </w:rPr>
        <w:t xml:space="preserve">  3.5 接口协议说明</w:t>
      </w:r>
    </w:p>
    <w:p>
      <w:pPr>
        <w:spacing w:line="360" w:lineRule="auto"/>
      </w:pPr>
      <w:r>
        <w:rPr>
          <w:sz w:val="24"/>
        </w:rPr>
        <w:t>4  实现</w:t>
      </w:r>
    </w:p>
    <w:p>
      <w:pPr>
        <w:spacing w:line="360" w:lineRule="auto"/>
      </w:pPr>
      <w:r>
        <w:rPr>
          <w:sz w:val="24"/>
        </w:rPr>
        <w:t xml:space="preserve">  4.1 主要问题和解决方案</w:t>
      </w:r>
    </w:p>
    <w:p>
      <w:pPr>
        <w:spacing w:line="360" w:lineRule="auto"/>
      </w:pPr>
      <w:r>
        <w:rPr>
          <w:sz w:val="24"/>
        </w:rPr>
        <w:t xml:space="preserve">  4.2 想法</w:t>
      </w:r>
    </w:p>
    <w:p>
      <w:pPr>
        <w:spacing w:line="360" w:lineRule="auto"/>
      </w:pPr>
      <w:r>
        <w:rPr>
          <w:sz w:val="24"/>
        </w:rPr>
        <w:t xml:space="preserve">  4.3 经验</w:t>
      </w:r>
    </w:p>
    <w:p>
      <w:pPr>
        <w:spacing w:line="360" w:lineRule="auto"/>
      </w:pPr>
      <w:r>
        <w:rPr>
          <w:sz w:val="24"/>
        </w:rPr>
        <w:t xml:space="preserve">  4.4 教训</w:t>
      </w:r>
    </w:p>
    <w:p>
      <w:r>
        <w:br w:type="page"/>
      </w:r>
    </w:p>
    <w:p>
      <w:pPr>
        <w:pStyle w:val="Heading1"/>
      </w:pPr>
      <w:r>
        <w:rPr>
          <w:color w:val="000000"/>
        </w:rPr>
        <w:t>1  前言</w:t>
      </w:r>
    </w:p>
    <w:p>
      <w:pPr>
        <w:pStyle w:val="Heading2"/>
      </w:pPr>
      <w:r>
        <w:rPr>
          <w:color w:val="000000"/>
        </w:rPr>
        <w:t>1.1 题目介绍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本实验的任务是使用C++语言，基于面向对象的程序设计方法，设计并实现一个简单的物流管理平台，提供物流管理、用户管理、员工管理等功能。整个作业包含三个递进式题目，使得物流管理平台功能逐步增强：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• 题目一：物流业务管理子系统和用户管理子系统（封装）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   功能包括用户注册登录、修改密码、余额管理、发送快递（固定15元）、接收快递、查询快递、管理员物流管理。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• 题目二：快递员任务管理子系统（继承与多态）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   引入快递员角色和快递分类体系（易碎品8元/kg、图书2元/本、普通5元/kg），管理员分配揽收任务，快递员揽收后获得50%分成。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• 题目三：物流管理系统网络版（C/S架构与并发）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   将单机版改造为Client-Server架构，使用Winsock TCP通信，服务端多线程并发处理多客户端请求。</w:t>
      </w:r>
    </w:p>
    <w:p>
      <w:pPr>
        <w:pStyle w:val="Heading2"/>
      </w:pPr>
      <w:r>
        <w:rPr>
          <w:color w:val="000000"/>
        </w:rPr>
        <w:t>1.2 需求理解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本作业的核心要求可以分为三个维度：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1）面向对象设计：充分利用封装、继承、多态三大特性。题目一体现封装——将数据和操作封装在类中；题目二体现继承与多态——通过Person基类消除重复代码，通过Package抽象基类和纯虚函数实现多态计费；题目三体现复杂架构下的面向对象设计——将业务逻辑、数据管理、网络通信分离为独立类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（2）数据持久化：使用文件存储用户、快递、管理员、快递员等信息。每个题目的数据文件格式逐步演进，体现系统的迭代开发过程。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（3）C/S架构：要求使用传统的Client-Server结构，基于Socket通信而非RPC框架，体现对网络编程底层原理的理解。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（4）代码规范：所有不改变对象状态的成员函数均标注const，不允许出现非类成员函数（除主函数和必要的友元函数外）。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2  总体设计</w:t>
      </w:r>
    </w:p>
    <w:p>
      <w:pPr>
        <w:pStyle w:val="Heading2"/>
      </w:pPr>
      <w:r>
        <w:rPr>
          <w:color w:val="000000"/>
        </w:rPr>
        <w:t>2.1 子系统划分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本系统按照三个题目划分为三个子系统，每个子系统在上一题基础上进行功能增强和架构升级：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>
              <w:rPr>
                <w:b/>
              </w:rPr>
              <w:t>子系统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</w:rPr>
              <w:t>核心概念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</w:rPr>
              <w:t>架构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</w:rPr>
              <w:t>角色数量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</w:rPr>
              <w:t>快递状态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t>题目一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封装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单机单体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2（用户/管理员）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2种（待签收→已签收）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t>题目二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继承+多态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单机MVC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3（+快递员）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3种（待揽收→待签收→已签收）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t>题目三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网络+并发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Client-Server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3（同题目二）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3种（同题目二）</w:t>
            </w:r>
          </w:p>
        </w:tc>
      </w:tr>
    </w:tbl>
    <w:p>
      <w:pPr>
        <w:pStyle w:val="Heading2"/>
      </w:pPr>
      <w:r>
        <w:rPr>
          <w:color w:val="000000"/>
        </w:rPr>
        <w:t>2.2 子系统关系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三个子系统呈现递进关系：</w:t>
      </w:r>
    </w:p>
    <w:p>
      <w:r>
        <w:rPr>
          <w:rFonts w:ascii="宋体" w:hAnsi="宋体" w:eastAsia="宋体"/>
          <w:b/>
          <w:sz w:val="24"/>
        </w:rPr>
        <w:t xml:space="preserve"> 题目一（封装） ──→ 题目二（继承+多态） ──→ 题目三（C/S架构+并发）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  单体应用              MVC分层              网络分布式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   固定计费             多态计费              多客户端并发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   2种角色              3种角色               3种角色保持不变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   2种状态              3种状态               3种状态保持不变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题目三的最终系统架构图：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br/>
        <w:t>┌──────────┐      TCP:8888       ┌──────────────────────────┐</w:t>
        <w:br/>
        <w:t>│ Client A  │───────→─────────────│         Server           │</w:t>
        <w:br/>
        <w:t>│ (用户界面)  │←───────────────────│  ├─ DataManager          │→ users.txt</w:t>
        <w:br/>
        <w:t>├──────────┤                     │  │  (唯一数据源)           │→ packages.txt</w:t>
        <w:br/>
        <w:t>│ Client B  │───────→─────────────│  ├─ CreateThread线程池    │→ couriers.txt</w:t>
        <w:br/>
        <w:t>│ (管理员)   │←───────────────────│  ├─ CRITICAL_SECTION锁    │→ admin.txt</w:t>
        <w:br/>
        <w:t>├──────────┤                     │  └─ Handlers 请求分发      │→ next_*.txt</w:t>
        <w:br/>
        <w:t>│ Client C  │───────→─────────────│                           │</w:t>
        <w:br/>
        <w:t>│ (快递员)   │←───────────────────│ 业务逻辑全部在服务端       │</w:t>
        <w:br/>
        <w:t>└──────────┘                     └──────────────────────────┘</w:t>
        <w:br/>
      </w:r>
    </w:p>
    <w:p>
      <w:r>
        <w:rPr>
          <w:rFonts w:ascii="宋体" w:hAnsi="宋体" w:eastAsia="宋体"/>
          <w:b/>
          <w:sz w:val="24"/>
        </w:rPr>
        <w:t>各子系统的类体系演进：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br/>
        <w:t>题目一                            题目二                           题目三</w:t>
        <w:br/>
        <w:t>User (独立) ────→ User : Person ────→ 同题目二，网络传输</w:t>
        <w:br/>
        <w:t xml:space="preserve">                    Person (新增)</w:t>
        <w:br/>
        <w:t>Admin (独立) ────→ Admin : Person ──→ 同题目二</w:t>
        <w:br/>
        <w:t xml:space="preserve">                    Courier : Person ──→ 同题目二(新增)</w:t>
        <w:br/>
        <w:t>Package (具体类) ──→ Package (抽象基类) ───→ 同题目二</w:t>
        <w:br/>
        <w:t xml:space="preserve">                      ├── FragilePackage</w:t>
        <w:br/>
        <w:t xml:space="preserve">                      ├── BookPackage</w:t>
        <w:br/>
        <w:t xml:space="preserve">                      └── NormalPackage</w:t>
        <w:br/>
      </w:r>
    </w:p>
    <w:p>
      <w:r>
        <w:br w:type="page"/>
      </w:r>
    </w:p>
    <w:p>
      <w:pPr>
        <w:pStyle w:val="Heading1"/>
      </w:pPr>
      <w:r>
        <w:rPr>
          <w:color w:val="000000"/>
        </w:rPr>
        <w:t>3  详细设计</w:t>
      </w:r>
    </w:p>
    <w:p>
      <w:pPr>
        <w:pStyle w:val="Heading2"/>
      </w:pPr>
      <w:r>
        <w:rPr>
          <w:color w:val="000000"/>
        </w:rPr>
        <w:t>3.1 题目一子系统详细设计</w:t>
      </w:r>
    </w:p>
    <w:p>
      <w:r>
        <w:rPr>
          <w:rFonts w:ascii="宋体" w:hAnsi="宋体" w:eastAsia="宋体"/>
          <w:b/>
          <w:sz w:val="24"/>
        </w:rPr>
        <w:t>3.1.1 类图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br/>
        <w:t>┌──────────────┐   ┌───────────────┐   ┌────────────────────┐</w:t>
        <w:br/>
        <w:t>│    User      │   │    Admin      │   │      Package       │</w:t>
        <w:br/>
        <w:t>├──────────────┤   ├───────────────┤   ├────────────────────┤</w:t>
        <w:br/>
        <w:t>│- username_   │   │- username_    │   │- packageId_        │</w:t>
        <w:br/>
        <w:t>│- name_       │   │- name_        │   │- sender_           │</w:t>
        <w:br/>
        <w:t>│- phonenum_   │   │- password_    │   │- receiver_         │</w:t>
        <w:br/>
        <w:t>│- password_   │   │- balance_     │   │- sendTime_         │</w:t>
        <w:br/>
        <w:t>│- balance_    │   ├───────────────┤   │- receiveTime_      │</w:t>
        <w:br/>
        <w:t>│- address_    │   │+ CheckPwd()   │   │- status_(0/1)      │</w:t>
        <w:br/>
        <w:t>├──────────────┤   │+ SetPwd()     │   │- description_      │</w:t>
        <w:br/>
        <w:t>│+ CheckPwd()  │   │+ AddBalance() │   ├────────────────────┤</w:t>
        <w:br/>
        <w:t>│+ Recharge()  │   └───────────────┘   │+ Sign()            │</w:t>
        <w:br/>
        <w:t>│+ Deduct()    │         |              └────────────────────┘</w:t>
        <w:br/>
        <w:t>└──────┬───────┘         |</w:t>
        <w:br/>
        <w:t xml:space="preserve">       |                 |</w:t>
        <w:br/>
        <w:t xml:space="preserve">       └─── LogisticsSystem (外观类，含所有业务逻辑+UI+数据持久化)</w:t>
        <w:br/>
      </w:r>
    </w:p>
    <w:p>
      <w:r>
        <w:rPr>
          <w:rFonts w:ascii="宋体" w:hAnsi="宋体" w:eastAsia="宋体"/>
          <w:b/>
          <w:sz w:val="24"/>
        </w:rPr>
        <w:t>3.1.2 关键类的设计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User类：表示平台用户，包含用户名、姓名、电话、密码、余额、地址等属性。提供余额查询/充值/扣费、密码验证/修改等接口。所有getter方法均标注const，不修改对象状态。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Admin类：表示物流公司管理员，包含用户名、姓名、密码、公司余额等属性。无需注册功能，预设admin/admin123。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Package类：表示快递包裹，包含单号、寄件人、收件人、寄送时间、接收时间、状态（0待签收/1已签收）、物品描述等属性。提供Sign()方法将状态从未签收改为已签收。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LogisticsSystem类：系统主控类，约700行代码。负责主菜单循环、业务逻辑调度、数据持久化读写。缺点在于职责过于集中——同时承担UI、业务逻辑、数据管理三个角色。</w:t>
      </w:r>
    </w:p>
    <w:p>
      <w:r>
        <w:rPr>
          <w:rFonts w:ascii="宋体" w:hAnsi="宋体" w:eastAsia="宋体"/>
          <w:b/>
          <w:sz w:val="24"/>
        </w:rPr>
        <w:t>3.1.3 业务流程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用户注册→登录→发送快递（固定15元，自动扣费）→快递状态=待签收→收件人查看未签收快递→选择签收→状态变为已签收。管理员登录后可查看所有用户信息和所有快递信息。</w:t>
      </w:r>
    </w:p>
    <w:p>
      <w:r>
        <w:rPr>
          <w:rFonts w:ascii="宋体" w:hAnsi="宋体" w:eastAsia="宋体"/>
          <w:b/>
          <w:sz w:val="24"/>
        </w:rPr>
        <w:t>3.1.4 数据文件格式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br/>
        <w:t>users.txt:     username|name|phone|password|balance|address</w:t>
        <w:br/>
        <w:t>admin.txt:     username|name|password|balance</w:t>
        <w:br/>
        <w:t>packages.txt:  id|sender|receiver|sendTime|receiveTime|status|description</w:t>
        <w:br/>
        <w:t>next_id.txt:   N （自增ID计数器）</w:t>
        <w:br/>
      </w:r>
    </w:p>
    <w:p>
      <w:pPr>
        <w:pStyle w:val="Heading2"/>
      </w:pPr>
      <w:r>
        <w:rPr>
          <w:color w:val="000000"/>
        </w:rPr>
        <w:t>3.2 题目二子系统详细设计</w:t>
      </w:r>
    </w:p>
    <w:p>
      <w:r>
        <w:rPr>
          <w:rFonts w:ascii="宋体" w:hAnsi="宋体" w:eastAsia="宋体"/>
          <w:b/>
          <w:sz w:val="24"/>
        </w:rPr>
        <w:t>3.2.1 类继承体系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br/>
        <w:t xml:space="preserve">                    ┌──────────────────┐</w:t>
        <w:br/>
        <w:t xml:space="preserve">                    │     Person       │  ← 抽象基类</w:t>
        <w:br/>
        <w:t xml:space="preserve">                    ├──────────────────┤</w:t>
        <w:br/>
        <w:t xml:space="preserve">                    │- username_       │</w:t>
        <w:br/>
        <w:t xml:space="preserve">                    │- name_           │</w:t>
        <w:br/>
        <w:t xml:space="preserve">                    │- password_       │</w:t>
        <w:br/>
        <w:t xml:space="preserve">                    │- balance_        │</w:t>
        <w:br/>
        <w:t xml:space="preserve">                    └───────┬──────────┘</w:t>
        <w:br/>
        <w:t xml:space="preserve">                            │</w:t>
        <w:br/>
        <w:t xml:space="preserve">          ┌─────────────────┼─────────────────┐</w:t>
        <w:br/>
        <w:t xml:space="preserve">          ▼                 ▼                  ▼</w:t>
        <w:br/>
        <w:t xml:space="preserve">   ┌─────────────┐   ┌─────────────┐   ┌─────────────┐</w:t>
        <w:br/>
        <w:t xml:space="preserve">   │    User     │   │    Admin    │   │   Courier   │</w:t>
        <w:br/>
        <w:t xml:space="preserve">   ├─────────────┤   ├─────────────┤   ├─────────────┤</w:t>
        <w:br/>
        <w:t xml:space="preserve">   │- phonenum_ │   │(无额外属性)  │   │- id_        │</w:t>
        <w:br/>
        <w:t xml:space="preserve">   │- address_  │   └─────────────┘   │- phone_     │</w:t>
        <w:br/>
        <w:t xml:space="preserve">   └─────────────┘                    └─────────────┘</w:t>
        <w:br/>
        <w:br/>
        <w:t xml:space="preserve">                    ┌─────────────────────┐</w:t>
        <w:br/>
        <w:t xml:space="preserve">                    │   Package(abstract) │  ← 抽象基类</w:t>
        <w:br/>
        <w:t xml:space="preserve">                    ├─────────────────────┤</w:t>
        <w:br/>
        <w:t xml:space="preserve">                    │+ GetPrice() = 0     │  ← 纯虚函数</w:t>
        <w:br/>
        <w:t xml:space="preserve">                    └─────────┬───────────┘</w:t>
        <w:br/>
        <w:t xml:space="preserve">                              │</w:t>
        <w:br/>
        <w:t xml:space="preserve">        ┌─────────────────────┼─────────────────────┐</w:t>
        <w:br/>
        <w:t xml:space="preserve">        ▼                     ▼                      ▼</w:t>
        <w:br/>
        <w:t>┌───────────────┐   ┌───────────────┐   ┌──────────────┐</w:t>
        <w:br/>
        <w:t>│FragilePackage │   │  BookPackage  │   │NormalPackage │</w:t>
        <w:br/>
        <w:t>├───────────────┤   ├───────────────┤   ├──────────────┤</w:t>
        <w:br/>
        <w:t>│- weight_      │   │- count_       │   │- weight_     │</w:t>
        <w:br/>
        <w:t>│GetPrice():    │   │GetPrice():    │   │GetPrice():   │</w:t>
        <w:br/>
        <w:t>│  8.0 × weight │   │  2.0 × count │   │  5.0 × weight│</w:t>
        <w:br/>
        <w:t>└───────────────┘   └───────────────┘   └──────────────┘</w:t>
        <w:br/>
      </w:r>
    </w:p>
    <w:p>
      <w:r>
        <w:rPr>
          <w:rFonts w:ascii="宋体" w:hAnsi="宋体" w:eastAsia="宋体"/>
          <w:b/>
          <w:sz w:val="24"/>
        </w:rPr>
        <w:t>3.2.2 MVC分层架构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br/>
        <w:t>┌────────────────────────────────────┐</w:t>
        <w:br/>
        <w:t>│     LogisticsSystem (外观)         │</w:t>
        <w:br/>
        <w:t>│  持有 DataManager + 3 Controller   │</w:t>
        <w:br/>
        <w:t>└──────────────┬─────────────────────┘</w:t>
        <w:br/>
        <w:t xml:space="preserve">               │</w:t>
        <w:br/>
        <w:t xml:space="preserve">   ┌───────────┼───────────┐</w:t>
        <w:br/>
        <w:t xml:space="preserve">   ▼           ▼           ▼</w:t>
        <w:br/>
        <w:t>┌──────┐ ┌──────┐ ┌──────┐</w:t>
        <w:br/>
        <w:t>│User  │ │Admin │ │Courier│  ← 控制器层（菜单+业务逻辑）</w:t>
        <w:br/>
        <w:t>│Ctrl  │ │Ctrl  │ │Ctrl   │</w:t>
        <w:br/>
        <w:t>└──┬───┘ └──┬───┘ └──┬────┘</w:t>
        <w:br/>
        <w:t xml:space="preserve">   │        │        │</w:t>
        <w:br/>
        <w:t xml:space="preserve">   └────────┼────────┘</w:t>
        <w:br/>
        <w:t xml:space="preserve">            ▼</w:t>
        <w:br/>
        <w:t xml:space="preserve">    ┌──────────────┐</w:t>
        <w:br/>
        <w:t xml:space="preserve">    │ DataManager  │  ← 数据层（文件读写+集合管理）</w:t>
        <w:br/>
        <w:t xml:space="preserve">    ├──────────────┤</w:t>
        <w:br/>
        <w:t xml:space="preserve">    │ vector&lt;Package*&gt;   │ ← 多态存储</w:t>
        <w:br/>
        <w:t xml:space="preserve">    │ vector&lt;User&gt;       │</w:t>
        <w:br/>
        <w:t xml:space="preserve">    │ vector&lt;Courier&gt;    │</w:t>
        <w:br/>
        <w:t xml:space="preserve">    └──────┬───────┘</w:t>
        <w:br/>
      </w:r>
    </w:p>
    <w:p>
      <w:r>
        <w:rPr>
          <w:rFonts w:ascii="宋体" w:hAnsi="宋体" w:eastAsia="宋体"/>
          <w:b/>
          <w:sz w:val="24"/>
        </w:rPr>
        <w:t>3.2.3 关键类的设计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Person类（基类）：抽取User、Admin、Courier的共同属性和方法（username_, name_, password_, balance_及其getter/setter）。使用protected访问权限，允许子类直接访问基类成员。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Package类（抽象基类）：将Package改为抽象类，添加纯虚函数virtual double GetPrice() const = 0。新增courierId_字段关联揽收快递员。新增IsWaitingCollect()判断方法。状态增加为3种：0=待揽收、1=待签收、2=已签收。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FragilePackage/BookPackage/NormalPackage：分别实现GetPrice()虚函数，计算公式为8.0*weight、2.0*count、5.0*weight。体现了多态的应用——LogisticsSystem通过基类指针调用GetPrice()，实际执行的是子类版本。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Courier类：继承Person，增加id_（快递员编号）和phone_（电话）属性。快递员使用ID+密码登录。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DataManager类：单一职责原则——仅负责数据管理。封装所有文件读写操作，管理users_、couriers_、packages_（vector&lt;Package*&gt;多态存储）、admin_等集合。提供findUser、findCourier、findPackage等查询方法。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UserController/AdminController/CourierController：分别对应三种角色的业务逻辑，包含菜单循环和操作调度。通过引用持有DataManager，实现数据访问。</w:t>
      </w:r>
    </w:p>
    <w:p>
      <w:r>
        <w:rPr>
          <w:rFonts w:ascii="宋体" w:hAnsi="宋体" w:eastAsia="宋体"/>
          <w:b/>
          <w:sz w:val="24"/>
        </w:rPr>
        <w:t>3.2.4 快递状态机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br/>
        <w:t>待揽收(0) ──(快递员揽收)──→ 待签收(1) ──(用户签收)──→ 已签收(2)</w:t>
        <w:br/>
      </w:r>
    </w:p>
    <w:p>
      <w:r>
        <w:rPr>
          <w:rFonts w:ascii="宋体" w:hAnsi="宋体" w:eastAsia="宋体"/>
          <w:b/>
          <w:sz w:val="24"/>
        </w:rPr>
        <w:t>3.2.5 揽收业务流程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（1）用户选择快递类型→输入收件人、重量/数量→系统调用对应子类的GetPrice()计算费用→扣费→状态=待揽收。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（2）管理员查看待揽收快递列表→选择快递→选择快递员→分配（记录courierId，状态不变）。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（3）快递员登录→查看我的任务（courierId匹配的待揽收快递）→选择揽收→状态变为待签收→揽收费=快递费×50%→管理员扣费→快递员入账。</w:t>
      </w:r>
    </w:p>
    <w:p>
      <w:r>
        <w:rPr>
          <w:rFonts w:ascii="宋体" w:hAnsi="宋体" w:eastAsia="宋体"/>
          <w:b/>
          <w:sz w:val="24"/>
        </w:rPr>
        <w:t>3.2.6 数据文件格式（相对于题目一的变化）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br/>
        <w:t>packages.txt:  id|sender|receiver|sendTime|receiveTime|status|type|detail|description|courierId</w:t>
        <w:br/>
        <w:t xml:space="preserve">              // type: 1=易碎品 2=图书 3=普通</w:t>
        <w:br/>
        <w:t xml:space="preserve">              // detail: 重量(kg)或数量(本)</w:t>
        <w:br/>
        <w:t>couriers.txt:  id|name|phone|password|balance  (新增)</w:t>
        <w:br/>
        <w:t>next_courier_id.txt:  N  (新增)</w:t>
        <w:br/>
      </w:r>
    </w:p>
    <w:p>
      <w:pPr>
        <w:pStyle w:val="Heading2"/>
      </w:pPr>
      <w:r>
        <w:rPr>
          <w:color w:val="000000"/>
        </w:rPr>
        <w:t>3.3 题目三子系统详细设计</w:t>
      </w:r>
    </w:p>
    <w:p>
      <w:r>
        <w:rPr>
          <w:rFonts w:ascii="宋体" w:hAnsi="宋体" w:eastAsia="宋体"/>
          <w:b/>
          <w:sz w:val="24"/>
        </w:rPr>
        <w:t>3.3.1 架构变更：从单机到C/S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br/>
        <w:t>题目二（单机）                    题目三（网络版）</w:t>
        <w:br/>
        <w:br/>
        <w:t>┌─────────────────┐         ┌──────────┐    TCP:8888    ┌──────────┐</w:t>
        <w:br/>
        <w:t>│ LogisticsSystem │         │ Client A │─────→────│ Server   │</w:t>
        <w:br/>
        <w:t>│  + DataManager  │         └──────────┘          ├──────────┤</w:t>
        <w:br/>
        <w:t>│  + Controllers  │         ┌──────────┐          │DataManager│</w:t>
        <w:br/>
        <w:t>│  + Console UI   │         │ Client B │─────→────│+线程池    │</w:t>
        <w:br/>
        <w:t>└─────────────────┘         └──────────┘          │+锁       │</w:t>
        <w:br/>
        <w:t xml:space="preserve">                              ┌──────────┐          └──────────┘</w:t>
        <w:br/>
        <w:t xml:space="preserve"> 业务逻辑+UI+数据全部耦合      │ Client C │─────→────</w:t>
        <w:br/>
        <w:t xml:space="preserve">                              └──────────┘</w:t>
        <w:br/>
        <w:t xml:space="preserve">                              客户端是"哑终端"      服务端处理所有业务逻辑</w:t>
        <w:br/>
      </w:r>
    </w:p>
    <w:p>
      <w:r>
        <w:rPr>
          <w:rFonts w:ascii="宋体" w:hAnsi="宋体" w:eastAsia="宋体"/>
          <w:b/>
          <w:sz w:val="24"/>
        </w:rPr>
        <w:t>3.3.2 关键类的设计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Server类：服务端主类，封装Winsock生命周期（WSAStartup→socket→bind→listen→accept循环）。每接受一个客户端连接，创建一个新线程（CreateThread）处理该客户端的请求。使用CRITICAL_SECTION保护DataManager的并发访问。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Client类：客户端主类，封装连接建立（connect）、请求发送（sendRequest）、响应接收（receiveResponse）。不包含任何业务逻辑，所有操作通过协议字符串委托给服务端。提供自动重连机制（reconnect）。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Protocol命名空间：定义通信协议常量（30个命令名、分隔符、响应前缀）。提供buildRequest/buildOkResponse/buildErrResponse/buildDataResponse辅助函数，统一消息格式。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Handler函数集群：按角色拆分为UserHandlers.cpp（13个handler）、AdminHandlers.cpp（13个handler）、CourierHandlers.cpp（5个handler）。每个handler接收字符串参数，返回字符串响应，不涉及任何UI操作。</w:t>
      </w:r>
    </w:p>
    <w:p>
      <w:r>
        <w:rPr>
          <w:rFonts w:ascii="宋体" w:hAnsi="宋体" w:eastAsia="宋体"/>
          <w:b/>
          <w:sz w:val="24"/>
        </w:rPr>
        <w:t>3.3.3 通信协议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br/>
        <w:t>请求格式:  COMMAND|param1|param2|...\n</w:t>
        <w:br/>
        <w:t>成功响应:  OK|message\n[data\n]END\n</w:t>
        <w:br/>
        <w:t>错误响应:  ERR|message\n</w:t>
        <w:br/>
        <w:br/>
        <w:t>示例:</w:t>
        <w:br/>
        <w:t>客户端→服务端: LOGIN|user|zhangsan|123456\n</w:t>
        <w:br/>
        <w:t>服务端→客户端: OK|用户登录成功，欢迎张三\n</w:t>
        <w:br/>
        <w:br/>
        <w:t>客户端→服务端: SEND_PACKAGE|lisi|1|2.5|衣物\n</w:t>
        <w:br/>
        <w:t>服务端→客户端: OK|包裹已发送！ID:3，费用:20.0元，余额:80.0元\n</w:t>
        <w:br/>
        <w:br/>
        <w:t>两阶段协议（揽收/签收）:</w:t>
        <w:br/>
        <w:t>阶段1: 客户端→RECEIVE_PACKAGE\n</w:t>
        <w:br/>
        <w:t xml:space="preserve">        服务端→OK|待签收包裹\n0|1|zhangsan|衣物\nEND\n</w:t>
        <w:br/>
        <w:t>阶段2: 客户端→RECEIVE_PACKAGE|0\n</w:t>
        <w:br/>
        <w:t xml:space="preserve">        服务端→OK|已签收1个包裹\n</w:t>
        <w:br/>
      </w:r>
    </w:p>
    <w:p>
      <w:r>
        <w:rPr>
          <w:rFonts w:ascii="宋体" w:hAnsi="宋体" w:eastAsia="宋体"/>
          <w:b/>
          <w:sz w:val="24"/>
        </w:rPr>
        <w:t>3.3.4 服务端多线程设计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br/>
        <w:t>主线程: accept() 循环</w:t>
        <w:br/>
        <w:t xml:space="preserve">  │</w:t>
        <w:br/>
        <w:t xml:space="preserve">  ├─ 客户端A连接 → CreateThread → handleClient(A)</w:t>
        <w:br/>
        <w:t xml:space="preserve">  │                                  ├─ while(recv → processRequest → send)</w:t>
        <w:br/>
        <w:t xml:space="preserve">  │                                  │      │</w:t>
        <w:br/>
        <w:t xml:space="preserve">  │                                  │      ├─ EnterCriticalSection(&amp;cs)</w:t>
        <w:br/>
        <w:t xml:space="preserve">  │                                  │      ├─ 按userType分发:</w:t>
        <w:br/>
        <w:t xml:space="preserve">  │                                  │      │   0(未登录)→dispatchUnauthCommand</w:t>
        <w:br/>
        <w:t xml:space="preserve">  │                                  │      │   1(用户)  →dispatchUserCommand</w:t>
        <w:br/>
        <w:t xml:space="preserve">  │                                  │      │   2(管理员)→dispatchAdminCommand</w:t>
        <w:br/>
        <w:t xml:space="preserve">  │                                  │      │   3(快递员)→dispatchCourierCommand</w:t>
        <w:br/>
        <w:t xml:space="preserve">  │                                  │      ├─ LeaveCriticalSection(&amp;cs)</w:t>
        <w:br/>
        <w:t xml:space="preserve">  │                                  │      └─ 若需保存→单独加锁saveData()</w:t>
        <w:br/>
        <w:t xml:space="preserve">  │                                  └─ 断开→closesocket→线程结束</w:t>
        <w:br/>
        <w:t xml:space="preserve">  │</w:t>
        <w:br/>
        <w:t xml:space="preserve">  ├─ 客户端B连接 → CreateThread → handleClient(B)...</w:t>
        <w:br/>
        <w:t xml:space="preserve">  └─ 客户端C连接 → CreateThread → handleClient(C)...</w:t>
        <w:br/>
      </w:r>
    </w:p>
    <w:p>
      <w:pPr>
        <w:pStyle w:val="Heading2"/>
      </w:pPr>
      <w:r>
        <w:rPr>
          <w:color w:val="000000"/>
        </w:rPr>
        <w:t>3.4 数据库说明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本系统使用文本文件进行数据持久化，不使用关系数据库。以下为所有数据文件的格式说明：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b/>
              </w:rPr>
              <w:t>文件名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</w:rPr>
              <w:t>字段格式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</w:rPr>
              <w:t>所属题目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users.txt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username|name|phone|password|balance|address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用户信息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题目一/二/三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admin.txt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username|name|password|balance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管理员信息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题目一/二/三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packages.txt(题目一)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id|sender|receiver|sendTime|receiveTime|status|desc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快递(2状态)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题目一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packages.txt(题目二/三)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id|sender|receiver|sendTime|receiveTime|status|type|detail|desc|courierId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快递(3状态+类型)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题目二/三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couriers.txt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id|name|phone|password|balance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快递员信息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题目二/三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next_id.txt / next_courier_id.txt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自增ID计数器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全部</w:t>
            </w:r>
          </w:p>
        </w:tc>
      </w:tr>
    </w:tbl>
    <w:p>
      <w:pPr>
        <w:pStyle w:val="Heading2"/>
      </w:pPr>
      <w:r>
        <w:rPr>
          <w:color w:val="000000"/>
        </w:rPr>
        <w:t>3.5 接口协议说明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题目三中，客户端与服务端之间使用自定义的纯文本协议进行通信。</w:t>
      </w:r>
    </w:p>
    <w:p>
      <w:r>
        <w:rPr>
          <w:rFonts w:ascii="宋体" w:hAnsi="宋体" w:eastAsia="宋体"/>
          <w:b/>
          <w:sz w:val="24"/>
        </w:rPr>
        <w:t>3.5.1 协议语法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br/>
        <w:t>• 分隔符：'|'（竖线）</w:t>
        <w:br/>
        <w:t>• 终止符：'\n'（换行）</w:t>
        <w:br/>
        <w:t>• 请求格式：COMMAND|param1|param2|...\n</w:t>
        <w:br/>
        <w:t>• 成功响应：OK|message\n</w:t>
        <w:br/>
        <w:t>• 数据响应：OK|message\n&lt;data&gt;\nEND\n</w:t>
        <w:br/>
        <w:t>• 错误响应：ERR|message\n</w:t>
        <w:br/>
      </w:r>
    </w:p>
    <w:p>
      <w:r>
        <w:rPr>
          <w:rFonts w:ascii="宋体" w:hAnsi="宋体" w:eastAsia="宋体"/>
          <w:b/>
          <w:sz w:val="24"/>
        </w:rPr>
        <w:t>3.5.2 协议语义（命令全表）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</w:rPr>
              <w:t>分类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</w:rPr>
              <w:t>命令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</w:tr>
      <w:tr>
        <w:tc>
          <w:tcPr>
            <w:tcW w:type="dxa" w:w="2882"/>
          </w:tcPr>
          <w:p>
            <w:r>
              <w:t>通用</w:t>
            </w:r>
          </w:p>
        </w:tc>
        <w:tc>
          <w:tcPr>
            <w:tcW w:type="dxa" w:w="2882"/>
          </w:tcPr>
          <w:p>
            <w:r>
              <w:t>LOGIN / REGISTER / LOGOUT / EXIT</w:t>
            </w:r>
          </w:p>
        </w:tc>
        <w:tc>
          <w:tcPr>
            <w:tcW w:type="dxa" w:w="2882"/>
          </w:tcPr>
          <w:p>
            <w:r>
              <w:t>登录/注册/退出/断开</w:t>
            </w:r>
          </w:p>
        </w:tc>
      </w:tr>
      <w:tr>
        <w:tc>
          <w:tcPr>
            <w:tcW w:type="dxa" w:w="2882"/>
          </w:tcPr>
          <w:p>
            <w:r>
              <w:t>用户</w:t>
            </w:r>
          </w:p>
        </w:tc>
        <w:tc>
          <w:tcPr>
            <w:tcW w:type="dxa" w:w="2882"/>
          </w:tcPr>
          <w:p>
            <w:r>
              <w:t>SEND_PACKAGE / RECEIVE_PACKAGE</w:t>
            </w:r>
          </w:p>
        </w:tc>
        <w:tc>
          <w:tcPr>
            <w:tcW w:type="dxa" w:w="2882"/>
          </w:tcPr>
          <w:p>
            <w:r>
              <w:t>发送/签收快递</w:t>
            </w:r>
          </w:p>
        </w:tc>
      </w:tr>
      <w:tr>
        <w:tc>
          <w:tcPr>
            <w:tcW w:type="dxa" w:w="2882"/>
          </w:tcPr>
          <w:p>
            <w:r>
              <w:t>用户</w:t>
            </w:r>
          </w:p>
        </w:tc>
        <w:tc>
          <w:tcPr>
            <w:tcW w:type="dxa" w:w="2882"/>
          </w:tcPr>
          <w:p>
            <w:r>
              <w:t>QUERY_SENT / QUERY_RECEIVED</w:t>
            </w:r>
          </w:p>
        </w:tc>
        <w:tc>
          <w:tcPr>
            <w:tcW w:type="dxa" w:w="2882"/>
          </w:tcPr>
          <w:p>
            <w:r>
              <w:t>查询发出/收到的快递</w:t>
            </w:r>
          </w:p>
        </w:tc>
      </w:tr>
      <w:tr>
        <w:tc>
          <w:tcPr>
            <w:tcW w:type="dxa" w:w="2882"/>
          </w:tcPr>
          <w:p>
            <w:r>
              <w:t>用户</w:t>
            </w:r>
          </w:p>
        </w:tc>
        <w:tc>
          <w:tcPr>
            <w:tcW w:type="dxa" w:w="2882"/>
          </w:tcPr>
          <w:p>
            <w:r>
              <w:t>QUERY_BY_ID / QUERY_BY_TIME_*</w:t>
            </w:r>
          </w:p>
        </w:tc>
        <w:tc>
          <w:tcPr>
            <w:tcW w:type="dxa" w:w="2882"/>
          </w:tcPr>
          <w:p>
            <w:r>
              <w:t>按单号/时间查询</w:t>
            </w:r>
          </w:p>
        </w:tc>
      </w:tr>
      <w:tr>
        <w:tc>
          <w:tcPr>
            <w:tcW w:type="dxa" w:w="2882"/>
          </w:tcPr>
          <w:p>
            <w:r>
              <w:t>用户</w:t>
            </w:r>
          </w:p>
        </w:tc>
        <w:tc>
          <w:tcPr>
            <w:tcW w:type="dxa" w:w="2882"/>
          </w:tcPr>
          <w:p>
            <w:r>
              <w:t>GET_BALANCE / RECHARGE / CHANGE_PWD</w:t>
            </w:r>
          </w:p>
        </w:tc>
        <w:tc>
          <w:tcPr>
            <w:tcW w:type="dxa" w:w="2882"/>
          </w:tcPr>
          <w:p>
            <w:r>
              <w:t>余额查询/充值/改密</w:t>
            </w:r>
          </w:p>
        </w:tc>
      </w:tr>
      <w:tr>
        <w:tc>
          <w:tcPr>
            <w:tcW w:type="dxa" w:w="2882"/>
          </w:tcPr>
          <w:p>
            <w:r>
              <w:t>管理员</w:t>
            </w:r>
          </w:p>
        </w:tc>
        <w:tc>
          <w:tcPr>
            <w:tcW w:type="dxa" w:w="2882"/>
          </w:tcPr>
          <w:p>
            <w:r>
              <w:t>ADMIN_SHOW_USERS / ADMIN_SHOW_PACKAGES</w:t>
            </w:r>
          </w:p>
        </w:tc>
        <w:tc>
          <w:tcPr>
            <w:tcW w:type="dxa" w:w="2882"/>
          </w:tcPr>
          <w:p>
            <w:r>
              <w:t>查看用户/快递</w:t>
            </w:r>
          </w:p>
        </w:tc>
      </w:tr>
      <w:tr>
        <w:tc>
          <w:tcPr>
            <w:tcW w:type="dxa" w:w="2882"/>
          </w:tcPr>
          <w:p>
            <w:r>
              <w:t>管理员</w:t>
            </w:r>
          </w:p>
        </w:tc>
        <w:tc>
          <w:tcPr>
            <w:tcW w:type="dxa" w:w="2882"/>
          </w:tcPr>
          <w:p>
            <w:r>
              <w:t>ADMIN_ADD/REMOVE/SHOW_COURIER</w:t>
            </w:r>
          </w:p>
        </w:tc>
        <w:tc>
          <w:tcPr>
            <w:tcW w:type="dxa" w:w="2882"/>
          </w:tcPr>
          <w:p>
            <w:r>
              <w:t>快递员管理</w:t>
            </w:r>
          </w:p>
        </w:tc>
      </w:tr>
      <w:tr>
        <w:tc>
          <w:tcPr>
            <w:tcW w:type="dxa" w:w="2882"/>
          </w:tcPr>
          <w:p>
            <w:r>
              <w:t>快递员</w:t>
            </w:r>
          </w:p>
        </w:tc>
        <w:tc>
          <w:tcPr>
            <w:tcW w:type="dxa" w:w="2882"/>
          </w:tcPr>
          <w:p>
            <w:r>
              <w:t>COURIER_MY_TASKS / COLLECT / MY_RECORDS</w:t>
            </w:r>
          </w:p>
        </w:tc>
        <w:tc>
          <w:tcPr>
            <w:tcW w:type="dxa" w:w="2882"/>
          </w:tcPr>
          <w:p>
            <w:r>
              <w:t>任务/揽收/记录</w:t>
            </w:r>
          </w:p>
        </w:tc>
      </w:tr>
    </w:tbl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3.5.3 底层承载协议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协议承载于TCP（传输控制协议）之上，使用Winsock2 API实现。服务端监听8888端口，客户端通过IPv4连接。TCP提供面向连接、可靠传输的字节流服务。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4  实现</w:t>
      </w:r>
    </w:p>
    <w:p>
      <w:pPr>
        <w:pStyle w:val="Heading2"/>
      </w:pPr>
      <w:r>
        <w:rPr>
          <w:color w:val="000000"/>
        </w:rPr>
        <w:t>4.1 实现过程中遇到的主要问题和解决方案</w:t>
      </w:r>
    </w:p>
    <w:p>
      <w:r>
        <w:rPr>
          <w:rFonts w:ascii="宋体" w:hAnsi="宋体" w:eastAsia="宋体"/>
          <w:b/>
          <w:sz w:val="24"/>
        </w:rPr>
        <w:t>问题1：代码重复（题目一→题目二的改进）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题目一中User和Admin的username_、name_、password_、balance_属性完全重复，各自实现相同的getter/setter。解决方案是在题目二中引入Person基类，将公共属性和方法提取到基类中，User和Admin通过继承复用代码。这个重构体现了封装和继承的合理运用。</w:t>
      </w:r>
    </w:p>
    <w:p>
      <w:r>
        <w:rPr>
          <w:rFonts w:ascii="宋体" w:hAnsi="宋体" w:eastAsia="宋体"/>
          <w:b/>
          <w:sz w:val="24"/>
        </w:rPr>
        <w:t>问题2：计费逻辑的扩展性（题目一→题目二的改进）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题目一的计费逻辑是硬编码的固定15元，新增快递类型需要修改LogisticsSystem类的sendPackage方法。解决方案是将Package改为抽象基类，定义纯虚函数GetPrice() = 0，每种快递类型通过子类实现自己的计费逻辑。新增快递类型时只需新增子类，无需修改现有代码——体现了开闭原则。</w:t>
      </w:r>
    </w:p>
    <w:p>
      <w:r>
        <w:rPr>
          <w:rFonts w:ascii="宋体" w:hAnsi="宋体" w:eastAsia="宋体"/>
          <w:b/>
          <w:sz w:val="24"/>
        </w:rPr>
        <w:t>问题3：非法输入处理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C++的cin在输入非数字字符时会导致输入流进入错误状态，后续所有输入操作都会失败。解决方案是每次cin &gt;&gt; num后检查failbit，如果出错则调用cin.clear()清除错误标志，cin.ignore()丢弃缓冲区中的错误输入，然后提示用户重新输入。对于菜单选择，将所有choice改为string类型，避免类型转换错误。</w:t>
      </w:r>
    </w:p>
    <w:p>
      <w:r>
        <w:rPr>
          <w:rFonts w:ascii="宋体" w:hAnsi="宋体" w:eastAsia="宋体"/>
          <w:b/>
          <w:sz w:val="24"/>
        </w:rPr>
        <w:t>问题4：多线程数据竞争（题目三）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服务端多个客户端线程同时访问DataManager时，可能发生数据竞争（如两个线程同时修改同一个用户的余额）。解决方案是使用Windows CRITICAL_SECTION（临界区）保护所有对共享数据的操作。每次请求处理在EnterCriticalSection/LeaveCriticalSection之间执行，确保同一时刻只有一个线程在操作数据。数据写文件操作在临界区外执行，避免文件I/O阻塞其他客户端的请求处理。</w:t>
      </w:r>
    </w:p>
    <w:p>
      <w:r>
        <w:rPr>
          <w:rFonts w:ascii="宋体" w:hAnsi="宋体" w:eastAsia="宋体"/>
          <w:b/>
          <w:sz w:val="24"/>
        </w:rPr>
        <w:t>问题5：断线重连（题目三）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客户端在运行过程中可能因网络问题断开连接（如服务端重启）。解决方案是实现自动重连机制：当recv失败时，客户端自动尝试重新连接，最多重试5次，每次间隔2秒。重连成功后自动恢复操作，无需用户手动重启客户端。</w:t>
      </w:r>
    </w:p>
    <w:p>
      <w:r>
        <w:rPr>
          <w:rFonts w:ascii="宋体" w:hAnsi="宋体" w:eastAsia="宋体"/>
          <w:b/>
          <w:sz w:val="24"/>
        </w:rPr>
        <w:t>问题6：端口占用（题目三）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服务端关闭后重新启动时，操作系统可能仍处于TIME_WAIT状态，导致bind失败。解决方案是在socket创建后设置SO_REUSEADDR选项，允许端口立即重用。</w:t>
      </w:r>
    </w:p>
    <w:p>
      <w:pPr>
        <w:pStyle w:val="Heading2"/>
      </w:pPr>
      <w:r>
        <w:rPr>
          <w:color w:val="000000"/>
        </w:rPr>
        <w:t>4.2 想法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（1）面向对象设计不是一蹴而就的。从题目一到题目三的演进过程本身就是最好的教学——开始的简单设计必然存在不足，随着需求增加逐步重构优化，这是实际软件开发中的常态。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（2）纯文本协议的优势。在网络版设计中，选择纯文本协议而非JSON或二进制协议，虽然看起来"原始"，但调试极为方便——可以直接用telnet或Python socket发送命令测试，不需要额外的序列化/反序列化库。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（3）const正确性的重要性。在重构过程中，我们发现一个函数是否标注const会影响整个调用链——如果调用一个非const函数，调用者也必须是非const的。设计初期就考虑const正确性，可以避免后期大量的接口修改。</w:t>
      </w:r>
    </w:p>
    <w:p>
      <w:pPr>
        <w:pStyle w:val="Heading2"/>
      </w:pPr>
      <w:r>
        <w:rPr>
          <w:color w:val="000000"/>
        </w:rPr>
        <w:t>4.3 经验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1）先设计再编码。在开始写代码之前，画出类图、理清继承关系、设计好接口，可以大幅减少后期的返工。题目一因为缺乏前期设计，LogisticsSystem类过于臃肿（约700行），题目二重构时将其拆分成了多个职责明确的类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2）分层架构的价值。将系统分为数据层（DataManager）、业务层（Controller）、表现层（菜单UI），每层各司其职，修改其中一层不需要改动其他层。题目三将表现层彻底分离到客户端，进一步印证了分层设计的优势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3）自动化测试。题目三的Python自动化测试脚本（test_demo.py和concurrency_test.py）可以快速验证系统功能，比手动输入测试高效得多。特别是并发测试，手动模拟10个客户端同时操作几乎不可能，脚本可以在几秒内完成。</w:t>
      </w:r>
    </w:p>
    <w:p>
      <w:pPr>
        <w:pStyle w:val="Heading2"/>
      </w:pPr>
      <w:r>
        <w:rPr>
          <w:color w:val="000000"/>
        </w:rPr>
        <w:t>4.4 教训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1）不要在初期过度设计。题目一直接使用简单类设计，虽然导致了题目二的大量重构，但这是合理的——如果一开始就引入抽象基类和MVC分层，反而会让初学者难以理解封装的基本概念。三个题目的递进式设计正好符合学习曲线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（2）文件格式兼容性需要注意。题目一和题目二的packages.txt格式不同（字段数不同），如果混用会导致加载错误。在实际开发中应设计向前兼容的文件格式，或在版本升级时提供数据迁移脚本。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（3）异常安全。在题目三的handler中，如果new Package失败或std::stoi转换抛异常，可能会导致死锁（已加锁但未解锁）或内存泄漏。解决方案是使用try-catch包裹整个处理流程，在catch块中确保解锁并清理资源。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附录：程序编译与运行说明</w:t>
      </w:r>
    </w:p>
    <w:p>
      <w:r>
        <w:rPr>
          <w:rFonts w:ascii="宋体" w:hAnsi="宋体" w:eastAsia="宋体"/>
          <w:b/>
          <w:sz w:val="24"/>
        </w:rPr>
        <w:t>一、环境要求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• 编译器：MinGW-w64 (g++ 8.0+)，支持C++11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• 系统：Windows 10/11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• 库依赖：ws2_32（Winsock2，仅题目三需要）</w:t>
      </w:r>
    </w:p>
    <w:p>
      <w:r>
        <w:rPr>
          <w:rFonts w:ascii="宋体" w:hAnsi="宋体" w:eastAsia="宋体"/>
          <w:b/>
          <w:sz w:val="24"/>
        </w:rPr>
        <w:t>二、题目一编译运行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cd topic1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g++ -std=c++11 -Wall -o topic1.exe src/main.cpp src/*.cpp -I./include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topic1.exe</w:t>
      </w:r>
    </w:p>
    <w:p>
      <w:r>
        <w:rPr>
          <w:rFonts w:ascii="宋体" w:hAnsi="宋体" w:eastAsia="宋体"/>
          <w:b/>
          <w:sz w:val="24"/>
        </w:rPr>
        <w:t>三、题目二编译运行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cd topic2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g++ -std=c++11 -Wall -o topic2.exe src/main.cpp src/*.cpp -I./include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topic2.exe</w:t>
      </w:r>
    </w:p>
    <w:p>
      <w:r>
        <w:rPr>
          <w:rFonts w:ascii="宋体" w:hAnsi="宋体" w:eastAsia="宋体"/>
          <w:b/>
          <w:sz w:val="24"/>
        </w:rPr>
        <w:t>四、题目三编译运行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cd topic3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REM 编译服务端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g++ -std=c++11 -Wall -o server/server.exe server/main.cpp src/Server.cpp src/UserHandlers.cpp src/AdminHandlers.cpp src/CourierHandlers.cpp src/Person.cpp src/User.cpp src/Admin.cpp src/Courier.cpp src/Package.cpp src/NormalPackage.cpp src/FragilePackage.cpp src/BookPackage.cpp src/DataManager.cpp -I./include -lws2_32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REM 编译客户端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g++ -std=c++11 -Wall -o client/client.exe client/main.cpp src/Client.cpp src/Person.cpp src/Package.cpp -I./include -lws2_32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REM 运行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start server/server.exe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start client/client.exe   # 可启动多个客户端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