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29C3" w14:textId="60321DB3" w:rsidR="00415ADE" w:rsidRDefault="00415ADE" w:rsidP="00415ADE">
      <w:pPr>
        <w:rPr>
          <w:rFonts w:hint="eastAsia"/>
        </w:rPr>
      </w:pPr>
      <w:r>
        <w:rPr>
          <w:rFonts w:hint="eastAsia"/>
        </w:rPr>
        <w:t># 文本分类模型对比分析</w:t>
      </w:r>
    </w:p>
    <w:p w14:paraId="0FB9DB82" w14:textId="77777777" w:rsidR="00415ADE" w:rsidRDefault="00415ADE" w:rsidP="00415ADE">
      <w:pPr>
        <w:rPr>
          <w:rFonts w:hint="eastAsia"/>
        </w:rPr>
      </w:pPr>
    </w:p>
    <w:p w14:paraId="6826D082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 1. 概述</w:t>
      </w:r>
    </w:p>
    <w:p w14:paraId="3419F39A" w14:textId="77777777" w:rsidR="00415ADE" w:rsidRDefault="00415ADE" w:rsidP="00415ADE">
      <w:pPr>
        <w:rPr>
          <w:rFonts w:hint="eastAsia"/>
        </w:rPr>
      </w:pPr>
    </w:p>
    <w:p w14:paraId="62A335C2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本报告对比分析了四种文本分类模型：正则规则模型、TF-IDF+传统机器学习模型、BERT微调模型和大语言模型提示工程。从精度、速度、成本、部署复杂度等多个维度进行综合评估，为实际项目中的模型选择提供决策依据。</w:t>
      </w:r>
    </w:p>
    <w:p w14:paraId="2A523303" w14:textId="77777777" w:rsidR="00415ADE" w:rsidRDefault="00415ADE" w:rsidP="00415ADE">
      <w:pPr>
        <w:rPr>
          <w:rFonts w:hint="eastAsia"/>
        </w:rPr>
      </w:pPr>
    </w:p>
    <w:p w14:paraId="2E7BC445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 2. 模型简介</w:t>
      </w:r>
    </w:p>
    <w:p w14:paraId="5D255E29" w14:textId="77777777" w:rsidR="00415ADE" w:rsidRDefault="00415ADE" w:rsidP="00415ADE">
      <w:pPr>
        <w:rPr>
          <w:rFonts w:hint="eastAsia"/>
        </w:rPr>
      </w:pPr>
    </w:p>
    <w:p w14:paraId="7D9A3597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 2.1 正则规则模型 (Regex Rule)</w:t>
      </w:r>
    </w:p>
    <w:p w14:paraId="2006D4DF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基于预定义的正则表达式模式进行文本匹配和分类。通过关键词、短语和模式匹配实现分类。</w:t>
      </w:r>
    </w:p>
    <w:p w14:paraId="412141F5" w14:textId="77777777" w:rsidR="00415ADE" w:rsidRDefault="00415ADE" w:rsidP="00415ADE">
      <w:pPr>
        <w:rPr>
          <w:rFonts w:hint="eastAsia"/>
        </w:rPr>
      </w:pPr>
    </w:p>
    <w:p w14:paraId="33EC30C4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 2.2 TF-IDF + 传统机器学习</w:t>
      </w:r>
    </w:p>
    <w:p w14:paraId="0717A41A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使用TF-IDF进行文本特征提取，结合传统机器学习算法（如SVM、逻辑回归等）进行分类。</w:t>
      </w:r>
    </w:p>
    <w:p w14:paraId="30FF2534" w14:textId="77777777" w:rsidR="00415ADE" w:rsidRDefault="00415ADE" w:rsidP="00415ADE">
      <w:pPr>
        <w:rPr>
          <w:rFonts w:hint="eastAsia"/>
        </w:rPr>
      </w:pPr>
    </w:p>
    <w:p w14:paraId="474318BA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 2.3 BERT微调模型</w:t>
      </w:r>
    </w:p>
    <w:p w14:paraId="7418736E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基于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的BERT语言模型，在特定任务上进行微调，利用Transformer架构的深层语义理解能力。</w:t>
      </w:r>
    </w:p>
    <w:p w14:paraId="69113753" w14:textId="77777777" w:rsidR="00415ADE" w:rsidRDefault="00415ADE" w:rsidP="00415ADE">
      <w:pPr>
        <w:rPr>
          <w:rFonts w:hint="eastAsia"/>
        </w:rPr>
      </w:pPr>
    </w:p>
    <w:p w14:paraId="54844870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 2.4 大语言模型提示工程</w:t>
      </w:r>
    </w:p>
    <w:p w14:paraId="71DBCFFE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利用大语言模型（如GPT系列）通过提示</w:t>
      </w:r>
      <w:proofErr w:type="gramStart"/>
      <w:r>
        <w:rPr>
          <w:rFonts w:hint="eastAsia"/>
        </w:rPr>
        <w:t>词工程</w:t>
      </w:r>
      <w:proofErr w:type="gramEnd"/>
      <w:r>
        <w:rPr>
          <w:rFonts w:hint="eastAsia"/>
        </w:rPr>
        <w:t>实现零样本或少样本分类。</w:t>
      </w:r>
    </w:p>
    <w:p w14:paraId="18C74547" w14:textId="77777777" w:rsidR="00415ADE" w:rsidRDefault="00415ADE" w:rsidP="00415ADE">
      <w:pPr>
        <w:rPr>
          <w:rFonts w:hint="eastAsia"/>
        </w:rPr>
      </w:pPr>
    </w:p>
    <w:p w14:paraId="2FB96DF7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 3. 详细对比分析</w:t>
      </w:r>
    </w:p>
    <w:p w14:paraId="77BC66E8" w14:textId="77777777" w:rsidR="00415ADE" w:rsidRDefault="00415ADE" w:rsidP="00415ADE">
      <w:pPr>
        <w:rPr>
          <w:rFonts w:hint="eastAsia"/>
        </w:rPr>
      </w:pPr>
    </w:p>
    <w:p w14:paraId="11C4CBBE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 3.1 正则规则模型</w:t>
      </w:r>
    </w:p>
    <w:p w14:paraId="45C8FC6F" w14:textId="77777777" w:rsidR="00415ADE" w:rsidRDefault="00415ADE" w:rsidP="00415ADE">
      <w:pPr>
        <w:rPr>
          <w:rFonts w:hint="eastAsia"/>
        </w:rPr>
      </w:pPr>
    </w:p>
    <w:p w14:paraId="4A8901F2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3.1.1 优点</w:t>
      </w:r>
    </w:p>
    <w:p w14:paraId="051C6FAB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1. **计算速度快**：仅进行字符串匹配，响应时间在毫秒级别</w:t>
      </w:r>
    </w:p>
    <w:p w14:paraId="2EF4A2ED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2. **完全可控**：规则明确，分类逻辑可精确控制</w:t>
      </w:r>
    </w:p>
    <w:p w14:paraId="7A1B3396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3. **无需训练**：不需要训练数据和训练过程</w:t>
      </w:r>
    </w:p>
    <w:p w14:paraId="00970B5D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4. **解释性强**：每个分类决策都可追溯到具体规则</w:t>
      </w:r>
    </w:p>
    <w:p w14:paraId="3D9BAAA7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5. **资源消耗低**：内存占用小，无需GPU</w:t>
      </w:r>
    </w:p>
    <w:p w14:paraId="17EEA788" w14:textId="77777777" w:rsidR="00415ADE" w:rsidRDefault="00415ADE" w:rsidP="00415ADE">
      <w:pPr>
        <w:rPr>
          <w:rFonts w:hint="eastAsia"/>
        </w:rPr>
      </w:pPr>
    </w:p>
    <w:p w14:paraId="399DC9B3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3.1.2 缺点</w:t>
      </w:r>
    </w:p>
    <w:p w14:paraId="754FA1D4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1. **泛化能力差**：只能识别预定义关键词，无法理解语义</w:t>
      </w:r>
    </w:p>
    <w:p w14:paraId="0B003F00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2. **维护成本高**：需要人工编写和更新大量规则</w:t>
      </w:r>
    </w:p>
    <w:p w14:paraId="237D9594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3. **覆盖范围有限**：无法处理同义词、近义词、表达变体</w:t>
      </w:r>
    </w:p>
    <w:p w14:paraId="23E0198C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4. **无法处理复杂语义**：对语境、意图理解能力弱</w:t>
      </w:r>
    </w:p>
    <w:p w14:paraId="6740CDF9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5. **扩展性差**：新增类别需重新设计规则</w:t>
      </w:r>
    </w:p>
    <w:p w14:paraId="3C2AB98D" w14:textId="77777777" w:rsidR="00415ADE" w:rsidRDefault="00415ADE" w:rsidP="00415ADE">
      <w:pPr>
        <w:rPr>
          <w:rFonts w:hint="eastAsia"/>
        </w:rPr>
      </w:pPr>
    </w:p>
    <w:p w14:paraId="4E1D25DF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3.1.3 性能指标</w:t>
      </w:r>
    </w:p>
    <w:p w14:paraId="4F42B912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**精度**：60-70%（实际应用）</w:t>
      </w:r>
    </w:p>
    <w:p w14:paraId="4DC2D84E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**速度**：&lt;10ms/条</w:t>
      </w:r>
    </w:p>
    <w:p w14:paraId="46F11056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**资源占用**：内存&lt;10MB</w:t>
      </w:r>
    </w:p>
    <w:p w14:paraId="290C9194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**并发能力**：数千QPS</w:t>
      </w:r>
    </w:p>
    <w:p w14:paraId="6239A88A" w14:textId="77777777" w:rsidR="00415ADE" w:rsidRDefault="00415ADE" w:rsidP="00415ADE">
      <w:pPr>
        <w:rPr>
          <w:rFonts w:hint="eastAsia"/>
        </w:rPr>
      </w:pPr>
    </w:p>
    <w:p w14:paraId="5903A4CD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 3.2 TF-IDF + 传统机器学习</w:t>
      </w:r>
    </w:p>
    <w:p w14:paraId="7BD6312C" w14:textId="77777777" w:rsidR="00415ADE" w:rsidRDefault="00415ADE" w:rsidP="00415ADE">
      <w:pPr>
        <w:rPr>
          <w:rFonts w:hint="eastAsia"/>
        </w:rPr>
      </w:pPr>
    </w:p>
    <w:p w14:paraId="632969FB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3.2.1 优点</w:t>
      </w:r>
    </w:p>
    <w:p w14:paraId="46D3ABE8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1. **训练速度较快**：相比深度学习模型训练快</w:t>
      </w:r>
    </w:p>
    <w:p w14:paraId="4176C86F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2. **计算资源要求低**：</w:t>
      </w:r>
      <w:proofErr w:type="gramStart"/>
      <w:r>
        <w:rPr>
          <w:rFonts w:hint="eastAsia"/>
        </w:rPr>
        <w:t>推理仅</w:t>
      </w:r>
      <w:proofErr w:type="gramEnd"/>
      <w:r>
        <w:rPr>
          <w:rFonts w:hint="eastAsia"/>
        </w:rPr>
        <w:t>需CPU</w:t>
      </w:r>
    </w:p>
    <w:p w14:paraId="04F42C69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3. **解释性相对好**：可分析特征重要性</w:t>
      </w:r>
    </w:p>
    <w:p w14:paraId="265862B5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lastRenderedPageBreak/>
        <w:t>4. **适合小数据集**：数据量少时表现稳定</w:t>
      </w:r>
    </w:p>
    <w:p w14:paraId="27CF73D3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5. **模型轻量**：存储和加载速度快</w:t>
      </w:r>
    </w:p>
    <w:p w14:paraId="5C9B36B9" w14:textId="77777777" w:rsidR="00415ADE" w:rsidRDefault="00415ADE" w:rsidP="00415ADE">
      <w:pPr>
        <w:rPr>
          <w:rFonts w:hint="eastAsia"/>
        </w:rPr>
      </w:pPr>
    </w:p>
    <w:p w14:paraId="498F4593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3.2.2 缺点</w:t>
      </w:r>
    </w:p>
    <w:p w14:paraId="186D0799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1. **语义理解有限**：</w:t>
      </w:r>
      <w:proofErr w:type="gramStart"/>
      <w:r>
        <w:rPr>
          <w:rFonts w:hint="eastAsia"/>
        </w:rPr>
        <w:t>基于词袋模型</w:t>
      </w:r>
      <w:proofErr w:type="gramEnd"/>
      <w:r>
        <w:rPr>
          <w:rFonts w:hint="eastAsia"/>
        </w:rPr>
        <w:t>，忽略词序和上下文</w:t>
      </w:r>
    </w:p>
    <w:p w14:paraId="29C94157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2. **特征工程依赖**：需要精心设计特征和预处理</w:t>
      </w:r>
    </w:p>
    <w:p w14:paraId="28DC6865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3. **无法处理未登录词**：词汇表外的词无效</w:t>
      </w:r>
    </w:p>
    <w:p w14:paraId="2A9DB09A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4. **长文本效果有限**：长距离依赖建模能力弱</w:t>
      </w:r>
    </w:p>
    <w:p w14:paraId="7E8CC97A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5. **精度上限较低**：通常低于深度学习模型</w:t>
      </w:r>
    </w:p>
    <w:p w14:paraId="7A1A3CBC" w14:textId="77777777" w:rsidR="00415ADE" w:rsidRDefault="00415ADE" w:rsidP="00415ADE">
      <w:pPr>
        <w:rPr>
          <w:rFonts w:hint="eastAsia"/>
        </w:rPr>
      </w:pPr>
    </w:p>
    <w:p w14:paraId="5B98FC65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3.2.3 性能指标</w:t>
      </w:r>
    </w:p>
    <w:p w14:paraId="17179186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**精度**：75-85%</w:t>
      </w:r>
    </w:p>
    <w:p w14:paraId="7E368B8E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**速度**：10-50ms/条</w:t>
      </w:r>
    </w:p>
    <w:p w14:paraId="0D94CA8A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**资源占用**：内存50-200MB</w:t>
      </w:r>
    </w:p>
    <w:p w14:paraId="202ABEAA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**并发能力**：数百QPS</w:t>
      </w:r>
    </w:p>
    <w:p w14:paraId="22E151E2" w14:textId="77777777" w:rsidR="00415ADE" w:rsidRDefault="00415ADE" w:rsidP="00415ADE">
      <w:pPr>
        <w:rPr>
          <w:rFonts w:hint="eastAsia"/>
        </w:rPr>
      </w:pPr>
    </w:p>
    <w:p w14:paraId="390F0193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 3.3 BERT微调模型</w:t>
      </w:r>
    </w:p>
    <w:p w14:paraId="0FBC4045" w14:textId="77777777" w:rsidR="00415ADE" w:rsidRDefault="00415ADE" w:rsidP="00415ADE">
      <w:pPr>
        <w:rPr>
          <w:rFonts w:hint="eastAsia"/>
        </w:rPr>
      </w:pPr>
    </w:p>
    <w:p w14:paraId="43FA3EB4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3.3.1 优点</w:t>
      </w:r>
    </w:p>
    <w:p w14:paraId="72445C99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1. **语义理解能力强**：深度理解上下文</w:t>
      </w:r>
    </w:p>
    <w:p w14:paraId="43A15849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2. **高精度表现**：达到SOTA水平（85-95%+）</w:t>
      </w:r>
    </w:p>
    <w:p w14:paraId="1FC4C85B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3. **泛化能力好**：适应各种任务</w:t>
      </w:r>
    </w:p>
    <w:p w14:paraId="5B470ABF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4. **端到</w:t>
      </w:r>
      <w:proofErr w:type="gramStart"/>
      <w:r>
        <w:rPr>
          <w:rFonts w:hint="eastAsia"/>
        </w:rPr>
        <w:t>端学习</w:t>
      </w:r>
      <w:proofErr w:type="gramEnd"/>
      <w:r>
        <w:rPr>
          <w:rFonts w:hint="eastAsia"/>
        </w:rPr>
        <w:t>**：无需复杂特征工程</w:t>
      </w:r>
    </w:p>
    <w:p w14:paraId="4F742A5C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5. **迁移学习能力**：可在相关任务间迁移</w:t>
      </w:r>
    </w:p>
    <w:p w14:paraId="3689F79F" w14:textId="77777777" w:rsidR="00415ADE" w:rsidRDefault="00415ADE" w:rsidP="00415ADE">
      <w:pPr>
        <w:rPr>
          <w:rFonts w:hint="eastAsia"/>
        </w:rPr>
      </w:pPr>
    </w:p>
    <w:p w14:paraId="65ED4D53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3.3.2 缺点</w:t>
      </w:r>
    </w:p>
    <w:p w14:paraId="5BBC5CB1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1. **计算资源需求高**：需要GPU加速</w:t>
      </w:r>
    </w:p>
    <w:p w14:paraId="643CCF96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lastRenderedPageBreak/>
        <w:t>2. **训练时间长**：需要大量数据和训练时间</w:t>
      </w:r>
    </w:p>
    <w:p w14:paraId="0BF48CCE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3. **模型体积大**：参数多，存储加载慢</w:t>
      </w:r>
    </w:p>
    <w:p w14:paraId="3FCA701C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4. **黑盒特性**：决策过程难以解释</w:t>
      </w:r>
    </w:p>
    <w:p w14:paraId="543BC1A1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5. **部署复杂**：需要专门框架和硬件</w:t>
      </w:r>
    </w:p>
    <w:p w14:paraId="13802711" w14:textId="77777777" w:rsidR="00415ADE" w:rsidRDefault="00415ADE" w:rsidP="00415ADE">
      <w:pPr>
        <w:rPr>
          <w:rFonts w:hint="eastAsia"/>
        </w:rPr>
      </w:pPr>
    </w:p>
    <w:p w14:paraId="36676808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3.3.3 性能指标</w:t>
      </w:r>
    </w:p>
    <w:p w14:paraId="380EBEDE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**精度**：85-95%+</w:t>
      </w:r>
    </w:p>
    <w:p w14:paraId="28BD1AD3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**速度**：50-200ms/条（GPU）</w:t>
      </w:r>
    </w:p>
    <w:p w14:paraId="79BAD1C3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**资源占用**：内存1-3GB，需要GPU</w:t>
      </w:r>
    </w:p>
    <w:p w14:paraId="0F0E2020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- **并发能力**：数十QPS</w:t>
      </w:r>
    </w:p>
    <w:p w14:paraId="2BF32FE3" w14:textId="77777777" w:rsidR="00415ADE" w:rsidRDefault="00415ADE" w:rsidP="00415ADE">
      <w:pPr>
        <w:rPr>
          <w:rFonts w:hint="eastAsia"/>
        </w:rPr>
      </w:pPr>
    </w:p>
    <w:p w14:paraId="2B80DD26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 3.4 大语言模型提示工程</w:t>
      </w:r>
    </w:p>
    <w:p w14:paraId="09B0D1CD" w14:textId="77777777" w:rsidR="00415ADE" w:rsidRDefault="00415ADE" w:rsidP="00415ADE">
      <w:pPr>
        <w:rPr>
          <w:rFonts w:hint="eastAsia"/>
        </w:rPr>
      </w:pPr>
    </w:p>
    <w:p w14:paraId="5F6D5487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#### 3.4.1 优点</w:t>
      </w:r>
    </w:p>
    <w:p w14:paraId="00509B95" w14:textId="77777777" w:rsidR="00415ADE" w:rsidRDefault="00415ADE" w:rsidP="00415ADE">
      <w:pPr>
        <w:rPr>
          <w:rFonts w:hint="eastAsia"/>
        </w:rPr>
      </w:pPr>
      <w:r>
        <w:rPr>
          <w:rFonts w:hint="eastAsia"/>
        </w:rPr>
        <w:t>1. **零样本/少样本学习**：无需或只需少量示例</w:t>
      </w:r>
    </w:p>
    <w:p w14:paraId="5C0FB3A7" w14:textId="2F6D631E" w:rsidR="00B73A67" w:rsidRDefault="00415ADE" w:rsidP="00415ADE">
      <w:pPr>
        <w:rPr>
          <w:rFonts w:hint="eastAsia"/>
        </w:rPr>
      </w:pPr>
      <w:r>
        <w:rPr>
          <w:rFonts w:hint="eastAsia"/>
        </w:rPr>
        <w:t>2. **极强的泛化能力</w:t>
      </w:r>
    </w:p>
    <w:sectPr w:rsidR="00B73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E4"/>
    <w:rsid w:val="001A36D6"/>
    <w:rsid w:val="00415ADE"/>
    <w:rsid w:val="006B07E4"/>
    <w:rsid w:val="00907422"/>
    <w:rsid w:val="00B7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805463"/>
  <w15:chartTrackingRefBased/>
  <w15:docId w15:val="{75EEAABB-7A42-483E-A1CF-AF8EECF6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07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7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7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7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7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7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7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7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07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07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07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07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07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07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07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07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7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07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07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07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07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07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0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周</dc:creator>
  <cp:keywords/>
  <dc:description/>
  <cp:lastModifiedBy>洋 周</cp:lastModifiedBy>
  <cp:revision>3</cp:revision>
  <dcterms:created xsi:type="dcterms:W3CDTF">2026-01-29T14:32:00Z</dcterms:created>
  <dcterms:modified xsi:type="dcterms:W3CDTF">2026-01-29T14:33:00Z</dcterms:modified>
</cp:coreProperties>
</file>