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Fractions - Halves, Quarters and Thirds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 fraction is a part of a whole. To make a fair share, the parts must all be the same size (equal parts).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 half: when a whole is cut into 2 equal parts, each part is one half. We write one half as 1/2. Two halves make one whole.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 quarter: when a whole is cut into 4 equal parts, each part is one quarter. We write one quarter as 1/4. Four quarters make one whole. Two quarters are the same as one half (2/4 = 1/2).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 third: when a whole is cut into 3 equal parts, each part is one third. We write one third as 1/3. Three thirds make one whole.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Example: a pizza is cut into 4 equal slices. Ana eats 1 slice, which is 1/4 of the pizza. Sam eats 2 slices, which is 2/4 or one half. Together they ate 3 slices, which is 3/4 of the pizza, and 1/4 is left.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bottom number of a fraction tells how many equal parts the whole is cut into. The top number tells how many of those parts we are talking about.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Careful: if the parts are not equal, they are not halves, quarters or thirds.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