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0396" w14:textId="77777777" w:rsidR="00A10538" w:rsidRDefault="00277619">
      <w:pPr>
        <w:spacing w:after="20"/>
        <w:jc w:val="center"/>
      </w:pPr>
      <w:r>
        <w:rPr>
          <w:b/>
          <w:bCs/>
          <w:sz w:val="36"/>
          <w:szCs w:val="36"/>
        </w:rPr>
        <w:t>Asmaa Taki</w:t>
      </w:r>
    </w:p>
    <w:p w14:paraId="36430397" w14:textId="623D0555" w:rsidR="00A10538" w:rsidRDefault="00FB2E9D">
      <w:pPr>
        <w:spacing w:after="60"/>
        <w:jc w:val="center"/>
      </w:pPr>
      <w:r>
        <w:rPr>
          <w:sz w:val="18"/>
          <w:szCs w:val="18"/>
        </w:rPr>
        <w:t>Maryland</w:t>
      </w:r>
      <w:r w:rsidR="00277619">
        <w:rPr>
          <w:sz w:val="18"/>
          <w:szCs w:val="18"/>
        </w:rPr>
        <w:t xml:space="preserve">, USA | +1 (443) 546-6993 | asmaa_taki@brown.edu | </w:t>
      </w:r>
      <w:hyperlink r:id="rId8">
        <w:r w:rsidR="00277619">
          <w:rPr>
            <w:sz w:val="18"/>
            <w:szCs w:val="18"/>
            <w:u w:val="single"/>
          </w:rPr>
          <w:t>LinkedIn</w:t>
        </w:r>
      </w:hyperlink>
      <w:r w:rsidR="00277619">
        <w:rPr>
          <w:sz w:val="18"/>
          <w:szCs w:val="18"/>
        </w:rPr>
        <w:t xml:space="preserve"> | </w:t>
      </w:r>
      <w:hyperlink r:id="rId9">
        <w:r w:rsidR="00277619">
          <w:rPr>
            <w:sz w:val="18"/>
            <w:szCs w:val="18"/>
            <w:u w:val="single"/>
          </w:rPr>
          <w:t>asmaa.launchmywork.com</w:t>
        </w:r>
      </w:hyperlink>
    </w:p>
    <w:p w14:paraId="36430398" w14:textId="77777777" w:rsidR="00A10538" w:rsidRDefault="00277619">
      <w:pPr>
        <w:keepNext/>
        <w:pBdr>
          <w:top w:val="single" w:sz="6" w:space="2" w:color="808080"/>
          <w:bottom w:val="single" w:sz="6" w:space="2" w:color="808080"/>
        </w:pBdr>
        <w:spacing w:before="100" w:after="80"/>
        <w:jc w:val="center"/>
      </w:pPr>
      <w:r>
        <w:rPr>
          <w:b/>
          <w:bCs/>
          <w:sz w:val="25"/>
          <w:szCs w:val="25"/>
        </w:rPr>
        <w:t>EDUCATION</w:t>
      </w:r>
    </w:p>
    <w:p w14:paraId="36430399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Brown University</w:t>
      </w:r>
      <w:r>
        <w:t>, Providence, RI</w:t>
      </w:r>
      <w:r>
        <w:tab/>
        <w:t>In Progress</w:t>
      </w:r>
    </w:p>
    <w:p w14:paraId="3643039A" w14:textId="77777777" w:rsidR="00A10538" w:rsidRDefault="00277619">
      <w:pPr>
        <w:keepNext/>
        <w:spacing w:after="20"/>
      </w:pPr>
      <w:r>
        <w:rPr>
          <w:i/>
          <w:iCs/>
        </w:rPr>
        <w:t>Master of Science in Business Analytics</w:t>
      </w:r>
    </w:p>
    <w:p w14:paraId="3643039B" w14:textId="3D355E36" w:rsidR="00A10538" w:rsidRDefault="00277619">
      <w:pPr>
        <w:spacing w:after="20"/>
      </w:pPr>
      <w:r>
        <w:rPr>
          <w:u w:val="single"/>
        </w:rPr>
        <w:t>Relevant Coursework:</w:t>
      </w:r>
      <w:r>
        <w:t xml:space="preserve"> Statistical Methods; Data Curation &amp; Visualization; Predictive Analytics &amp; Forecasting; Machine &amp; Deep Learning; Large Language Models &amp; Generative AI</w:t>
      </w:r>
    </w:p>
    <w:p w14:paraId="3643039C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University of Maine at Presque Isle</w:t>
      </w:r>
      <w:r>
        <w:t>, Presque Isle, ME</w:t>
      </w:r>
      <w:r>
        <w:tab/>
        <w:t>GPA: 3.98</w:t>
      </w:r>
    </w:p>
    <w:p w14:paraId="3643039D" w14:textId="77777777" w:rsidR="00A10538" w:rsidRDefault="00277619">
      <w:pPr>
        <w:keepNext/>
        <w:spacing w:after="20"/>
      </w:pPr>
      <w:r>
        <w:rPr>
          <w:i/>
          <w:iCs/>
        </w:rPr>
        <w:t>Bachelor of Arts in Business Administration - Management Information Systems</w:t>
      </w:r>
    </w:p>
    <w:p w14:paraId="3643039E" w14:textId="77777777" w:rsidR="00A10538" w:rsidRDefault="00277619">
      <w:pPr>
        <w:keepNext/>
        <w:pBdr>
          <w:top w:val="single" w:sz="6" w:space="2" w:color="808080"/>
          <w:bottom w:val="single" w:sz="6" w:space="2" w:color="808080"/>
        </w:pBdr>
        <w:spacing w:before="100" w:after="80"/>
        <w:jc w:val="center"/>
      </w:pPr>
      <w:r>
        <w:rPr>
          <w:b/>
          <w:bCs/>
          <w:sz w:val="25"/>
          <w:szCs w:val="25"/>
        </w:rPr>
        <w:t>PROFESSIONAL EXPERIENCE</w:t>
      </w:r>
    </w:p>
    <w:p w14:paraId="3643039F" w14:textId="63CC287D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Volution Advisors</w:t>
      </w:r>
      <w:r>
        <w:t>, Washington, DC</w:t>
      </w:r>
      <w:r>
        <w:tab/>
        <w:t>Sep 2026</w:t>
      </w:r>
      <w:r w:rsidR="00F94AAD">
        <w:t xml:space="preserve"> - Present</w:t>
      </w:r>
    </w:p>
    <w:p w14:paraId="364303A0" w14:textId="2DDB0561" w:rsidR="00A10538" w:rsidRDefault="00277619">
      <w:pPr>
        <w:keepNext/>
        <w:spacing w:after="20"/>
      </w:pPr>
      <w:r>
        <w:rPr>
          <w:i/>
          <w:iCs/>
        </w:rPr>
        <w:t>Analyst</w:t>
      </w:r>
    </w:p>
    <w:p w14:paraId="364303A1" w14:textId="4CBFCEDA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Analyze research, stakeholder, and funding data using Excel</w:t>
      </w:r>
      <w:r w:rsidR="00150992">
        <w:rPr>
          <w:color w:val="000000"/>
        </w:rPr>
        <w:t>, SQL</w:t>
      </w:r>
      <w:r>
        <w:rPr>
          <w:color w:val="000000"/>
        </w:rPr>
        <w:t xml:space="preserve"> and Power BI to identify trends and insights supporting strategy and decision-making for the Literacy Fund for America's Future.</w:t>
      </w:r>
    </w:p>
    <w:p w14:paraId="364303A2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Conduct market, stakeholder, and donor/funding analysis supporting consulting engagements and a national literacy initiative targeting $25M in initial funding.</w:t>
      </w:r>
    </w:p>
    <w:p w14:paraId="364303A3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Support senior leadership with business analysis, strategic research, data visualization, and project coordination across philanthropy, organizational scaling, and social-impact initiatives.</w:t>
      </w:r>
    </w:p>
    <w:p w14:paraId="364303A4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NURI</w:t>
      </w:r>
      <w:r>
        <w:t>, New York, NY</w:t>
      </w:r>
      <w:r>
        <w:tab/>
        <w:t>Aug 2026 - Present</w:t>
      </w:r>
    </w:p>
    <w:p w14:paraId="364303A5" w14:textId="135D3CE5" w:rsidR="00A10538" w:rsidRDefault="00C303A7">
      <w:pPr>
        <w:keepNext/>
        <w:spacing w:after="20"/>
      </w:pPr>
      <w:r w:rsidRPr="00C303A7">
        <w:rPr>
          <w:i/>
          <w:iCs/>
        </w:rPr>
        <w:t>Growth &amp; Marketing Analytics Inter</w:t>
      </w:r>
      <w:r w:rsidR="00277619">
        <w:rPr>
          <w:i/>
          <w:iCs/>
        </w:rPr>
        <w:t>n</w:t>
      </w:r>
    </w:p>
    <w:p w14:paraId="168A33BE" w14:textId="77777777" w:rsidR="00FF6875" w:rsidRPr="00FF6875" w:rsidRDefault="00277619" w:rsidP="00FF6875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 xml:space="preserve">• </w:t>
      </w:r>
      <w:r w:rsidR="00FF6875" w:rsidRPr="00FF6875">
        <w:rPr>
          <w:color w:val="000000"/>
        </w:rPr>
        <w:t>Execute cross-platform growth strategy across Instagram, TikTok, and LinkedIn, using performance data to optimize content formats, posting cadence, and audience acquisition.</w:t>
      </w:r>
    </w:p>
    <w:p w14:paraId="4EEFBC6A" w14:textId="69851A47" w:rsidR="00FF6875" w:rsidRPr="00FF6875" w:rsidRDefault="00FF6875" w:rsidP="00FF6875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 xml:space="preserve">• </w:t>
      </w:r>
      <w:r w:rsidRPr="00FF6875">
        <w:rPr>
          <w:color w:val="000000"/>
        </w:rPr>
        <w:t>Drove a ~539% increase in Instagram views through content testing, posting-time analysis, and optimization of high-performing formats.</w:t>
      </w:r>
    </w:p>
    <w:p w14:paraId="5E1C17C8" w14:textId="324DF793" w:rsidR="00FF6875" w:rsidRPr="00FF6875" w:rsidRDefault="00FF6875" w:rsidP="00FF6875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 xml:space="preserve">• </w:t>
      </w:r>
      <w:r w:rsidRPr="00FF6875">
        <w:rPr>
          <w:color w:val="000000"/>
        </w:rPr>
        <w:t>Expanded brand discovery, with 71.1% of Instagram views coming from non-followers.</w:t>
      </w:r>
    </w:p>
    <w:p w14:paraId="76C9355C" w14:textId="77777777" w:rsidR="00FF6875" w:rsidRPr="00FF6875" w:rsidRDefault="00FF6875" w:rsidP="00FF6875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 w:rsidRPr="00FF6875">
        <w:rPr>
          <w:color w:val="000000"/>
        </w:rPr>
        <w:t>Analyze performance across Reels, Stories, and static posts to guide weekly content decisions, identifying Reels as the strongest reach driver at 77.7% of total views.</w:t>
      </w:r>
    </w:p>
    <w:p w14:paraId="364303A8" w14:textId="7BF6257A" w:rsidR="00A10538" w:rsidRDefault="00FF6875" w:rsidP="00FF6875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 xml:space="preserve">• </w:t>
      </w:r>
      <w:r w:rsidRPr="00FF6875">
        <w:rPr>
          <w:color w:val="000000"/>
        </w:rPr>
        <w:t>Conduct competitor research, content benchmarking, and audience analysis while collaborating with founders and dietitians on positioning, newsletter strategy, and go-to-market initiatives.</w:t>
      </w:r>
    </w:p>
    <w:p w14:paraId="364303A9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Graduate Education &amp; Professional Development</w:t>
      </w:r>
      <w:r>
        <w:t>, Maryland, USA</w:t>
      </w:r>
      <w:r>
        <w:tab/>
        <w:t>Dec 2025 - Aug 2026</w:t>
      </w:r>
    </w:p>
    <w:p w14:paraId="364303AA" w14:textId="77777777" w:rsidR="00A10538" w:rsidRDefault="00277619">
      <w:pPr>
        <w:keepNext/>
        <w:spacing w:after="20"/>
      </w:pPr>
      <w:r>
        <w:rPr>
          <w:i/>
          <w:iCs/>
        </w:rPr>
        <w:t>Business Analytics &amp; Business Intelligence Development</w:t>
      </w:r>
    </w:p>
    <w:p w14:paraId="364303AB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Completed Microsoft certifications in Power BI and Fabric while strengthening skills in business intelligence, data modeling, and analytics.</w:t>
      </w:r>
    </w:p>
    <w:p w14:paraId="364303AC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Began M.S. studies in Business Analytics at Brown University while relocating to the U.S. and completing the transition to permanent resident status.</w:t>
      </w:r>
    </w:p>
    <w:p w14:paraId="364303AD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AsianFEST</w:t>
      </w:r>
      <w:r>
        <w:t>, Casablanca, Morocco</w:t>
      </w:r>
      <w:r>
        <w:tab/>
        <w:t>Dec 2023 - Nov 2025</w:t>
      </w:r>
    </w:p>
    <w:p w14:paraId="364303AE" w14:textId="77777777" w:rsidR="00A10538" w:rsidRDefault="00277619">
      <w:pPr>
        <w:keepNext/>
        <w:spacing w:after="20"/>
      </w:pPr>
      <w:r>
        <w:rPr>
          <w:i/>
          <w:iCs/>
        </w:rPr>
        <w:t>Business Analyst | Sponsorship &amp; Events Coordinator</w:t>
      </w:r>
    </w:p>
    <w:p w14:paraId="364303AF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Collaborated with event, marketing, and sponsorship stakeholders to define reporting requirements for a large-scale entertainment initiative.</w:t>
      </w:r>
    </w:p>
    <w:p w14:paraId="364303B0" w14:textId="05558754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Analyzed audience, sponsorship, outreach, and market data using Excel,</w:t>
      </w:r>
      <w:r w:rsidR="008B1B80">
        <w:rPr>
          <w:color w:val="000000"/>
        </w:rPr>
        <w:t xml:space="preserve"> S</w:t>
      </w:r>
      <w:r w:rsidR="00D90720">
        <w:rPr>
          <w:color w:val="000000"/>
        </w:rPr>
        <w:t>QL,</w:t>
      </w:r>
      <w:r>
        <w:rPr>
          <w:color w:val="000000"/>
        </w:rPr>
        <w:t xml:space="preserve"> Power BI, and Jira to support performance tracking and stakeholder decision-making.</w:t>
      </w:r>
    </w:p>
    <w:p w14:paraId="364303B1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Built dashboards and structured reporting processes to track sponsor outreach, campaign performance, audience engagement, and operational progress.</w:t>
      </w:r>
    </w:p>
    <w:p w14:paraId="5E873135" w14:textId="080E5E3D" w:rsidR="00343FE3" w:rsidRDefault="00277619" w:rsidP="00343FE3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Standardized data across multiple workstreams, identified data gaps, and translated findings into actionable recommendations for stakeholders.</w:t>
      </w:r>
    </w:p>
    <w:p w14:paraId="364303B3" w14:textId="77777777" w:rsidR="00A10538" w:rsidRDefault="00277619">
      <w:pPr>
        <w:keepNext/>
        <w:pageBreakBefore/>
        <w:pBdr>
          <w:top w:val="single" w:sz="6" w:space="2" w:color="808080"/>
          <w:bottom w:val="single" w:sz="6" w:space="2" w:color="808080"/>
        </w:pBdr>
        <w:spacing w:before="100" w:after="80"/>
        <w:jc w:val="center"/>
      </w:pPr>
      <w:r>
        <w:rPr>
          <w:b/>
          <w:bCs/>
          <w:sz w:val="25"/>
          <w:szCs w:val="25"/>
        </w:rPr>
        <w:lastRenderedPageBreak/>
        <w:t>ADDITIONAL EXPERIENCE</w:t>
      </w:r>
    </w:p>
    <w:p w14:paraId="364303B4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Embassy of the Republic of Korea in Morocco</w:t>
      </w:r>
      <w:r>
        <w:t>, Rabat, Morocco</w:t>
      </w:r>
      <w:r>
        <w:tab/>
        <w:t>Apr 2024 - Dec 2024</w:t>
      </w:r>
    </w:p>
    <w:p w14:paraId="364303B5" w14:textId="77777777" w:rsidR="00A10538" w:rsidRDefault="00277619">
      <w:pPr>
        <w:keepNext/>
        <w:spacing w:after="20"/>
      </w:pPr>
      <w:r>
        <w:rPr>
          <w:i/>
          <w:iCs/>
        </w:rPr>
        <w:t>SNS Supporter | Marketing Coordinator</w:t>
      </w:r>
    </w:p>
    <w:p w14:paraId="364303B6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Produced social media and event content supporting the Embassy's communication goals and cultural initiatives across YouTube, TikTok, and Instagram.</w:t>
      </w:r>
    </w:p>
    <w:p w14:paraId="364303B7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Edited short-form videos with CapCut and created digital assets using Canva and Adobe Photoshop for publish-ready campaigns.</w:t>
      </w:r>
    </w:p>
    <w:p w14:paraId="364303B8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Received the Best SNS Supporter Certificate of Excellence from the Ministry of Foreign Affairs.</w:t>
      </w:r>
    </w:p>
    <w:p w14:paraId="364303B9" w14:textId="77777777" w:rsidR="00A10538" w:rsidRDefault="00277619">
      <w:pPr>
        <w:keepNext/>
        <w:pBdr>
          <w:top w:val="single" w:sz="6" w:space="2" w:color="808080"/>
          <w:bottom w:val="single" w:sz="6" w:space="2" w:color="808080"/>
        </w:pBdr>
        <w:spacing w:before="100" w:after="80"/>
        <w:jc w:val="center"/>
      </w:pPr>
      <w:r>
        <w:rPr>
          <w:b/>
          <w:bCs/>
          <w:sz w:val="25"/>
          <w:szCs w:val="25"/>
        </w:rPr>
        <w:t>PROJECTS</w:t>
      </w:r>
    </w:p>
    <w:p w14:paraId="364303BA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Financial Performance Dashboard</w:t>
      </w:r>
      <w:r>
        <w:t xml:space="preserve">, </w:t>
      </w:r>
      <w:hyperlink r:id="rId10">
        <w:r>
          <w:rPr>
            <w:u w:val="single"/>
          </w:rPr>
          <w:t>Portfolio Project</w:t>
        </w:r>
      </w:hyperlink>
    </w:p>
    <w:p w14:paraId="364303BB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Engineered an end-to-end Power BI analytics solution for 100,000+ financial records using Power Query, DAX, and dimensional data modeling.</w:t>
      </w:r>
    </w:p>
    <w:p w14:paraId="364303BC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Designed a star-schema model and developed 40+ DAX measures for revenue, budget variance, profitability, growth, and operational performance.</w:t>
      </w:r>
    </w:p>
    <w:p w14:paraId="364303BD" w14:textId="77777777" w:rsidR="00A10538" w:rsidRDefault="00277619">
      <w:pPr>
        <w:keepNext/>
        <w:tabs>
          <w:tab w:val="right" w:pos="9360"/>
        </w:tabs>
        <w:spacing w:before="70"/>
      </w:pPr>
      <w:r>
        <w:rPr>
          <w:b/>
          <w:bCs/>
        </w:rPr>
        <w:t>Marketing Funnel Analytics Dashboard</w:t>
      </w:r>
      <w:r>
        <w:t xml:space="preserve">, </w:t>
      </w:r>
      <w:hyperlink r:id="rId11">
        <w:r>
          <w:rPr>
            <w:u w:val="single"/>
          </w:rPr>
          <w:t>Portfolio Project</w:t>
        </w:r>
      </w:hyperlink>
    </w:p>
    <w:p w14:paraId="364303BE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Developed an analytics solution covering 505,000+ leads and $26.29M in advertising spend, enabling analysis across channels, audiences, and funnel stages.</w:t>
      </w:r>
    </w:p>
    <w:p w14:paraId="364303BF" w14:textId="77777777" w:rsidR="00A10538" w:rsidRDefault="00277619">
      <w:pPr>
        <w:pBdr>
          <w:top w:val="nil"/>
          <w:left w:val="nil"/>
          <w:bottom w:val="nil"/>
          <w:right w:val="nil"/>
          <w:between w:val="nil"/>
        </w:pBdr>
        <w:spacing w:after="25"/>
        <w:ind w:left="317" w:hanging="202"/>
        <w:rPr>
          <w:color w:val="000000"/>
        </w:rPr>
      </w:pPr>
      <w:r>
        <w:rPr>
          <w:color w:val="000000"/>
        </w:rPr>
        <w:t>• Cleaned and standardized three source datasets through 46+ Power Query steps, including custom M code and data-quality checks for missing, duplicate, inconsistent, and anomalous records.</w:t>
      </w:r>
    </w:p>
    <w:p w14:paraId="364303C0" w14:textId="77777777" w:rsidR="00A10538" w:rsidRDefault="00277619">
      <w:pPr>
        <w:keepNext/>
        <w:pBdr>
          <w:top w:val="single" w:sz="6" w:space="2" w:color="808080"/>
          <w:bottom w:val="single" w:sz="6" w:space="2" w:color="808080"/>
        </w:pBdr>
        <w:spacing w:before="100" w:after="80"/>
        <w:jc w:val="center"/>
      </w:pPr>
      <w:r>
        <w:rPr>
          <w:b/>
          <w:bCs/>
          <w:sz w:val="25"/>
          <w:szCs w:val="25"/>
        </w:rPr>
        <w:t>CERTIFICATIONS</w:t>
      </w:r>
    </w:p>
    <w:p w14:paraId="364303C1" w14:textId="77777777" w:rsidR="00A10538" w:rsidRDefault="00277619">
      <w:pPr>
        <w:spacing w:after="20"/>
      </w:pPr>
      <w:r>
        <w:rPr>
          <w:b/>
          <w:bCs/>
        </w:rPr>
        <w:t>• Microsoft Certified: Fabric Analytics Engineer Associate</w:t>
      </w:r>
      <w:r>
        <w:t xml:space="preserve"> | Issued Apr 2026 - Expires Apr 2027</w:t>
      </w:r>
    </w:p>
    <w:p w14:paraId="364303C2" w14:textId="77777777" w:rsidR="00A10538" w:rsidRDefault="00277619">
      <w:pPr>
        <w:spacing w:after="20"/>
      </w:pPr>
      <w:r>
        <w:rPr>
          <w:b/>
          <w:bCs/>
        </w:rPr>
        <w:t>• Microsoft Certified: Power BI Data Analyst Associate</w:t>
      </w:r>
      <w:r>
        <w:t xml:space="preserve"> | Issued Feb 2026 - Expires Feb 2027</w:t>
      </w:r>
    </w:p>
    <w:p w14:paraId="364303C3" w14:textId="77777777" w:rsidR="00A10538" w:rsidRDefault="00277619">
      <w:pPr>
        <w:keepNext/>
        <w:pBdr>
          <w:top w:val="single" w:sz="6" w:space="2" w:color="808080"/>
          <w:bottom w:val="single" w:sz="6" w:space="2" w:color="808080"/>
        </w:pBdr>
        <w:spacing w:before="100" w:after="80"/>
        <w:jc w:val="center"/>
      </w:pPr>
      <w:r>
        <w:rPr>
          <w:b/>
          <w:bCs/>
          <w:sz w:val="25"/>
          <w:szCs w:val="25"/>
        </w:rPr>
        <w:t>SKILLS</w:t>
      </w:r>
    </w:p>
    <w:p w14:paraId="364303C4" w14:textId="77777777" w:rsidR="00A10538" w:rsidRDefault="00277619">
      <w:pPr>
        <w:spacing w:after="20"/>
      </w:pPr>
      <w:r>
        <w:rPr>
          <w:u w:val="single"/>
        </w:rPr>
        <w:t>Analytics &amp; BI:</w:t>
      </w:r>
      <w:r>
        <w:t xml:space="preserve"> Power BI, Microsoft Fabric, Microsoft Excel, Power Query, DAX, Data Visualization, KPI Reporting</w:t>
      </w:r>
    </w:p>
    <w:p w14:paraId="364303C5" w14:textId="77777777" w:rsidR="00A10538" w:rsidRDefault="00277619">
      <w:pPr>
        <w:spacing w:after="20"/>
      </w:pPr>
      <w:r>
        <w:rPr>
          <w:u w:val="single"/>
        </w:rPr>
        <w:t>Data &amp; Modeling:</w:t>
      </w:r>
      <w:r>
        <w:t xml:space="preserve"> SQL, Python, PySpark, Data Modeling, Semantic Models, Star Schema, ETL, Data Transformation, DirectQuery, Direct Lake, Data profiling, Data management.</w:t>
      </w:r>
    </w:p>
    <w:p w14:paraId="364303C6" w14:textId="77777777" w:rsidR="00A10538" w:rsidRDefault="00277619">
      <w:pPr>
        <w:spacing w:after="20"/>
      </w:pPr>
      <w:r>
        <w:rPr>
          <w:u w:val="single"/>
        </w:rPr>
        <w:t>Business Skills:</w:t>
      </w:r>
      <w:r>
        <w:t xml:space="preserve"> Business Analysis, Market Research, Stakeholder Analysis, Strategic Research, Conversion Tracking, Project Coordination</w:t>
      </w:r>
    </w:p>
    <w:p w14:paraId="364303C7" w14:textId="77777777" w:rsidR="00A10538" w:rsidRDefault="00277619">
      <w:pPr>
        <w:spacing w:after="20"/>
      </w:pPr>
      <w:r>
        <w:rPr>
          <w:u w:val="single"/>
        </w:rPr>
        <w:t>Work Authorization:</w:t>
      </w:r>
      <w:r>
        <w:t xml:space="preserve"> U.S. Permanent Resident; no sponsorship required</w:t>
      </w:r>
    </w:p>
    <w:sectPr w:rsidR="00A10538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5094" w14:textId="77777777" w:rsidR="005D2ADC" w:rsidRDefault="005D2ADC">
      <w:r>
        <w:separator/>
      </w:r>
    </w:p>
  </w:endnote>
  <w:endnote w:type="continuationSeparator" w:id="0">
    <w:p w14:paraId="739079C5" w14:textId="77777777" w:rsidR="005D2ADC" w:rsidRDefault="005D2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734185-E37F-4DA1-84E8-593E792E006E}"/>
    <w:embedBold r:id="rId2" w:fontKey="{498EFC63-471C-4868-ABDC-891DB196EE63}"/>
    <w:embedItalic r:id="rId3" w:fontKey="{DD5F1C79-2220-419B-82DF-F709F29A4B3E}"/>
    <w:embedBoldItalic r:id="rId4" w:fontKey="{0CF147C8-419E-40D9-9826-6CC51AAE25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DDA3C8-2ADD-4FC7-8380-A084A3D186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9E12" w14:textId="77777777" w:rsidR="005D2ADC" w:rsidRDefault="005D2ADC">
      <w:r>
        <w:separator/>
      </w:r>
    </w:p>
  </w:footnote>
  <w:footnote w:type="continuationSeparator" w:id="0">
    <w:p w14:paraId="0496FB67" w14:textId="77777777" w:rsidR="005D2ADC" w:rsidRDefault="005D2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03C8" w14:textId="77777777" w:rsidR="00A10538" w:rsidRDefault="00A105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C03DC"/>
    <w:multiLevelType w:val="multilevel"/>
    <w:tmpl w:val="848A343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46117776">
    <w:abstractNumId w:val="0"/>
  </w:num>
  <w:num w:numId="2" w16cid:durableId="1252203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25251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2220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3791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1816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38"/>
    <w:rsid w:val="00150992"/>
    <w:rsid w:val="00174886"/>
    <w:rsid w:val="00277619"/>
    <w:rsid w:val="00343FE3"/>
    <w:rsid w:val="004C1151"/>
    <w:rsid w:val="00526419"/>
    <w:rsid w:val="005D2ADC"/>
    <w:rsid w:val="007152EF"/>
    <w:rsid w:val="007B5FD8"/>
    <w:rsid w:val="008B1B80"/>
    <w:rsid w:val="00A10538"/>
    <w:rsid w:val="00AE67B7"/>
    <w:rsid w:val="00B62232"/>
    <w:rsid w:val="00C303A7"/>
    <w:rsid w:val="00D90720"/>
    <w:rsid w:val="00F94AAD"/>
    <w:rsid w:val="00FB2E9D"/>
    <w:rsid w:val="00FF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0396"/>
  <w15:docId w15:val="{FB3AD153-011E-425C-9F00-A2267305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25"/>
      <w:ind w:left="317" w:hanging="202"/>
    </w:p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maa-taki-44200b28b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maa.launchmywork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smaa.launchmywork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smaa.launchmywork.co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9NZrODN8Ey4JSt8PayeVNhZvKQ==">CgMxLjA4AHIhMTROTmI0NDVzdGJsMk9Qb0hsUHhtYTBOUDltTUgzaVJl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Asmaa Taki</dc:creator>
  <cp:lastModifiedBy>Taki, Asmaa</cp:lastModifiedBy>
  <cp:revision>10</cp:revision>
  <dcterms:created xsi:type="dcterms:W3CDTF">2013-12-23T23:15:00Z</dcterms:created>
  <dcterms:modified xsi:type="dcterms:W3CDTF">2026-08-28T04:01:00Z</dcterms:modified>
</cp:coreProperties>
</file>