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观音山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观音山，坐落在平邑郑城镇驻地东北，山顶中间有个石柱子，当地人都叫作挂心崛子，说起这挂心崛子的来历，还有一个叫人伤感的故事呢。很久以前，观音山脚下的桃峪村，住着一位姓廉的寡妇，丈夫很早就死了，撇下她和儿子得根。廉寡妇受尽千辛万苦，才把得根养大。平时有一口好吃的，也要留给得根吃，有一件像样的衣服，也要披在得根身上。得根被廉寡妇宠坏了，整天好吃懒做。村里人就给廉得根起了个外号“懒得很”。直到三十岁出头，他才娶上一门媳妇。俗话说得好：“懒人有懒福”他那媳妇倒也有几分姿色，不过，她面善心狠，为人歹毒，是当地出名的“母老虎”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媳妇过门之后，也是好吃懒做，和廉得根一个德性。正好印证了那句话“弯刀对着瓢切菜，不是一家人不进一家门。”她平常有点好吃好用的，只顾自己享受。自己偷着吃饱喝足，就躺在床上装病，说不想吃饭。对待婆婆，没一点儿人味，一日三餐，只给婆婆一些残汤剩饭。这倒还罢，由于恶儿媳好吃懒做，一向勤劳俭朴的婆婆难免要说叨几句，恶儿媳就视婆婆为眼中钉，肉中刺，经常在廉得根面前吹“枕头风”，说婆婆的坏话。廉得根呢，天生就不是个好玩意，和他老婆是一个鼻孔出气，对老婆的话言听计从。于是，两口子像待牲口一样使唤老娘，稍有不顺，不是打就是骂。可怜老人家早起晚睡，还是吃不饱穿不暖。寒冬腊月穿着双夹鞋片，挪动着冻得红肿的小脚，推碾拉磨，洗衣做饭。周围的街坊邻居都看不下去，暗地里咒骂得根他们俩口子不得善终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得根媳妇因为有几分姿色，嫌恶丈夫粗鲁愚讷，暗中和村里一个青年相好，老母看在眼里，难免数叨几句。恶媳妇嫌老娘多管闲事，在家障手碍眼，加上老人家年老体弱，经常闹病，不能干活，恶媳妇就在丈夫面前一个劲地说婆婆的坏话。廉得根这个畜类，竟和老婆一起，把老娘弄到山上，住在一间草草搭成的石屋里。给她一点粮食，让她自己独自一人在荒山野岭中生活。老娘身体有病、卧床不起，也不管不问。</w:t>
      </w:r>
    </w:p>
    <w:p>
      <w:pPr>
        <w:rPr>
          <w:rFonts w:hint="default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 xml:space="preserve">   </w:t>
      </w:r>
      <w:r>
        <w:rPr>
          <w:rFonts w:hint="default"/>
          <w:sz w:val="32"/>
          <w:szCs w:val="40"/>
        </w:rPr>
        <w:t>寡妇天天以泪洗面，每想起往事，更是伤心不已。丈夫早年丢下她母子撒手而去，她一个人一把屎一把尿地把儿子拉扯大。本指望着晚年有个依托，过好日子，想不到得根成家后，儿子媳妇都不孝，把亲娘当成仇人。每念及此，便伤心落泪，常常从夜里哭到天亮，又从天亮哭到夜晚，结果把两眼都哭瞎了。眼睛失明，手脚不便，日子就更难捱了。到了冬天，小屋四处透风，廉寡妇冻得了不得，已经断粮好几日了，她又冷又饿，就拄着拐棍，摸索着下了山，来到自己家门口。恶媳妇一看，顿时脸就黑了，想要出门赶她走，已经来不及了，又怕四邻百舍议论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于是，恶媳妇灵机一动，反装着好意迎上门口，拦着婆婆，说：“婆婆，你眼看不清道路，别到处乱走，要吃的，就让孙女给你送去好了。”说着把婆婆领进门，安顿在她原来住的小屋里。转过身来，她板起凶恶的面孔，对得根说：“去!到猪栏看看猪秧子有吃剩下的没有，盛一碗让那老母亲吃个够！”得根虽不情愿，也没办法，就拿着个破瓢，到猪食槽里盛了一碗猪食。恶儿媳又从锅里盛出一碗剩饭，搅和成一大汤碗“烩饭”，让小闺女送去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廉寡妇蒙在鼓里，心想今天是什么好日子，能吃到儿媳妇送上门的饭菜。接过饭碗，就狼吞虎咽的吃起来。但吃着吃着，越吃越觉得不是滋味，问站在身边的小孙女：“你娘给我送来的饭菜是用什么做的?怎么不是个好味呀?”俗话说，孩子嘴里吐实话，小孙女一五一十的告诉了奶奶。廉寡妇一听，伤心透了，嗷嗷大哭起来，把刚吃下去的东西都哇哇吐了出来，一头栽倒在地，昏了过去。待苏醒过来，越想越生气，越想越伤心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到了晚上，廉寡妇取了三炷香点上，跪对苍天，一边哭，一边数叨：“你这个丧尽天良的女人! 欺负我人老眼瞎，给我猪食吃。老天呀! 你若有眼，你就惩罚惩罚这个坏女人吧!”说完，倒在地上死了。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不大一会儿，天空乌云翻滚，雷雨大作，“轰隆”一声巨响，一个大火球落在得廉根家的房顶上。天亮以后，人们发现，得根的媳妇被开膛破肚，廉得根也被烧瞎了双眼，只有小女孩被气流从屋里掀到屋外，好好的。有人说，这是大慈大悲的观世音显灵，把得根媳妇的黑心扒出来，挂在了观音山上的石橛子上。后来那个石撅子，被当地人叫做作挂心橛子，以警示世上那些不孝的人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5"/>
          <w:sz w:val="44"/>
          <w:szCs w:val="44"/>
          <w:bdr w:val="none" w:color="auto" w:sz="0" w:space="0"/>
          <w:shd w:val="clear" w:fill="FFFFFF"/>
        </w:rPr>
        <w:t>平邑县同台庄状元府的传说</w:t>
      </w:r>
    </w:p>
    <w:p>
      <w:pPr>
        <w:ind w:firstLine="640" w:firstLineChars="200"/>
        <w:rPr>
          <w:rFonts w:hint="default"/>
          <w:sz w:val="32"/>
          <w:szCs w:val="40"/>
        </w:rPr>
      </w:pPr>
      <w:r>
        <w:rPr>
          <w:rFonts w:hint="eastAsia"/>
          <w:sz w:val="32"/>
          <w:szCs w:val="40"/>
        </w:rPr>
        <w:t>山东，因居太行山以东而得名，又称山左。先秦时期隶属于齐国和鲁国，故而别名“齐鲁”，简称“鲁”。山东是儒家文化发源地，儒家思想的创立人孔子、孟子均出生于鲁国。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平邑，因属春秋时期鲁国大夫季平子的食邑而得名，北临鲁国封疆内的附庸国——颛臾国，中国古代“四大圣贤”之一的宗圣曾子、“孔门十哲”之一的仲子、“孔门七十二贤”之一的原宪又均出生于平邑。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关于曾子，有“啮齿痛心”、“杀猪示信”等许多佳话；关于仲子，有“百里负米”、“君不死冠不免”等许多传说；而关于原宪，最最著名的就是“原宪甘贫”的故事和他那句“若宪，贫也，非病也”的慷慨陈词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如今我们要讲的，是另一个同属于“孔门七十二贤”的高柴的后裔的故事，实际上也就是平邑同台庄的由来。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二</w:t>
      </w:r>
      <w:bookmarkStart w:id="0" w:name="_GoBack"/>
      <w:bookmarkEnd w:id="0"/>
      <w:r>
        <w:rPr>
          <w:rFonts w:hint="eastAsia"/>
          <w:sz w:val="32"/>
          <w:szCs w:val="40"/>
        </w:rPr>
        <w:t>同台庄为什么叫做“同台庄”呢？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其实，同台庄最初的名字叫做“同抬庄”。这里的祖祖辈辈都知道，“同抬”就是合力共举的意思。地名嘛，就是一个记号，后世之人喜欢简洁明快，在不知不觉中也就约定俗成地省去了那个提手旁，成了现在的样子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话说后周显德年间，宋太祖发动陈桥兵变，赵匡胤黄袍加身之后，时任殿中侍御史的柴自牧率领家人逃出东京汴梁，也就是现在的河南省开封市。与柴自牧一起逃出的还有高姓、宋姓和梁姓三家。他们一行辗转河北的邢台、沧州，又折返至山东的高唐，最终在平邑小城的北部安顿下来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为什么柴自牧要逃出京都呢？因为当世皇帝乃是柴姓。柴自牧本名柴守敬，柴世宗柴荣皇帝为什么让柴自牧做殿前侍御史呢？因为柴荣皇帝与柴自牧同族同宗。柴自牧为第八十一世，而柴荣皇帝为第八十二世。也就是说，柴自牧是柴荣皇帝的家叔，跟刘备的皇叔身份可以同日而语、等量齐观。殿中侍御史又是个什么样的大官呢？据史书上记载，乃是“掌纠察朝仪，兼知库藏出纳及宫门内事，及京畿纠察事宜”的炙手可热的朝官。官阶不大，从七品以下；“掌纠察朝仪”也不是要害，关键是“兼知库藏出纳及宫门内事”。表面上看，是负责纪检监察的干部，实际上还执掌着大内总管的权力。试想，这样一个生死攸关的职位，除了自己的皇叔还有更佳的人选吗？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现在我们再从另一个角度去想，赵匡胤黄袍加身之后，返回汴梁逼宫，不先杀你杀谁呢？！所以柴自牧选择逃离京都应当是别无选择的明智之举。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高姓、宋姓和梁姓三家为什么一同逃走呢？在后周列传上，这三姓人家应该都能找到他们祖宗的大名。因为他们要么反对赵匡胤篡政，要么就是平素里与赵匡胤不睦。如今是赵匡胤君临天下，“杯酒释兵权”是最光彩的结局，满门抄斩的日子可能就在眼前。所以，“三十六计，走为上计”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三家跟着柴自牧来到现在叫做同台庄的地方，因为柴自牧是“孔门七十二贤”之一的高柴的后代，便在此地尽力寻找仲子和原宪的后代，以期得到某些帮助。而此时，恰好仲子和原宪的后人还有留在原籍耕读经营的，便将部分土地以比较低廉的价格卖给了柴自牧四家。</w:t>
      </w:r>
    </w:p>
    <w:p>
      <w:pPr>
        <w:ind w:firstLine="640" w:firstLineChars="20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四家从京城逃出时，田产家业均未来得及变卖，或者根本不敢大张旗鼓的出售，打点一些细软就慌不择路似的逃了出来，因此尽管多年为官，但身上并没有多少银两。四家都要买田置宅，以现有的银两计算，哪家也盖不起像样的房子。打头的柴自牧提议，四家先把买田以后剩余的银两集中起来，第一年先给一家造起房子，其他三家先行借住；第二年收成之后，四家再一起给第二家造起房子；以此类推。四家都觉得这个办法最好，于是才有了这个村子的第一套房子。房子盖好之后，该给这个村子起个名字吧，大家想来想去，因为四家是互相帮衬、互相抬举嘛，最后议定就叫“同抬庄”。</w:t>
      </w:r>
    </w:p>
    <w:p>
      <w:pPr>
        <w:ind w:firstLine="640" w:firstLineChars="200"/>
        <w:rPr>
          <w:rFonts w:hint="default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ODI2ZjkzODU5Y2Y2ODIxZWQ2MGNjNTI4ZmVkOGMifQ=="/>
  </w:docVars>
  <w:rsids>
    <w:rsidRoot w:val="4F600814"/>
    <w:rsid w:val="4F60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2023-10-27T15:05:00Z</dcterms:created>
  <dc:creator>Administrator</dc:creator>
  <cp:lastModifiedBy>Administrator</cp:lastModifiedBy>
  <dcterms:modified xsi:type="dcterms:W3CDTF">2023-10-27T15:14:21Z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315936CC61804F50815918E5CC49F99F_11</vt:lpwstr>
  </property>
</Properties>
</file>