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3E4C4" w14:textId="77777777" w:rsidR="00045376" w:rsidRPr="006C26ED" w:rsidRDefault="006D3EEF" w:rsidP="006C26ED">
      <w:pPr>
        <w:pStyle w:val="Title"/>
        <w:rPr>
          <w:sz w:val="44"/>
        </w:rPr>
      </w:pPr>
      <w:r w:rsidRPr="006C26ED">
        <w:rPr>
          <w:sz w:val="44"/>
        </w:rPr>
        <w:t xml:space="preserve">Index Tracking </w:t>
      </w:r>
      <w:r w:rsidR="00045376" w:rsidRPr="006C26ED">
        <w:rPr>
          <w:sz w:val="44"/>
        </w:rPr>
        <w:t>in the Structure of Fund of Funds</w:t>
      </w:r>
      <w:r w:rsidR="003354CC" w:rsidRPr="006C26ED">
        <w:rPr>
          <w:sz w:val="44"/>
        </w:rPr>
        <w:t xml:space="preserve"> based on Cointegration</w:t>
      </w:r>
    </w:p>
    <w:p w14:paraId="50CC0B9F" w14:textId="77777777" w:rsidR="006C26ED" w:rsidRDefault="006C26ED" w:rsidP="00913C2D">
      <w:pPr>
        <w:pStyle w:val="Heading1"/>
      </w:pPr>
    </w:p>
    <w:p w14:paraId="3EE6A183" w14:textId="77777777" w:rsidR="00E13ACC" w:rsidRDefault="00BF2210" w:rsidP="00913C2D">
      <w:pPr>
        <w:pStyle w:val="Heading1"/>
      </w:pPr>
      <w:r>
        <w:t>Abstract</w:t>
      </w:r>
    </w:p>
    <w:p w14:paraId="30CEF4C2" w14:textId="77777777" w:rsidR="00913C2D" w:rsidRPr="00913C2D" w:rsidRDefault="00913C2D" w:rsidP="00913C2D"/>
    <w:p w14:paraId="0E908BF9" w14:textId="77777777" w:rsidR="00BE5F72" w:rsidRDefault="003354CC" w:rsidP="0054357A">
      <w:pPr>
        <w:rPr>
          <w:rFonts w:ascii="Microsoft YaHei" w:eastAsia="Microsoft YaHei" w:hAnsi="Microsoft YaHei" w:cs="Calibri"/>
        </w:rPr>
      </w:pPr>
      <w:r>
        <w:t xml:space="preserve">Index tracking </w:t>
      </w:r>
      <w:r>
        <w:rPr>
          <w:rFonts w:hint="eastAsia"/>
        </w:rPr>
        <w:t>fund</w:t>
      </w:r>
      <w:r>
        <w:t xml:space="preserve">s have grown significantly in previous decade and attracted more and more investors as </w:t>
      </w:r>
      <w:r w:rsidR="00EE0C3B">
        <w:t>an</w:t>
      </w:r>
      <w:r>
        <w:t xml:space="preserve"> outperforming passive investment vehicle. </w:t>
      </w:r>
      <w:r w:rsidR="00BB6DC9">
        <w:t xml:space="preserve">There are two main different ways to track indices. One is called full replication, funds can take long position on all the </w:t>
      </w:r>
      <w:r w:rsidR="00E82AC6" w:rsidRPr="00E82AC6">
        <w:t>constituent</w:t>
      </w:r>
      <w:r w:rsidR="00E82AC6">
        <w:t>s</w:t>
      </w:r>
      <w:r w:rsidR="00E82AC6" w:rsidRPr="00E82AC6">
        <w:t xml:space="preserve"> </w:t>
      </w:r>
      <w:r w:rsidR="00BB6DC9">
        <w:t xml:space="preserve">as the same weights of an index. The other tracking method is known as sample replication, funds only buy part of the stocks from a family of index stocks using different </w:t>
      </w:r>
      <w:r w:rsidR="0078633F" w:rsidRPr="0078633F">
        <w:t>analytics tool</w:t>
      </w:r>
      <w:r w:rsidR="0078633F">
        <w:t>s like correlation, mixed integer programming and cointegration</w:t>
      </w:r>
      <w:r w:rsidR="00BB6DC9">
        <w:t>.</w:t>
      </w:r>
      <w:r w:rsidR="0078633F">
        <w:t xml:space="preserve"> </w:t>
      </w:r>
      <w:r w:rsidR="00BB6DC9">
        <w:t xml:space="preserve"> </w:t>
      </w:r>
      <w:r w:rsidR="0078633F">
        <w:t xml:space="preserve">In this paper, our goal is to construct a portfolio </w:t>
      </w:r>
      <w:r w:rsidR="00B17959">
        <w:t>to track S&amp;P 500</w:t>
      </w:r>
      <w:r w:rsidR="00E82AC6">
        <w:t xml:space="preserve"> in a structure of fund of funds</w:t>
      </w:r>
      <w:r w:rsidR="003460F3">
        <w:t xml:space="preserve"> (FoF)</w:t>
      </w:r>
      <w:r w:rsidR="00E82AC6">
        <w:t xml:space="preserve"> using cointegration analysis. </w:t>
      </w:r>
      <w:r w:rsidR="00E62D02">
        <w:t>In contrast with traditional index funds, w</w:t>
      </w:r>
      <w:r w:rsidR="00E82AC6">
        <w:t xml:space="preserve">e do not buy </w:t>
      </w:r>
      <w:r w:rsidR="00E82AC6" w:rsidRPr="00E82AC6">
        <w:t>constituent</w:t>
      </w:r>
      <w:r w:rsidR="00E82AC6">
        <w:t xml:space="preserve"> stocks directly to </w:t>
      </w:r>
      <w:r w:rsidR="00E62D02">
        <w:t>mimic index,</w:t>
      </w:r>
      <w:r w:rsidR="00E82AC6">
        <w:t xml:space="preserve"> </w:t>
      </w:r>
      <w:r w:rsidR="00E62D02">
        <w:t xml:space="preserve">we </w:t>
      </w:r>
      <w:r w:rsidR="005D2106">
        <w:t xml:space="preserve">buy </w:t>
      </w:r>
      <w:r w:rsidR="006A2034">
        <w:t xml:space="preserve">sector ETFs. S&amp;P 500 </w:t>
      </w:r>
      <w:r w:rsidR="006A2034" w:rsidRPr="006A2034">
        <w:t>consists of</w:t>
      </w:r>
      <w:r w:rsidR="006A2034">
        <w:t xml:space="preserve"> 11 different sectors and industries, </w:t>
      </w:r>
      <w:r w:rsidR="00FB357D">
        <w:t xml:space="preserve">there are </w:t>
      </w:r>
      <w:r w:rsidR="00FB357D" w:rsidRPr="00FB357D">
        <w:t>numerous</w:t>
      </w:r>
      <w:r w:rsidR="00FB357D">
        <w:t xml:space="preserve"> sector ETFs on the market. We </w:t>
      </w:r>
      <w:r w:rsidR="00761C80">
        <w:t>can</w:t>
      </w:r>
      <w:r w:rsidR="00FB357D">
        <w:t xml:space="preserve"> construct an index fund by p</w:t>
      </w:r>
      <w:r w:rsidR="00761C80">
        <w:t>urchasing sector funds to track</w:t>
      </w:r>
      <w:r w:rsidR="00FB357D">
        <w:t xml:space="preserve"> </w:t>
      </w:r>
      <w:r w:rsidR="00761C80">
        <w:t xml:space="preserve">S&amp;P 500 </w:t>
      </w:r>
      <w:r w:rsidR="00573A33">
        <w:t xml:space="preserve">deploying cointegration analysis to make sure long run equilibrium. </w:t>
      </w:r>
      <w:r w:rsidR="003460F3">
        <w:t xml:space="preserve">In FoF structure, we can cut transaction cost </w:t>
      </w:r>
      <w:r w:rsidR="003460F3" w:rsidRPr="003460F3">
        <w:t>enormously</w:t>
      </w:r>
      <w:r w:rsidR="003460F3">
        <w:t xml:space="preserve"> and reduce turn over rate, which are essential for an index fund. </w:t>
      </w:r>
      <w:r w:rsidR="00207227">
        <w:t xml:space="preserve">Index funds hold stocks directly for both full and sample replication methodologies. </w:t>
      </w:r>
    </w:p>
    <w:p w14:paraId="5A568C99" w14:textId="77777777" w:rsidR="00BF2210" w:rsidRDefault="00BF2210" w:rsidP="00BF2210"/>
    <w:p w14:paraId="455CABD0" w14:textId="77777777" w:rsidR="002A3885" w:rsidRDefault="002A3885" w:rsidP="00BF2210"/>
    <w:p w14:paraId="0F38296D" w14:textId="77777777" w:rsidR="002A3885" w:rsidRDefault="006C26ED" w:rsidP="006C26ED">
      <w:r>
        <w:t xml:space="preserve"> </w:t>
      </w:r>
    </w:p>
    <w:p w14:paraId="7899EC6C" w14:textId="77777777" w:rsidR="002A3885" w:rsidRDefault="002A3885" w:rsidP="00BF2210"/>
    <w:p w14:paraId="440FE36B" w14:textId="77777777" w:rsidR="002A3885" w:rsidRDefault="002A3885" w:rsidP="00BF2210"/>
    <w:p w14:paraId="30946733" w14:textId="77777777" w:rsidR="002A3885" w:rsidRDefault="002A3885" w:rsidP="00BF2210"/>
    <w:p w14:paraId="4847D583" w14:textId="77777777" w:rsidR="002A3885" w:rsidRDefault="002A3885" w:rsidP="00BF2210"/>
    <w:p w14:paraId="06D6CF18" w14:textId="77777777" w:rsidR="002A3885" w:rsidRDefault="002A3885" w:rsidP="00BF2210"/>
    <w:p w14:paraId="79D390A6" w14:textId="77777777" w:rsidR="002A3885" w:rsidRDefault="002A3885" w:rsidP="00BF2210"/>
    <w:p w14:paraId="446134B4" w14:textId="77777777" w:rsidR="002A3885" w:rsidRDefault="002A3885" w:rsidP="00BF2210"/>
    <w:p w14:paraId="602FB5BB" w14:textId="77777777" w:rsidR="002A3885" w:rsidRDefault="002A3885" w:rsidP="00BF2210"/>
    <w:p w14:paraId="215BA6B2" w14:textId="77777777" w:rsidR="002A3885" w:rsidRDefault="002A3885" w:rsidP="00BF2210"/>
    <w:p w14:paraId="5416B362" w14:textId="77777777" w:rsidR="002A3885" w:rsidRDefault="00F866C4" w:rsidP="00F866C4">
      <w:pPr>
        <w:pStyle w:val="Heading1"/>
      </w:pPr>
      <w:r>
        <w:lastRenderedPageBreak/>
        <w:t xml:space="preserve">Introduction </w:t>
      </w:r>
    </w:p>
    <w:p w14:paraId="05ECA3B3" w14:textId="77777777" w:rsidR="00A04CB3" w:rsidRDefault="00690CEA" w:rsidP="0054357A">
      <w:pPr>
        <w:spacing w:line="480" w:lineRule="auto"/>
      </w:pPr>
      <w:r w:rsidRPr="00690CEA">
        <w:t>In general</w:t>
      </w:r>
      <w:r>
        <w:rPr>
          <w:rFonts w:hint="eastAsia"/>
        </w:rPr>
        <w:t xml:space="preserve">, there are two </w:t>
      </w:r>
      <w:r w:rsidR="00310918">
        <w:t>different equity portfolio management philosophies, active and passive.</w:t>
      </w:r>
      <w:r w:rsidR="00DE54C3">
        <w:t xml:space="preserve"> Active investment </w:t>
      </w:r>
      <w:r w:rsidR="00182294">
        <w:t xml:space="preserve">style is </w:t>
      </w:r>
      <w:r w:rsidR="00D21C7B">
        <w:t xml:space="preserve">aiming to beat the market based on professional financial analysis and portfolio manager’s skills. </w:t>
      </w:r>
      <w:r w:rsidR="005C4503" w:rsidRPr="005C4503">
        <w:t>On the contrary,</w:t>
      </w:r>
      <w:r w:rsidR="005C4503">
        <w:t xml:space="preserve"> the goal of passive investment is to match the market performance </w:t>
      </w:r>
      <w:r w:rsidR="005C4503" w:rsidRPr="005C4503">
        <w:t>over a long period of time</w:t>
      </w:r>
      <w:r w:rsidR="005C4503">
        <w:t xml:space="preserve">. </w:t>
      </w:r>
      <w:r w:rsidR="003C711C">
        <w:t xml:space="preserve">Index tracking fund is a typical passive product, whom </w:t>
      </w:r>
      <w:r w:rsidR="003C711C" w:rsidRPr="003C711C">
        <w:t>mission</w:t>
      </w:r>
      <w:r w:rsidR="003C711C">
        <w:t xml:space="preserve"> is to mimic a specified </w:t>
      </w:r>
      <w:r w:rsidR="005E6C16">
        <w:t xml:space="preserve">benchmark </w:t>
      </w:r>
      <w:r w:rsidR="0039696A">
        <w:t>index</w:t>
      </w:r>
      <w:r w:rsidR="00FE4DCE">
        <w:t xml:space="preserve"> passively</w:t>
      </w:r>
      <w:r w:rsidR="0039696A">
        <w:t xml:space="preserve"> with buy-and-hold strategy</w:t>
      </w:r>
      <w:r w:rsidR="005E6C16">
        <w:t xml:space="preserve">. </w:t>
      </w:r>
      <w:r w:rsidR="00F2663F">
        <w:t xml:space="preserve">Index tracking </w:t>
      </w:r>
      <w:r w:rsidR="00F2663F">
        <w:rPr>
          <w:rFonts w:hint="eastAsia"/>
        </w:rPr>
        <w:t>fund</w:t>
      </w:r>
      <w:r w:rsidR="00F2663F">
        <w:t>s have grown significantly in previous decade and attracted more and more investors as an outperforming passive investment vehicle. There are two main</w:t>
      </w:r>
      <w:r w:rsidR="005E2302">
        <w:t xml:space="preserve"> traditional methods</w:t>
      </w:r>
      <w:r w:rsidR="00F2663F">
        <w:t xml:space="preserve"> to track indices. One is called full replication, funds can take long position on all the </w:t>
      </w:r>
      <w:r w:rsidR="00F2663F" w:rsidRPr="00E82AC6">
        <w:t>constituent</w:t>
      </w:r>
      <w:r w:rsidR="00F2663F">
        <w:t>s</w:t>
      </w:r>
      <w:r w:rsidR="00F2663F" w:rsidRPr="00E82AC6">
        <w:t xml:space="preserve"> </w:t>
      </w:r>
      <w:r w:rsidR="005E2302">
        <w:t xml:space="preserve">of an index </w:t>
      </w:r>
      <w:r w:rsidR="005E2302" w:rsidRPr="005E2302">
        <w:t xml:space="preserve">in </w:t>
      </w:r>
      <w:r w:rsidR="005E2302">
        <w:t>the</w:t>
      </w:r>
      <w:r w:rsidR="005E2302" w:rsidRPr="005E2302">
        <w:t xml:space="preserve"> respective </w:t>
      </w:r>
      <w:r w:rsidR="00F2663F">
        <w:t xml:space="preserve">weights </w:t>
      </w:r>
      <w:r w:rsidR="005E2302">
        <w:t>with buy-and-hold strategy</w:t>
      </w:r>
      <w:r w:rsidR="00F2663F">
        <w:t>. The other tracking method is known as sample replication</w:t>
      </w:r>
      <w:r w:rsidR="005E2302">
        <w:t xml:space="preserve"> or called optimization.</w:t>
      </w:r>
      <w:r w:rsidR="00F2663F">
        <w:t xml:space="preserve"> </w:t>
      </w:r>
      <w:r w:rsidR="005E2302">
        <w:t xml:space="preserve">Funds purchase a sample of stocks that could represent for the overall performance </w:t>
      </w:r>
      <w:r w:rsidR="00525F04">
        <w:t xml:space="preserve">of an index.  </w:t>
      </w:r>
      <w:r w:rsidR="0054357A">
        <w:t xml:space="preserve">In additional to traditional hold stocks, there is another alternative method so called synthetic portfolio to replicate an index without holding stock directly. </w:t>
      </w:r>
      <w:r w:rsidR="0054357A" w:rsidRPr="00F33609">
        <w:t xml:space="preserve"> </w:t>
      </w:r>
      <w:r w:rsidR="0054357A">
        <w:t>In this paper, our goal is to construct a portfolio to track S&amp;P 500 in a structure of fund of funds (FoF) by using cointegration analysis. As a</w:t>
      </w:r>
      <w:r w:rsidR="00C43945">
        <w:t>n</w:t>
      </w:r>
      <w:r w:rsidR="0054357A">
        <w:t xml:space="preserve"> approach of synthetic tracking portfolio, we buy sector ETFs to mimic index. S&amp;P 500 </w:t>
      </w:r>
      <w:r w:rsidR="0054357A" w:rsidRPr="006A2034">
        <w:t>consists of</w:t>
      </w:r>
      <w:r w:rsidR="0054357A">
        <w:t xml:space="preserve"> 11 different sectors and industries, there are </w:t>
      </w:r>
      <w:r w:rsidR="0054357A" w:rsidRPr="00FB357D">
        <w:t>numerous</w:t>
      </w:r>
      <w:r w:rsidR="0054357A">
        <w:t xml:space="preserve"> sector ETFs on the market. We can construct an index fund by purchasing sector funds to track S&amp;P 500 deploying cointegration analysis to make sure long run equilibrium. In FoF structure, we can cut transaction cost </w:t>
      </w:r>
      <w:r w:rsidR="0054357A" w:rsidRPr="003460F3">
        <w:t>enormously</w:t>
      </w:r>
      <w:r w:rsidR="0054357A">
        <w:t xml:space="preserve"> and reduce turn over rate, which are essential for an index fund. </w:t>
      </w:r>
    </w:p>
    <w:p w14:paraId="6250CF7C" w14:textId="77777777" w:rsidR="00A04CB3" w:rsidRDefault="00A04CB3" w:rsidP="00A04CB3"/>
    <w:p w14:paraId="5134B07F" w14:textId="77777777" w:rsidR="00A04CB3" w:rsidRDefault="00A04CB3" w:rsidP="00A04CB3"/>
    <w:p w14:paraId="6D63D9EA" w14:textId="77777777" w:rsidR="00A04CB3" w:rsidRDefault="00A04CB3" w:rsidP="00A04CB3"/>
    <w:p w14:paraId="2AABE7C9" w14:textId="77777777" w:rsidR="00A04CB3" w:rsidRDefault="00A04CB3" w:rsidP="00A04CB3"/>
    <w:p w14:paraId="1FE7D493" w14:textId="77777777" w:rsidR="00A04CB3" w:rsidRDefault="00A04CB3" w:rsidP="00A04CB3"/>
    <w:p w14:paraId="1BD2DAFB" w14:textId="77777777" w:rsidR="00A04CB3" w:rsidRPr="00A04CB3" w:rsidRDefault="00A04CB3" w:rsidP="00A04CB3"/>
    <w:p w14:paraId="03277EEB" w14:textId="77777777" w:rsidR="00F866C4" w:rsidRDefault="00A04CB3" w:rsidP="00F866C4">
      <w:pPr>
        <w:pStyle w:val="Heading1"/>
      </w:pPr>
      <w:r>
        <w:lastRenderedPageBreak/>
        <w:t xml:space="preserve">Statement of Problem </w:t>
      </w:r>
    </w:p>
    <w:p w14:paraId="1D3CA589" w14:textId="77777777" w:rsidR="00A04CB3" w:rsidRDefault="00A04CB3" w:rsidP="00A04CB3"/>
    <w:p w14:paraId="3AA73A09" w14:textId="77777777" w:rsidR="00105EF9" w:rsidRDefault="00105EF9" w:rsidP="00105EF9"/>
    <w:p w14:paraId="3C6A3DC4" w14:textId="77777777" w:rsidR="003A68E4" w:rsidRDefault="00105EF9" w:rsidP="007776B8">
      <w:pPr>
        <w:spacing w:line="480" w:lineRule="auto"/>
      </w:pPr>
      <w:r>
        <w:t>There are 11 individual sectors under S&amp;P 500, Consumer Discretionary, Consumer Staples, Utilities, Technology, Health Care, Financial, Energy, Telecom, Industrials, Material, and Real Estate. Those sectors make up the S&amp;P 500 as a whole; naturally, we consider tracking S&amp;P500 through a combination of sector tracking funds which target individual sector index specifically. Such a structure is call</w:t>
      </w:r>
      <w:r w:rsidR="00FB11DA">
        <w:t xml:space="preserve">ed Fund of Funds. There are many ETFs for every sector traded on market. For every sector, we can select about 10 outperforming ETFs to form a sampling pool, so total we have about </w:t>
      </w:r>
      <w:r w:rsidR="006F21F7">
        <w:t>110</w:t>
      </w:r>
      <w:r w:rsidR="00FB11DA">
        <w:t xml:space="preserve"> ETFs. </w:t>
      </w:r>
      <w:r w:rsidR="006F21F7">
        <w:t xml:space="preserve">Our goal is to create a </w:t>
      </w:r>
      <w:r w:rsidR="007776B8">
        <w:t>portfolio</w:t>
      </w:r>
      <w:r w:rsidR="006F21F7">
        <w:t xml:space="preserve"> of ETFs to mimic S&amp;P 500 </w:t>
      </w:r>
      <w:r w:rsidR="007776B8">
        <w:t>based on</w:t>
      </w:r>
      <w:r w:rsidR="006F21F7">
        <w:t xml:space="preserve"> cointegration ana</w:t>
      </w:r>
      <w:r w:rsidR="007776B8">
        <w:t xml:space="preserve">lysis. </w:t>
      </w:r>
      <w:r w:rsidR="006F21F7">
        <w:t xml:space="preserve">Cointegration is a powerful econometrics tool that could ensure </w:t>
      </w:r>
      <w:r w:rsidR="007776B8">
        <w:t xml:space="preserve">the long run equilibrium relationship between ETF portfolio and S&amp;P 500.  </w:t>
      </w:r>
      <w:r w:rsidR="00420477">
        <w:t xml:space="preserve">Furthermore, we </w:t>
      </w:r>
      <w:r w:rsidR="00F46E8D">
        <w:t>can do enhanced index tracking.</w:t>
      </w:r>
      <w:r w:rsidR="00475EF4">
        <w:t xml:space="preserve"> </w:t>
      </w:r>
      <w:r w:rsidR="003A68E4">
        <w:t xml:space="preserve">We create an artificial index by adding a positive number to the original S&amp;P 500, then we track the enhanced index with a portfolio with ETFs. We will discuss how to track original and track enhanced index in this paper. </w:t>
      </w:r>
    </w:p>
    <w:p w14:paraId="52D06184" w14:textId="77777777" w:rsidR="00A04CB3" w:rsidRDefault="007776B8" w:rsidP="00A04CB3">
      <w:r>
        <w:t xml:space="preserve">  </w:t>
      </w:r>
      <w:r w:rsidR="00F46544">
        <w:t xml:space="preserve">  </w:t>
      </w:r>
    </w:p>
    <w:p w14:paraId="1F39F293" w14:textId="77777777" w:rsidR="004143CD" w:rsidRDefault="004143CD" w:rsidP="00A04CB3">
      <w:pPr>
        <w:pStyle w:val="Heading1"/>
      </w:pPr>
    </w:p>
    <w:p w14:paraId="0D1BC148" w14:textId="77777777" w:rsidR="00A04CB3" w:rsidRDefault="00A04CB3" w:rsidP="00A04CB3">
      <w:pPr>
        <w:pStyle w:val="Heading1"/>
      </w:pPr>
      <w:r>
        <w:t>Literature Review</w:t>
      </w:r>
    </w:p>
    <w:p w14:paraId="7CD28C64" w14:textId="57322894" w:rsidR="00420477" w:rsidRDefault="00420477" w:rsidP="00420477"/>
    <w:p w14:paraId="3A4BAB2E" w14:textId="03F2CF64" w:rsidR="004C2DD8" w:rsidRDefault="004C2DD8" w:rsidP="00420477"/>
    <w:p w14:paraId="150AF457" w14:textId="604C6C3E" w:rsidR="004C2DD8" w:rsidRDefault="004C2DD8" w:rsidP="00420477"/>
    <w:p w14:paraId="6EE18107" w14:textId="5C1FE912" w:rsidR="004C2DD8" w:rsidRDefault="004C2DD8" w:rsidP="00420477"/>
    <w:p w14:paraId="4F3D375F" w14:textId="7A821D90" w:rsidR="004C2DD8" w:rsidRDefault="004C2DD8" w:rsidP="00420477"/>
    <w:p w14:paraId="6CB50649" w14:textId="77BF0ACA" w:rsidR="004C2DD8" w:rsidRDefault="004C2DD8" w:rsidP="00420477"/>
    <w:p w14:paraId="770DD35A" w14:textId="68721A28" w:rsidR="004C2DD8" w:rsidRDefault="004C2DD8" w:rsidP="00420477"/>
    <w:p w14:paraId="7C62511C" w14:textId="62CEA48B" w:rsidR="004C2DD8" w:rsidRDefault="004C2DD8" w:rsidP="00420477"/>
    <w:p w14:paraId="2C8B4EA0" w14:textId="775419B4" w:rsidR="004C2DD8" w:rsidRDefault="004C2DD8" w:rsidP="00420477"/>
    <w:p w14:paraId="706AF677" w14:textId="77777777" w:rsidR="004C2DD8" w:rsidRDefault="004C2DD8" w:rsidP="00420477"/>
    <w:p w14:paraId="50E5EAE3" w14:textId="222C5DDA" w:rsidR="00C2352D" w:rsidRDefault="00420477" w:rsidP="000F4F32">
      <w:pPr>
        <w:spacing w:line="480" w:lineRule="auto"/>
      </w:pPr>
      <w:r>
        <w:t>Alexander (2001)</w:t>
      </w:r>
      <w:r w:rsidR="00E07D93">
        <w:t xml:space="preserve"> </w:t>
      </w:r>
      <w:r w:rsidR="00E07D93">
        <w:rPr>
          <w:rFonts w:hint="eastAsia"/>
        </w:rPr>
        <w:t>was</w:t>
      </w:r>
      <w:r w:rsidR="00E07D93">
        <w:t xml:space="preserve"> a </w:t>
      </w:r>
      <w:r w:rsidR="00FE263B" w:rsidRPr="00FE263B">
        <w:t>pioneer</w:t>
      </w:r>
      <w:r w:rsidR="00FE263B">
        <w:t xml:space="preserve"> who applied cointegration to passive portfolio management field. </w:t>
      </w:r>
      <w:r w:rsidR="0057454C">
        <w:t xml:space="preserve">This paper </w:t>
      </w:r>
      <w:r w:rsidR="00A804DA">
        <w:t>deployed cointegration analysis</w:t>
      </w:r>
      <w:r w:rsidR="005856F8">
        <w:t xml:space="preserve"> to track </w:t>
      </w:r>
      <w:r w:rsidR="00A804DA">
        <w:t xml:space="preserve">a stock index, then </w:t>
      </w:r>
      <w:r w:rsidR="007A7009">
        <w:t>built the long short market neutral strategy based on index tracking.</w:t>
      </w:r>
      <w:r w:rsidR="00B60409">
        <w:t xml:space="preserve"> </w:t>
      </w:r>
      <w:r w:rsidR="006A4571">
        <w:t xml:space="preserve">The purpose of using cointegration is to identify any common stochastic trends in stock prices, and then </w:t>
      </w:r>
      <w:r w:rsidR="007F02EB">
        <w:t>achieve stationary tracking errors</w:t>
      </w:r>
      <w:r w:rsidR="0009420B">
        <w:t xml:space="preserve"> between a portfolio of stocks and the stock index </w:t>
      </w:r>
      <w:r w:rsidR="00306E0A">
        <w:t>over</w:t>
      </w:r>
      <w:r w:rsidR="007F02EB">
        <w:t xml:space="preserve"> the long run.</w:t>
      </w:r>
      <w:r w:rsidR="003C4014">
        <w:t xml:space="preserve"> The author</w:t>
      </w:r>
      <w:r w:rsidR="00D45776">
        <w:t xml:space="preserve"> divided the </w:t>
      </w:r>
      <w:r w:rsidR="007A18BB">
        <w:t xml:space="preserve">process of constructing index tracking portfolio </w:t>
      </w:r>
      <w:r w:rsidR="00D45776">
        <w:t>into two parts,</w:t>
      </w:r>
      <w:r w:rsidR="007A18BB">
        <w:t xml:space="preserve"> selection and allocation. </w:t>
      </w:r>
      <w:r w:rsidR="00F42D4F">
        <w:t xml:space="preserve">This paper </w:t>
      </w:r>
      <w:r w:rsidR="00C7254A">
        <w:t xml:space="preserve">took </w:t>
      </w:r>
      <w:r w:rsidR="00F42D4F">
        <w:t xml:space="preserve">‘brute force’ approach to select stocks. </w:t>
      </w:r>
      <w:r w:rsidR="00C7254A">
        <w:t>Firstly, pick the number of stocks to form the portfolio, then use all the combination</w:t>
      </w:r>
      <w:r w:rsidR="00AD5A00">
        <w:t>s</w:t>
      </w:r>
      <w:r w:rsidR="00C7254A">
        <w:t xml:space="preserve"> of stocks as possible p</w:t>
      </w:r>
      <w:r w:rsidR="00AD5A00">
        <w:t>o</w:t>
      </w:r>
      <w:r w:rsidR="00C7254A">
        <w:t xml:space="preserve">rtfolios. </w:t>
      </w:r>
      <w:r w:rsidR="002A14C9">
        <w:t xml:space="preserve">Next step is to optimize the weights of each stocks from every possible combination </w:t>
      </w:r>
      <w:r w:rsidR="004326E8">
        <w:t xml:space="preserve">by using Engle-Granger cointegration methodology. </w:t>
      </w:r>
      <w:r w:rsidR="00076345">
        <w:t xml:space="preserve">This paper </w:t>
      </w:r>
      <w:r w:rsidR="000D69EF" w:rsidRPr="000D69EF">
        <w:t>amplif</w:t>
      </w:r>
      <w:r w:rsidR="000D69EF">
        <w:t>ied</w:t>
      </w:r>
      <w:r w:rsidR="000D69EF" w:rsidRPr="000D69EF">
        <w:t xml:space="preserve"> </w:t>
      </w:r>
      <w:r w:rsidR="000D69EF">
        <w:t xml:space="preserve">the ordinary index tracking to long short </w:t>
      </w:r>
      <w:r w:rsidR="003B27AE">
        <w:t xml:space="preserve">market </w:t>
      </w:r>
      <w:r w:rsidR="000D69EF">
        <w:t>neutral strategy</w:t>
      </w:r>
      <w:r w:rsidR="000A18FA">
        <w:t>, which consists of a long portfolio tracking index plus, and a short portfolio tracking index minus. This long short strategy</w:t>
      </w:r>
      <w:r w:rsidR="00AF1642">
        <w:t>, as one of statistical arbitrage strategies</w:t>
      </w:r>
      <w:r w:rsidR="000A18FA">
        <w:t>,</w:t>
      </w:r>
      <w:r w:rsidR="00AF1642">
        <w:t xml:space="preserve"> </w:t>
      </w:r>
      <w:r w:rsidR="000A18FA">
        <w:t>could provide double alpha opportunit</w:t>
      </w:r>
      <w:r w:rsidR="00EC66B7">
        <w:t>ies in stock markets</w:t>
      </w:r>
      <w:r w:rsidR="000A18FA">
        <w:t>.</w:t>
      </w:r>
      <w:r w:rsidR="007848DA">
        <w:t xml:space="preserve"> Vast back testing results </w:t>
      </w:r>
      <w:r w:rsidR="007848DA">
        <w:rPr>
          <w:rFonts w:hint="eastAsia"/>
        </w:rPr>
        <w:t>confirm</w:t>
      </w:r>
      <w:r w:rsidR="007848DA">
        <w:t xml:space="preserve">ed that Engle-Granger cointegration is a sound methodology to build index tracking portfolios with </w:t>
      </w:r>
      <w:r w:rsidR="009F6684">
        <w:t>relative few stocks and less turnover rates</w:t>
      </w:r>
      <w:r w:rsidR="007848DA">
        <w:t xml:space="preserve">. </w:t>
      </w:r>
    </w:p>
    <w:p w14:paraId="224C834F" w14:textId="7B98AD23" w:rsidR="00F307D2" w:rsidRDefault="00F307D2" w:rsidP="00420477"/>
    <w:p w14:paraId="6C5626B8" w14:textId="77777777" w:rsidR="00F307D2" w:rsidRPr="00420477" w:rsidRDefault="00F307D2" w:rsidP="00420477"/>
    <w:p w14:paraId="40184373" w14:textId="77777777" w:rsidR="008E7BE0" w:rsidRDefault="0031687C" w:rsidP="00E14D43">
      <w:pPr>
        <w:spacing w:line="480" w:lineRule="auto"/>
      </w:pPr>
      <w:r>
        <w:t xml:space="preserve"> Glova, Pastor and Sabol(2015)</w:t>
      </w:r>
      <w:r w:rsidR="00B71396">
        <w:t xml:space="preserve"> </w:t>
      </w:r>
      <w:r w:rsidR="003F165F">
        <w:t xml:space="preserve"> </w:t>
      </w:r>
      <w:r w:rsidR="003B6E6D">
        <w:t>studied</w:t>
      </w:r>
      <w:r w:rsidR="00DC6BAD">
        <w:t xml:space="preserve"> </w:t>
      </w:r>
      <w:r w:rsidR="00FA7527">
        <w:t xml:space="preserve">cointegration as a time series model and discovered its application in passive portfolio management. They </w:t>
      </w:r>
      <w:r w:rsidR="003B6E6D">
        <w:t xml:space="preserve">discussed the statistical </w:t>
      </w:r>
      <w:r w:rsidR="003B6E6D" w:rsidRPr="003B6E6D">
        <w:t>characteristics</w:t>
      </w:r>
      <w:r w:rsidR="003B6E6D">
        <w:t xml:space="preserve"> of cointegration and compared it with correlation from </w:t>
      </w:r>
      <w:r w:rsidR="001F6CE0">
        <w:t>asset management</w:t>
      </w:r>
      <w:r w:rsidR="003B6E6D">
        <w:t xml:space="preserve"> perspective. </w:t>
      </w:r>
      <w:r w:rsidR="001F6CE0">
        <w:t xml:space="preserve">They noted that cointegration and correlation are related, both describe the relationship between assets. </w:t>
      </w:r>
      <w:r w:rsidR="00B823E8">
        <w:t>C</w:t>
      </w:r>
      <w:r w:rsidR="001F6CE0">
        <w:t>ointegration</w:t>
      </w:r>
      <w:r w:rsidR="00B823E8">
        <w:t xml:space="preserve"> is</w:t>
      </w:r>
      <w:r w:rsidR="001C7D53">
        <w:t xml:space="preserve"> a long-term relationship among time series. If </w:t>
      </w:r>
      <w:r w:rsidR="002B5AF6">
        <w:t xml:space="preserve">cointegration existing, then it could ensure long run equilibrium between stock prices. Correlation is </w:t>
      </w:r>
      <w:r w:rsidR="00DA57B6">
        <w:t>a short time statistic</w:t>
      </w:r>
      <w:r w:rsidR="002B5AF6">
        <w:t xml:space="preserve"> </w:t>
      </w:r>
      <w:r w:rsidR="00132060">
        <w:t xml:space="preserve">based on </w:t>
      </w:r>
      <w:r w:rsidR="002B5AF6">
        <w:t xml:space="preserve">assets’ returns, that </w:t>
      </w:r>
      <w:r w:rsidR="00D85B90">
        <w:t xml:space="preserve">is not appropriate for constructing a long term buy and hold strategy. This literature tracked Dow Jones </w:t>
      </w:r>
      <w:r w:rsidR="00D85B90">
        <w:lastRenderedPageBreak/>
        <w:t>Industrial Average Index and Dow</w:t>
      </w:r>
      <w:r w:rsidR="008E7BE0">
        <w:t xml:space="preserve"> Jones Composite Average Index by </w:t>
      </w:r>
      <w:r w:rsidR="008E7BE0" w:rsidRPr="008E7BE0">
        <w:t>exploit</w:t>
      </w:r>
      <w:r w:rsidR="008E7BE0">
        <w:t xml:space="preserve">ing the mean reverting property of cointegration. </w:t>
      </w:r>
      <w:r w:rsidR="003459FD">
        <w:t xml:space="preserve">They </w:t>
      </w:r>
      <w:r w:rsidR="00AE434B">
        <w:t xml:space="preserve">used </w:t>
      </w:r>
      <w:r w:rsidR="00BC39C3">
        <w:t xml:space="preserve">daily closed prices of indices and daily closed prices of component stocks </w:t>
      </w:r>
      <w:r w:rsidR="00CA3D12">
        <w:t xml:space="preserve">adjusted for splits and dividends from 2000 to 2013. </w:t>
      </w:r>
      <w:r w:rsidR="00BD173C">
        <w:t xml:space="preserve">This paper conducted </w:t>
      </w:r>
      <w:r w:rsidR="00386BB6">
        <w:t xml:space="preserve">a lot of portfolios from different selection process and compared each return and risk metrics. At the end, they approved that cointegration is a right apply in passive portfolio management, which </w:t>
      </w:r>
      <w:r w:rsidR="00E14D43">
        <w:t>can</w:t>
      </w:r>
      <w:r w:rsidR="00386BB6">
        <w:t xml:space="preserve"> create a comparable low volatility and </w:t>
      </w:r>
      <w:r w:rsidR="00E14D43">
        <w:t>low-cost</w:t>
      </w:r>
      <w:r w:rsidR="00386BB6">
        <w:t xml:space="preserve"> tracking portfolio. </w:t>
      </w:r>
      <w:r w:rsidR="00E14D43">
        <w:t xml:space="preserve"> </w:t>
      </w:r>
    </w:p>
    <w:p w14:paraId="7DE06E1D" w14:textId="77777777" w:rsidR="00FA7527" w:rsidRDefault="00E14D43" w:rsidP="00E14D43">
      <w:pPr>
        <w:spacing w:line="480" w:lineRule="auto"/>
      </w:pPr>
      <w:r>
        <w:t xml:space="preserve">  </w:t>
      </w:r>
    </w:p>
    <w:p w14:paraId="25ED387C" w14:textId="77777777" w:rsidR="00FA7527" w:rsidRDefault="00FA7527" w:rsidP="00A04CB3"/>
    <w:p w14:paraId="189CC0E5" w14:textId="4CC264DC" w:rsidR="00FA7527" w:rsidRPr="00AA7396" w:rsidRDefault="00FA7527" w:rsidP="00A04CB3"/>
    <w:p w14:paraId="50A0CE7B" w14:textId="1D6C28E9" w:rsidR="00420477" w:rsidRDefault="00420477" w:rsidP="00A04CB3">
      <w:pPr>
        <w:rPr>
          <w:rFonts w:hint="eastAsia"/>
        </w:rPr>
      </w:pPr>
      <w:r>
        <w:t>Sant’Anna, Filomena and Caldeira (2017)</w:t>
      </w:r>
      <w:r w:rsidR="00603F08">
        <w:t xml:space="preserve"> </w:t>
      </w:r>
      <w:r w:rsidR="00F63288">
        <w:t xml:space="preserve">compared </w:t>
      </w:r>
      <w:r w:rsidR="00F0164A">
        <w:t xml:space="preserve">cointegration and correlation methodologies in </w:t>
      </w:r>
      <w:r w:rsidR="00F0164A" w:rsidRPr="00F0164A">
        <w:t>index tracking and enhanced index tracking</w:t>
      </w:r>
      <w:r w:rsidR="00503CAE">
        <w:t xml:space="preserve"> on Brazilian and United States stock markets. </w:t>
      </w:r>
      <w:r w:rsidR="00281814">
        <w:t>T</w:t>
      </w:r>
      <w:r w:rsidR="00281814">
        <w:rPr>
          <w:rFonts w:hint="eastAsia"/>
        </w:rPr>
        <w:t>h</w:t>
      </w:r>
      <w:r w:rsidR="00281814">
        <w:t xml:space="preserve">is paper pointed out that both methodologies are outperforming </w:t>
      </w:r>
      <w:r w:rsidR="00BA643D">
        <w:t xml:space="preserve">for index tracking fields. </w:t>
      </w:r>
    </w:p>
    <w:p w14:paraId="441E34DA" w14:textId="67DCE05A" w:rsidR="004143CD" w:rsidRDefault="003C532C" w:rsidP="00A04CB3">
      <w:r>
        <w:rPr>
          <w:rFonts w:hint="eastAsia"/>
        </w:rPr>
        <w:t xml:space="preserve"> </w:t>
      </w:r>
    </w:p>
    <w:p w14:paraId="55DE65D0" w14:textId="77777777" w:rsidR="004143CD" w:rsidRDefault="004143CD" w:rsidP="00A04CB3"/>
    <w:p w14:paraId="4FF4B580" w14:textId="77777777" w:rsidR="00A04CB3" w:rsidRDefault="00A04CB3" w:rsidP="00A04CB3"/>
    <w:p w14:paraId="79E3E0A3" w14:textId="77777777" w:rsidR="00A04CB3" w:rsidRDefault="00A04CB3" w:rsidP="00A04CB3"/>
    <w:p w14:paraId="362DD80F" w14:textId="77777777" w:rsidR="00A04CB3" w:rsidRDefault="00A04CB3" w:rsidP="00A04CB3">
      <w:bookmarkStart w:id="0" w:name="_GoBack"/>
      <w:bookmarkEnd w:id="0"/>
    </w:p>
    <w:p w14:paraId="17C68142" w14:textId="77777777" w:rsidR="00A04CB3" w:rsidRPr="00A04CB3" w:rsidRDefault="00A04CB3" w:rsidP="00A04CB3"/>
    <w:p w14:paraId="3559713B" w14:textId="77777777" w:rsidR="00A04CB3" w:rsidRDefault="00A04CB3" w:rsidP="00A04CB3">
      <w:pPr>
        <w:pStyle w:val="Heading1"/>
      </w:pPr>
      <w:r>
        <w:t>Research Design</w:t>
      </w:r>
    </w:p>
    <w:p w14:paraId="4359BD60" w14:textId="77777777" w:rsidR="007C10ED" w:rsidRDefault="007C10ED" w:rsidP="00A04CB3">
      <w:r>
        <w:t>1, create a sampling pool by selecting ETFs from each sector.</w:t>
      </w:r>
    </w:p>
    <w:p w14:paraId="64C2D6A7" w14:textId="77777777" w:rsidR="007C10ED" w:rsidRDefault="007C10ED" w:rsidP="00A04CB3">
      <w:r>
        <w:t>2, number of ETFs</w:t>
      </w:r>
    </w:p>
    <w:p w14:paraId="21B1A926" w14:textId="77777777" w:rsidR="007C10ED" w:rsidRDefault="007C10ED" w:rsidP="00A04CB3">
      <w:r>
        <w:t xml:space="preserve">3, selection method. </w:t>
      </w:r>
    </w:p>
    <w:p w14:paraId="37B2E089" w14:textId="77777777" w:rsidR="007C10ED" w:rsidRDefault="007C10ED" w:rsidP="00A04CB3">
      <w:r>
        <w:t xml:space="preserve">4, calibration period. </w:t>
      </w:r>
    </w:p>
    <w:p w14:paraId="645CB76B" w14:textId="6B58EB5B" w:rsidR="007C10ED" w:rsidRDefault="007C10ED" w:rsidP="00A04CB3">
      <w:r>
        <w:t xml:space="preserve">5, rebalance </w:t>
      </w:r>
      <w:r w:rsidR="00467F51">
        <w:t>frequency.</w:t>
      </w:r>
      <w:r>
        <w:t xml:space="preserve"> </w:t>
      </w:r>
    </w:p>
    <w:p w14:paraId="53F560EE" w14:textId="77777777" w:rsidR="00A04CB3" w:rsidRDefault="00A04CB3" w:rsidP="00A04CB3"/>
    <w:p w14:paraId="07947B3B" w14:textId="77777777" w:rsidR="00A04CB3" w:rsidRDefault="00A04CB3" w:rsidP="00A04CB3"/>
    <w:p w14:paraId="66484812" w14:textId="77777777" w:rsidR="00A04CB3" w:rsidRDefault="00A04CB3" w:rsidP="00A04CB3"/>
    <w:p w14:paraId="7E01B8DF" w14:textId="77777777" w:rsidR="00A04CB3" w:rsidRDefault="00A04CB3" w:rsidP="00A04CB3"/>
    <w:p w14:paraId="231E3727" w14:textId="77777777" w:rsidR="00A04CB3" w:rsidRDefault="00A04CB3" w:rsidP="00A04CB3"/>
    <w:p w14:paraId="59369B9F" w14:textId="77777777" w:rsidR="00A04CB3" w:rsidRDefault="00A04CB3" w:rsidP="00A04CB3"/>
    <w:p w14:paraId="1EFD1568" w14:textId="77777777" w:rsidR="00A04CB3" w:rsidRPr="00A04CB3" w:rsidRDefault="00A04CB3" w:rsidP="00A04CB3"/>
    <w:p w14:paraId="6E2AE6CF" w14:textId="77777777" w:rsidR="00A04CB3" w:rsidRDefault="00A04CB3" w:rsidP="00A04CB3">
      <w:pPr>
        <w:pStyle w:val="Heading1"/>
      </w:pPr>
      <w:r>
        <w:t>References</w:t>
      </w:r>
    </w:p>
    <w:p w14:paraId="7EE57D98" w14:textId="77777777" w:rsidR="00A04CB3" w:rsidRDefault="00A04CB3" w:rsidP="00A04CB3"/>
    <w:p w14:paraId="45102DB9" w14:textId="77777777" w:rsidR="00A04CB3" w:rsidRDefault="00A04CB3" w:rsidP="00A04CB3"/>
    <w:p w14:paraId="18B6F5A4" w14:textId="77777777" w:rsidR="00A04CB3" w:rsidRDefault="00A04CB3" w:rsidP="00A04CB3"/>
    <w:p w14:paraId="3DFA497A" w14:textId="77777777" w:rsidR="00A04CB3" w:rsidRDefault="00A04CB3" w:rsidP="00A04CB3"/>
    <w:p w14:paraId="45E1B04D" w14:textId="77777777" w:rsidR="00A04CB3" w:rsidRDefault="00A04CB3" w:rsidP="00A04CB3"/>
    <w:p w14:paraId="7E3551C9" w14:textId="77777777" w:rsidR="00A04CB3" w:rsidRDefault="00A04CB3" w:rsidP="00A04CB3"/>
    <w:p w14:paraId="5E8F87B9" w14:textId="77777777" w:rsidR="00A04CB3" w:rsidRDefault="00A04CB3" w:rsidP="00A04CB3"/>
    <w:p w14:paraId="4356C037" w14:textId="77777777" w:rsidR="00A04CB3" w:rsidRDefault="00A04CB3" w:rsidP="00A04CB3"/>
    <w:p w14:paraId="7218C90E" w14:textId="77777777" w:rsidR="00A04CB3" w:rsidRDefault="00A04CB3" w:rsidP="00A04CB3"/>
    <w:p w14:paraId="3BE61E70" w14:textId="77777777" w:rsidR="00A04CB3" w:rsidRDefault="00A04CB3" w:rsidP="00A04CB3"/>
    <w:p w14:paraId="062A8E60" w14:textId="77777777" w:rsidR="00A04CB3" w:rsidRPr="00A04CB3" w:rsidRDefault="00A04CB3" w:rsidP="00A04CB3"/>
    <w:p w14:paraId="29A4AAA1" w14:textId="77777777" w:rsidR="00A04CB3" w:rsidRPr="00A04CB3" w:rsidRDefault="00A04CB3" w:rsidP="00A04CB3">
      <w:pPr>
        <w:pStyle w:val="Heading1"/>
      </w:pPr>
    </w:p>
    <w:p w14:paraId="2D32AD58" w14:textId="77777777" w:rsidR="002A3885" w:rsidRDefault="002A3885" w:rsidP="00BF2210"/>
    <w:p w14:paraId="0C30CE0E" w14:textId="77777777" w:rsidR="002A3885" w:rsidRDefault="002A3885" w:rsidP="00BF2210"/>
    <w:p w14:paraId="475DB4B2" w14:textId="77777777" w:rsidR="002A3885" w:rsidRDefault="002A3885" w:rsidP="00BF2210"/>
    <w:p w14:paraId="70E9E0AF" w14:textId="77777777" w:rsidR="002A3885" w:rsidRDefault="002A3885" w:rsidP="00BF2210"/>
    <w:p w14:paraId="575D997A" w14:textId="77777777" w:rsidR="002A3885" w:rsidRDefault="002A3885" w:rsidP="00BF2210"/>
    <w:p w14:paraId="3CD5B98F" w14:textId="77777777" w:rsidR="002A3885" w:rsidRDefault="002A3885" w:rsidP="00BF2210"/>
    <w:p w14:paraId="6E3C6D6D" w14:textId="77777777" w:rsidR="002A3885" w:rsidRDefault="002A3885" w:rsidP="00BF2210"/>
    <w:p w14:paraId="1F3EDD92" w14:textId="77777777" w:rsidR="002A3885" w:rsidRDefault="002A3885" w:rsidP="00BF2210"/>
    <w:p w14:paraId="49C6DDF7" w14:textId="77777777" w:rsidR="002A3885" w:rsidRDefault="002A3885" w:rsidP="00BF2210"/>
    <w:p w14:paraId="6D3E21D9" w14:textId="77777777" w:rsidR="002A3885" w:rsidRDefault="002A3885" w:rsidP="00BF2210"/>
    <w:p w14:paraId="03A568DD" w14:textId="77777777" w:rsidR="002A3885" w:rsidRDefault="002A3885" w:rsidP="00BF2210"/>
    <w:p w14:paraId="7BB49077" w14:textId="77777777" w:rsidR="002A3885" w:rsidRDefault="002A3885" w:rsidP="00BF2210"/>
    <w:p w14:paraId="59172F8C" w14:textId="77777777" w:rsidR="002A3885" w:rsidRDefault="002A3885" w:rsidP="00BF2210"/>
    <w:p w14:paraId="6987F3AF" w14:textId="77777777" w:rsidR="002A3885" w:rsidRDefault="002A3885" w:rsidP="00BF2210"/>
    <w:p w14:paraId="1F9C7B02" w14:textId="77777777" w:rsidR="002A3885" w:rsidRDefault="002A3885" w:rsidP="00BF2210"/>
    <w:p w14:paraId="5127CDEC" w14:textId="77777777" w:rsidR="002A3885" w:rsidRDefault="002A3885" w:rsidP="00BF2210"/>
    <w:p w14:paraId="7F13BA89" w14:textId="77777777" w:rsidR="002A3885" w:rsidRDefault="002A3885" w:rsidP="00BF2210"/>
    <w:p w14:paraId="32E817E0" w14:textId="77777777" w:rsidR="002A3885" w:rsidRDefault="002A3885" w:rsidP="00BF2210"/>
    <w:p w14:paraId="0CE8BAD4" w14:textId="77777777" w:rsidR="002A3885" w:rsidRDefault="002A3885" w:rsidP="00BF2210"/>
    <w:p w14:paraId="5754114F" w14:textId="77777777" w:rsidR="002A3885" w:rsidRDefault="002A3885" w:rsidP="00BF2210"/>
    <w:p w14:paraId="4F28E9AD" w14:textId="77777777" w:rsidR="002A3885" w:rsidRDefault="002A3885" w:rsidP="00BF2210"/>
    <w:p w14:paraId="6F9973DA" w14:textId="77777777" w:rsidR="002A3885" w:rsidRDefault="002A3885" w:rsidP="00BF2210"/>
    <w:p w14:paraId="6CFE6283" w14:textId="77777777" w:rsidR="002A3885" w:rsidRDefault="002A3885" w:rsidP="00BF2210"/>
    <w:p w14:paraId="76162037" w14:textId="77777777" w:rsidR="002A3885" w:rsidRDefault="002A3885" w:rsidP="00BF2210"/>
    <w:p w14:paraId="49DEDC16" w14:textId="77777777" w:rsidR="002A3885" w:rsidRDefault="002A3885" w:rsidP="00BF2210"/>
    <w:p w14:paraId="05AE0672" w14:textId="77777777" w:rsidR="002A3885" w:rsidRDefault="002A3885" w:rsidP="00BF2210"/>
    <w:p w14:paraId="0039FDB6" w14:textId="77777777" w:rsidR="002A3885" w:rsidRDefault="002A3885" w:rsidP="00BF2210"/>
    <w:p w14:paraId="4BC6EEBB" w14:textId="77777777" w:rsidR="002A3885" w:rsidRDefault="002A3885" w:rsidP="00BF2210"/>
    <w:p w14:paraId="29C15DF1" w14:textId="77777777" w:rsidR="002A3885" w:rsidRDefault="002A3885" w:rsidP="00BF2210"/>
    <w:p w14:paraId="7A3DBEE3" w14:textId="77777777" w:rsidR="002A3885" w:rsidRDefault="002A3885" w:rsidP="00BF2210"/>
    <w:p w14:paraId="2DD11097" w14:textId="77777777" w:rsidR="002A3885" w:rsidRDefault="002A3885" w:rsidP="00BF2210"/>
    <w:p w14:paraId="487629BA" w14:textId="77777777" w:rsidR="002A3885" w:rsidRDefault="002A3885" w:rsidP="00BF2210"/>
    <w:p w14:paraId="782B993C" w14:textId="77777777" w:rsidR="002A3885" w:rsidRDefault="002A3885" w:rsidP="00BF2210"/>
    <w:p w14:paraId="3BA29CBE" w14:textId="77777777" w:rsidR="002A3885" w:rsidRDefault="002A3885" w:rsidP="00BF2210"/>
    <w:p w14:paraId="6863E7EF" w14:textId="77777777" w:rsidR="002A3885" w:rsidRDefault="002A3885" w:rsidP="00BF2210"/>
    <w:p w14:paraId="5BC59D88" w14:textId="77777777" w:rsidR="002A3885" w:rsidRDefault="002A3885" w:rsidP="00BF2210"/>
    <w:p w14:paraId="47393EDA" w14:textId="77777777" w:rsidR="002A3885" w:rsidRDefault="002A3885" w:rsidP="00BF2210"/>
    <w:p w14:paraId="7A2CFFDE" w14:textId="77777777" w:rsidR="002A3885" w:rsidRDefault="002A3885" w:rsidP="00BF2210"/>
    <w:p w14:paraId="2B60DD36" w14:textId="77777777" w:rsidR="002A3885" w:rsidRDefault="002A3885" w:rsidP="00BF2210"/>
    <w:p w14:paraId="3E133A4F" w14:textId="77777777" w:rsidR="002A3885" w:rsidRDefault="002A3885" w:rsidP="00BF2210"/>
    <w:p w14:paraId="02B0AC70" w14:textId="77777777" w:rsidR="002A3885" w:rsidRDefault="002A3885" w:rsidP="00BF2210"/>
    <w:p w14:paraId="4ED3FFF5" w14:textId="77777777" w:rsidR="002A3885" w:rsidRDefault="002A3885" w:rsidP="00BF2210"/>
    <w:p w14:paraId="360F277C" w14:textId="77777777" w:rsidR="002A3885" w:rsidRDefault="002A3885" w:rsidP="00BF2210"/>
    <w:p w14:paraId="7E6A837B" w14:textId="77777777" w:rsidR="002A3885" w:rsidRDefault="002A3885" w:rsidP="00BF2210"/>
    <w:p w14:paraId="5742F1CE" w14:textId="77777777" w:rsidR="002A3885" w:rsidRDefault="002A3885" w:rsidP="00BF2210"/>
    <w:p w14:paraId="3E4349DF" w14:textId="77777777" w:rsidR="002A3885" w:rsidRDefault="002A3885" w:rsidP="00BF2210"/>
    <w:p w14:paraId="3675C847" w14:textId="77777777" w:rsidR="002A3885" w:rsidRDefault="002A3885" w:rsidP="00BF2210"/>
    <w:p w14:paraId="5F912495" w14:textId="77777777" w:rsidR="002A3885" w:rsidRDefault="002A3885" w:rsidP="00BF2210"/>
    <w:p w14:paraId="5E354B55" w14:textId="77777777" w:rsidR="002A3885" w:rsidRDefault="002A3885" w:rsidP="00BF2210"/>
    <w:p w14:paraId="3D97E89A" w14:textId="77777777" w:rsidR="002A3885" w:rsidRDefault="002A3885" w:rsidP="00BF2210"/>
    <w:p w14:paraId="07C324EE" w14:textId="77777777" w:rsidR="002A3885" w:rsidRPr="00BF2210" w:rsidRDefault="002A3885" w:rsidP="00BF2210"/>
    <w:sectPr w:rsidR="002A3885" w:rsidRPr="00BF22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C5A61" w14:textId="77777777" w:rsidR="00B23521" w:rsidRDefault="00B23521" w:rsidP="002F461D">
      <w:pPr>
        <w:spacing w:after="0" w:line="240" w:lineRule="auto"/>
      </w:pPr>
      <w:r>
        <w:separator/>
      </w:r>
    </w:p>
  </w:endnote>
  <w:endnote w:type="continuationSeparator" w:id="0">
    <w:p w14:paraId="6CAC3D00" w14:textId="77777777" w:rsidR="00B23521" w:rsidRDefault="00B23521" w:rsidP="002F4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163E6" w14:textId="77777777" w:rsidR="00B23521" w:rsidRDefault="00B23521" w:rsidP="002F461D">
      <w:pPr>
        <w:spacing w:after="0" w:line="240" w:lineRule="auto"/>
      </w:pPr>
      <w:r>
        <w:separator/>
      </w:r>
    </w:p>
  </w:footnote>
  <w:footnote w:type="continuationSeparator" w:id="0">
    <w:p w14:paraId="4F44B1C3" w14:textId="77777777" w:rsidR="00B23521" w:rsidRDefault="00B23521" w:rsidP="002F4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750C7"/>
    <w:multiLevelType w:val="hybridMultilevel"/>
    <w:tmpl w:val="332C69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601F4"/>
    <w:multiLevelType w:val="hybridMultilevel"/>
    <w:tmpl w:val="B20CF2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ACC"/>
    <w:rsid w:val="00045376"/>
    <w:rsid w:val="00045ED8"/>
    <w:rsid w:val="00047688"/>
    <w:rsid w:val="00066362"/>
    <w:rsid w:val="00076345"/>
    <w:rsid w:val="0009420B"/>
    <w:rsid w:val="000A18FA"/>
    <w:rsid w:val="000D69EF"/>
    <w:rsid w:val="000E079C"/>
    <w:rsid w:val="000F4F32"/>
    <w:rsid w:val="00105EF9"/>
    <w:rsid w:val="001162A8"/>
    <w:rsid w:val="00132060"/>
    <w:rsid w:val="00182294"/>
    <w:rsid w:val="00195200"/>
    <w:rsid w:val="001C7D53"/>
    <w:rsid w:val="001F6CE0"/>
    <w:rsid w:val="00207227"/>
    <w:rsid w:val="00281814"/>
    <w:rsid w:val="00286822"/>
    <w:rsid w:val="002A14C9"/>
    <w:rsid w:val="002A3885"/>
    <w:rsid w:val="002A6B85"/>
    <w:rsid w:val="002B5AF6"/>
    <w:rsid w:val="002C004E"/>
    <w:rsid w:val="002D7A41"/>
    <w:rsid w:val="002E54F2"/>
    <w:rsid w:val="002E550C"/>
    <w:rsid w:val="002F461D"/>
    <w:rsid w:val="00306E0A"/>
    <w:rsid w:val="00310918"/>
    <w:rsid w:val="0031687C"/>
    <w:rsid w:val="00334980"/>
    <w:rsid w:val="00334C1B"/>
    <w:rsid w:val="003354CC"/>
    <w:rsid w:val="003459FD"/>
    <w:rsid w:val="003460F3"/>
    <w:rsid w:val="00361952"/>
    <w:rsid w:val="00384BAA"/>
    <w:rsid w:val="00386BB6"/>
    <w:rsid w:val="0038772B"/>
    <w:rsid w:val="0039696A"/>
    <w:rsid w:val="003A68E4"/>
    <w:rsid w:val="003B27AE"/>
    <w:rsid w:val="003B68B1"/>
    <w:rsid w:val="003B6E6D"/>
    <w:rsid w:val="003C4014"/>
    <w:rsid w:val="003C532C"/>
    <w:rsid w:val="003C711C"/>
    <w:rsid w:val="003F0F90"/>
    <w:rsid w:val="003F165F"/>
    <w:rsid w:val="003F708A"/>
    <w:rsid w:val="004143CD"/>
    <w:rsid w:val="00420477"/>
    <w:rsid w:val="004326E8"/>
    <w:rsid w:val="004336E2"/>
    <w:rsid w:val="004622EE"/>
    <w:rsid w:val="004668B6"/>
    <w:rsid w:val="00467F51"/>
    <w:rsid w:val="00475EF4"/>
    <w:rsid w:val="00492C60"/>
    <w:rsid w:val="004C2DD8"/>
    <w:rsid w:val="004D6208"/>
    <w:rsid w:val="00503CAE"/>
    <w:rsid w:val="00504578"/>
    <w:rsid w:val="005161D5"/>
    <w:rsid w:val="00525F04"/>
    <w:rsid w:val="0054357A"/>
    <w:rsid w:val="005739C5"/>
    <w:rsid w:val="00573A33"/>
    <w:rsid w:val="0057454C"/>
    <w:rsid w:val="005856F8"/>
    <w:rsid w:val="005C447E"/>
    <w:rsid w:val="005C4503"/>
    <w:rsid w:val="005D1F89"/>
    <w:rsid w:val="005D2106"/>
    <w:rsid w:val="005E2302"/>
    <w:rsid w:val="005E6C16"/>
    <w:rsid w:val="005F152C"/>
    <w:rsid w:val="005F28BB"/>
    <w:rsid w:val="005F290B"/>
    <w:rsid w:val="00603F08"/>
    <w:rsid w:val="0060758C"/>
    <w:rsid w:val="00623F4E"/>
    <w:rsid w:val="00686F8E"/>
    <w:rsid w:val="00690CEA"/>
    <w:rsid w:val="006A2034"/>
    <w:rsid w:val="006A4571"/>
    <w:rsid w:val="006A66F1"/>
    <w:rsid w:val="006C26ED"/>
    <w:rsid w:val="006D3EEF"/>
    <w:rsid w:val="006F0795"/>
    <w:rsid w:val="006F21F7"/>
    <w:rsid w:val="00761C80"/>
    <w:rsid w:val="007776B8"/>
    <w:rsid w:val="007848DA"/>
    <w:rsid w:val="0078633F"/>
    <w:rsid w:val="007A18BB"/>
    <w:rsid w:val="007A7009"/>
    <w:rsid w:val="007B6111"/>
    <w:rsid w:val="007C10ED"/>
    <w:rsid w:val="007E1AA7"/>
    <w:rsid w:val="007F02EB"/>
    <w:rsid w:val="00853780"/>
    <w:rsid w:val="008670B3"/>
    <w:rsid w:val="008D2B43"/>
    <w:rsid w:val="008E3DD6"/>
    <w:rsid w:val="008E7BE0"/>
    <w:rsid w:val="00913C2D"/>
    <w:rsid w:val="00935A13"/>
    <w:rsid w:val="009874D2"/>
    <w:rsid w:val="009C30A5"/>
    <w:rsid w:val="009F6684"/>
    <w:rsid w:val="00A04427"/>
    <w:rsid w:val="00A04CB3"/>
    <w:rsid w:val="00A13845"/>
    <w:rsid w:val="00A804DA"/>
    <w:rsid w:val="00AA7396"/>
    <w:rsid w:val="00AA7ABE"/>
    <w:rsid w:val="00AB2C69"/>
    <w:rsid w:val="00AD5A00"/>
    <w:rsid w:val="00AD602F"/>
    <w:rsid w:val="00AE434B"/>
    <w:rsid w:val="00AF1642"/>
    <w:rsid w:val="00B17959"/>
    <w:rsid w:val="00B23521"/>
    <w:rsid w:val="00B60409"/>
    <w:rsid w:val="00B71396"/>
    <w:rsid w:val="00B823E8"/>
    <w:rsid w:val="00BA643D"/>
    <w:rsid w:val="00BB0A21"/>
    <w:rsid w:val="00BB6DC9"/>
    <w:rsid w:val="00BC39C3"/>
    <w:rsid w:val="00BD173C"/>
    <w:rsid w:val="00BE34D9"/>
    <w:rsid w:val="00BE5F72"/>
    <w:rsid w:val="00BF2210"/>
    <w:rsid w:val="00C03A13"/>
    <w:rsid w:val="00C2352D"/>
    <w:rsid w:val="00C43945"/>
    <w:rsid w:val="00C46795"/>
    <w:rsid w:val="00C6257D"/>
    <w:rsid w:val="00C708AE"/>
    <w:rsid w:val="00C7254A"/>
    <w:rsid w:val="00C80936"/>
    <w:rsid w:val="00CA3D12"/>
    <w:rsid w:val="00CB1EB9"/>
    <w:rsid w:val="00CB2AA9"/>
    <w:rsid w:val="00CF30F9"/>
    <w:rsid w:val="00D2052D"/>
    <w:rsid w:val="00D21C7B"/>
    <w:rsid w:val="00D37958"/>
    <w:rsid w:val="00D45776"/>
    <w:rsid w:val="00D70F10"/>
    <w:rsid w:val="00D85B90"/>
    <w:rsid w:val="00DA57B6"/>
    <w:rsid w:val="00DB40C2"/>
    <w:rsid w:val="00DC6BAD"/>
    <w:rsid w:val="00DE54C3"/>
    <w:rsid w:val="00E07D93"/>
    <w:rsid w:val="00E13ACC"/>
    <w:rsid w:val="00E14D43"/>
    <w:rsid w:val="00E222B5"/>
    <w:rsid w:val="00E62D02"/>
    <w:rsid w:val="00E82AC6"/>
    <w:rsid w:val="00EC0093"/>
    <w:rsid w:val="00EC66B7"/>
    <w:rsid w:val="00EE0C3B"/>
    <w:rsid w:val="00F0164A"/>
    <w:rsid w:val="00F203B0"/>
    <w:rsid w:val="00F2663F"/>
    <w:rsid w:val="00F305EC"/>
    <w:rsid w:val="00F307D2"/>
    <w:rsid w:val="00F33609"/>
    <w:rsid w:val="00F42D4F"/>
    <w:rsid w:val="00F46544"/>
    <w:rsid w:val="00F46E8D"/>
    <w:rsid w:val="00F61FDF"/>
    <w:rsid w:val="00F63288"/>
    <w:rsid w:val="00F77452"/>
    <w:rsid w:val="00F866C4"/>
    <w:rsid w:val="00FA7527"/>
    <w:rsid w:val="00FB11DA"/>
    <w:rsid w:val="00FB357D"/>
    <w:rsid w:val="00FB7EA8"/>
    <w:rsid w:val="00FC05E8"/>
    <w:rsid w:val="00FE0FA9"/>
    <w:rsid w:val="00FE263B"/>
    <w:rsid w:val="00FE4DCE"/>
    <w:rsid w:val="00FF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48C38"/>
  <w15:chartTrackingRefBased/>
  <w15:docId w15:val="{E8E98A6A-BDE3-457B-BF21-AA1340A3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61D"/>
  </w:style>
  <w:style w:type="paragraph" w:styleId="Footer">
    <w:name w:val="footer"/>
    <w:basedOn w:val="Normal"/>
    <w:link w:val="FooterChar"/>
    <w:uiPriority w:val="99"/>
    <w:unhideWhenUsed/>
    <w:rsid w:val="002F4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61D"/>
  </w:style>
  <w:style w:type="paragraph" w:styleId="NormalWeb">
    <w:name w:val="Normal (Web)"/>
    <w:basedOn w:val="Normal"/>
    <w:uiPriority w:val="99"/>
    <w:semiHidden/>
    <w:unhideWhenUsed/>
    <w:rsid w:val="00BE5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66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6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26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6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12329</TotalTime>
  <Pages>1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Juntao Zhang</dc:creator>
  <cp:keywords/>
  <dc:description/>
  <cp:lastModifiedBy>Juntao Zhang</cp:lastModifiedBy>
  <cp:revision>108</cp:revision>
  <dcterms:created xsi:type="dcterms:W3CDTF">2018-04-04T02:06:00Z</dcterms:created>
  <dcterms:modified xsi:type="dcterms:W3CDTF">2018-04-20T04:14:00Z</dcterms:modified>
</cp:coreProperties>
</file>