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Object: {}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Map: Map&lt;any, any&gt;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获取keys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获取values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Map: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Object，map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intances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关于object，map的key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object，map</w:t>
      </w:r>
      <w:r>
        <w:rPr>
          <w:rFonts w:hint="eastAsia" w:ascii="微软雅黑" w:hAnsi="微软雅黑" w:eastAsia="微软雅黑" w:cs="微软雅黑"/>
          <w:lang w:val="en-US" w:eastAsia="zh-CN"/>
        </w:rPr>
        <w:t>的key必须是字符串类型，如果我们传入的不是字符串，那么也有被tostring()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2020-08-06T09:17:04Z</dcterms:created>
  <dc:creator>13736</dc:creator>
  <cp:lastModifiedBy>加载中...</cp:lastModifiedBy>
  <dcterms:modified xsi:type="dcterms:W3CDTF">2020-08-06T09:24:03Z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