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var patt = /\{\{.*?\}\}/g;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//g为必须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datanames = new 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while(true){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p = patt.exec(curHtmlStr);;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if(p!=null){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datanames.push(p[0]);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r>
        <w:rPr>
          <w:rFonts w:hint="eastAsia"/>
        </w:rPr>
        <w:t xml:space="preserve">            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5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2018-05-02T15:43:22Z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