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本实例演示如何从服务器端加载数据，如何添加分页组件（pagination）到数据网格（datagrid）。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drawing>
          <wp:inline distT="0" distB="0" distL="114300" distR="114300">
            <wp:extent cx="5743575" cy="2428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创建数据网格（DataGrid）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为了从远程服务器端加载数据，您应该设置 'url' 属性，在您的服务器端应该返回 JSON 格式数据。请看数据网格（datagrid）文档得到更多关于它的数据格式信息。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600px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"datagrid2_getdata.php"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"Load Data"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rownumbers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180" w:firstLineChars="1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pagination="true"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"itemid"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"productid"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"listprice"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 Price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"unitcost"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Unit Cost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"attr1"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Attribute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"60"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Stauts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我们定义数据网格（datagrid）列，并设置 'pagination' 属性为 true，它将在数据网格（datagrid）的底部生成一个分页（pagination）工具栏。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</w:rPr>
        <w:t>pagination将发送两个参数到服务器：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FF000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</w:rPr>
        <w:t>page：页码，起始值 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FF000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</w:rPr>
        <w:t>rows：每页显示行。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DC0DF3"/>
    <w:multiLevelType w:val="multilevel"/>
    <w:tmpl w:val="D2DC0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95859"/>
    <w:rsid w:val="368271E8"/>
    <w:rsid w:val="42790BA4"/>
    <w:rsid w:val="470939D6"/>
    <w:rsid w:val="71DF3744"/>
    <w:rsid w:val="7EE77D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