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30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8"/>
          <w:szCs w:val="28"/>
        </w:rPr>
      </w:pPr>
      <w:bookmarkStart w:id="3" w:name="_GoBack"/>
      <w:bookmarkEnd w:id="3"/>
      <w:bookmarkStart w:id="0" w:name="css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t>CSS内置公共基础类</w:t>
      </w:r>
      <w:bookmarkEnd w:id="0"/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8"/>
        <w:gridCol w:w="10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类名（class）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69" w:type="dxa"/>
            <w:gridSpan w:val="2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布局 / 容器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layui-main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用于设置一个宽度为 1140px 的水平居中块（无响应式）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layui-inline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用于将标签设为内联块状元素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layui-box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用于排除一些UI框架（如Bootstrap）强制将全部元素设为box-sizing: border-box所引发的尺寸偏差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layui-clear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用于消除浮动（一般不怎么常用，因为layui几乎没用到浮动）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layui-btn-container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用于定义按钮的父容器。（layui 2.2.5 新增）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layui-btn-fluid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用于定义流体按钮。即宽度最大化适应。（layui 2.2.5 新增）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69" w:type="dxa"/>
            <w:gridSpan w:val="2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辅助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layui-icon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用于图标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layui-elip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用于单行文本溢出省略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layui-unselect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用于屏蔽选中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layui-disabled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用于设置元素不可点击状态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layui-circle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用于设置元素为圆形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layui-show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用于显示块状元素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layui-hide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用于隐藏元素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69" w:type="dxa"/>
            <w:gridSpan w:val="2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文本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layui-text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定义一段文本区域（如文章），该区域内的特殊标签（如a、li、em等）将会进行相应处理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layui-word-aux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灰色标注性文字，左右会有间隔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69" w:type="dxa"/>
            <w:gridSpan w:val="2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背景色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layui-bg-red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用于设置元素赤色背景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layui-bg-orange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用于设置元素橙色背景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layui-bg-green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用于设置元素墨绿色背景（主色调）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layui-bg-cyan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用于设置元素藏青色背景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layui-bg-blue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用于设置元素蓝色背景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layui-bg-black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用于设置元素经典黑色背景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62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layui-bg-gray</w:t>
            </w:r>
          </w:p>
        </w:tc>
        <w:tc>
          <w:tcPr>
            <w:tcW w:w="1084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用于设置元素经典灰色背景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CSS命名规范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class命名前缀：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layui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，连接符：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，如：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class="layui-form"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1" w:name="html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HTML规范：结构</w:t>
      </w:r>
      <w:bookmarkEnd w:id="1"/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Layui在解析HTML元素时，必须充分确保其结构是被支持的。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以Tab选项卡为例：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你如果改变了结构，极有可能会导致Tab功能失效。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</w:pPr>
      <w:bookmarkStart w:id="2" w:name="attr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u w:val="none"/>
        </w:rPr>
        <w:t>HTML规范：常用公共属性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如下面的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lay-submit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、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lay-filter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即为公共属性（即以 </w:t>
      </w:r>
      <w:r>
        <w:rPr>
          <w:rStyle w:val="7"/>
          <w:rFonts w:hint="eastAsia" w:ascii="微软雅黑" w:hAnsi="微软雅黑" w:eastAsia="微软雅黑" w:cs="微软雅黑"/>
          <w:i/>
          <w:caps w:val="0"/>
          <w:color w:val="666666"/>
          <w:spacing w:val="0"/>
          <w:sz w:val="18"/>
          <w:szCs w:val="18"/>
        </w:rPr>
        <w:t>lay-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 作为前缀的自定义属性）：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"https://www.layui.com/doc/base/_blank"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&lt;button class="layui-btn" lay-submit lay-filter="login"&gt;登入&lt;/button&gt;  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目前我们的公共属性如下所示（即普遍运用于所有元素上的属性）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11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119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lay-skin=" "</w:t>
            </w:r>
          </w:p>
        </w:tc>
        <w:tc>
          <w:tcPr>
            <w:tcW w:w="119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定义相同元素的不同风格，如checkbox的开关风格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lay-filter=" "</w:t>
            </w:r>
          </w:p>
        </w:tc>
        <w:tc>
          <w:tcPr>
            <w:tcW w:w="119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事件过滤器。你可能会在很多地方看到他，他一般是用于监听特定的自定义事件。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你可以把它看作是一个ID选择器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lay-submit</w:t>
            </w:r>
          </w:p>
        </w:tc>
        <w:tc>
          <w:tcPr>
            <w:tcW w:w="119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定义一个触发表单提交的button，不用填写值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u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294EB"/>
    <w:multiLevelType w:val="multilevel"/>
    <w:tmpl w:val="A19294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B7303"/>
    <w:rsid w:val="0666373C"/>
    <w:rsid w:val="0AF25E95"/>
    <w:rsid w:val="0FA17374"/>
    <w:rsid w:val="133521CC"/>
    <w:rsid w:val="1A8B5475"/>
    <w:rsid w:val="1E5515F2"/>
    <w:rsid w:val="1FAF017A"/>
    <w:rsid w:val="26AF3FAD"/>
    <w:rsid w:val="31F5575E"/>
    <w:rsid w:val="4BD06F27"/>
    <w:rsid w:val="4CF13B88"/>
    <w:rsid w:val="627C1120"/>
    <w:rsid w:val="67E02F80"/>
    <w:rsid w:val="693B5AA0"/>
    <w:rsid w:val="78C718F3"/>
    <w:rsid w:val="7B5A39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