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4" w:name="_GoBack"/>
      <w:bookmarkEnd w:id="4"/>
      <w:bookmarkStart w:id="0" w:name="nav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水平导航</w:t>
      </w:r>
      <w:bookmarkEnd w:id="0"/>
    </w:p>
    <w:p>
      <w:r>
        <w:drawing>
          <wp:inline distT="0" distB="0" distL="114300" distR="114300">
            <wp:extent cx="5269230" cy="4184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&lt;ul class="layui-nav" lay-filter=""&gt;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class="layui-nav-item"&gt;&lt;a href=""&gt;最新活动&lt;/a&gt;&lt;/li&gt;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 layui-this"&gt;&lt;a href=""&gt;产品&lt;/a&gt;&lt;/li&gt;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class="layui-nav-item"&gt;&lt;a href=""&gt;大数据&lt;/a&gt;&lt;/li&gt;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&lt;a href="javascript:;"&gt;解决方案&lt;/a&gt;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&lt;dl class="layui-nav-child"&gt; &lt;!-- 二级菜单 --&gt;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href=""&gt;移动模块&lt;/a&gt;&lt;/dd&gt;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href=""&gt;后台模版&lt;/a&gt;&lt;/dd&gt;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href=""&gt;电商平台&lt;/a&gt;&lt;/dd&gt;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class="layui-nav-item"&gt;&lt;a href=""&gt;社区&lt;/a&gt;&lt;/li&gt;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//注意：导航 依赖 element 模块，否则无法进行功能性操作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layui.use('element',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element = layui.element;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nav-them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导航主题</w:t>
      </w:r>
      <w:bookmarkEnd w:id="1"/>
    </w:p>
    <w:p>
      <w:r>
        <w:drawing>
          <wp:inline distT="0" distB="0" distL="114300" distR="114300">
            <wp:extent cx="5271770" cy="1350010"/>
            <wp:effectExtent l="0" t="0" r="5080" b="254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通过对导航追加CSS背景类，让导航呈现不同的主题色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//如定义一个墨绿背景色的导航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&lt;ul class="layui-nav layui-bg-green" lay-filter=""&gt;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&lt;/ul&gt;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水平导航支持的其它背景主题有：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layui-bg-cyan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（藏青）、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layui-bg-molv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（墨绿）、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layui-bg-blue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（艳蓝）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垂直导航支持的其它背景主题有：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layui-bg-cyan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（藏青）</w:t>
      </w:r>
    </w:p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2" w:name="navtre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垂直/侧边导航</w:t>
      </w:r>
      <w:bookmarkEnd w:id="2"/>
    </w:p>
    <w:p>
      <w:r>
        <w:drawing>
          <wp:inline distT="0" distB="0" distL="114300" distR="114300">
            <wp:extent cx="2028825" cy="3047365"/>
            <wp:effectExtent l="0" t="0" r="952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垂直导航HTML结构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&lt;ul class="layui-nav layui-nav-tree" lay-filter="test"&gt;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&lt;!-- 侧边导航: &lt;ul class="layui-nav layui-nav-tree layui-nav-side"&gt; --&gt;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 layui-nav-itemed"&gt;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&lt;a href="javascript:;"&gt;默认展开&lt;/a&gt;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&lt;dl class="layui-nav-child"&gt;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href="javascript:;"&gt;选项1&lt;/a&gt;&lt;/dd&gt;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href="javascript:;"&gt;选项2&lt;/a&gt;&lt;/dd&gt;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href=""&gt;跳转&lt;/a&gt;&lt;/dd&gt;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&lt;a href="javascript:;"&gt;解决方案&lt;/a&gt;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&lt;dl class="layui-nav-child"&gt;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href=""&gt;移动模块&lt;/a&gt;&lt;/dd&gt;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href=""&gt;后台模版&lt;/a&gt;&lt;/dd&gt;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&lt;dd&gt;&lt;a href=""&gt;电商平台&lt;/a&gt;&lt;/dd&gt;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class="layui-nav-item"&gt;&lt;a href=""&gt;产品&lt;/a&gt;&lt;/li&gt;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&lt;li class="layui-nav-item"&gt;&lt;a href=""&gt;大数据&lt;/a&gt;&lt;/li&gt;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&lt;/ul&gt;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水平、垂直、侧边三个导航的HTML结构是完全一样的，不同的是：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78AD" w:sz="36" w:space="11"/>
          <w:bottom w:val="none" w:color="auto" w:sz="0" w:space="0"/>
          <w:right w:val="none" w:color="auto" w:sz="0" w:space="0"/>
        </w:pBdr>
        <w:shd w:val="clear" w:color="auto" w:fill="F2F2F2"/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垂直导航需要追加class：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  <w:shd w:val="clear" w:color="auto" w:fill="F2F2F2"/>
        </w:rPr>
        <w:t>layui-nav-tree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color="auto" w:fill="F2F2F2"/>
        </w:rPr>
        <w:t>侧边导航需要追加class：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  <w:shd w:val="clear" w:color="auto" w:fill="F2F2F2"/>
        </w:rPr>
        <w:t>layui-nav-tree layui-nav-side</w:t>
      </w:r>
    </w:p>
    <w:p/>
    <w:p/>
    <w:p/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breadcrumb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面包屑</w:t>
      </w:r>
      <w:bookmarkEnd w:id="3"/>
    </w:p>
    <w:p>
      <w:r>
        <w:drawing>
          <wp:inline distT="0" distB="0" distL="114300" distR="114300">
            <wp:extent cx="2495550" cy="3619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HTML结构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&lt;span class="layui-breadcrumb"&gt;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href=""&gt;首页&lt;/a&gt;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href=""&gt;国际新闻&lt;/a&gt;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 href=""&gt;亚太地区&lt;/a&gt;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&lt;a&gt;&lt;cite&gt;正文&lt;/cite&gt;&lt;/a&gt;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&lt;/span&gt;</w:t>
      </w:r>
    </w:p>
    <w:p/>
    <w:p/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你还可以通过设置属性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lay-separator="-"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来自定义分隔符。如：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2771140" cy="276225"/>
            <wp:effectExtent l="0" t="0" r="1016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114A59"/>
    <w:multiLevelType w:val="multilevel"/>
    <w:tmpl w:val="98114A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B26EEC3"/>
    <w:multiLevelType w:val="multilevel"/>
    <w:tmpl w:val="0B26EE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3C59B7"/>
    <w:multiLevelType w:val="multilevel"/>
    <w:tmpl w:val="663C59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A327FE6"/>
    <w:multiLevelType w:val="multilevel"/>
    <w:tmpl w:val="6A327F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28E1"/>
    <w:rsid w:val="037A1680"/>
    <w:rsid w:val="09E005DD"/>
    <w:rsid w:val="14676B1F"/>
    <w:rsid w:val="180E1BE6"/>
    <w:rsid w:val="2D9218D5"/>
    <w:rsid w:val="474554AB"/>
    <w:rsid w:val="49253A22"/>
    <w:rsid w:val="4AFA6A92"/>
    <w:rsid w:val="64B05EEF"/>
    <w:rsid w:val="67281F08"/>
    <w:rsid w:val="67765FDB"/>
    <w:rsid w:val="6C4F6737"/>
    <w:rsid w:val="777757F3"/>
    <w:rsid w:val="79896360"/>
    <w:rsid w:val="7A3C65AB"/>
    <w:rsid w:val="7B895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ite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