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ReducerA需要ReducerB的数据才能执行，如何解决？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通过额外的参数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明确地把 state.b 作为额外参数进行传递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sliceReducerA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sliceReducerB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sliceReducerA</w:t>
      </w:r>
      <w:r>
        <w:rPr>
          <w:rFonts w:hint="eastAsia" w:ascii="微软雅黑" w:hAnsi="微软雅黑" w:eastAsia="微软雅黑" w:cs="微软雅黑"/>
          <w:lang w:val="en-US" w:eastAsia="zh-CN"/>
        </w:rPr>
        <w:t>接收一个额外的参数state.b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在action中指定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"SOME_SPECIAL_ACTION"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action 中包含 state.b 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2020-07-17T12:02:41Z</dcterms:created>
  <dc:creator>13736</dc:creator>
  <cp:lastModifiedBy>加载中...</cp:lastModifiedBy>
  <dcterms:modified xsi:type="dcterms:W3CDTF">2020-07-17T12:13:57Z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