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Bootstrap Input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 xml:space="preserve">Bootstrap 支持所有的 HTML5 输入类型: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text, password, datetime, datetime-local, date, month, time, week, number, email, url, search, tel, 以及 color。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password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pwd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Bootstrap textarea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textarea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rows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5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comment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textarea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Bootstrap 复选框(checkbox)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form-check-label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checkbox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form-check-input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value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Option 1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form-check-label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checkbox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form-check-input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value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Option 2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 disabled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form-check-label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420" w:leftChars="0"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checkbox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form-check-input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value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disabled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Option 3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right="0"/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Bootstrap 单选框(Radio)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optradio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Option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optradio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Option 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radio disabled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input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type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optradio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disabled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Option 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Bootstrap select 下拉菜单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当您想让用户从多个选项中进行选择，但是默认情况下只能选择一个选项时，则使用选择框。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form-group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for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sel1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下拉菜单: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label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select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form-control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sel1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4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option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select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6A4D"/>
    <w:rsid w:val="43286585"/>
    <w:rsid w:val="490F4152"/>
    <w:rsid w:val="576C6A7B"/>
    <w:rsid w:val="64B3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2018-04-23T13:51:38Z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