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Bootstrap </w:t>
      </w:r>
      <w:r>
        <w:rPr>
          <w:rFonts w:hint="default" w:ascii="Open Sans" w:hAnsi="Open Sans" w:eastAsia="Open Sans" w:cs="Open Sans"/>
          <w:i w:val="0"/>
          <w:caps w:val="0"/>
          <w:color w:val="64854C"/>
          <w:spacing w:val="0"/>
          <w:sz w:val="44"/>
          <w:szCs w:val="44"/>
          <w:u w:val="none"/>
          <w:shd w:val="clear" w:fill="FFFFFF"/>
        </w:rPr>
        <w:t>导航栏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默认的导航栏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创建一个默认的导航栏的步骤如下：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向 &lt;nav&gt; 标签添加 class 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.navbar、.navbar-default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向上面的元素添加 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role="navigation"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，有助于增加可访问性。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向 &lt;div&gt; 元素添加一个标题 class 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.navbar-header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，内部包含了带有 class 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navbar-brand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的 &lt;a&gt; 元素。这会让文本看起来更大一号。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为了向导航栏添加链接，只需要简单地添加带有 class 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.nav、.navbar-nav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的无序列表即可。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li下必须有a标签</w:t>
      </w:r>
    </w:p>
    <w:p>
      <w:pP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</w:pPr>
      <w:r>
        <w:rPr>
          <w:rFonts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</w:rPr>
        <w:t>nav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</w:rPr>
        <w:t>class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</w:rPr>
        <w:t>navbar navbar-default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</w:rPr>
        <w:t>role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</w:rPr>
        <w:t>navigation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ind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</w:rPr>
        <w:t>div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</w:rPr>
        <w:t>class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</w:rPr>
        <w:t>container-fluid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</w:rPr>
        <w:t>div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</w:rPr>
        <w:t>class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</w:rPr>
        <w:t>navbar-header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ind w:left="840" w:leftChars="0"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</w:rPr>
        <w:t>a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</w:rPr>
        <w:t>class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</w:rPr>
        <w:t>navbar-brand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</w:rPr>
        <w:t>href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</w:rPr>
        <w:t>#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>菜鸟教程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</w:rPr>
        <w:t>a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</w:rPr>
        <w:t>div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</w:rPr>
        <w:t>div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ind w:left="840" w:leftChars="0"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</w:rPr>
        <w:t>ul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</w:rPr>
        <w:t>class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shd w:val="clear" w:fill="FFFFFF"/>
        </w:rPr>
        <w:t>nav navbar-nav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ind w:left="1260" w:leftChars="0"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</w:rPr>
        <w:t>li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</w:rPr>
        <w:t>class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</w:rPr>
        <w:t>active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  <w:t>&gt;&lt;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</w:rPr>
        <w:t>a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</w:rPr>
        <w:t>href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</w:rPr>
        <w:t>#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>iOS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</w:rPr>
        <w:t>a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  <w:t>&gt;&lt;/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</w:rPr>
        <w:t>li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ind w:left="1260" w:leftChars="0"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</w:rPr>
        <w:t>li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</w:rPr>
        <w:t>class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</w:rPr>
        <w:t>dropdown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ind w:left="1680" w:leftChars="0"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</w:rPr>
        <w:t>a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</w:rPr>
        <w:t>href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</w:rPr>
        <w:t>#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</w:rPr>
        <w:t>class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</w:rPr>
        <w:t>dropdown-toggle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</w:rPr>
        <w:t>data-toggle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</w:rPr>
        <w:t>dropdown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 xml:space="preserve"> Java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</w:rPr>
        <w:t>b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</w:rPr>
        <w:t>class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</w:rPr>
        <w:t>caret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  <w:t>&gt;&lt;/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</w:rPr>
        <w:t>b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</w:rPr>
        <w:t>a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ind w:left="1680" w:leftChars="0"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</w:rPr>
        <w:t>ul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</w:rPr>
        <w:t>class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</w:rPr>
        <w:t>dropdown-menu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ind w:left="2100" w:leftChars="0"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</w:rPr>
        <w:t>li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  <w:t>&gt;&lt;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</w:rPr>
        <w:t>a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</w:rPr>
        <w:t>href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</w:rPr>
        <w:t>#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>jmeter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</w:rPr>
        <w:t>a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  <w:t>&gt;&lt;/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</w:rPr>
        <w:t>li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ind w:left="1680" w:leftChars="0"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</w:rPr>
        <w:t>ul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ind w:left="1260" w:leftChars="0"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</w:rPr>
        <w:t>li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ind w:left="840" w:leftChars="0"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</w:rPr>
        <w:t>ul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</w:rPr>
        <w:t>div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ind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</w:rPr>
        <w:t>div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</w:rPr>
        <w:t>nav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  <w:t>&gt;</w:t>
      </w:r>
    </w:p>
    <w:p>
      <w:pP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响应式的导航栏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为了给导航栏添加响应式特性，您要折叠的内容必须包裹在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带有 class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.collapse、.navbar-collapse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的 &lt;div&gt; 中。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折叠起来的导航栏实际上是一个带有 class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.navbar-toggle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及两个 data- 元素的按钮。第一个是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data-toggle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，用于告诉 JavaScript 需要对按钮做什么，第二个是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data-target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，指示要切换到哪一个元素。三个带有 class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.icon-bar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的 &lt;span&gt; 创建所谓的汉堡按钮。</w:t>
      </w:r>
    </w:p>
    <w:p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这些会切换为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.nav-collapse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&lt;div&gt; 中的元素。为了实现以上这些功能，您必须包含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19"/>
          <w:szCs w:val="19"/>
          <w:u w:val="singl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19"/>
          <w:szCs w:val="19"/>
          <w:u w:val="single"/>
          <w:shd w:val="clear" w:fill="FFFFFF"/>
        </w:rPr>
        <w:instrText xml:space="preserve"> HYPERLINK "http://www.runoob.com/bootstrap/bootstrap-collapse-plugin.html" \t "http://www.runoob.com/bootstrap/_blank"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19"/>
          <w:szCs w:val="19"/>
          <w:u w:val="singl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19"/>
          <w:szCs w:val="19"/>
          <w:u w:val="single"/>
          <w:shd w:val="clear" w:fill="FFFFFF"/>
        </w:rPr>
        <w:t>Bootstrap 折叠（Collapse）插件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19"/>
          <w:szCs w:val="19"/>
          <w:u w:val="singl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。</w:t>
      </w:r>
    </w:p>
    <w:p>
      <w:pPr>
        <w:ind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</w:rPr>
        <w:t xml:space="preserve">&lt;nav class="navbar navbar-default" role="navigation"&gt; 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</w:rPr>
        <w:t xml:space="preserve">&lt;div class="container-fluid"&gt; </w:t>
      </w:r>
    </w:p>
    <w:p>
      <w:pPr>
        <w:ind w:left="840" w:leftChars="0"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</w:rPr>
        <w:t xml:space="preserve">&lt;div class="navbar-header"&gt; </w:t>
      </w:r>
    </w:p>
    <w:p>
      <w:pPr>
        <w:ind w:left="1260" w:leftChars="0"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</w:rPr>
        <w:t xml:space="preserve">&lt;button type="button"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FF0000"/>
          <w:spacing w:val="0"/>
          <w:sz w:val="19"/>
          <w:szCs w:val="19"/>
        </w:rPr>
        <w:t>class="navbar-toggle" data-toggle="collapse" data-target="#example-navbar-collapse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</w:rPr>
        <w:t xml:space="preserve">"&gt; </w:t>
      </w:r>
    </w:p>
    <w:p>
      <w:pPr>
        <w:ind w:left="1680" w:leftChars="0"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</w:rPr>
        <w:t xml:space="preserve">&lt;span class="sr-only"&gt;切换导航&lt;/span&gt; </w:t>
      </w:r>
    </w:p>
    <w:p>
      <w:pPr>
        <w:ind w:left="1680" w:leftChars="0"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FF0000"/>
          <w:spacing w:val="0"/>
          <w:sz w:val="19"/>
          <w:szCs w:val="19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FF0000"/>
          <w:spacing w:val="0"/>
          <w:sz w:val="19"/>
          <w:szCs w:val="19"/>
        </w:rPr>
        <w:t xml:space="preserve">&lt;span class="icon-bar"&gt;&lt;/span&gt; </w:t>
      </w:r>
    </w:p>
    <w:p>
      <w:pPr>
        <w:ind w:left="1680" w:leftChars="0"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FF0000"/>
          <w:spacing w:val="0"/>
          <w:sz w:val="19"/>
          <w:szCs w:val="19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FF0000"/>
          <w:spacing w:val="0"/>
          <w:sz w:val="19"/>
          <w:szCs w:val="19"/>
        </w:rPr>
        <w:t xml:space="preserve">&lt;span class="icon-bar"&gt;&lt;/span&gt; </w:t>
      </w:r>
    </w:p>
    <w:p>
      <w:pPr>
        <w:ind w:left="1680" w:leftChars="0"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FF0000"/>
          <w:spacing w:val="0"/>
          <w:sz w:val="19"/>
          <w:szCs w:val="19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FF0000"/>
          <w:spacing w:val="0"/>
          <w:sz w:val="19"/>
          <w:szCs w:val="19"/>
        </w:rPr>
        <w:t xml:space="preserve">&lt;span class="icon-bar"&gt;&lt;/span&gt; </w:t>
      </w:r>
    </w:p>
    <w:p>
      <w:pPr>
        <w:ind w:left="1260" w:leftChars="0"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</w:rPr>
        <w:t xml:space="preserve">&lt;/button&gt; </w:t>
      </w:r>
    </w:p>
    <w:p>
      <w:pPr>
        <w:ind w:left="1260" w:leftChars="0"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</w:rPr>
        <w:t xml:space="preserve">&lt;a class="navbar-brand" href="#"&gt;菜鸟教程&lt;/a&gt; </w:t>
      </w:r>
    </w:p>
    <w:p>
      <w:pPr>
        <w:ind w:left="840" w:leftChars="0"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</w:rPr>
        <w:t xml:space="preserve">&lt;/div&gt; </w:t>
      </w:r>
    </w:p>
    <w:p>
      <w:pPr>
        <w:ind w:left="840" w:leftChars="0"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</w:rPr>
        <w:t xml:space="preserve">&lt;div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FF0000"/>
          <w:spacing w:val="0"/>
          <w:sz w:val="19"/>
          <w:szCs w:val="19"/>
        </w:rPr>
        <w:t>class="collapse navbar-collapse"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</w:rPr>
        <w:t xml:space="preserve"> id="example-navbar-collapse"&gt; </w:t>
      </w:r>
    </w:p>
    <w:p>
      <w:pPr>
        <w:ind w:left="1260" w:leftChars="0"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</w:rPr>
        <w:t>&lt;ul class="nav  nav-justified nav-pills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lang w:val="en-US" w:eastAsia="zh-CN"/>
        </w:rPr>
        <w:t>”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</w:rPr>
        <w:t xml:space="preserve">&gt; </w:t>
      </w:r>
    </w:p>
    <w:p>
      <w:pPr>
        <w:ind w:left="1260" w:leftChars="0"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</w:rPr>
        <w:t xml:space="preserve">&lt;li class="active"&gt;&lt;a href="#"&gt;iOS&lt;/a&gt;&lt;/li&gt; </w:t>
      </w:r>
      <w:bookmarkStart w:id="0" w:name="_GoBack"/>
      <w:bookmarkEnd w:id="0"/>
    </w:p>
    <w:p>
      <w:pPr>
        <w:ind w:left="1260" w:leftChars="0"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</w:rPr>
        <w:t xml:space="preserve">&lt;li&gt;&lt;a href="#"&gt;SVN&lt;/a&gt;&lt;/li&gt; </w:t>
      </w:r>
    </w:p>
    <w:p>
      <w:pPr>
        <w:ind w:left="1260" w:leftChars="0"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</w:rPr>
        <w:t xml:space="preserve">&lt;/ul&gt; </w:t>
      </w:r>
    </w:p>
    <w:p>
      <w:pPr>
        <w:ind w:left="840" w:leftChars="0"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</w:rPr>
        <w:t xml:space="preserve">&lt;/div&gt; 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</w:rPr>
        <w:t xml:space="preserve">&lt;/div&gt; </w:t>
      </w:r>
    </w:p>
    <w:p>
      <w:pPr>
        <w:ind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</w:rPr>
        <w:t>&lt;/nav&gt;</w:t>
      </w:r>
    </w:p>
    <w:p>
      <w:pPr>
        <w:ind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导航栏中的表单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导航栏中的表单不是使用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19"/>
          <w:szCs w:val="19"/>
          <w:u w:val="singl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19"/>
          <w:szCs w:val="19"/>
          <w:u w:val="single"/>
          <w:shd w:val="clear" w:fill="FFFFFF"/>
        </w:rPr>
        <w:instrText xml:space="preserve"> HYPERLINK "http://www.runoob.com/bootstrap/bootstrap-forms.html" \t "http://www.runoob.com/bootstrap/_blank"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19"/>
          <w:szCs w:val="19"/>
          <w:u w:val="singl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19"/>
          <w:szCs w:val="19"/>
          <w:u w:val="single"/>
          <w:shd w:val="clear" w:fill="FFFFFF"/>
        </w:rPr>
        <w:t>Bootstrap 表单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19"/>
          <w:szCs w:val="19"/>
          <w:u w:val="singl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章节中所讲到的默认的 class，它是使用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.navbar-form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class。</w:t>
      </w:r>
    </w:p>
    <w:p>
      <w:pPr>
        <w:ind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</w:pPr>
      <w:r>
        <w:rPr>
          <w:rFonts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</w:rPr>
        <w:t>form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</w:rPr>
        <w:t>class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</w:rPr>
        <w:t>navbar-form navbar-left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</w:rPr>
        <w:t>role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</w:rPr>
        <w:t>search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</w:rPr>
        <w:t>div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</w:rPr>
        <w:t>class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</w:rPr>
        <w:t>form-group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ind w:left="840" w:leftChars="0"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</w:rPr>
        <w:t>input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</w:rPr>
        <w:t>type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</w:rPr>
        <w:t>text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</w:rPr>
        <w:t>class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</w:rPr>
        <w:t>form-control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</w:rPr>
        <w:t>placeholder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</w:rPr>
        <w:t>Search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</w:rPr>
        <w:t>div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</w:rPr>
        <w:t>button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</w:rPr>
        <w:t>type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</w:rPr>
        <w:t>submit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</w:rPr>
        <w:t>class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</w:rPr>
        <w:t>btn btn-default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>提交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</w:rPr>
        <w:t>button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ind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</w:rPr>
        <w:t>form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导航栏中的文本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如果需要在导航中包含文本字符串，请使用 class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.navbar-text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。这通常与 &lt;p&gt; 标签一起使用，确保适当的前导和颜色。下面的实例演示了这点：</w:t>
      </w:r>
    </w:p>
    <w:p>
      <w:pPr>
        <w:ind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</w:pPr>
      <w:r>
        <w:rPr>
          <w:rFonts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</w:rPr>
        <w:t>p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</w:rPr>
        <w:t>class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</w:rPr>
        <w:t>navbar-text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>Runoob 用户登录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</w:rPr>
        <w:t>p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结合图标的导航链接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如果您想在常规的导航栏导航组件内使用图标，那么请使用 class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glyphicon glyphicon-*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来设置图标</w:t>
      </w:r>
    </w:p>
    <w:p>
      <w:pPr>
        <w:ind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</w:pPr>
      <w:r>
        <w:rPr>
          <w:rFonts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</w:rPr>
        <w:t>li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  <w:t>&gt;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</w:rPr>
        <w:t>a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</w:rPr>
        <w:t>href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</w:rPr>
        <w:t>#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  <w:t>&gt;&lt;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</w:rPr>
        <w:t>span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</w:rPr>
        <w:t>class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</w:rPr>
        <w:t>glyphicon glyphicon-user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  <w:t>&gt;&lt;/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</w:rPr>
        <w:t>span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 xml:space="preserve"> 注册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lang w:val="en-US" w:eastAsia="zh-CN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</w:rPr>
        <w:t>a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  <w:t>&gt;</w:t>
      </w:r>
    </w:p>
    <w:p>
      <w:pPr>
        <w:ind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</w:rPr>
        <w:t>li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组件对齐方式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您可以使用实用工具 class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.navbar-left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或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.navbar-right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向左或向右对齐导航栏中的 </w:t>
      </w:r>
      <w:r>
        <w:rPr>
          <w:rFonts w:hint="eastAsia" w:ascii="微软雅黑" w:hAnsi="微软雅黑" w:eastAsia="微软雅黑" w:cs="微软雅黑"/>
          <w:b w:val="0"/>
          <w:i/>
          <w:caps w:val="0"/>
          <w:color w:val="333333"/>
          <w:spacing w:val="0"/>
          <w:sz w:val="19"/>
          <w:szCs w:val="19"/>
          <w:shd w:val="clear" w:fill="FFFFFF"/>
        </w:rPr>
        <w:t>导航链接、表单、按钮或文本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这些组件。</w:t>
      </w:r>
    </w:p>
    <w:p>
      <w:pPr>
        <w:ind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</w:pPr>
      <w:r>
        <w:rPr>
          <w:rFonts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</w:rPr>
        <w:t>ul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</w:rPr>
        <w:t>class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</w:rPr>
        <w:t>nav navbar-nav navbar-left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固定到顶部</w:t>
      </w:r>
    </w:p>
    <w:p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如果您想要让导航栏固定在页面的顶部，请向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.navbar class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添加 class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.navbar-fixed-top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。</w:t>
      </w:r>
    </w:p>
    <w:p>
      <w:pPr>
        <w:ind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</w:pPr>
      <w:r>
        <w:rPr>
          <w:rFonts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</w:rPr>
        <w:t>nav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</w:rPr>
        <w:t>class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</w:rPr>
        <w:t>navbar navbar-default navbar-fixed-top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</w:rPr>
        <w:t>role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</w:rPr>
        <w:t>navigation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固定到底部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如果您想要让导航栏固定在页面的底部，请向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.navbar class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添加 class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.navbar-fixed-bottom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静态的顶部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如需创建能随着页面一起滚动的导航栏，请添加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.navbar-static-top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class。</w:t>
      </w:r>
    </w:p>
    <w:p>
      <w:pPr>
        <w:ind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A528A"/>
    <w:multiLevelType w:val="multilevel"/>
    <w:tmpl w:val="593A52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097A4B"/>
    <w:rsid w:val="174152B5"/>
    <w:rsid w:val="18D701C1"/>
    <w:rsid w:val="1C021DD6"/>
    <w:rsid w:val="299D0BE0"/>
    <w:rsid w:val="34F94E05"/>
    <w:rsid w:val="358E32A8"/>
    <w:rsid w:val="394743B3"/>
    <w:rsid w:val="41E81A38"/>
    <w:rsid w:val="46914FEB"/>
    <w:rsid w:val="46B61405"/>
    <w:rsid w:val="47B023F4"/>
    <w:rsid w:val="4D3B1EDE"/>
    <w:rsid w:val="4E1071BE"/>
    <w:rsid w:val="53A66FCC"/>
    <w:rsid w:val="585C5C85"/>
    <w:rsid w:val="58F5255F"/>
    <w:rsid w:val="59662461"/>
    <w:rsid w:val="598F49E6"/>
    <w:rsid w:val="5B3A280D"/>
    <w:rsid w:val="64C414AC"/>
    <w:rsid w:val="6DE53C1E"/>
    <w:rsid w:val="7DC835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2017-06-12T05:58:01Z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