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- AJAX 简介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AJAX 是与服务器交换数据的技术，它在不重载全部页面的情况下，实现了对部分网页的更新。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什么是 AJAX？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AJAX = 异步 JavaScript 和 XML（Asynchronous JavaScript and XML）。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简短地说，在不重载整个网页的情况下，AJAX 通过后台加载数据，并在网页上进行显示。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74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