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20" w:lineRule="atLeast"/>
        <w:jc w:val="left"/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  <w:lang w:val="en-US" w:eastAsia="zh-CN"/>
        </w:rPr>
        <w:t>格式：$(</w:t>
      </w:r>
      <w:r>
        <w:rPr>
          <w:rFonts w:hint="default" w:ascii="微软雅黑" w:hAnsi="微软雅黑" w:eastAsia="微软雅黑" w:cs="MS PGothic"/>
          <w:color w:val="454545"/>
          <w:kern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  <w:lang w:val="en-US" w:eastAsia="zh-CN"/>
        </w:rPr>
        <w:t>[属性=属性值]*</w:t>
      </w:r>
      <w:r>
        <w:rPr>
          <w:rFonts w:hint="default" w:ascii="微软雅黑" w:hAnsi="微软雅黑" w:eastAsia="微软雅黑" w:cs="MS PGothic"/>
          <w:color w:val="454545"/>
          <w:kern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  <w:lang w:val="en-US" w:eastAsia="zh-CN"/>
        </w:rPr>
        <w:t>)</w:t>
      </w:r>
    </w:p>
    <w:p>
      <w:pPr>
        <w:widowControl/>
        <w:shd w:val="clear" w:color="auto" w:fill="FFFFFF"/>
        <w:spacing w:line="420" w:lineRule="atLeast"/>
        <w:jc w:val="left"/>
        <w:rPr>
          <w:rFonts w:ascii="微软雅黑" w:hAnsi="微软雅黑" w:eastAsia="微软雅黑" w:cs="MS PGothic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</w:rPr>
        <w:t>$(“[name]”)   获得全部有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name</w:t>
      </w:r>
      <w:r>
        <w:rPr>
          <w:rFonts w:hint="eastAsia" w:ascii="宋体" w:hAnsi="宋体" w:eastAsia="宋体" w:cs="MS PGothic"/>
          <w:color w:val="454545"/>
          <w:kern w:val="0"/>
          <w:sz w:val="24"/>
          <w:szCs w:val="24"/>
        </w:rPr>
        <w:t>属性的元素节点</w:t>
      </w:r>
    </w:p>
    <w:p>
      <w:pPr>
        <w:widowControl/>
        <w:shd w:val="clear" w:color="auto" w:fill="FFFFFF"/>
        <w:spacing w:line="420" w:lineRule="atLeast"/>
        <w:jc w:val="left"/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</w:rPr>
        <w:t>$(“[name=email]”)   获得有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name</w:t>
      </w:r>
      <w:r>
        <w:rPr>
          <w:rFonts w:hint="eastAsia" w:ascii="宋体" w:hAnsi="宋体" w:eastAsia="宋体" w:cs="MS PGothic"/>
          <w:color w:val="454545"/>
          <w:kern w:val="0"/>
          <w:sz w:val="24"/>
          <w:szCs w:val="24"/>
        </w:rPr>
        <w:t>属性并且值等于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email</w:t>
      </w:r>
      <w:r>
        <w:rPr>
          <w:rFonts w:hint="eastAsia" w:ascii="宋体" w:hAnsi="宋体" w:eastAsia="宋体" w:cs="MS PGothic"/>
          <w:color w:val="454545"/>
          <w:kern w:val="0"/>
          <w:sz w:val="24"/>
          <w:szCs w:val="24"/>
        </w:rPr>
        <w:t>的元素节点</w:t>
      </w:r>
    </w:p>
    <w:p>
      <w:pPr>
        <w:widowControl/>
        <w:shd w:val="clear" w:color="auto" w:fill="FFFFFF"/>
        <w:spacing w:line="420" w:lineRule="atLeast"/>
        <w:jc w:val="left"/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</w:rPr>
      </w:pPr>
      <w:r>
        <w:rPr>
          <w:rFonts w:hint="eastAsia" w:ascii="微软雅黑" w:hAnsi="微软雅黑" w:eastAsia="微软雅黑" w:cs="MS PGothic"/>
          <w:color w:val="454545"/>
          <w:kern w:val="0"/>
          <w:sz w:val="24"/>
          <w:szCs w:val="24"/>
        </w:rPr>
        <w:t>$(“[name!=email]”) 获得属性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name</w:t>
      </w:r>
      <w:r>
        <w:rPr>
          <w:rFonts w:hint="eastAsia" w:ascii="宋体" w:hAnsi="宋体" w:eastAsia="宋体" w:cs="MS PGothic"/>
          <w:color w:val="454545"/>
          <w:kern w:val="0"/>
          <w:sz w:val="24"/>
          <w:szCs w:val="24"/>
        </w:rPr>
        <w:t>不等于</w:t>
      </w:r>
      <w:r>
        <w:rPr>
          <w:rFonts w:ascii="Times New Roman" w:hAnsi="Times New Roman" w:eastAsia="微软雅黑" w:cs="Times New Roman"/>
          <w:color w:val="454545"/>
          <w:kern w:val="0"/>
          <w:sz w:val="24"/>
          <w:szCs w:val="24"/>
        </w:rPr>
        <w:t>emai</w:t>
      </w:r>
      <w:r>
        <w:rPr>
          <w:rFonts w:hint="eastAsia" w:ascii="宋体" w:hAnsi="宋体" w:eastAsia="宋体" w:cs="MS PGothic"/>
          <w:color w:val="454545"/>
          <w:kern w:val="0"/>
          <w:sz w:val="24"/>
          <w:szCs w:val="24"/>
        </w:rPr>
        <w:t>的元素节点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7CF6A48"/>
    <w:rsid w:val="3F5A128D"/>
    <w:rsid w:val="43D26B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