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300" w:afterAutospacing="0" w:line="15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  <w:t>接口测试号申请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由于用户体验和安全性方面的考虑，微信公众号的注册有一定门槛，某些高级接口的权限需要微信认证后才可以获取。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所以，为了帮助开发者快速了解和上手微信公众号开发，熟悉各个接口的调用，我们推出了微信公众帐号测试号，通过手机微信扫描二维码即可获得测试号。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"https://mp.weixin.qq.com/debug/cgi-bin/sandbox?t=sandbox/login" \t "https://mp.weixin.qq.com/_blank"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t>进入微信公众帐号测试号申请系统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eastAsia="微软雅黑" w:cs="微软雅黑"/>
          <w:i w:val="0"/>
          <w:caps w:val="0"/>
          <w:color w:val="0088CC"/>
          <w:spacing w:val="0"/>
          <w:sz w:val="21"/>
          <w:szCs w:val="21"/>
          <w:u w:val="none"/>
          <w:lang w:val="en-US" w:eastAsia="zh-CN"/>
        </w:rPr>
        <w:t>(https://mp.weixin.qq.com/debug/cgi-bin/sandbox?t=sandbox/login)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48D535BE"/>
    <w:rsid w:val="4F5D40E2"/>
    <w:rsid w:val="6FDF35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