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8"/>
          <w:szCs w:val="28"/>
        </w:rPr>
      </w:pPr>
      <w:bookmarkStart w:id="0" w:name="_GoBack"/>
      <w:bookmarkEnd w:id="0"/>
      <w:r>
        <w:rPr>
          <w:rStyle w:val="7"/>
          <w:rFonts w:hint="eastAsia" w:ascii="微软雅黑" w:hAnsi="微软雅黑" w:eastAsia="微软雅黑" w:cs="微软雅黑"/>
          <w:b/>
          <w:i w:val="0"/>
          <w:caps w:val="0"/>
          <w:color w:val="333333"/>
          <w:spacing w:val="0"/>
          <w:sz w:val="28"/>
          <w:szCs w:val="28"/>
        </w:rPr>
        <w:t>关于网页授权的两种scope的区别说明</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1、以snsapi_base为scope发起的网页授权，是用来获取进入页面的用户的openid的，并且是静默授权并自动跳转到回调页的。用户感知的就是直接进入了回调页（往往是业务页面）</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2、以snsapi_userinfo为scope发起的网页授权，是用来获取用户的基本信息的。但这种授权需要用户手动同意，并且由于用户同意过，所以无须关注，就可在授权后获取该用户的基本信息。</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3、用户管理类接口中的“获取用户基本信息接口”，是在用户和公众号产生消息交互或关注后事件推送后，才能根据用户OpenID来获取用户基本信息。这个接口，包括其他微信接口，都是需要该用户（即openid）关注了公众号后，才能调用成功的。</w:t>
      </w:r>
    </w:p>
    <w:p>
      <w:pPr>
        <w:pStyle w:val="4"/>
        <w:keepNext w:val="0"/>
        <w:keepLines w:val="0"/>
        <w:widowControl/>
        <w:suppressLineNumbers w:val="0"/>
        <w:pBdr>
          <w:bottom w:val="none" w:color="auto" w:sz="0" w:space="0"/>
        </w:pBdr>
        <w:spacing w:before="0" w:beforeAutospacing="0" w:after="150" w:afterAutospacing="0"/>
        <w:ind w:left="0" w:right="0"/>
        <w:rPr>
          <w:rStyle w:val="7"/>
          <w:rFonts w:hint="eastAsia" w:ascii="微软雅黑" w:hAnsi="微软雅黑" w:eastAsia="微软雅黑" w:cs="微软雅黑"/>
          <w:b/>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8"/>
          <w:szCs w:val="28"/>
        </w:rPr>
      </w:pPr>
      <w:r>
        <w:rPr>
          <w:rStyle w:val="7"/>
          <w:rFonts w:hint="eastAsia" w:ascii="微软雅黑" w:hAnsi="微软雅黑" w:eastAsia="微软雅黑" w:cs="微软雅黑"/>
          <w:b/>
          <w:i w:val="0"/>
          <w:caps w:val="0"/>
          <w:color w:val="333333"/>
          <w:spacing w:val="0"/>
          <w:sz w:val="28"/>
          <w:szCs w:val="28"/>
        </w:rPr>
        <w:t>关于UnionID机制</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1、请注意，网页授权获取用户基本信息也遵循UnionID机制。即如果开发者有在多个公众号，或在公众号、移动应用之间统一用户帐号的需求，需要前往微信开放平台（open.weixin.qq.com）绑定公众号后，才可利用UnionID机制来满足上述需求。</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2、UnionID机制的作用说明：如果开发者拥有多个移动应用、网站应用和公众帐号，可通过获取用户基本信息中的unionid来区分用户的唯一性，因为同一用户，对同一个微信开放平台下的不同应用（移动应用、网站应用和公众帐号），unionid是相同的。</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8"/>
          <w:szCs w:val="28"/>
        </w:rPr>
      </w:pPr>
      <w:r>
        <w:rPr>
          <w:rStyle w:val="7"/>
          <w:rFonts w:hint="eastAsia" w:ascii="微软雅黑" w:hAnsi="微软雅黑" w:eastAsia="微软雅黑" w:cs="微软雅黑"/>
          <w:b/>
          <w:i w:val="0"/>
          <w:caps w:val="0"/>
          <w:color w:val="333333"/>
          <w:spacing w:val="0"/>
          <w:sz w:val="28"/>
          <w:szCs w:val="28"/>
        </w:rPr>
        <w:t>关于特殊场景下的静默授权</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1、上面已经提到，对于以snsapi_base为scope的网页授权，就静默授权的，用户无感知；</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2、对于已关注公众号的用户，如果用户从公众号的会话或者自定义菜单进入本公众号的网页授权页，即使是scope为snsapi_userinfo，也是静默授权，用户无感知。</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具体而言，网页授权流程分为四步：</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1、引导用户进入授权页面同意授权，获取code</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2、通过code换取网页授权access_token（与基础支持中的access_token不同）</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3、如果需要，开发者可以刷新网页授权access_token，避免过期</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4、通过网页授权access_token和openid获取用户基本信息（支持UnionID机制）</w:t>
      </w:r>
    </w:p>
    <w:p>
      <w:pPr>
        <w:pStyle w:val="4"/>
        <w:keepNext w:val="0"/>
        <w:keepLines w:val="0"/>
        <w:widowControl/>
        <w:suppressLineNumbers w:val="0"/>
        <w:pBdr>
          <w:bottom w:val="none" w:color="auto" w:sz="0" w:space="0"/>
        </w:pBdr>
        <w:spacing w:before="0" w:beforeAutospacing="0" w:after="150" w:afterAutospacing="0"/>
        <w:ind w:left="0" w:right="0"/>
        <w:rPr>
          <w:rStyle w:val="7"/>
          <w:rFonts w:hint="eastAsia" w:ascii="微软雅黑" w:hAnsi="微软雅黑" w:eastAsia="微软雅黑" w:cs="微软雅黑"/>
          <w:b/>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Style w:val="7"/>
          <w:rFonts w:hint="eastAsia" w:ascii="微软雅黑" w:hAnsi="微软雅黑" w:eastAsia="微软雅黑" w:cs="微软雅黑"/>
          <w:b/>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8"/>
          <w:szCs w:val="28"/>
        </w:rPr>
      </w:pPr>
      <w:r>
        <w:rPr>
          <w:rStyle w:val="7"/>
          <w:rFonts w:hint="eastAsia" w:ascii="微软雅黑" w:hAnsi="微软雅黑" w:eastAsia="微软雅黑" w:cs="微软雅黑"/>
          <w:b/>
          <w:i w:val="0"/>
          <w:caps w:val="0"/>
          <w:color w:val="333333"/>
          <w:spacing w:val="0"/>
          <w:sz w:val="28"/>
          <w:szCs w:val="28"/>
        </w:rPr>
        <w:t>第一步：用户同意授权，获取code</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在确保微信公众账号拥有授权作用域（scope参数）的权限的前提下（服务号获得高级接口后，默认拥有scope参数中的snsapi_base和snsapi_userinfo），引导关注者打开如下页面：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 xml:space="preserve">https://open.weixin.qq.com/connect/oauth2/authorize?appid=APPID&amp;redirect_uri=REDIRECT_URI&amp;response_type=code&amp;scope=SCOPE&amp;state=STATE#wechat_redirect </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参数说明</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56"/>
        <w:gridCol w:w="1188"/>
        <w:gridCol w:w="15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956"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188"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5155"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appid</w:t>
            </w:r>
          </w:p>
        </w:tc>
        <w:tc>
          <w:tcPr>
            <w:tcW w:w="118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5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公众号的唯一标识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redirect_uri</w:t>
            </w:r>
          </w:p>
        </w:tc>
        <w:tc>
          <w:tcPr>
            <w:tcW w:w="118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5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授权后重定向的回调链接地址， 请使用 urlEncode 对链接进行处理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response_type</w:t>
            </w:r>
          </w:p>
        </w:tc>
        <w:tc>
          <w:tcPr>
            <w:tcW w:w="118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5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返回类型，请填写code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scope</w:t>
            </w:r>
          </w:p>
        </w:tc>
        <w:tc>
          <w:tcPr>
            <w:tcW w:w="118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5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应用授权作用域，snsapi_base （不弹出授权页面，直接跳转，只能获取用户openid），snsapi_userinfo （弹出授权页面，可通过openid拿到昵称、性别、所在地。并且， 即使在未关注的情况下，只要用户授权，也能获取其信息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state</w:t>
            </w:r>
          </w:p>
        </w:tc>
        <w:tc>
          <w:tcPr>
            <w:tcW w:w="118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否</w:t>
            </w:r>
          </w:p>
        </w:tc>
        <w:tc>
          <w:tcPr>
            <w:tcW w:w="1515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重定向后会带上state参数，开发者可以填写a-zA-Z0-9的参数值，最多128字节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#wechat_redirect</w:t>
            </w:r>
          </w:p>
        </w:tc>
        <w:tc>
          <w:tcPr>
            <w:tcW w:w="118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5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无论直接打开还是做页面302重定向时候，必须带此参数</w:t>
            </w:r>
          </w:p>
        </w:tc>
      </w:tr>
    </w:tbl>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下图为scope等于snsapi_userinfo时的授权页面：</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drawing>
          <wp:inline distT="0" distB="0" distL="114300" distR="114300">
            <wp:extent cx="2619375" cy="46672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19375" cy="4667250"/>
                    </a:xfrm>
                    <a:prstGeom prst="rect">
                      <a:avLst/>
                    </a:prstGeom>
                    <a:noFill/>
                    <a:ln>
                      <a:noFill/>
                    </a:ln>
                  </pic:spPr>
                </pic:pic>
              </a:graphicData>
            </a:graphic>
          </wp:inline>
        </w:drawing>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Style w:val="7"/>
          <w:rFonts w:hint="eastAsia" w:ascii="微软雅黑" w:hAnsi="微软雅黑" w:eastAsia="微软雅黑" w:cs="微软雅黑"/>
          <w:b/>
          <w:i w:val="0"/>
          <w:caps w:val="0"/>
          <w:color w:val="333333"/>
          <w:spacing w:val="0"/>
          <w:sz w:val="21"/>
          <w:szCs w:val="21"/>
        </w:rPr>
        <w:t>用户同意授权后</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如果用户同意授权，页面将跳转至 redirect_uri/?code=CODE&amp;state=STATE。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code说明 ： code作为换取access_token的票据，每次用户授权带上的code将不一样，code只能使用一次，5分钟未被使用自动过期。</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Style w:val="7"/>
          <w:rFonts w:hint="eastAsia" w:ascii="微软雅黑" w:hAnsi="微软雅黑" w:eastAsia="微软雅黑" w:cs="微软雅黑"/>
          <w:b/>
          <w:i w:val="0"/>
          <w:caps w:val="0"/>
          <w:color w:val="333333"/>
          <w:spacing w:val="0"/>
          <w:sz w:val="21"/>
          <w:szCs w:val="21"/>
        </w:rPr>
        <w:t>错误返回码说明如下：</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659"/>
        <w:gridCol w:w="15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659"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返回码</w:t>
            </w:r>
          </w:p>
        </w:tc>
        <w:tc>
          <w:tcPr>
            <w:tcW w:w="15640"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10003</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redirect_uri域名与后台配置不一致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10004</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此公众号被封禁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10005</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此公众号并没有这些scope的权限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10006</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必须关注此测试号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10009</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操作太频繁了，请稍后重试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10010</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scope不能为空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10011</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redirect_uri不能为空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10012</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appid不能为空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10013</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state不能为空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10015</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公众号未授权第三方平台，请检查授权状态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5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10016</w:t>
            </w:r>
          </w:p>
        </w:tc>
        <w:tc>
          <w:tcPr>
            <w:tcW w:w="1564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不支持微信开放平台的Appid，请使用公众号Appid</w:t>
            </w:r>
          </w:p>
        </w:tc>
      </w:tr>
    </w:tbl>
    <w:p>
      <w:pPr>
        <w:pStyle w:val="4"/>
        <w:keepNext w:val="0"/>
        <w:keepLines w:val="0"/>
        <w:widowControl/>
        <w:suppressLineNumbers w:val="0"/>
        <w:pBdr>
          <w:bottom w:val="none" w:color="auto" w:sz="0" w:space="0"/>
        </w:pBdr>
        <w:spacing w:before="0" w:beforeAutospacing="0" w:after="150" w:afterAutospacing="0"/>
        <w:ind w:left="0" w:right="0"/>
        <w:rPr>
          <w:rStyle w:val="7"/>
          <w:rFonts w:hint="eastAsia" w:ascii="微软雅黑" w:hAnsi="微软雅黑" w:eastAsia="微软雅黑" w:cs="微软雅黑"/>
          <w:b/>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8"/>
          <w:szCs w:val="28"/>
        </w:rPr>
      </w:pPr>
      <w:r>
        <w:rPr>
          <w:rStyle w:val="7"/>
          <w:rFonts w:hint="eastAsia" w:ascii="微软雅黑" w:hAnsi="微软雅黑" w:eastAsia="微软雅黑" w:cs="微软雅黑"/>
          <w:b/>
          <w:i w:val="0"/>
          <w:caps w:val="0"/>
          <w:color w:val="333333"/>
          <w:spacing w:val="0"/>
          <w:sz w:val="28"/>
          <w:szCs w:val="28"/>
        </w:rPr>
        <w:t>第二步：通过code换取网页授权access_token</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公众号可通过下述接口来获取网页授权access_token。</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color w:val="FF0000"/>
          <w:sz w:val="21"/>
          <w:szCs w:val="21"/>
        </w:rPr>
      </w:pPr>
      <w:r>
        <w:rPr>
          <w:rFonts w:hint="eastAsia" w:ascii="微软雅黑" w:hAnsi="微软雅黑" w:eastAsia="微软雅黑" w:cs="微软雅黑"/>
          <w:i w:val="0"/>
          <w:caps w:val="0"/>
          <w:color w:val="FF0000"/>
          <w:spacing w:val="0"/>
          <w:sz w:val="21"/>
          <w:szCs w:val="21"/>
        </w:rPr>
        <w:t>如果网页授权的作用域为snsapi_base，则本步骤中获取到网页授权access_token的同时，也获取到了openid，snsapi_base式的网页授权流程即到此为止。</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请求方法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获取code后，请求以下链接获取access_token：  https://api.weixin.qq.com/sns/oauth2/access_token?appid=APPID&amp;secret=SECRET&amp;code=CODE&amp;grant_type=authorization_code</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参数说明</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887"/>
        <w:gridCol w:w="2271"/>
        <w:gridCol w:w="13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887"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2271"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3141"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appid</w:t>
            </w:r>
          </w:p>
        </w:tc>
        <w:tc>
          <w:tcPr>
            <w:tcW w:w="227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14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公众号的唯一标识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secret</w:t>
            </w:r>
          </w:p>
        </w:tc>
        <w:tc>
          <w:tcPr>
            <w:tcW w:w="227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14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公众号的appsecret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code</w:t>
            </w:r>
          </w:p>
        </w:tc>
        <w:tc>
          <w:tcPr>
            <w:tcW w:w="227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14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填写第一步获取的code参数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grant_type</w:t>
            </w:r>
          </w:p>
        </w:tc>
        <w:tc>
          <w:tcPr>
            <w:tcW w:w="227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14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填写为authorization_code</w:t>
            </w:r>
          </w:p>
        </w:tc>
      </w:tr>
    </w:tbl>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返回说明</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正确时返回的JSON数据包如下：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 "access_token":"ACCESS_TOKEN",</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"expires_in":7200,</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"refresh_token":"REFRESH_TOKEN",</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"openid":"OPENID",</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"scope":"SCOPE"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385"/>
        <w:gridCol w:w="15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85"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5914"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8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access_token</w:t>
            </w:r>
          </w:p>
        </w:tc>
        <w:tc>
          <w:tcPr>
            <w:tcW w:w="1591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网页授权接口调用凭证,注意：此access_token与基础支持的access_token不同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8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expires_in</w:t>
            </w:r>
          </w:p>
        </w:tc>
        <w:tc>
          <w:tcPr>
            <w:tcW w:w="1591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access_token接口调用凭证超时时间，单位（秒）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8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refresh_token</w:t>
            </w:r>
          </w:p>
        </w:tc>
        <w:tc>
          <w:tcPr>
            <w:tcW w:w="1591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用户刷新access_token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8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openid</w:t>
            </w:r>
          </w:p>
        </w:tc>
        <w:tc>
          <w:tcPr>
            <w:tcW w:w="1591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用户唯一标识，请注意，在未关注公众号时，用户访问公众号的网页，也会产生一个用户和公众号唯一的OpenID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8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scope</w:t>
            </w:r>
          </w:p>
        </w:tc>
        <w:tc>
          <w:tcPr>
            <w:tcW w:w="1591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用户授权的作用域，使用逗号（,）分隔</w:t>
            </w:r>
          </w:p>
        </w:tc>
      </w:tr>
    </w:tbl>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错误时微信会返回JSON数据包如下（示例为Code无效错误）: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{"errcode":40029,"errmsg":"invalid code"}</w:t>
      </w:r>
    </w:p>
    <w:p>
      <w:pPr>
        <w:pStyle w:val="4"/>
        <w:keepNext w:val="0"/>
        <w:keepLines w:val="0"/>
        <w:widowControl/>
        <w:suppressLineNumbers w:val="0"/>
        <w:pBdr>
          <w:bottom w:val="none" w:color="auto" w:sz="0" w:space="0"/>
        </w:pBdr>
        <w:spacing w:before="0" w:beforeAutospacing="0" w:after="150" w:afterAutospacing="0"/>
        <w:ind w:left="0" w:right="0"/>
        <w:rPr>
          <w:rStyle w:val="7"/>
          <w:rFonts w:hint="eastAsia" w:ascii="微软雅黑" w:hAnsi="微软雅黑" w:eastAsia="微软雅黑" w:cs="微软雅黑"/>
          <w:b/>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8"/>
          <w:szCs w:val="28"/>
        </w:rPr>
      </w:pPr>
      <w:r>
        <w:rPr>
          <w:rStyle w:val="7"/>
          <w:rFonts w:hint="eastAsia" w:ascii="微软雅黑" w:hAnsi="微软雅黑" w:eastAsia="微软雅黑" w:cs="微软雅黑"/>
          <w:b/>
          <w:i w:val="0"/>
          <w:caps w:val="0"/>
          <w:color w:val="333333"/>
          <w:spacing w:val="0"/>
          <w:sz w:val="28"/>
          <w:szCs w:val="28"/>
        </w:rPr>
        <w:t>第三步：刷新access_token（如果需要）</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当access_token超时后，可以使用refresh_token进行刷新，refresh_token有效期为30天，当refresh_token失效之后，需要用户重新授权。</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Style w:val="7"/>
          <w:rFonts w:hint="eastAsia" w:ascii="微软雅黑" w:hAnsi="微软雅黑" w:eastAsia="微软雅黑" w:cs="微软雅黑"/>
          <w:b/>
          <w:i w:val="0"/>
          <w:caps w:val="0"/>
          <w:color w:val="333333"/>
          <w:spacing w:val="0"/>
          <w:sz w:val="21"/>
          <w:szCs w:val="21"/>
        </w:rPr>
        <w:t>请求方法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获取第二步的refresh_token后，请求以下链接获取access_token：</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https://api.weixin.qq.com/sns/oauth2/refresh_token?appid=APPID&amp;grant_type=refresh_token&amp;refresh_token=REFRESH_TOKEN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101"/>
        <w:gridCol w:w="2186"/>
        <w:gridCol w:w="14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101"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2186"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4012"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appid</w:t>
            </w:r>
          </w:p>
        </w:tc>
        <w:tc>
          <w:tcPr>
            <w:tcW w:w="218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401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公众号的唯一标识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grant_type</w:t>
            </w:r>
          </w:p>
        </w:tc>
        <w:tc>
          <w:tcPr>
            <w:tcW w:w="218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401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填写为refresh_token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refresh_token</w:t>
            </w:r>
          </w:p>
        </w:tc>
        <w:tc>
          <w:tcPr>
            <w:tcW w:w="2186"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401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填写通过access_token获取到的refresh_token参数</w:t>
            </w:r>
          </w:p>
        </w:tc>
      </w:tr>
    </w:tbl>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返回说明</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正确时返回的JSON数据包如下：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 "access_token":"ACCESS_TOKEN",</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"expires_in":7200,</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"refresh_token":"REFRESH_TOKEN",</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"openid":"OPENID",</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"scope":"SCOPE"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147"/>
        <w:gridCol w:w="15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147"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5152"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4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access_token</w:t>
            </w:r>
          </w:p>
        </w:tc>
        <w:tc>
          <w:tcPr>
            <w:tcW w:w="1515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网页授权接口调用凭证,注意：此access_token与基础支持的access_token不同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4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expires_in</w:t>
            </w:r>
          </w:p>
        </w:tc>
        <w:tc>
          <w:tcPr>
            <w:tcW w:w="1515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access_token接口调用凭证超时时间，单位（秒）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4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refresh_token</w:t>
            </w:r>
          </w:p>
        </w:tc>
        <w:tc>
          <w:tcPr>
            <w:tcW w:w="1515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用户刷新access_token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4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openid</w:t>
            </w:r>
          </w:p>
        </w:tc>
        <w:tc>
          <w:tcPr>
            <w:tcW w:w="1515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用户唯一标识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4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scope</w:t>
            </w:r>
          </w:p>
        </w:tc>
        <w:tc>
          <w:tcPr>
            <w:tcW w:w="1515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用户授权的作用域，使用逗号（,）分隔</w:t>
            </w:r>
          </w:p>
        </w:tc>
      </w:tr>
    </w:tbl>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错误时微信会返回JSON数据包如下（示例为code无效错误）: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{"errcode":40029,"errmsg":"invalid code"}</w:t>
      </w:r>
    </w:p>
    <w:p>
      <w:pPr>
        <w:pStyle w:val="4"/>
        <w:keepNext w:val="0"/>
        <w:keepLines w:val="0"/>
        <w:widowControl/>
        <w:suppressLineNumbers w:val="0"/>
        <w:pBdr>
          <w:bottom w:val="none" w:color="auto" w:sz="0" w:space="0"/>
        </w:pBdr>
        <w:spacing w:before="0" w:beforeAutospacing="0" w:after="150" w:afterAutospacing="0"/>
        <w:ind w:left="0" w:right="0"/>
        <w:rPr>
          <w:rStyle w:val="7"/>
          <w:rFonts w:hint="eastAsia" w:ascii="微软雅黑" w:hAnsi="微软雅黑" w:eastAsia="微软雅黑" w:cs="微软雅黑"/>
          <w:b/>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8"/>
          <w:szCs w:val="28"/>
        </w:rPr>
      </w:pPr>
      <w:r>
        <w:rPr>
          <w:rStyle w:val="7"/>
          <w:rFonts w:hint="eastAsia" w:ascii="微软雅黑" w:hAnsi="微软雅黑" w:eastAsia="微软雅黑" w:cs="微软雅黑"/>
          <w:b/>
          <w:i w:val="0"/>
          <w:caps w:val="0"/>
          <w:color w:val="333333"/>
          <w:spacing w:val="0"/>
          <w:sz w:val="28"/>
          <w:szCs w:val="28"/>
        </w:rPr>
        <w:t>第四步：拉取用户信息(需scope为 snsapi_userinfo)</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如果网页授权作用域为snsapi_userinfo，则此时开发者可以通过access_token和openid拉取用户信息了。</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请求方法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http：GET（请使用https协议） https://api.weixin.qq.com/sns/userinfo?access_token=ACCESS_TOKEN&amp;openid=OPENID&amp;lang=zh_CN</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参数说明</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054"/>
        <w:gridCol w:w="15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54"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5245"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access_token</w:t>
            </w:r>
          </w:p>
        </w:tc>
        <w:tc>
          <w:tcPr>
            <w:tcW w:w="1524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网页授权接口调用凭证,注意：此access_token与基础支持的access_token不同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openid</w:t>
            </w:r>
          </w:p>
        </w:tc>
        <w:tc>
          <w:tcPr>
            <w:tcW w:w="1524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用户的唯一标识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lang</w:t>
            </w:r>
          </w:p>
        </w:tc>
        <w:tc>
          <w:tcPr>
            <w:tcW w:w="1524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返回国家地区语言版本，zh_CN 简体，zh_TW 繁体，en 英语</w:t>
            </w:r>
          </w:p>
        </w:tc>
      </w:tr>
    </w:tbl>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返回说明</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正确时返回的JSON数据包如下：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"openid":" OPENID",</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 nickname": NICKNAME,</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"sex":"1",</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"province":"PROVINCE"</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"city":"CITY",</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"country":"COUNTRY",</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"headimgurl":    "http://thirdwx.qlogo.cn/mmopen/g3MonUZtNHkdmzicIlibx6iaFqAc56vxLSUfpb6n5WKSYVY0ChQKkiaJSgQ1dZuTOgvLLrhJbERQQ4eMsv84eavHiaiceqxibJxCfHe/46",</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"privilege":[ "PRIVILEGE1" "PRIVILEGE2"     ],</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"unionid": "o6_bmasdasdsad6_2sgVt7hMZOPfL"</w:t>
      </w:r>
      <w:r>
        <w:rPr>
          <w:rStyle w:val="9"/>
          <w:rFonts w:hint="eastAsia" w:ascii="微软雅黑" w:hAnsi="微软雅黑" w:eastAsia="微软雅黑" w:cs="微软雅黑"/>
          <w:i w:val="0"/>
          <w:caps w:val="0"/>
          <w:color w:val="333333"/>
          <w:spacing w:val="0"/>
          <w:sz w:val="21"/>
          <w:szCs w:val="21"/>
          <w:shd w:val="clear" w:color="auto" w:fill="F5F5F5"/>
        </w:rPr>
        <w:br w:type="textWrapping"/>
      </w:r>
      <w:r>
        <w:rPr>
          <w:rStyle w:val="9"/>
          <w:rFonts w:hint="eastAsia" w:ascii="微软雅黑" w:hAnsi="微软雅黑" w:eastAsia="微软雅黑" w:cs="微软雅黑"/>
          <w:i w:val="0"/>
          <w:caps w:val="0"/>
          <w:color w:val="333333"/>
          <w:spacing w:val="0"/>
          <w:sz w:val="21"/>
          <w:szCs w:val="21"/>
          <w:shd w:val="clear" w:color="auto" w:fill="F5F5F5"/>
        </w:rPr>
        <w: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393"/>
        <w:gridCol w:w="16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393"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6907"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openid</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用户的唯一标识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nickname</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用户昵称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sex</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用户的性别，值为1时是男性，值为2时是女性，值为0时是未知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province</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用户个人资料填写的省份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city</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普通用户个人资料填写的城市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country</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国家，如中国为CN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headimgurl</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用户头像，最后一个数值代表正方形头像大小（有0、46、64、96、132数值可选，0代表640*640正方形头像），用户没有头像时该项为空。若用户更换头像，原有头像URL将失效。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privilege</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用户特权信息，json 数组，如微信沃卡用户为（chinaunicom）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9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unionid</w:t>
            </w:r>
          </w:p>
        </w:tc>
        <w:tc>
          <w:tcPr>
            <w:tcW w:w="1690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只有在用户将公众号绑定到微信开放平台帐号后，才会出现该字段。</w:t>
            </w:r>
          </w:p>
        </w:tc>
      </w:tr>
    </w:tbl>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错误时微信会返回JSON数据包如下（示例为openid无效）: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{"errcode":40003,"errmsg":" invalid openid "}</w:t>
      </w:r>
    </w:p>
    <w:p>
      <w:pPr>
        <w:pStyle w:val="4"/>
        <w:keepNext w:val="0"/>
        <w:keepLines w:val="0"/>
        <w:widowControl/>
        <w:suppressLineNumbers w:val="0"/>
        <w:pBdr>
          <w:bottom w:val="none" w:color="auto" w:sz="0" w:space="0"/>
        </w:pBdr>
        <w:spacing w:before="0" w:beforeAutospacing="0" w:after="150" w:afterAutospacing="0"/>
        <w:ind w:left="0" w:right="0"/>
        <w:rPr>
          <w:rStyle w:val="7"/>
          <w:rFonts w:hint="eastAsia" w:ascii="微软雅黑" w:hAnsi="微软雅黑" w:eastAsia="微软雅黑" w:cs="微软雅黑"/>
          <w:b/>
          <w:i w:val="0"/>
          <w:caps w:val="0"/>
          <w:color w:val="333333"/>
          <w:spacing w:val="0"/>
          <w:sz w:val="21"/>
          <w:szCs w:val="21"/>
        </w:rPr>
      </w:pP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Style w:val="7"/>
          <w:rFonts w:hint="eastAsia" w:ascii="微软雅黑" w:hAnsi="微软雅黑" w:eastAsia="微软雅黑" w:cs="微软雅黑"/>
          <w:b/>
          <w:i w:val="0"/>
          <w:caps w:val="0"/>
          <w:color w:val="333333"/>
          <w:spacing w:val="0"/>
          <w:sz w:val="21"/>
          <w:szCs w:val="21"/>
        </w:rPr>
        <w:t>附：检验授权凭证（access_token）是否有效</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请求方法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http：GET（请使用https协议） https://api.weixin.qq.com/sns/auth?access_token=ACCESS_TOKEN&amp;openid=OPENID</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参数说明</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054"/>
        <w:gridCol w:w="15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54"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5245"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access_token</w:t>
            </w:r>
          </w:p>
        </w:tc>
        <w:tc>
          <w:tcPr>
            <w:tcW w:w="1524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网页授权接口调用凭证,注意：此access_token与基础支持的access_token不同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openid</w:t>
            </w:r>
          </w:p>
        </w:tc>
        <w:tc>
          <w:tcPr>
            <w:tcW w:w="1524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用户的唯一标识</w:t>
            </w:r>
          </w:p>
        </w:tc>
      </w:tr>
    </w:tbl>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返回说明</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正确的JSON返回结果：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 "errcode":0,"errmsg":"ok"}</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错误时的JSON返回示例：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 "errcode":40003,"errmsg":"invalid openid"}</w:t>
      </w:r>
    </w:p>
    <w:p>
      <w:pPr>
        <w:rPr>
          <w:rFonts w:hint="eastAsia" w:ascii="微软雅黑" w:hAnsi="微软雅黑" w:eastAsia="微软雅黑" w:cs="微软雅黑"/>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53DB6"/>
    <w:rsid w:val="061C4D1D"/>
    <w:rsid w:val="092C41C5"/>
    <w:rsid w:val="0AA9606B"/>
    <w:rsid w:val="0B7F0126"/>
    <w:rsid w:val="0C8C28A4"/>
    <w:rsid w:val="0CAD72C1"/>
    <w:rsid w:val="0FAC4FEB"/>
    <w:rsid w:val="13F3219A"/>
    <w:rsid w:val="146F7721"/>
    <w:rsid w:val="16B4309F"/>
    <w:rsid w:val="1B7355B0"/>
    <w:rsid w:val="1F1E5739"/>
    <w:rsid w:val="22CC584C"/>
    <w:rsid w:val="2A1C4BD9"/>
    <w:rsid w:val="2F8D156F"/>
    <w:rsid w:val="2FCB143C"/>
    <w:rsid w:val="34255A0C"/>
    <w:rsid w:val="34E52C26"/>
    <w:rsid w:val="3EEB7127"/>
    <w:rsid w:val="53842EDF"/>
    <w:rsid w:val="57912AE3"/>
    <w:rsid w:val="63E20E2D"/>
    <w:rsid w:val="6FB9322D"/>
    <w:rsid w:val="71062F01"/>
    <w:rsid w:val="7135207E"/>
    <w:rsid w:val="7F962C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宋体" w:cs="微软雅黑"/>
      <w:kern w:val="0"/>
      <w:sz w:val="18"/>
      <w:szCs w:val="18"/>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