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功能树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10175" cy="481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功能树是需求分析的结果，架构师从需求分析人员哪里获取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粗粒度模块划分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获取功能树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功能树一般位于《软件需求规格说明书（SRS）》中，以目录或画图的方式展示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或位于更上游的《方案建议书》中，以功能表的形式展示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也可以与需求人员分析自画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评审功能树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不要被一些不好的功能树所迷惑，有些画的不好的功能树会把操作画成功能项，功能是操作的集合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粗粒度模块划分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注：功能即用例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根据功能组来绘画功能的鲁棒图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1770" cy="33877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分析鲁棒图，合并鲁棒图，合并一些相似的鲁棒图对象，依据鲁棒图划分模块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705100" cy="2447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完成粗粒度模块划分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724025" cy="1409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功能模块分配给小组来进行开发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注：横着的模块表示通用，如角色与权限管理框架是宾客服务，人员考核，系统维护的通用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2BC0A"/>
    <w:multiLevelType w:val="singleLevel"/>
    <w:tmpl w:val="BF72BC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2019-11-04T08:58:22Z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